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default" w:ascii="Times New Roman" w:hAnsi="Times New Roman" w:eastAsia="宋体" w:cs="Times New Roman"/>
        </w:rPr>
      </w:pPr>
      <w:bookmarkStart w:id="0" w:name="_Toc28359042"/>
      <w:bookmarkStart w:id="1" w:name="_Toc35393832"/>
      <w:r>
        <w:rPr>
          <w:rFonts w:hint="default" w:ascii="Times New Roman" w:hAnsi="Times New Roman" w:eastAsia="宋体" w:cs="Times New Roman"/>
        </w:rPr>
        <w:t>单一来源采购公示</w:t>
      </w:r>
      <w:bookmarkEnd w:id="0"/>
      <w:bookmarkEnd w:id="1"/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一、项目信息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采购人：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北京市公安局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2021年业务技术装备购置防护装备项目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拟采购的货物或服务的说明：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为北京市公安局各使用单位采购防护类装备。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拟采购的货物或服务的预算金额：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人民币354.915万元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用单一来源采购方式的原因及说明：本项目于2021年5月26日在北京市政府采购网和中国政府采购网上发布招标公告。至投标截止时间止，本项目只有1家投标人（北京臣业天鹰警械技术开发有限公司）递交投标文件及投标保证金。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专家</w:t>
      </w:r>
      <w:r>
        <w:rPr>
          <w:rFonts w:hint="default" w:ascii="Times New Roman" w:hAnsi="Times New Roman" w:eastAsia="宋体" w:cs="Times New Roman"/>
          <w:sz w:val="28"/>
          <w:szCs w:val="28"/>
        </w:rPr>
        <w:t>论证，该项目招标文件没有不合理条款，没有歧视性与倾向性条款，且招标公告时间及程序符合规定。为了保证项目的顺利进行，加快采购进度，故选择采用单一来源采购方式。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二、拟定供应商信息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名称：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北京臣业天鹰警械技术开发有限公司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地址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u w:val="single"/>
        </w:rPr>
        <w:t>北京市丰台区南三环中路70号南曦大厦A座1108室</w:t>
      </w:r>
    </w:p>
    <w:p>
      <w:pPr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三、公示期限</w:t>
      </w:r>
    </w:p>
    <w:p>
      <w:pPr>
        <w:pStyle w:val="12"/>
        <w:ind w:left="-10" w:leftChars="-5" w:firstLine="3168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iCs/>
          <w:sz w:val="28"/>
          <w:szCs w:val="28"/>
          <w:highlight w:val="none"/>
          <w:u w:val="single"/>
        </w:rPr>
        <w:t>2021年</w:t>
      </w:r>
      <w:r>
        <w:rPr>
          <w:rFonts w:hint="eastAsia" w:cs="Times New Roman"/>
          <w:iCs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iCs/>
          <w:sz w:val="28"/>
          <w:szCs w:val="28"/>
          <w:highlight w:val="none"/>
          <w:u w:val="single"/>
        </w:rPr>
        <w:t>月</w:t>
      </w:r>
      <w:r>
        <w:rPr>
          <w:rFonts w:hint="eastAsia" w:cs="Times New Roman"/>
          <w:iCs/>
          <w:sz w:val="28"/>
          <w:szCs w:val="28"/>
          <w:highlight w:val="none"/>
          <w:u w:val="single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iCs/>
          <w:sz w:val="28"/>
          <w:szCs w:val="28"/>
          <w:highlight w:val="none"/>
          <w:u w:val="single"/>
        </w:rPr>
        <w:t>日至2021年</w:t>
      </w:r>
      <w:r>
        <w:rPr>
          <w:rFonts w:hint="eastAsia" w:cs="Times New Roman"/>
          <w:iCs/>
          <w:sz w:val="28"/>
          <w:szCs w:val="28"/>
          <w:highlight w:val="none"/>
          <w:u w:val="single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iCs/>
          <w:sz w:val="28"/>
          <w:szCs w:val="28"/>
          <w:highlight w:val="none"/>
          <w:u w:val="single"/>
        </w:rPr>
        <w:t>月</w:t>
      </w:r>
      <w:r>
        <w:rPr>
          <w:rFonts w:hint="eastAsia" w:cs="Times New Roman"/>
          <w:iCs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default" w:ascii="Times New Roman" w:hAnsi="Times New Roman" w:eastAsia="宋体" w:cs="Times New Roman"/>
          <w:iCs/>
          <w:sz w:val="28"/>
          <w:szCs w:val="28"/>
          <w:highlight w:val="none"/>
          <w:u w:val="single"/>
        </w:rPr>
        <w:t>日</w:t>
      </w:r>
    </w:p>
    <w:p>
      <w:pPr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四、其他补充事宜：</w:t>
      </w:r>
    </w:p>
    <w:p>
      <w:pPr>
        <w:ind w:firstLine="280" w:firstLineChars="1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4.1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本公告同时在中国政府采购网（http://www.ccgp.gov.cn）、北京市政府采购网（http://www.ccgp-beijing.gov.cn/）以及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北京汇诚金桥国际招标咨询有限公司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网站（http://www.hcjq.net/）发布。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4.2有关单位和个人如对公示内容有</w:t>
      </w:r>
      <w:bookmarkStart w:id="2" w:name="_GoBack"/>
      <w:bookmarkEnd w:id="2"/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异议，请在2021年07月06日17:00（北京时间）之前以实名书面（包括联系人、地址、联系电</w:t>
      </w:r>
      <w:r>
        <w:rPr>
          <w:rFonts w:hint="default" w:ascii="Times New Roman" w:hAnsi="Times New Roman" w:eastAsia="宋体" w:cs="Times New Roman"/>
          <w:sz w:val="28"/>
          <w:szCs w:val="28"/>
        </w:rPr>
        <w:t>话）形式向采购人、采购代理机构反馈。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五、联系方式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1.采购人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>甄警官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北京市东城区前门东大街9号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010-65223229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2.财政部门</w:t>
      </w:r>
    </w:p>
    <w:p>
      <w:pPr>
        <w:ind w:firstLine="565" w:firstLineChars="202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联 系 人：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采购处</w:t>
      </w:r>
    </w:p>
    <w:p>
      <w:pPr>
        <w:ind w:firstLine="565" w:firstLineChars="202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联系地址：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北京市通州区承安路3号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联系电话：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>010-55592405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3.采购代理机构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 系 人：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马静、黄彤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联系地址：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北京市东城区朝内大街南竹杆胡同6号北京INN3号楼9层</w:t>
      </w:r>
    </w:p>
    <w:p>
      <w:pPr>
        <w:ind w:firstLine="565" w:firstLineChars="202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010-65913057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>65915614、65244576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六、附件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专业人员论证意见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专家和代理机构出具的相关材料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单一来源采购公示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8422C1E"/>
    <w:rsid w:val="0D1966BC"/>
    <w:rsid w:val="14D41E32"/>
    <w:rsid w:val="18F428E6"/>
    <w:rsid w:val="1A4F6DF0"/>
    <w:rsid w:val="24A84528"/>
    <w:rsid w:val="2D4937AE"/>
    <w:rsid w:val="36F83055"/>
    <w:rsid w:val="38527F5A"/>
    <w:rsid w:val="41B90BA5"/>
    <w:rsid w:val="4CD86E50"/>
    <w:rsid w:val="52A536CF"/>
    <w:rsid w:val="5CC2608C"/>
    <w:rsid w:val="62414A22"/>
    <w:rsid w:val="638C0424"/>
    <w:rsid w:val="639736AA"/>
    <w:rsid w:val="63D05B83"/>
    <w:rsid w:val="65440AAB"/>
    <w:rsid w:val="6D7A7815"/>
    <w:rsid w:val="6F34548F"/>
    <w:rsid w:val="7DA30A5A"/>
    <w:rsid w:val="7E9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Heading 1 Char"/>
    <w:basedOn w:val="9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3">
    <w:name w:val="Comment Text Char"/>
    <w:basedOn w:val="9"/>
    <w:link w:val="3"/>
    <w:semiHidden/>
    <w:qFormat/>
    <w:uiPriority w:val="99"/>
  </w:style>
  <w:style w:type="character" w:customStyle="1" w:styleId="14">
    <w:name w:val="Balloon Text Char"/>
    <w:basedOn w:val="9"/>
    <w:link w:val="4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13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M</cp:lastModifiedBy>
  <cp:lastPrinted>2021-06-29T02:23:00Z</cp:lastPrinted>
  <dcterms:modified xsi:type="dcterms:W3CDTF">2021-06-29T02:41:39Z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C35B2BD292E048BE8101EDFE348BC1A4</vt:lpwstr>
  </property>
</Properties>
</file>