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720"/>
        <w:jc w:val="both"/>
        <w:rPr>
          <w:rFonts w:hint="default" w:ascii="宋体" w:hAnsi="宋体" w:eastAsia="宋体"/>
          <w:b/>
          <w:bCs/>
          <w:kern w:val="0"/>
          <w:sz w:val="24"/>
          <w:szCs w:val="24"/>
          <w:lang w:val="en-US" w:eastAsia="zh-CN"/>
        </w:rPr>
      </w:pPr>
      <w:bookmarkStart w:id="0" w:name="_Toc30182"/>
      <w:bookmarkStart w:id="1" w:name="_Toc2107"/>
      <w:r>
        <w:rPr>
          <w:rFonts w:hint="eastAsia" w:ascii="宋体" w:hAnsi="宋体" w:cs="宋体"/>
          <w:b/>
          <w:bCs/>
          <w:sz w:val="24"/>
          <w:szCs w:val="24"/>
        </w:rPr>
        <w:t>纯</w:t>
      </w:r>
      <w:r>
        <w:rPr>
          <w:rFonts w:ascii="宋体" w:hAnsi="宋体" w:cs="宋体"/>
          <w:b/>
          <w:bCs/>
          <w:sz w:val="24"/>
          <w:szCs w:val="24"/>
        </w:rPr>
        <w:t>电动吸尘车</w:t>
      </w:r>
      <w:r>
        <w:rPr>
          <w:rFonts w:hint="eastAsia" w:ascii="宋体" w:hAnsi="宋体" w:cs="宋体"/>
          <w:b/>
          <w:bCs/>
          <w:sz w:val="24"/>
          <w:szCs w:val="24"/>
        </w:rPr>
        <w:t>技术参数</w:t>
      </w:r>
      <w:r>
        <w:rPr>
          <w:rFonts w:hint="eastAsia" w:ascii="宋体" w:hAnsi="宋体" w:cs="宋体"/>
          <w:b/>
          <w:bCs/>
          <w:sz w:val="24"/>
          <w:szCs w:val="24"/>
          <w:lang w:val="en-US" w:eastAsia="zh-CN"/>
        </w:rPr>
        <w:t xml:space="preserve">  </w:t>
      </w:r>
      <w:r>
        <w:rPr>
          <w:rFonts w:hint="eastAsia" w:ascii="宋体" w:hAnsi="宋体" w:cs="宋体"/>
          <w:b/>
          <w:bCs/>
          <w:sz w:val="24"/>
          <w:szCs w:val="24"/>
          <w:lang w:eastAsia="zh-CN"/>
        </w:rPr>
        <w:t>数量</w:t>
      </w:r>
      <w:r>
        <w:rPr>
          <w:rFonts w:hint="eastAsia" w:ascii="宋体" w:hAnsi="宋体" w:cs="宋体"/>
          <w:b/>
          <w:bCs/>
          <w:sz w:val="24"/>
          <w:szCs w:val="24"/>
          <w:lang w:val="en-US" w:eastAsia="zh-CN"/>
        </w:rPr>
        <w:t>:1</w:t>
      </w:r>
    </w:p>
    <w:p>
      <w:pPr>
        <w:widowControl/>
        <w:shd w:val="clear" w:color="auto" w:fill="FFFFFF"/>
        <w:rPr>
          <w:rFonts w:hint="eastAsia" w:ascii="宋体" w:hAnsi="宋体" w:cs="宋体"/>
          <w:b/>
          <w:kern w:val="0"/>
          <w:sz w:val="24"/>
          <w:szCs w:val="24"/>
        </w:rPr>
      </w:pPr>
    </w:p>
    <w:p>
      <w:pPr>
        <w:pStyle w:val="5"/>
        <w:numPr>
          <w:ilvl w:val="0"/>
          <w:numId w:val="1"/>
        </w:numPr>
        <w:wordWrap w:val="0"/>
        <w:adjustRightInd w:val="0"/>
        <w:snapToGrid w:val="0"/>
        <w:spacing w:line="360" w:lineRule="auto"/>
        <w:ind w:firstLineChars="0"/>
        <w:outlineLvl w:val="1"/>
        <w:rPr>
          <w:rFonts w:hint="eastAsia" w:ascii="宋体" w:hAnsi="宋体"/>
          <w:b/>
          <w:sz w:val="24"/>
          <w:szCs w:val="24"/>
        </w:rPr>
      </w:pPr>
      <w:bookmarkStart w:id="2" w:name="_Toc54687754"/>
      <w:bookmarkStart w:id="3" w:name="_Toc49433468"/>
      <w:r>
        <w:rPr>
          <w:rFonts w:hint="eastAsia" w:ascii="宋体" w:hAnsi="宋体"/>
          <w:b/>
          <w:sz w:val="24"/>
          <w:szCs w:val="24"/>
        </w:rPr>
        <w:t>主要技术参数</w:t>
      </w:r>
      <w:bookmarkEnd w:id="2"/>
      <w:bookmarkEnd w:id="3"/>
    </w:p>
    <w:p>
      <w:pPr>
        <w:spacing w:line="360" w:lineRule="auto"/>
        <w:ind w:firstLine="315" w:firstLineChars="150"/>
        <w:rPr>
          <w:rFonts w:hint="eastAsia" w:ascii="宋体" w:hAnsi="宋体"/>
          <w:szCs w:val="21"/>
        </w:rPr>
      </w:pPr>
      <w:r>
        <w:rPr>
          <w:rFonts w:hint="eastAsia" w:ascii="宋体" w:hAnsi="宋体"/>
          <w:szCs w:val="21"/>
        </w:rPr>
        <w:t>1.</w:t>
      </w:r>
      <w:r>
        <w:rPr>
          <w:rFonts w:hint="eastAsia" w:ascii="宋体" w:hAnsi="宋体" w:cs="宋体"/>
          <w:color w:val="000000"/>
          <w:szCs w:val="21"/>
        </w:rPr>
        <w:t>底盘：采用国内二类汽车底盘</w:t>
      </w:r>
    </w:p>
    <w:p>
      <w:pPr>
        <w:spacing w:line="360" w:lineRule="auto"/>
        <w:ind w:firstLine="315" w:firstLineChars="150"/>
        <w:rPr>
          <w:rFonts w:hint="eastAsia" w:ascii="宋体" w:hAnsi="宋体"/>
          <w:szCs w:val="21"/>
        </w:rPr>
      </w:pPr>
      <w:r>
        <w:rPr>
          <w:rFonts w:hint="eastAsia" w:ascii="宋体" w:hAnsi="宋体"/>
          <w:szCs w:val="21"/>
        </w:rPr>
        <w:t>2.</w:t>
      </w:r>
      <w:r>
        <w:rPr>
          <w:rFonts w:ascii="宋体" w:hAnsi="宋体"/>
          <w:szCs w:val="21"/>
        </w:rPr>
        <w:t>底盘</w:t>
      </w:r>
      <w:r>
        <w:rPr>
          <w:rFonts w:hint="eastAsia" w:ascii="宋体" w:hAnsi="宋体"/>
          <w:szCs w:val="21"/>
        </w:rPr>
        <w:t>电机额定</w:t>
      </w:r>
      <w:r>
        <w:rPr>
          <w:rFonts w:ascii="宋体" w:hAnsi="宋体"/>
          <w:szCs w:val="21"/>
        </w:rPr>
        <w:t>功率：</w:t>
      </w:r>
      <w:r>
        <w:rPr>
          <w:rFonts w:hint="eastAsia" w:ascii="宋体" w:hAnsi="宋体"/>
          <w:szCs w:val="21"/>
        </w:rPr>
        <w:t>≥</w:t>
      </w:r>
      <w:r>
        <w:rPr>
          <w:rFonts w:ascii="宋体" w:hAnsi="宋体"/>
          <w:szCs w:val="21"/>
        </w:rPr>
        <w:t>160</w:t>
      </w:r>
      <w:r>
        <w:rPr>
          <w:rFonts w:hint="eastAsia" w:ascii="宋体" w:hAnsi="宋体"/>
          <w:szCs w:val="21"/>
        </w:rPr>
        <w:t>Kw</w:t>
      </w:r>
    </w:p>
    <w:p>
      <w:pPr>
        <w:spacing w:line="360" w:lineRule="auto"/>
        <w:ind w:firstLine="315" w:firstLineChars="150"/>
        <w:rPr>
          <w:rFonts w:ascii="宋体" w:hAnsi="宋体"/>
          <w:szCs w:val="21"/>
        </w:rPr>
      </w:pPr>
      <w:r>
        <w:rPr>
          <w:rFonts w:hint="eastAsia" w:ascii="宋体" w:hAnsi="宋体"/>
          <w:szCs w:val="21"/>
        </w:rPr>
        <w:t>3.电池容量：≥</w:t>
      </w:r>
      <w:r>
        <w:rPr>
          <w:rFonts w:ascii="宋体" w:hAnsi="宋体"/>
          <w:szCs w:val="21"/>
        </w:rPr>
        <w:t>310</w:t>
      </w:r>
      <w:r>
        <w:rPr>
          <w:rFonts w:hint="eastAsia" w:ascii="宋体" w:hAnsi="宋体"/>
          <w:szCs w:val="21"/>
        </w:rPr>
        <w:t xml:space="preserve"> Kw</w:t>
      </w:r>
      <w:r>
        <w:rPr>
          <w:rFonts w:ascii="宋体" w:hAnsi="宋体"/>
          <w:szCs w:val="21"/>
        </w:rPr>
        <w:t>h</w:t>
      </w:r>
    </w:p>
    <w:p>
      <w:pPr>
        <w:spacing w:line="360" w:lineRule="auto"/>
        <w:ind w:firstLine="315" w:firstLineChars="150"/>
        <w:rPr>
          <w:rFonts w:hint="eastAsia" w:ascii="宋体" w:hAnsi="宋体"/>
          <w:szCs w:val="21"/>
        </w:rPr>
      </w:pPr>
      <w:r>
        <w:rPr>
          <w:rFonts w:hint="eastAsia" w:ascii="宋体" w:hAnsi="宋体"/>
          <w:szCs w:val="21"/>
        </w:rPr>
        <w:t>4.</w:t>
      </w:r>
      <w:r>
        <w:rPr>
          <w:rFonts w:ascii="宋体" w:hAnsi="宋体"/>
          <w:szCs w:val="21"/>
        </w:rPr>
        <w:t>总质量：</w:t>
      </w:r>
      <w:r>
        <w:rPr>
          <w:rFonts w:hint="eastAsia" w:ascii="宋体" w:hAnsi="宋体"/>
          <w:szCs w:val="21"/>
        </w:rPr>
        <w:t>≥</w:t>
      </w:r>
      <w:r>
        <w:rPr>
          <w:rFonts w:ascii="宋体" w:hAnsi="宋体"/>
          <w:szCs w:val="21"/>
        </w:rPr>
        <w:t>18000kg</w:t>
      </w:r>
    </w:p>
    <w:p>
      <w:pPr>
        <w:spacing w:line="360" w:lineRule="auto"/>
        <w:ind w:firstLine="315" w:firstLineChars="150"/>
        <w:rPr>
          <w:rFonts w:hint="eastAsia" w:ascii="宋体" w:hAnsi="宋体"/>
          <w:szCs w:val="21"/>
        </w:rPr>
      </w:pPr>
      <w:r>
        <w:rPr>
          <w:rFonts w:hint="eastAsia" w:ascii="宋体" w:hAnsi="宋体"/>
          <w:szCs w:val="21"/>
        </w:rPr>
        <w:t>5.</w:t>
      </w:r>
      <w:r>
        <w:rPr>
          <w:rFonts w:ascii="宋体" w:hAnsi="宋体"/>
          <w:szCs w:val="21"/>
        </w:rPr>
        <w:t>*</w:t>
      </w:r>
      <w:r>
        <w:rPr>
          <w:rFonts w:hint="eastAsia" w:ascii="宋体" w:hAnsi="宋体"/>
          <w:szCs w:val="21"/>
        </w:rPr>
        <w:t>燃料种类</w:t>
      </w:r>
      <w:r>
        <w:rPr>
          <w:rFonts w:ascii="宋体" w:hAnsi="宋体"/>
          <w:szCs w:val="21"/>
        </w:rPr>
        <w:t>:</w:t>
      </w:r>
      <w:r>
        <w:rPr>
          <w:rFonts w:hint="eastAsia" w:ascii="宋体" w:hAnsi="宋体"/>
          <w:szCs w:val="21"/>
        </w:rPr>
        <w:t>纯电动</w:t>
      </w:r>
    </w:p>
    <w:p>
      <w:pPr>
        <w:spacing w:line="360" w:lineRule="auto"/>
        <w:ind w:firstLine="315" w:firstLineChars="150"/>
        <w:rPr>
          <w:rFonts w:hint="eastAsia" w:ascii="宋体" w:hAnsi="宋体"/>
          <w:szCs w:val="21"/>
        </w:rPr>
      </w:pPr>
      <w:r>
        <w:rPr>
          <w:rFonts w:hint="eastAsia" w:ascii="宋体" w:hAnsi="宋体"/>
          <w:szCs w:val="21"/>
        </w:rPr>
        <w:t>6.</w:t>
      </w:r>
      <w:r>
        <w:rPr>
          <w:rFonts w:ascii="宋体" w:hAnsi="宋体"/>
          <w:szCs w:val="21"/>
        </w:rPr>
        <w:t>#整备质量：</w:t>
      </w:r>
      <w:r>
        <w:rPr>
          <w:rFonts w:hint="eastAsia" w:ascii="宋体" w:hAnsi="宋体"/>
          <w:szCs w:val="21"/>
        </w:rPr>
        <w:t>≤</w:t>
      </w:r>
      <w:r>
        <w:rPr>
          <w:rFonts w:ascii="宋体" w:hAnsi="宋体"/>
          <w:szCs w:val="21"/>
        </w:rPr>
        <w:t>12200kg</w:t>
      </w:r>
    </w:p>
    <w:p>
      <w:pPr>
        <w:spacing w:line="360" w:lineRule="auto"/>
        <w:ind w:firstLine="315" w:firstLineChars="150"/>
        <w:rPr>
          <w:rFonts w:hint="eastAsia" w:ascii="宋体" w:hAnsi="宋体"/>
          <w:szCs w:val="21"/>
        </w:rPr>
      </w:pPr>
      <w:r>
        <w:rPr>
          <w:rFonts w:hint="eastAsia" w:ascii="宋体" w:hAnsi="宋体"/>
          <w:szCs w:val="21"/>
        </w:rPr>
        <w:t>7.</w:t>
      </w:r>
      <w:r>
        <w:rPr>
          <w:rFonts w:ascii="宋体" w:hAnsi="宋体"/>
          <w:szCs w:val="21"/>
        </w:rPr>
        <w:t>#额定载质量：≥5650kg</w:t>
      </w:r>
    </w:p>
    <w:p>
      <w:pPr>
        <w:spacing w:line="360" w:lineRule="auto"/>
        <w:ind w:firstLine="315" w:firstLineChars="150"/>
        <w:rPr>
          <w:rFonts w:hint="eastAsia" w:ascii="宋体" w:hAnsi="宋体"/>
          <w:szCs w:val="21"/>
        </w:rPr>
      </w:pPr>
      <w:bookmarkStart w:id="4" w:name="_Hlk12343596"/>
      <w:r>
        <w:rPr>
          <w:rFonts w:hint="eastAsia" w:ascii="宋体" w:hAnsi="宋体"/>
          <w:szCs w:val="21"/>
        </w:rPr>
        <w:t>8.集尘</w:t>
      </w:r>
      <w:bookmarkEnd w:id="4"/>
      <w:r>
        <w:rPr>
          <w:rFonts w:ascii="宋体" w:hAnsi="宋体"/>
          <w:szCs w:val="21"/>
        </w:rPr>
        <w:t>箱</w:t>
      </w:r>
      <w:r>
        <w:rPr>
          <w:rFonts w:hint="eastAsia" w:ascii="宋体" w:hAnsi="宋体"/>
          <w:szCs w:val="21"/>
        </w:rPr>
        <w:t>最大</w:t>
      </w:r>
      <w:r>
        <w:rPr>
          <w:rFonts w:ascii="宋体" w:hAnsi="宋体"/>
          <w:szCs w:val="21"/>
        </w:rPr>
        <w:t>倾</w:t>
      </w:r>
      <w:r>
        <w:rPr>
          <w:rFonts w:hint="eastAsia" w:ascii="宋体" w:hAnsi="宋体"/>
          <w:szCs w:val="21"/>
        </w:rPr>
        <w:t>翻</w:t>
      </w:r>
      <w:r>
        <w:rPr>
          <w:rFonts w:ascii="宋体" w:hAnsi="宋体"/>
          <w:szCs w:val="21"/>
        </w:rPr>
        <w:t>角：≥45º</w:t>
      </w:r>
    </w:p>
    <w:p>
      <w:pPr>
        <w:spacing w:line="360" w:lineRule="auto"/>
        <w:ind w:firstLine="315" w:firstLineChars="150"/>
        <w:rPr>
          <w:rFonts w:hint="eastAsia" w:ascii="宋体" w:hAnsi="宋体"/>
          <w:szCs w:val="21"/>
        </w:rPr>
      </w:pPr>
      <w:r>
        <w:rPr>
          <w:rFonts w:hint="eastAsia" w:ascii="宋体" w:hAnsi="宋体"/>
          <w:szCs w:val="21"/>
        </w:rPr>
        <w:t>9.集尘</w:t>
      </w:r>
      <w:r>
        <w:rPr>
          <w:rFonts w:ascii="宋体" w:hAnsi="宋体"/>
          <w:szCs w:val="21"/>
        </w:rPr>
        <w:t>箱容积：≥8m³</w:t>
      </w:r>
    </w:p>
    <w:p>
      <w:pPr>
        <w:spacing w:line="360" w:lineRule="auto"/>
        <w:ind w:firstLine="315" w:firstLineChars="150"/>
        <w:rPr>
          <w:rFonts w:hint="eastAsia" w:ascii="宋体" w:hAnsi="宋体"/>
          <w:szCs w:val="21"/>
        </w:rPr>
      </w:pPr>
      <w:r>
        <w:rPr>
          <w:rFonts w:hint="eastAsia" w:ascii="宋体" w:hAnsi="宋体"/>
          <w:szCs w:val="21"/>
        </w:rPr>
        <w:t>10.</w:t>
      </w:r>
      <w:r>
        <w:rPr>
          <w:rFonts w:ascii="宋体" w:hAnsi="宋体"/>
          <w:szCs w:val="21"/>
        </w:rPr>
        <w:t>清扫宽度：≥3m</w:t>
      </w:r>
    </w:p>
    <w:p>
      <w:pPr>
        <w:spacing w:line="360" w:lineRule="auto"/>
        <w:ind w:firstLine="315" w:firstLineChars="150"/>
        <w:rPr>
          <w:rFonts w:hint="eastAsia" w:ascii="宋体" w:hAnsi="宋体"/>
          <w:szCs w:val="21"/>
        </w:rPr>
      </w:pPr>
      <w:r>
        <w:rPr>
          <w:rFonts w:hint="eastAsia" w:ascii="宋体" w:hAnsi="宋体"/>
          <w:szCs w:val="21"/>
        </w:rPr>
        <w:t>11</w:t>
      </w:r>
      <w:r>
        <w:rPr>
          <w:rFonts w:ascii="宋体" w:hAnsi="宋体"/>
          <w:szCs w:val="21"/>
        </w:rPr>
        <w:t>清扫速度：5-25km/h</w:t>
      </w:r>
    </w:p>
    <w:p>
      <w:pPr>
        <w:spacing w:line="360" w:lineRule="auto"/>
        <w:ind w:firstLine="315" w:firstLineChars="150"/>
        <w:rPr>
          <w:rFonts w:hint="eastAsia" w:ascii="宋体" w:hAnsi="宋体"/>
          <w:szCs w:val="21"/>
        </w:rPr>
      </w:pPr>
      <w:r>
        <w:rPr>
          <w:rFonts w:hint="eastAsia" w:ascii="宋体" w:hAnsi="宋体"/>
          <w:szCs w:val="21"/>
        </w:rPr>
        <w:t>12.</w:t>
      </w:r>
      <w:r>
        <w:rPr>
          <w:rFonts w:ascii="宋体" w:hAnsi="宋体"/>
          <w:szCs w:val="21"/>
        </w:rPr>
        <w:t>清扫效率:≥95%</w:t>
      </w:r>
    </w:p>
    <w:p>
      <w:pPr>
        <w:spacing w:line="360" w:lineRule="auto"/>
        <w:ind w:firstLine="315" w:firstLineChars="150"/>
        <w:rPr>
          <w:rFonts w:hint="eastAsia" w:ascii="宋体" w:hAnsi="宋体"/>
          <w:szCs w:val="21"/>
        </w:rPr>
      </w:pPr>
      <w:r>
        <w:rPr>
          <w:rFonts w:hint="eastAsia" w:ascii="宋体" w:hAnsi="宋体"/>
          <w:szCs w:val="21"/>
        </w:rPr>
        <w:t>13.</w:t>
      </w:r>
      <w:r>
        <w:rPr>
          <w:rFonts w:ascii="宋体" w:hAnsi="宋体"/>
          <w:szCs w:val="21"/>
        </w:rPr>
        <w:t>#</w:t>
      </w:r>
      <w:r>
        <w:rPr>
          <w:rFonts w:hint="eastAsia" w:ascii="宋体" w:hAnsi="宋体"/>
          <w:szCs w:val="21"/>
        </w:rPr>
        <w:t>整车长度</w:t>
      </w:r>
      <w:r>
        <w:rPr>
          <w:rFonts w:ascii="宋体" w:hAnsi="宋体"/>
          <w:szCs w:val="21"/>
        </w:rPr>
        <w:t>≥89</w:t>
      </w:r>
      <w:r>
        <w:rPr>
          <w:rFonts w:hint="eastAsia" w:ascii="宋体" w:hAnsi="宋体"/>
          <w:szCs w:val="21"/>
        </w:rPr>
        <w:t>0</w:t>
      </w:r>
      <w:r>
        <w:rPr>
          <w:rFonts w:ascii="宋体" w:hAnsi="宋体"/>
          <w:szCs w:val="21"/>
        </w:rPr>
        <w:t>0</w:t>
      </w:r>
      <w:r>
        <w:rPr>
          <w:rFonts w:hint="eastAsia" w:ascii="宋体" w:hAnsi="宋体"/>
          <w:szCs w:val="21"/>
        </w:rPr>
        <w:t>mm</w:t>
      </w:r>
    </w:p>
    <w:p>
      <w:pPr>
        <w:spacing w:line="360" w:lineRule="auto"/>
        <w:ind w:firstLine="315" w:firstLineChars="150"/>
        <w:rPr>
          <w:rFonts w:hint="eastAsia" w:ascii="宋体" w:hAnsi="宋体"/>
          <w:szCs w:val="21"/>
        </w:rPr>
      </w:pPr>
      <w:r>
        <w:rPr>
          <w:rFonts w:hint="eastAsia" w:ascii="宋体" w:hAnsi="宋体"/>
          <w:szCs w:val="21"/>
        </w:rPr>
        <w:t>14.整车宽度</w:t>
      </w:r>
      <w:r>
        <w:rPr>
          <w:rFonts w:ascii="宋体" w:hAnsi="宋体"/>
          <w:szCs w:val="21"/>
        </w:rPr>
        <w:t>≥2500</w:t>
      </w:r>
      <w:r>
        <w:rPr>
          <w:rFonts w:hint="eastAsia" w:ascii="宋体" w:hAnsi="宋体"/>
          <w:szCs w:val="21"/>
        </w:rPr>
        <w:t>mm</w:t>
      </w:r>
    </w:p>
    <w:p>
      <w:pPr>
        <w:spacing w:line="360" w:lineRule="auto"/>
        <w:ind w:firstLine="315" w:firstLineChars="150"/>
        <w:rPr>
          <w:rFonts w:hint="eastAsia" w:ascii="宋体" w:hAnsi="宋体"/>
          <w:szCs w:val="21"/>
        </w:rPr>
      </w:pPr>
      <w:r>
        <w:rPr>
          <w:rFonts w:hint="eastAsia" w:ascii="宋体" w:hAnsi="宋体"/>
          <w:szCs w:val="21"/>
        </w:rPr>
        <w:t>15.</w:t>
      </w:r>
      <w:r>
        <w:rPr>
          <w:rFonts w:ascii="宋体" w:hAnsi="宋体"/>
          <w:szCs w:val="21"/>
        </w:rPr>
        <w:t>#</w:t>
      </w:r>
      <w:r>
        <w:rPr>
          <w:rFonts w:hint="eastAsia" w:ascii="宋体" w:hAnsi="宋体"/>
          <w:szCs w:val="21"/>
        </w:rPr>
        <w:t>整车高度</w:t>
      </w:r>
      <w:r>
        <w:rPr>
          <w:rFonts w:ascii="宋体" w:hAnsi="宋体"/>
          <w:szCs w:val="21"/>
        </w:rPr>
        <w:t>≤3050mm</w:t>
      </w:r>
    </w:p>
    <w:p>
      <w:pPr>
        <w:spacing w:line="360" w:lineRule="auto"/>
        <w:ind w:firstLine="315" w:firstLineChars="150"/>
        <w:rPr>
          <w:rFonts w:hint="eastAsia" w:ascii="宋体" w:hAnsi="宋体"/>
          <w:szCs w:val="21"/>
        </w:rPr>
      </w:pPr>
      <w:r>
        <w:rPr>
          <w:rFonts w:hint="eastAsia" w:ascii="宋体" w:hAnsi="宋体"/>
          <w:szCs w:val="21"/>
        </w:rPr>
        <w:t>16.</w:t>
      </w:r>
      <w:r>
        <w:rPr>
          <w:rFonts w:ascii="宋体" w:hAnsi="宋体"/>
          <w:szCs w:val="21"/>
        </w:rPr>
        <w:t>轴距:≥5300mm</w:t>
      </w:r>
    </w:p>
    <w:p>
      <w:pPr>
        <w:spacing w:line="360" w:lineRule="auto"/>
        <w:ind w:firstLine="315" w:firstLineChars="150"/>
        <w:rPr>
          <w:rFonts w:ascii="宋体" w:hAnsi="宋体"/>
          <w:szCs w:val="21"/>
        </w:rPr>
      </w:pPr>
      <w:r>
        <w:rPr>
          <w:rFonts w:hint="eastAsia" w:ascii="宋体" w:hAnsi="宋体"/>
          <w:szCs w:val="21"/>
        </w:rPr>
        <w:t>17.高效自洁过滤袋个数≥</w:t>
      </w:r>
      <w:r>
        <w:rPr>
          <w:rFonts w:ascii="宋体" w:hAnsi="宋体"/>
          <w:szCs w:val="21"/>
        </w:rPr>
        <w:t>130</w:t>
      </w:r>
      <w:r>
        <w:rPr>
          <w:rFonts w:hint="eastAsia" w:ascii="宋体" w:hAnsi="宋体"/>
          <w:szCs w:val="21"/>
        </w:rPr>
        <w:t>个</w:t>
      </w:r>
    </w:p>
    <w:p>
      <w:pPr>
        <w:spacing w:line="560" w:lineRule="exact"/>
        <w:rPr>
          <w:rFonts w:ascii="宋体" w:hAnsi="宋体"/>
          <w:b/>
          <w:szCs w:val="21"/>
        </w:rPr>
      </w:pPr>
      <w:r>
        <w:rPr>
          <w:rFonts w:hint="eastAsia" w:ascii="宋体" w:hAnsi="宋体"/>
          <w:b/>
          <w:szCs w:val="21"/>
        </w:rPr>
        <w:t>二.主要性能描述</w:t>
      </w:r>
    </w:p>
    <w:p>
      <w:pPr>
        <w:spacing w:line="500" w:lineRule="exact"/>
        <w:ind w:firstLine="525" w:firstLineChars="250"/>
        <w:rPr>
          <w:rFonts w:ascii="宋体" w:hAnsi="宋体"/>
          <w:szCs w:val="21"/>
        </w:rPr>
      </w:pPr>
      <w:r>
        <w:rPr>
          <w:rFonts w:hint="eastAsia" w:ascii="宋体" w:hAnsi="宋体"/>
          <w:szCs w:val="21"/>
          <w:lang w:val="en-US" w:eastAsia="zh-CN"/>
        </w:rPr>
        <w:t>1</w:t>
      </w:r>
      <w:r>
        <w:rPr>
          <w:rFonts w:hint="eastAsia" w:ascii="宋体" w:hAnsi="宋体"/>
          <w:szCs w:val="21"/>
        </w:rPr>
        <w:t>.采</w:t>
      </w:r>
      <w:r>
        <w:rPr>
          <w:rFonts w:ascii="宋体" w:hAnsi="宋体"/>
          <w:szCs w:val="21"/>
        </w:rPr>
        <w:t>用</w:t>
      </w:r>
      <w:r>
        <w:rPr>
          <w:rFonts w:hint="eastAsia" w:ascii="宋体" w:hAnsi="宋体"/>
          <w:szCs w:val="21"/>
        </w:rPr>
        <w:t>纯</w:t>
      </w:r>
      <w:r>
        <w:rPr>
          <w:rFonts w:ascii="宋体" w:hAnsi="宋体"/>
          <w:szCs w:val="21"/>
        </w:rPr>
        <w:t>电动新</w:t>
      </w:r>
      <w:r>
        <w:rPr>
          <w:rFonts w:hint="eastAsia" w:ascii="宋体" w:hAnsi="宋体"/>
          <w:szCs w:val="21"/>
        </w:rPr>
        <w:t>能</w:t>
      </w:r>
      <w:r>
        <w:rPr>
          <w:rFonts w:ascii="宋体" w:hAnsi="宋体"/>
          <w:szCs w:val="21"/>
        </w:rPr>
        <w:t>源技术，低噪音、零</w:t>
      </w:r>
      <w:r>
        <w:rPr>
          <w:rFonts w:hint="eastAsia" w:ascii="宋体" w:hAnsi="宋体"/>
          <w:szCs w:val="21"/>
        </w:rPr>
        <w:t>排</w:t>
      </w:r>
      <w:r>
        <w:rPr>
          <w:rFonts w:ascii="宋体" w:hAnsi="宋体"/>
          <w:szCs w:val="21"/>
        </w:rPr>
        <w:t>放；</w:t>
      </w:r>
    </w:p>
    <w:p>
      <w:pPr>
        <w:spacing w:line="500" w:lineRule="exact"/>
        <w:ind w:firstLine="525" w:firstLineChars="250"/>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w:t>
      </w:r>
      <w:r>
        <w:rPr>
          <w:rFonts w:hint="eastAsia" w:ascii="宋体" w:hAnsi="宋体"/>
          <w:szCs w:val="21"/>
        </w:rPr>
        <w:t>作</w:t>
      </w:r>
      <w:r>
        <w:rPr>
          <w:rFonts w:ascii="宋体" w:hAnsi="宋体"/>
          <w:szCs w:val="21"/>
        </w:rPr>
        <w:t>业</w:t>
      </w:r>
      <w:r>
        <w:rPr>
          <w:rFonts w:hint="eastAsia" w:ascii="宋体" w:hAnsi="宋体"/>
          <w:szCs w:val="21"/>
        </w:rPr>
        <w:t>原</w:t>
      </w:r>
      <w:r>
        <w:rPr>
          <w:rFonts w:ascii="宋体" w:hAnsi="宋体"/>
          <w:szCs w:val="21"/>
        </w:rPr>
        <w:t>理：</w:t>
      </w:r>
      <w:r>
        <w:rPr>
          <w:rFonts w:hint="eastAsia" w:ascii="宋体" w:hAnsi="宋体"/>
          <w:szCs w:val="21"/>
        </w:rPr>
        <w:t>全气动干式作业，吹吸结合，气体在一个相对闭合回路中进行尘土分离，灰尘随气体运动，主气流不外溢，粉尘经过滤后，排向大气的气体小于风机工作总量的20</w:t>
      </w:r>
      <w:r>
        <w:rPr>
          <w:rFonts w:ascii="宋体" w:hAnsi="宋体"/>
          <w:szCs w:val="21"/>
        </w:rPr>
        <w:t>%，</w:t>
      </w:r>
      <w:r>
        <w:rPr>
          <w:rFonts w:hint="eastAsia" w:ascii="宋体" w:hAnsi="宋体"/>
          <w:szCs w:val="21"/>
        </w:rPr>
        <w:t>作业不扬尘，</w:t>
      </w:r>
      <w:r>
        <w:rPr>
          <w:rFonts w:ascii="宋体" w:hAnsi="宋体"/>
          <w:szCs w:val="21"/>
        </w:rPr>
        <w:t>有效减少</w:t>
      </w:r>
      <w:r>
        <w:rPr>
          <w:rFonts w:hint="eastAsia" w:ascii="宋体" w:hAnsi="宋体"/>
          <w:szCs w:val="21"/>
        </w:rPr>
        <w:t>作业的</w:t>
      </w:r>
      <w:r>
        <w:rPr>
          <w:rFonts w:ascii="宋体" w:hAnsi="宋体"/>
          <w:szCs w:val="21"/>
        </w:rPr>
        <w:t>空气污染</w:t>
      </w:r>
      <w:r>
        <w:rPr>
          <w:rFonts w:hint="eastAsia" w:ascii="宋体" w:hAnsi="宋体"/>
          <w:szCs w:val="21"/>
        </w:rPr>
        <w:t>。</w:t>
      </w:r>
    </w:p>
    <w:p>
      <w:pPr>
        <w:spacing w:line="500" w:lineRule="exact"/>
        <w:ind w:firstLine="525" w:firstLineChars="250"/>
        <w:rPr>
          <w:rFonts w:ascii="宋体" w:hAnsi="宋体"/>
          <w:szCs w:val="21"/>
        </w:rPr>
      </w:pPr>
      <w:r>
        <w:rPr>
          <w:rFonts w:hint="eastAsia" w:ascii="宋体" w:hAnsi="宋体"/>
          <w:szCs w:val="21"/>
          <w:lang w:val="en-US" w:eastAsia="zh-CN"/>
        </w:rPr>
        <w:t>3</w:t>
      </w:r>
      <w:r>
        <w:rPr>
          <w:rFonts w:hint="eastAsia" w:ascii="宋体" w:hAnsi="宋体"/>
          <w:szCs w:val="21"/>
        </w:rPr>
        <w:t>.作业</w:t>
      </w:r>
      <w:r>
        <w:rPr>
          <w:rFonts w:ascii="宋体" w:hAnsi="宋体"/>
          <w:szCs w:val="21"/>
        </w:rPr>
        <w:t>方式：采用干式除尘技术</w:t>
      </w:r>
      <w:r>
        <w:rPr>
          <w:rFonts w:hint="eastAsia" w:ascii="宋体" w:hAnsi="宋体"/>
          <w:szCs w:val="21"/>
        </w:rPr>
        <w:t>，利</w:t>
      </w:r>
      <w:r>
        <w:rPr>
          <w:rFonts w:ascii="宋体" w:hAnsi="宋体"/>
          <w:szCs w:val="21"/>
        </w:rPr>
        <w:t>用气流运动方式将粉尘和垃圾收集储存起来，</w:t>
      </w:r>
      <w:r>
        <w:rPr>
          <w:rFonts w:hint="eastAsia" w:ascii="宋体" w:hAnsi="宋体"/>
          <w:szCs w:val="21"/>
        </w:rPr>
        <w:t>气力输送系统采用三级除尘装置，具有分类收集功能。初级重力沉降大颗粒物；二级风机离心分离粉尘和空气；三级过滤袋自动过滤粉尘，主气体不外溢，除尘效率高。（投标文件中提供作业原理图及证明材料）作业操作转换。不论晴天、雨天、寒冷冬季均能作业，能实现全天候作业。</w:t>
      </w:r>
    </w:p>
    <w:p>
      <w:pPr>
        <w:spacing w:line="500" w:lineRule="exact"/>
        <w:ind w:firstLine="525" w:firstLineChars="250"/>
        <w:rPr>
          <w:rFonts w:ascii="宋体" w:hAnsi="宋体"/>
          <w:szCs w:val="21"/>
        </w:rPr>
      </w:pPr>
      <w:r>
        <w:rPr>
          <w:rFonts w:hint="eastAsia" w:ascii="宋体" w:hAnsi="宋体"/>
          <w:szCs w:val="21"/>
          <w:lang w:val="en-US" w:eastAsia="zh-CN"/>
        </w:rPr>
        <w:t>4</w:t>
      </w:r>
      <w:r>
        <w:rPr>
          <w:rFonts w:hint="eastAsia" w:ascii="宋体" w:hAnsi="宋体"/>
          <w:szCs w:val="21"/>
        </w:rPr>
        <w:t>.垃圾箱采用上下两层结构：垃圾箱</w:t>
      </w:r>
      <w:r>
        <w:rPr>
          <w:rFonts w:ascii="宋体" w:hAnsi="宋体"/>
          <w:szCs w:val="21"/>
        </w:rPr>
        <w:t>采用不锈钢材质制作</w:t>
      </w:r>
      <w:r>
        <w:rPr>
          <w:rFonts w:hint="eastAsia" w:ascii="宋体" w:hAnsi="宋体"/>
          <w:szCs w:val="21"/>
        </w:rPr>
        <w:t>，上层为正压部分气体过滤，只吸入微细粉尘能保持干燥，延长过滤袋使用寿命；下层为负压吸尘可吸入石块尘土树叶等杂物，下层垃圾箱内置水雾分离器可将水与空气分离，阻断水分进入二层过滤系统，实现了晴雨天作业无需工况转换，真正达到全天候作业。</w:t>
      </w:r>
    </w:p>
    <w:p>
      <w:pPr>
        <w:spacing w:line="500" w:lineRule="exact"/>
        <w:ind w:firstLine="525" w:firstLineChars="250"/>
        <w:rPr>
          <w:rFonts w:ascii="宋体" w:hAnsi="宋体"/>
          <w:szCs w:val="21"/>
        </w:rPr>
      </w:pPr>
      <w:r>
        <w:rPr>
          <w:rFonts w:hint="eastAsia" w:ascii="宋体" w:hAnsi="宋体"/>
          <w:szCs w:val="21"/>
          <w:lang w:val="en-US" w:eastAsia="zh-CN"/>
        </w:rPr>
        <w:t>5</w:t>
      </w:r>
      <w:r>
        <w:rPr>
          <w:rFonts w:hint="eastAsia" w:ascii="宋体" w:hAnsi="宋体"/>
          <w:szCs w:val="21"/>
        </w:rPr>
        <w:t>.全天</w:t>
      </w:r>
      <w:r>
        <w:rPr>
          <w:rFonts w:ascii="宋体" w:hAnsi="宋体"/>
          <w:szCs w:val="21"/>
        </w:rPr>
        <w:t>候作业：</w:t>
      </w:r>
      <w:r>
        <w:rPr>
          <w:rFonts w:hint="eastAsia" w:ascii="宋体" w:hAnsi="宋体"/>
          <w:szCs w:val="21"/>
        </w:rPr>
        <w:t>同时在路面进行吸尘吸水作业功能，可吸入石块尘土树叶等大颗粒杂物。（需提供图片）</w:t>
      </w:r>
    </w:p>
    <w:p>
      <w:pPr>
        <w:spacing w:line="500" w:lineRule="exact"/>
        <w:ind w:firstLine="525" w:firstLineChars="250"/>
        <w:rPr>
          <w:rFonts w:ascii="宋体" w:hAnsi="宋体"/>
          <w:szCs w:val="21"/>
        </w:rPr>
      </w:pPr>
      <w:r>
        <w:rPr>
          <w:rFonts w:hint="eastAsia" w:ascii="宋体" w:hAnsi="宋体"/>
          <w:szCs w:val="21"/>
          <w:lang w:val="en-US" w:eastAsia="zh-CN"/>
        </w:rPr>
        <w:t>6</w:t>
      </w:r>
      <w:r>
        <w:rPr>
          <w:rFonts w:hint="eastAsia" w:ascii="宋体" w:hAnsi="宋体"/>
          <w:szCs w:val="21"/>
        </w:rPr>
        <w:t>.</w:t>
      </w:r>
      <w:r>
        <w:rPr>
          <w:rFonts w:ascii="宋体" w:hAnsi="宋体"/>
          <w:szCs w:val="21"/>
        </w:rPr>
        <w:t xml:space="preserve"> #</w:t>
      </w:r>
      <w:r>
        <w:rPr>
          <w:rFonts w:hint="eastAsia" w:ascii="宋体" w:hAnsi="宋体"/>
          <w:szCs w:val="21"/>
        </w:rPr>
        <w:t>可有效收集PM2.5、PM10可吸入颗粒物：吸尘车的风机系统、垃圾箱上层过滤系统配合先进的空气动力学原理，在垃圾箱上层，成功地收集到PM2.5、PM10可吸入颗粒物。（提供省级以上单位具有C</w:t>
      </w:r>
      <w:r>
        <w:rPr>
          <w:rFonts w:ascii="宋体" w:hAnsi="宋体"/>
          <w:szCs w:val="21"/>
        </w:rPr>
        <w:t>MA</w:t>
      </w:r>
      <w:r>
        <w:rPr>
          <w:rFonts w:hint="eastAsia" w:ascii="宋体" w:hAnsi="宋体"/>
          <w:szCs w:val="21"/>
        </w:rPr>
        <w:t>资质检测机构出具收集P</w:t>
      </w:r>
      <w:r>
        <w:rPr>
          <w:rFonts w:ascii="宋体" w:hAnsi="宋体"/>
          <w:szCs w:val="21"/>
        </w:rPr>
        <w:t>M2.5</w:t>
      </w:r>
      <w:r>
        <w:rPr>
          <w:rFonts w:hint="eastAsia" w:ascii="宋体" w:hAnsi="宋体"/>
          <w:szCs w:val="21"/>
        </w:rPr>
        <w:t>、</w:t>
      </w:r>
      <w:r>
        <w:rPr>
          <w:rFonts w:ascii="宋体" w:hAnsi="宋体"/>
          <w:szCs w:val="21"/>
        </w:rPr>
        <w:t>PM10</w:t>
      </w:r>
      <w:r>
        <w:rPr>
          <w:rFonts w:hint="eastAsia" w:ascii="宋体" w:hAnsi="宋体"/>
          <w:szCs w:val="21"/>
        </w:rPr>
        <w:t>的检测报告）。</w:t>
      </w:r>
    </w:p>
    <w:p>
      <w:pPr>
        <w:spacing w:line="500" w:lineRule="exact"/>
        <w:ind w:firstLine="525" w:firstLineChars="250"/>
        <w:rPr>
          <w:rFonts w:ascii="宋体" w:hAnsi="宋体"/>
          <w:szCs w:val="21"/>
        </w:rPr>
      </w:pPr>
      <w:r>
        <w:rPr>
          <w:rFonts w:hint="eastAsia" w:ascii="宋体" w:hAnsi="宋体"/>
          <w:szCs w:val="21"/>
          <w:lang w:val="en-US" w:eastAsia="zh-CN"/>
        </w:rPr>
        <w:t>7</w:t>
      </w:r>
      <w:r>
        <w:rPr>
          <w:rFonts w:hint="eastAsia" w:ascii="宋体" w:hAnsi="宋体"/>
          <w:szCs w:val="21"/>
        </w:rPr>
        <w:t>.吸尘盘悬浮作业，有效防止磨损：中</w:t>
      </w:r>
      <w:r>
        <w:rPr>
          <w:rFonts w:ascii="宋体" w:hAnsi="宋体"/>
          <w:szCs w:val="21"/>
        </w:rPr>
        <w:t>置双吸口吸尘盘</w:t>
      </w:r>
      <w:r>
        <w:rPr>
          <w:rFonts w:hint="eastAsia" w:ascii="宋体" w:hAnsi="宋体"/>
          <w:szCs w:val="21"/>
        </w:rPr>
        <w:t>，由回风管将离心分离后的气体引入吸盘内，吹气嘴将地面粉尘吹起后由吸气嘴吸入垃圾箱，</w:t>
      </w:r>
      <w:r>
        <w:rPr>
          <w:rFonts w:ascii="宋体" w:hAnsi="宋体"/>
          <w:szCs w:val="21"/>
        </w:rPr>
        <w:t>悬浮作业，不与地面发生直接接触，能有效防止作业中的磨损及冲击。（需提供图片）</w:t>
      </w:r>
    </w:p>
    <w:p>
      <w:pPr>
        <w:spacing w:line="500" w:lineRule="exact"/>
        <w:ind w:firstLine="525" w:firstLineChars="250"/>
        <w:rPr>
          <w:rFonts w:ascii="宋体" w:hAnsi="宋体"/>
          <w:szCs w:val="21"/>
        </w:rPr>
      </w:pPr>
      <w:r>
        <w:rPr>
          <w:rFonts w:hint="eastAsia" w:ascii="宋体" w:hAnsi="宋体"/>
          <w:szCs w:val="21"/>
          <w:lang w:val="en-US" w:eastAsia="zh-CN"/>
        </w:rPr>
        <w:t>8</w:t>
      </w:r>
      <w:r>
        <w:rPr>
          <w:rFonts w:hint="eastAsia" w:ascii="宋体" w:hAnsi="宋体"/>
          <w:szCs w:val="21"/>
        </w:rPr>
        <w:t>.集成化操作：ECU控制，操作方便，简单。</w:t>
      </w:r>
    </w:p>
    <w:p>
      <w:pPr>
        <w:spacing w:line="500" w:lineRule="exact"/>
        <w:ind w:firstLine="525" w:firstLineChars="250"/>
        <w:rPr>
          <w:rFonts w:ascii="宋体" w:hAnsi="宋体"/>
          <w:szCs w:val="21"/>
        </w:rPr>
      </w:pPr>
      <w:r>
        <w:rPr>
          <w:rFonts w:hint="eastAsia" w:ascii="宋体" w:hAnsi="宋体"/>
          <w:szCs w:val="21"/>
          <w:lang w:val="en-US" w:eastAsia="zh-CN"/>
        </w:rPr>
        <w:t>9</w:t>
      </w:r>
      <w:r>
        <w:rPr>
          <w:rFonts w:hint="eastAsia" w:ascii="宋体" w:hAnsi="宋体"/>
          <w:szCs w:val="21"/>
        </w:rPr>
        <w:t>.</w:t>
      </w:r>
      <w:r>
        <w:rPr>
          <w:rFonts w:ascii="宋体" w:hAnsi="宋体"/>
          <w:szCs w:val="21"/>
        </w:rPr>
        <w:t xml:space="preserve"> #</w:t>
      </w:r>
      <w:r>
        <w:rPr>
          <w:rFonts w:hint="eastAsia" w:ascii="宋体" w:hAnsi="宋体"/>
          <w:szCs w:val="21"/>
        </w:rPr>
        <w:t>倒灰抑尘设计：垃圾箱后门配置有倒灰抑尘装置，有效抑制倒灰扬尘，减少环境污染</w:t>
      </w:r>
      <w:r>
        <w:rPr>
          <w:rFonts w:ascii="宋体" w:hAnsi="宋体"/>
          <w:szCs w:val="21"/>
        </w:rPr>
        <w:t>（需提供图片）</w:t>
      </w:r>
      <w:r>
        <w:rPr>
          <w:rFonts w:hint="eastAsia" w:ascii="宋体" w:hAnsi="宋体"/>
          <w:szCs w:val="21"/>
        </w:rPr>
        <w:t>。</w:t>
      </w:r>
    </w:p>
    <w:p>
      <w:pPr>
        <w:spacing w:line="500" w:lineRule="exact"/>
        <w:rPr>
          <w:rFonts w:ascii="宋体" w:hAnsi="宋体"/>
          <w:color w:val="FF0000"/>
          <w:sz w:val="24"/>
          <w:szCs w:val="24"/>
        </w:rPr>
      </w:pPr>
    </w:p>
    <w:p>
      <w:pPr>
        <w:pStyle w:val="2"/>
        <w:rPr>
          <w:rFonts w:ascii="宋体" w:hAnsi="宋体"/>
          <w:color w:val="FF0000"/>
          <w:sz w:val="24"/>
          <w:szCs w:val="24"/>
        </w:rPr>
      </w:pPr>
    </w:p>
    <w:p>
      <w:pPr>
        <w:rPr>
          <w:rFonts w:ascii="宋体" w:hAnsi="宋体"/>
          <w:color w:val="FF0000"/>
          <w:sz w:val="24"/>
          <w:szCs w:val="24"/>
        </w:rPr>
      </w:pPr>
    </w:p>
    <w:p>
      <w:pPr>
        <w:pStyle w:val="2"/>
        <w:rPr>
          <w:rFonts w:ascii="宋体" w:hAnsi="宋体"/>
          <w:color w:val="FF0000"/>
          <w:sz w:val="24"/>
          <w:szCs w:val="24"/>
        </w:rPr>
      </w:pPr>
    </w:p>
    <w:p>
      <w:pPr>
        <w:rPr>
          <w:rFonts w:ascii="宋体" w:hAnsi="宋体"/>
          <w:color w:val="FF0000"/>
          <w:sz w:val="24"/>
          <w:szCs w:val="24"/>
        </w:rPr>
      </w:pPr>
    </w:p>
    <w:p>
      <w:pPr>
        <w:pStyle w:val="2"/>
        <w:rPr>
          <w:rFonts w:ascii="宋体" w:hAnsi="宋体"/>
          <w:color w:val="FF0000"/>
          <w:sz w:val="24"/>
          <w:szCs w:val="24"/>
        </w:rPr>
      </w:pPr>
    </w:p>
    <w:p>
      <w:pPr>
        <w:rPr>
          <w:rFonts w:ascii="宋体" w:hAnsi="宋体"/>
          <w:color w:val="FF0000"/>
          <w:sz w:val="24"/>
          <w:szCs w:val="24"/>
        </w:rPr>
      </w:pPr>
    </w:p>
    <w:p>
      <w:pPr>
        <w:pStyle w:val="2"/>
        <w:rPr>
          <w:rFonts w:ascii="宋体" w:hAnsi="宋体"/>
          <w:color w:val="FF0000"/>
          <w:sz w:val="24"/>
          <w:szCs w:val="24"/>
        </w:rPr>
      </w:pPr>
    </w:p>
    <w:p>
      <w:pPr>
        <w:rPr>
          <w:rFonts w:ascii="宋体" w:hAnsi="宋体"/>
          <w:color w:val="FF0000"/>
          <w:sz w:val="24"/>
          <w:szCs w:val="24"/>
        </w:rPr>
      </w:pPr>
    </w:p>
    <w:p>
      <w:pPr>
        <w:pStyle w:val="2"/>
      </w:pPr>
    </w:p>
    <w:bookmarkEnd w:id="0"/>
    <w:bookmarkEnd w:id="1"/>
    <w:p>
      <w:pPr>
        <w:rPr>
          <w:rFonts w:hint="eastAsia"/>
        </w:rPr>
      </w:pPr>
    </w:p>
    <w:p>
      <w:pPr>
        <w:spacing w:line="560" w:lineRule="exact"/>
        <w:ind w:right="720"/>
        <w:jc w:val="both"/>
        <w:rPr>
          <w:rFonts w:hint="default" w:ascii="宋体" w:hAnsi="宋体" w:eastAsia="宋体"/>
          <w:b/>
          <w:bCs/>
          <w:kern w:val="0"/>
          <w:sz w:val="24"/>
          <w:szCs w:val="24"/>
          <w:lang w:val="en-US" w:eastAsia="zh-CN"/>
        </w:rPr>
      </w:pPr>
      <w:r>
        <w:rPr>
          <w:rFonts w:hint="eastAsia" w:ascii="宋体" w:hAnsi="宋体" w:cs="宋体"/>
          <w:b/>
          <w:bCs/>
          <w:sz w:val="24"/>
          <w:szCs w:val="24"/>
        </w:rPr>
        <w:t>纯</w:t>
      </w:r>
      <w:r>
        <w:rPr>
          <w:rFonts w:ascii="宋体" w:hAnsi="宋体" w:cs="宋体"/>
          <w:b/>
          <w:bCs/>
          <w:sz w:val="24"/>
          <w:szCs w:val="24"/>
        </w:rPr>
        <w:t>电动</w:t>
      </w:r>
      <w:r>
        <w:rPr>
          <w:rFonts w:hint="eastAsia" w:ascii="宋体" w:hAnsi="宋体" w:cs="宋体"/>
          <w:b/>
          <w:bCs/>
          <w:sz w:val="24"/>
          <w:szCs w:val="24"/>
        </w:rPr>
        <w:t>中型</w:t>
      </w:r>
      <w:r>
        <w:rPr>
          <w:rFonts w:ascii="宋体" w:hAnsi="宋体" w:cs="宋体"/>
          <w:b/>
          <w:bCs/>
          <w:sz w:val="24"/>
          <w:szCs w:val="24"/>
        </w:rPr>
        <w:t>吸尘车</w:t>
      </w:r>
      <w:r>
        <w:rPr>
          <w:rFonts w:hint="eastAsia" w:ascii="宋体" w:hAnsi="宋体" w:cs="宋体"/>
          <w:b/>
          <w:bCs/>
          <w:sz w:val="24"/>
          <w:szCs w:val="24"/>
        </w:rPr>
        <w:t>技术参数</w:t>
      </w:r>
      <w:r>
        <w:rPr>
          <w:rFonts w:hint="eastAsia" w:ascii="宋体" w:hAnsi="宋体" w:cs="宋体"/>
          <w:b/>
          <w:bCs/>
          <w:sz w:val="24"/>
          <w:szCs w:val="24"/>
          <w:lang w:val="en-US" w:eastAsia="zh-CN"/>
        </w:rPr>
        <w:t xml:space="preserve">   数量：1</w:t>
      </w:r>
    </w:p>
    <w:p>
      <w:pPr>
        <w:widowControl/>
        <w:shd w:val="clear" w:color="auto" w:fill="FFFFFF"/>
        <w:rPr>
          <w:rFonts w:ascii="宋体" w:hAnsi="宋体" w:cs="宋体"/>
          <w:b/>
          <w:kern w:val="0"/>
          <w:sz w:val="24"/>
          <w:szCs w:val="24"/>
        </w:rPr>
      </w:pPr>
    </w:p>
    <w:p>
      <w:pPr>
        <w:pStyle w:val="5"/>
        <w:numPr>
          <w:ilvl w:val="0"/>
          <w:numId w:val="1"/>
        </w:numPr>
        <w:wordWrap w:val="0"/>
        <w:adjustRightInd w:val="0"/>
        <w:snapToGrid w:val="0"/>
        <w:spacing w:line="360" w:lineRule="auto"/>
        <w:ind w:firstLineChars="0"/>
        <w:outlineLvl w:val="1"/>
        <w:rPr>
          <w:rFonts w:ascii="宋体" w:hAnsi="宋体"/>
          <w:b/>
          <w:sz w:val="24"/>
          <w:szCs w:val="24"/>
        </w:rPr>
      </w:pPr>
      <w:r>
        <w:rPr>
          <w:rFonts w:hint="eastAsia" w:ascii="宋体" w:hAnsi="宋体"/>
          <w:b/>
          <w:sz w:val="24"/>
          <w:szCs w:val="24"/>
        </w:rPr>
        <w:t>主要技术参数</w:t>
      </w:r>
    </w:p>
    <w:p>
      <w:pPr>
        <w:pStyle w:val="6"/>
        <w:numPr>
          <w:ilvl w:val="0"/>
          <w:numId w:val="2"/>
        </w:numPr>
        <w:spacing w:line="360" w:lineRule="auto"/>
        <w:ind w:firstLineChars="0"/>
        <w:rPr>
          <w:rFonts w:ascii="宋体" w:hAnsi="宋体"/>
          <w:szCs w:val="21"/>
        </w:rPr>
      </w:pPr>
      <w:r>
        <w:rPr>
          <w:rFonts w:hint="eastAsia" w:ascii="宋体" w:hAnsi="宋体" w:cs="宋体"/>
          <w:color w:val="000000"/>
          <w:szCs w:val="21"/>
        </w:rPr>
        <w:t>底盘：采用国内二类汽车底盘</w:t>
      </w:r>
    </w:p>
    <w:p>
      <w:pPr>
        <w:pStyle w:val="6"/>
        <w:numPr>
          <w:ilvl w:val="0"/>
          <w:numId w:val="2"/>
        </w:numPr>
        <w:spacing w:line="360" w:lineRule="auto"/>
        <w:ind w:firstLineChars="0"/>
        <w:rPr>
          <w:rFonts w:ascii="宋体" w:hAnsi="宋体"/>
          <w:szCs w:val="21"/>
        </w:rPr>
      </w:pPr>
      <w:r>
        <w:rPr>
          <w:rFonts w:ascii="宋体" w:hAnsi="宋体"/>
          <w:szCs w:val="21"/>
        </w:rPr>
        <w:t>底盘</w:t>
      </w:r>
      <w:r>
        <w:rPr>
          <w:rFonts w:hint="eastAsia" w:ascii="宋体" w:hAnsi="宋体"/>
          <w:szCs w:val="21"/>
        </w:rPr>
        <w:t>电机额定</w:t>
      </w:r>
      <w:r>
        <w:rPr>
          <w:rFonts w:ascii="宋体" w:hAnsi="宋体"/>
          <w:szCs w:val="21"/>
        </w:rPr>
        <w:t>功率：</w:t>
      </w:r>
      <w:r>
        <w:rPr>
          <w:rFonts w:hint="eastAsia" w:ascii="宋体" w:hAnsi="宋体"/>
          <w:szCs w:val="21"/>
        </w:rPr>
        <w:t>≥</w:t>
      </w:r>
      <w:r>
        <w:rPr>
          <w:rFonts w:ascii="宋体" w:hAnsi="宋体"/>
          <w:szCs w:val="21"/>
        </w:rPr>
        <w:t>160</w:t>
      </w:r>
      <w:r>
        <w:rPr>
          <w:rFonts w:hint="eastAsia" w:ascii="宋体" w:hAnsi="宋体"/>
          <w:szCs w:val="21"/>
        </w:rPr>
        <w:t>Kw</w:t>
      </w:r>
    </w:p>
    <w:p>
      <w:pPr>
        <w:pStyle w:val="6"/>
        <w:numPr>
          <w:ilvl w:val="0"/>
          <w:numId w:val="2"/>
        </w:numPr>
        <w:spacing w:line="360" w:lineRule="auto"/>
        <w:ind w:firstLineChars="0"/>
        <w:rPr>
          <w:rFonts w:ascii="宋体" w:hAnsi="宋体"/>
          <w:szCs w:val="21"/>
        </w:rPr>
      </w:pPr>
      <w:r>
        <w:rPr>
          <w:rFonts w:hint="eastAsia" w:ascii="宋体" w:hAnsi="宋体"/>
          <w:szCs w:val="21"/>
        </w:rPr>
        <w:t>电池容量：≥</w:t>
      </w:r>
      <w:r>
        <w:rPr>
          <w:rFonts w:ascii="宋体" w:hAnsi="宋体"/>
          <w:szCs w:val="21"/>
        </w:rPr>
        <w:t>220</w:t>
      </w:r>
      <w:r>
        <w:rPr>
          <w:rFonts w:hint="eastAsia" w:ascii="宋体" w:hAnsi="宋体"/>
          <w:szCs w:val="21"/>
        </w:rPr>
        <w:t>Kw</w:t>
      </w:r>
      <w:r>
        <w:rPr>
          <w:rFonts w:ascii="宋体" w:hAnsi="宋体"/>
          <w:szCs w:val="21"/>
        </w:rPr>
        <w:t>h</w:t>
      </w:r>
    </w:p>
    <w:p>
      <w:pPr>
        <w:pStyle w:val="6"/>
        <w:numPr>
          <w:ilvl w:val="0"/>
          <w:numId w:val="2"/>
        </w:numPr>
        <w:spacing w:line="360" w:lineRule="auto"/>
        <w:ind w:firstLineChars="0"/>
        <w:rPr>
          <w:rFonts w:ascii="宋体" w:hAnsi="宋体"/>
          <w:szCs w:val="21"/>
        </w:rPr>
      </w:pPr>
      <w:r>
        <w:rPr>
          <w:rFonts w:ascii="宋体" w:hAnsi="宋体"/>
          <w:szCs w:val="21"/>
        </w:rPr>
        <w:t>总质量：</w:t>
      </w:r>
      <w:r>
        <w:rPr>
          <w:rFonts w:hint="eastAsia" w:ascii="宋体" w:hAnsi="宋体"/>
          <w:szCs w:val="21"/>
        </w:rPr>
        <w:t>≥</w:t>
      </w:r>
      <w:r>
        <w:rPr>
          <w:rFonts w:ascii="宋体" w:hAnsi="宋体"/>
          <w:szCs w:val="21"/>
        </w:rPr>
        <w:t>11800kg</w:t>
      </w:r>
    </w:p>
    <w:p>
      <w:pPr>
        <w:pStyle w:val="6"/>
        <w:numPr>
          <w:ilvl w:val="0"/>
          <w:numId w:val="2"/>
        </w:numPr>
        <w:spacing w:line="360" w:lineRule="auto"/>
        <w:ind w:firstLineChars="0"/>
        <w:rPr>
          <w:rFonts w:ascii="宋体" w:hAnsi="宋体"/>
          <w:szCs w:val="21"/>
        </w:rPr>
      </w:pPr>
      <w:r>
        <w:rPr>
          <w:rFonts w:ascii="宋体" w:hAnsi="宋体"/>
          <w:szCs w:val="21"/>
        </w:rPr>
        <w:t>*</w:t>
      </w:r>
      <w:r>
        <w:rPr>
          <w:rFonts w:hint="eastAsia" w:ascii="宋体" w:hAnsi="宋体"/>
          <w:szCs w:val="21"/>
        </w:rPr>
        <w:t>燃料种类</w:t>
      </w:r>
      <w:r>
        <w:rPr>
          <w:rFonts w:ascii="宋体" w:hAnsi="宋体"/>
          <w:szCs w:val="21"/>
        </w:rPr>
        <w:t>:</w:t>
      </w:r>
      <w:r>
        <w:rPr>
          <w:rFonts w:hint="eastAsia" w:ascii="宋体" w:hAnsi="宋体"/>
          <w:szCs w:val="21"/>
        </w:rPr>
        <w:t>纯电动</w:t>
      </w:r>
    </w:p>
    <w:p>
      <w:pPr>
        <w:pStyle w:val="6"/>
        <w:numPr>
          <w:ilvl w:val="0"/>
          <w:numId w:val="2"/>
        </w:numPr>
        <w:spacing w:line="360" w:lineRule="auto"/>
        <w:ind w:firstLineChars="0"/>
        <w:rPr>
          <w:rFonts w:ascii="宋体" w:hAnsi="宋体"/>
          <w:szCs w:val="21"/>
        </w:rPr>
      </w:pPr>
      <w:r>
        <w:rPr>
          <w:rFonts w:ascii="宋体" w:hAnsi="宋体"/>
          <w:szCs w:val="21"/>
        </w:rPr>
        <w:t>#整备质量：</w:t>
      </w:r>
      <w:r>
        <w:rPr>
          <w:rFonts w:hint="eastAsia" w:ascii="宋体" w:hAnsi="宋体"/>
          <w:szCs w:val="21"/>
        </w:rPr>
        <w:t>≤</w:t>
      </w:r>
      <w:r>
        <w:rPr>
          <w:rFonts w:ascii="宋体" w:hAnsi="宋体"/>
          <w:szCs w:val="21"/>
        </w:rPr>
        <w:t>8600kg</w:t>
      </w:r>
    </w:p>
    <w:p>
      <w:pPr>
        <w:pStyle w:val="6"/>
        <w:numPr>
          <w:ilvl w:val="0"/>
          <w:numId w:val="2"/>
        </w:numPr>
        <w:spacing w:line="360" w:lineRule="auto"/>
        <w:ind w:firstLineChars="0"/>
        <w:rPr>
          <w:rFonts w:ascii="宋体" w:hAnsi="宋体"/>
          <w:szCs w:val="21"/>
        </w:rPr>
      </w:pPr>
      <w:r>
        <w:rPr>
          <w:rFonts w:hint="eastAsia" w:ascii="宋体" w:hAnsi="宋体"/>
          <w:szCs w:val="21"/>
        </w:rPr>
        <w:t>集尘</w:t>
      </w:r>
      <w:r>
        <w:rPr>
          <w:rFonts w:ascii="宋体" w:hAnsi="宋体"/>
          <w:szCs w:val="21"/>
        </w:rPr>
        <w:t>箱</w:t>
      </w:r>
      <w:r>
        <w:rPr>
          <w:rFonts w:hint="eastAsia" w:ascii="宋体" w:hAnsi="宋体"/>
          <w:szCs w:val="21"/>
        </w:rPr>
        <w:t>最大</w:t>
      </w:r>
      <w:r>
        <w:rPr>
          <w:rFonts w:ascii="宋体" w:hAnsi="宋体"/>
          <w:szCs w:val="21"/>
        </w:rPr>
        <w:t>倾</w:t>
      </w:r>
      <w:r>
        <w:rPr>
          <w:rFonts w:hint="eastAsia" w:ascii="宋体" w:hAnsi="宋体"/>
          <w:szCs w:val="21"/>
        </w:rPr>
        <w:t>翻</w:t>
      </w:r>
      <w:r>
        <w:rPr>
          <w:rFonts w:ascii="宋体" w:hAnsi="宋体"/>
          <w:szCs w:val="21"/>
        </w:rPr>
        <w:t>角：≥45º</w:t>
      </w:r>
    </w:p>
    <w:p>
      <w:pPr>
        <w:pStyle w:val="6"/>
        <w:numPr>
          <w:ilvl w:val="0"/>
          <w:numId w:val="2"/>
        </w:numPr>
        <w:spacing w:line="360" w:lineRule="auto"/>
        <w:ind w:firstLineChars="0"/>
        <w:rPr>
          <w:rFonts w:ascii="宋体" w:hAnsi="宋体"/>
          <w:szCs w:val="21"/>
        </w:rPr>
      </w:pPr>
      <w:r>
        <w:rPr>
          <w:rFonts w:ascii="宋体" w:hAnsi="宋体"/>
          <w:szCs w:val="21"/>
        </w:rPr>
        <w:t>#</w:t>
      </w:r>
      <w:r>
        <w:rPr>
          <w:rFonts w:hint="eastAsia" w:ascii="宋体" w:hAnsi="宋体"/>
          <w:szCs w:val="21"/>
        </w:rPr>
        <w:t>集尘</w:t>
      </w:r>
      <w:r>
        <w:rPr>
          <w:rFonts w:ascii="宋体" w:hAnsi="宋体"/>
          <w:szCs w:val="21"/>
        </w:rPr>
        <w:t>箱容积：≥6m³</w:t>
      </w:r>
      <w:r>
        <w:rPr>
          <w:rFonts w:hint="eastAsia" w:ascii="宋体" w:hAnsi="宋体"/>
          <w:szCs w:val="21"/>
        </w:rPr>
        <w:t>（需提供检测报告）</w:t>
      </w:r>
    </w:p>
    <w:p>
      <w:pPr>
        <w:pStyle w:val="6"/>
        <w:numPr>
          <w:ilvl w:val="0"/>
          <w:numId w:val="2"/>
        </w:numPr>
        <w:spacing w:line="360" w:lineRule="auto"/>
        <w:ind w:firstLineChars="0"/>
        <w:rPr>
          <w:rFonts w:ascii="宋体" w:hAnsi="宋体"/>
          <w:szCs w:val="21"/>
        </w:rPr>
      </w:pPr>
      <w:r>
        <w:rPr>
          <w:rFonts w:ascii="宋体" w:hAnsi="宋体"/>
          <w:szCs w:val="21"/>
        </w:rPr>
        <w:t>#清扫宽度：≥3m</w:t>
      </w:r>
      <w:r>
        <w:rPr>
          <w:rFonts w:hint="eastAsia" w:ascii="宋体" w:hAnsi="宋体"/>
          <w:szCs w:val="21"/>
        </w:rPr>
        <w:t>（需提供检测报告）</w:t>
      </w:r>
    </w:p>
    <w:p>
      <w:pPr>
        <w:pStyle w:val="6"/>
        <w:numPr>
          <w:ilvl w:val="0"/>
          <w:numId w:val="2"/>
        </w:numPr>
        <w:spacing w:line="360" w:lineRule="auto"/>
        <w:ind w:firstLineChars="0"/>
        <w:rPr>
          <w:rFonts w:ascii="宋体" w:hAnsi="宋体"/>
          <w:szCs w:val="21"/>
        </w:rPr>
      </w:pPr>
      <w:r>
        <w:rPr>
          <w:rFonts w:ascii="宋体" w:hAnsi="宋体"/>
          <w:szCs w:val="21"/>
        </w:rPr>
        <w:t>清扫速度：5-25km/h</w:t>
      </w:r>
    </w:p>
    <w:p>
      <w:pPr>
        <w:pStyle w:val="6"/>
        <w:numPr>
          <w:ilvl w:val="0"/>
          <w:numId w:val="2"/>
        </w:numPr>
        <w:spacing w:line="360" w:lineRule="auto"/>
        <w:ind w:firstLineChars="0"/>
        <w:rPr>
          <w:rFonts w:ascii="宋体" w:hAnsi="宋体"/>
          <w:szCs w:val="21"/>
        </w:rPr>
      </w:pPr>
      <w:r>
        <w:rPr>
          <w:rFonts w:ascii="宋体" w:hAnsi="宋体"/>
          <w:szCs w:val="21"/>
        </w:rPr>
        <w:t>#清扫效率:≥95%</w:t>
      </w:r>
      <w:r>
        <w:rPr>
          <w:rFonts w:hint="eastAsia" w:ascii="宋体" w:hAnsi="宋体"/>
          <w:szCs w:val="21"/>
        </w:rPr>
        <w:t>（需提供检测报告）</w:t>
      </w:r>
    </w:p>
    <w:p>
      <w:pPr>
        <w:pStyle w:val="6"/>
        <w:numPr>
          <w:ilvl w:val="0"/>
          <w:numId w:val="2"/>
        </w:numPr>
        <w:spacing w:line="360" w:lineRule="auto"/>
        <w:ind w:firstLineChars="0"/>
        <w:rPr>
          <w:rFonts w:ascii="宋体" w:hAnsi="宋体"/>
          <w:szCs w:val="21"/>
        </w:rPr>
      </w:pPr>
      <w:r>
        <w:rPr>
          <w:rFonts w:ascii="宋体" w:hAnsi="宋体"/>
          <w:szCs w:val="21"/>
        </w:rPr>
        <w:t>#</w:t>
      </w:r>
      <w:r>
        <w:rPr>
          <w:rFonts w:hint="eastAsia" w:ascii="宋体" w:hAnsi="宋体"/>
          <w:szCs w:val="21"/>
        </w:rPr>
        <w:t>整车长度</w:t>
      </w:r>
      <w:r>
        <w:rPr>
          <w:rFonts w:ascii="宋体" w:hAnsi="宋体"/>
          <w:szCs w:val="21"/>
        </w:rPr>
        <w:t>≤75</w:t>
      </w:r>
      <w:r>
        <w:rPr>
          <w:rFonts w:hint="eastAsia" w:ascii="宋体" w:hAnsi="宋体"/>
          <w:szCs w:val="21"/>
        </w:rPr>
        <w:t>0</w:t>
      </w:r>
      <w:r>
        <w:rPr>
          <w:rFonts w:ascii="宋体" w:hAnsi="宋体"/>
          <w:szCs w:val="21"/>
        </w:rPr>
        <w:t>0</w:t>
      </w:r>
      <w:r>
        <w:rPr>
          <w:rFonts w:hint="eastAsia" w:ascii="宋体" w:hAnsi="宋体"/>
          <w:szCs w:val="21"/>
        </w:rPr>
        <w:t>mm</w:t>
      </w:r>
    </w:p>
    <w:p>
      <w:pPr>
        <w:pStyle w:val="6"/>
        <w:numPr>
          <w:ilvl w:val="0"/>
          <w:numId w:val="2"/>
        </w:numPr>
        <w:spacing w:line="360" w:lineRule="auto"/>
        <w:ind w:firstLineChars="0"/>
        <w:rPr>
          <w:rFonts w:ascii="宋体" w:hAnsi="宋体"/>
          <w:szCs w:val="21"/>
        </w:rPr>
      </w:pPr>
      <w:r>
        <w:rPr>
          <w:rFonts w:hint="eastAsia" w:ascii="宋体" w:hAnsi="宋体"/>
          <w:szCs w:val="21"/>
        </w:rPr>
        <w:t>整车宽度</w:t>
      </w:r>
      <w:r>
        <w:rPr>
          <w:rFonts w:ascii="宋体" w:hAnsi="宋体"/>
          <w:szCs w:val="21"/>
        </w:rPr>
        <w:t>≤2500</w:t>
      </w:r>
      <w:r>
        <w:rPr>
          <w:rFonts w:hint="eastAsia" w:ascii="宋体" w:hAnsi="宋体"/>
          <w:szCs w:val="21"/>
        </w:rPr>
        <w:t>mm</w:t>
      </w:r>
    </w:p>
    <w:p>
      <w:pPr>
        <w:pStyle w:val="6"/>
        <w:numPr>
          <w:ilvl w:val="0"/>
          <w:numId w:val="2"/>
        </w:numPr>
        <w:spacing w:line="360" w:lineRule="auto"/>
        <w:ind w:firstLineChars="0"/>
        <w:rPr>
          <w:rFonts w:ascii="宋体" w:hAnsi="宋体"/>
          <w:szCs w:val="21"/>
        </w:rPr>
      </w:pPr>
      <w:r>
        <w:rPr>
          <w:rFonts w:ascii="宋体" w:hAnsi="宋体"/>
          <w:szCs w:val="21"/>
        </w:rPr>
        <w:t>#</w:t>
      </w:r>
      <w:r>
        <w:rPr>
          <w:rFonts w:hint="eastAsia" w:ascii="宋体" w:hAnsi="宋体"/>
          <w:szCs w:val="21"/>
        </w:rPr>
        <w:t>整车高度</w:t>
      </w:r>
      <w:r>
        <w:rPr>
          <w:rFonts w:ascii="宋体" w:hAnsi="宋体"/>
          <w:szCs w:val="21"/>
        </w:rPr>
        <w:t>≤2800mm</w:t>
      </w:r>
    </w:p>
    <w:p>
      <w:pPr>
        <w:pStyle w:val="6"/>
        <w:numPr>
          <w:ilvl w:val="0"/>
          <w:numId w:val="2"/>
        </w:numPr>
        <w:spacing w:line="360" w:lineRule="auto"/>
        <w:ind w:firstLineChars="0"/>
        <w:rPr>
          <w:rFonts w:ascii="宋体" w:hAnsi="宋体"/>
          <w:szCs w:val="21"/>
        </w:rPr>
      </w:pPr>
      <w:r>
        <w:rPr>
          <w:rFonts w:ascii="宋体" w:hAnsi="宋体"/>
          <w:szCs w:val="21"/>
        </w:rPr>
        <w:t>轴距:≤4200mm</w:t>
      </w:r>
    </w:p>
    <w:p>
      <w:pPr>
        <w:pStyle w:val="6"/>
        <w:numPr>
          <w:ilvl w:val="0"/>
          <w:numId w:val="2"/>
        </w:numPr>
        <w:spacing w:line="360" w:lineRule="auto"/>
        <w:ind w:firstLineChars="0"/>
        <w:rPr>
          <w:rFonts w:ascii="宋体" w:hAnsi="宋体"/>
          <w:szCs w:val="21"/>
        </w:rPr>
      </w:pPr>
      <w:r>
        <w:rPr>
          <w:rFonts w:hint="eastAsia" w:ascii="宋体" w:hAnsi="宋体"/>
          <w:szCs w:val="21"/>
        </w:rPr>
        <w:t>高效自洁过滤袋个数≥</w:t>
      </w:r>
      <w:r>
        <w:rPr>
          <w:rFonts w:ascii="宋体" w:hAnsi="宋体"/>
          <w:szCs w:val="21"/>
        </w:rPr>
        <w:t>80</w:t>
      </w:r>
      <w:r>
        <w:rPr>
          <w:rFonts w:hint="eastAsia" w:ascii="宋体" w:hAnsi="宋体"/>
          <w:szCs w:val="21"/>
        </w:rPr>
        <w:t>个</w:t>
      </w:r>
    </w:p>
    <w:p>
      <w:pPr>
        <w:spacing w:line="560" w:lineRule="exact"/>
        <w:rPr>
          <w:rFonts w:ascii="宋体" w:hAnsi="宋体"/>
          <w:b/>
          <w:szCs w:val="21"/>
        </w:rPr>
      </w:pPr>
      <w:r>
        <w:rPr>
          <w:rFonts w:hint="eastAsia" w:ascii="宋体" w:hAnsi="宋体"/>
          <w:b/>
          <w:szCs w:val="21"/>
        </w:rPr>
        <w:t>二.主要性能描述</w:t>
      </w:r>
    </w:p>
    <w:p>
      <w:pPr>
        <w:pStyle w:val="6"/>
        <w:numPr>
          <w:ilvl w:val="0"/>
          <w:numId w:val="3"/>
        </w:numPr>
        <w:spacing w:line="500" w:lineRule="exact"/>
        <w:ind w:left="0" w:firstLine="0" w:firstLineChars="0"/>
        <w:rPr>
          <w:rFonts w:ascii="宋体" w:hAnsi="宋体"/>
          <w:szCs w:val="21"/>
        </w:rPr>
      </w:pPr>
      <w:r>
        <w:rPr>
          <w:rFonts w:hint="eastAsia" w:ascii="宋体" w:hAnsi="宋体"/>
          <w:szCs w:val="21"/>
        </w:rPr>
        <w:t>采</w:t>
      </w:r>
      <w:r>
        <w:rPr>
          <w:rFonts w:ascii="宋体" w:hAnsi="宋体"/>
          <w:szCs w:val="21"/>
        </w:rPr>
        <w:t>用</w:t>
      </w:r>
      <w:r>
        <w:rPr>
          <w:rFonts w:hint="eastAsia" w:ascii="宋体" w:hAnsi="宋体"/>
          <w:szCs w:val="21"/>
        </w:rPr>
        <w:t>纯</w:t>
      </w:r>
      <w:r>
        <w:rPr>
          <w:rFonts w:ascii="宋体" w:hAnsi="宋体"/>
          <w:szCs w:val="21"/>
        </w:rPr>
        <w:t>电动新</w:t>
      </w:r>
      <w:r>
        <w:rPr>
          <w:rFonts w:hint="eastAsia" w:ascii="宋体" w:hAnsi="宋体"/>
          <w:szCs w:val="21"/>
        </w:rPr>
        <w:t>能</w:t>
      </w:r>
      <w:r>
        <w:rPr>
          <w:rFonts w:ascii="宋体" w:hAnsi="宋体"/>
          <w:szCs w:val="21"/>
        </w:rPr>
        <w:t>源技术，低噪音、零</w:t>
      </w:r>
      <w:r>
        <w:rPr>
          <w:rFonts w:hint="eastAsia" w:ascii="宋体" w:hAnsi="宋体"/>
          <w:szCs w:val="21"/>
        </w:rPr>
        <w:t>排</w:t>
      </w:r>
      <w:r>
        <w:rPr>
          <w:rFonts w:ascii="宋体" w:hAnsi="宋体"/>
          <w:szCs w:val="21"/>
        </w:rPr>
        <w:t>放；</w:t>
      </w:r>
    </w:p>
    <w:p>
      <w:pPr>
        <w:pStyle w:val="6"/>
        <w:numPr>
          <w:ilvl w:val="0"/>
          <w:numId w:val="3"/>
        </w:numPr>
        <w:spacing w:line="500" w:lineRule="exact"/>
        <w:ind w:left="0" w:firstLine="0" w:firstLineChars="0"/>
        <w:rPr>
          <w:rFonts w:ascii="宋体" w:hAnsi="宋体"/>
          <w:szCs w:val="21"/>
        </w:rPr>
      </w:pPr>
      <w:r>
        <w:rPr>
          <w:rFonts w:ascii="宋体" w:hAnsi="宋体"/>
          <w:szCs w:val="21"/>
        </w:rPr>
        <w:t>#</w:t>
      </w:r>
      <w:r>
        <w:rPr>
          <w:rFonts w:hint="eastAsia" w:ascii="宋体" w:hAnsi="宋体"/>
          <w:szCs w:val="21"/>
        </w:rPr>
        <w:t>作</w:t>
      </w:r>
      <w:r>
        <w:rPr>
          <w:rFonts w:ascii="宋体" w:hAnsi="宋体"/>
          <w:szCs w:val="21"/>
        </w:rPr>
        <w:t>业</w:t>
      </w:r>
      <w:r>
        <w:rPr>
          <w:rFonts w:hint="eastAsia" w:ascii="宋体" w:hAnsi="宋体"/>
          <w:szCs w:val="21"/>
        </w:rPr>
        <w:t>原</w:t>
      </w:r>
      <w:r>
        <w:rPr>
          <w:rFonts w:ascii="宋体" w:hAnsi="宋体"/>
          <w:szCs w:val="21"/>
        </w:rPr>
        <w:t>理：采用</w:t>
      </w:r>
      <w:r>
        <w:rPr>
          <w:rFonts w:hint="eastAsia" w:ascii="宋体" w:hAnsi="宋体"/>
          <w:szCs w:val="21"/>
          <w:lang w:eastAsia="zh-CN"/>
        </w:rPr>
        <w:t>全气动干式吸尘作业，技术先进</w:t>
      </w:r>
      <w:r>
        <w:rPr>
          <w:rFonts w:hint="eastAsia" w:ascii="宋体" w:hAnsi="宋体"/>
          <w:szCs w:val="21"/>
        </w:rPr>
        <w:t>。全气动干式作业，吹吸结合，气体在一个相对闭合回路中进行尘土分离，灰尘随气体运动，主气流不外溢，粉尘经过滤后，排向大气的气体小于风机工作总量的20</w:t>
      </w:r>
      <w:r>
        <w:rPr>
          <w:rFonts w:ascii="宋体" w:hAnsi="宋体"/>
          <w:szCs w:val="21"/>
        </w:rPr>
        <w:t>%，</w:t>
      </w:r>
      <w:r>
        <w:rPr>
          <w:rFonts w:hint="eastAsia" w:ascii="宋体" w:hAnsi="宋体"/>
          <w:szCs w:val="21"/>
        </w:rPr>
        <w:t>作业不扬尘，</w:t>
      </w:r>
      <w:r>
        <w:rPr>
          <w:rFonts w:ascii="宋体" w:hAnsi="宋体"/>
          <w:szCs w:val="21"/>
        </w:rPr>
        <w:t>有效减少</w:t>
      </w:r>
      <w:r>
        <w:rPr>
          <w:rFonts w:hint="eastAsia" w:ascii="宋体" w:hAnsi="宋体"/>
          <w:szCs w:val="21"/>
        </w:rPr>
        <w:t>作业的</w:t>
      </w:r>
      <w:r>
        <w:rPr>
          <w:rFonts w:ascii="宋体" w:hAnsi="宋体"/>
          <w:szCs w:val="21"/>
        </w:rPr>
        <w:t>空气污染</w:t>
      </w:r>
      <w:r>
        <w:rPr>
          <w:rFonts w:hint="eastAsia" w:ascii="宋体" w:hAnsi="宋体"/>
          <w:szCs w:val="21"/>
        </w:rPr>
        <w:t>。</w:t>
      </w:r>
    </w:p>
    <w:p>
      <w:pPr>
        <w:pStyle w:val="6"/>
        <w:numPr>
          <w:ilvl w:val="0"/>
          <w:numId w:val="3"/>
        </w:numPr>
        <w:spacing w:line="500" w:lineRule="exact"/>
        <w:ind w:left="0" w:firstLine="0" w:firstLineChars="0"/>
        <w:rPr>
          <w:rFonts w:ascii="宋体" w:hAnsi="宋体"/>
          <w:szCs w:val="21"/>
        </w:rPr>
      </w:pPr>
      <w:r>
        <w:rPr>
          <w:rFonts w:hint="eastAsia" w:ascii="宋体" w:hAnsi="宋体"/>
          <w:szCs w:val="21"/>
        </w:rPr>
        <w:t>作业</w:t>
      </w:r>
      <w:r>
        <w:rPr>
          <w:rFonts w:ascii="宋体" w:hAnsi="宋体"/>
          <w:szCs w:val="21"/>
        </w:rPr>
        <w:t>方式：采用干式除尘技术</w:t>
      </w:r>
      <w:r>
        <w:rPr>
          <w:rFonts w:hint="eastAsia" w:ascii="宋体" w:hAnsi="宋体"/>
          <w:szCs w:val="21"/>
        </w:rPr>
        <w:t>，利</w:t>
      </w:r>
      <w:r>
        <w:rPr>
          <w:rFonts w:ascii="宋体" w:hAnsi="宋体"/>
          <w:szCs w:val="21"/>
        </w:rPr>
        <w:t>用气流运动方式将粉尘和垃圾收集储存起来，</w:t>
      </w:r>
      <w:r>
        <w:rPr>
          <w:rFonts w:hint="eastAsia" w:ascii="宋体" w:hAnsi="宋体"/>
          <w:szCs w:val="21"/>
        </w:rPr>
        <w:t>气力输送系统采用三级除尘装置，具有分类收集功能。初级重力沉降大颗粒物；二级风机离心分离粉尘和空气；三级过滤袋自动过滤粉尘，主气体不外溢，除尘效率高。（投标文件中提供作业原理图及证明材料）作业操作转换。不论晴天、雨天、寒冷冬季均能作业，能实现全天候作业。</w:t>
      </w:r>
    </w:p>
    <w:p>
      <w:pPr>
        <w:pStyle w:val="6"/>
        <w:numPr>
          <w:ilvl w:val="0"/>
          <w:numId w:val="3"/>
        </w:numPr>
        <w:spacing w:line="500" w:lineRule="exact"/>
        <w:ind w:left="0" w:firstLine="0" w:firstLineChars="0"/>
        <w:rPr>
          <w:rFonts w:ascii="宋体" w:hAnsi="宋体"/>
          <w:szCs w:val="21"/>
        </w:rPr>
      </w:pPr>
      <w:r>
        <w:rPr>
          <w:rFonts w:hint="eastAsia" w:ascii="宋体" w:hAnsi="宋体"/>
          <w:szCs w:val="21"/>
        </w:rPr>
        <w:t>垃圾箱采用上下两层结构：垃圾箱</w:t>
      </w:r>
      <w:r>
        <w:rPr>
          <w:rFonts w:ascii="宋体" w:hAnsi="宋体"/>
          <w:szCs w:val="21"/>
        </w:rPr>
        <w:t>采用不锈钢材质制作</w:t>
      </w:r>
      <w:r>
        <w:rPr>
          <w:rFonts w:hint="eastAsia" w:ascii="宋体" w:hAnsi="宋体"/>
          <w:szCs w:val="21"/>
        </w:rPr>
        <w:t>，上层为正压部分气体过滤，只吸入微细粉尘能保持干燥，延长过滤袋使用寿命；下层为负压吸尘可吸入石块尘土树叶等杂物，下层垃圾箱内置水雾分离器可将水与空气分离，阻断水分进入二层过滤系统，实现了晴雨天作业无需工况转换，真正达到全天候作业。（需提供图片）</w:t>
      </w:r>
    </w:p>
    <w:p>
      <w:pPr>
        <w:pStyle w:val="6"/>
        <w:numPr>
          <w:ilvl w:val="0"/>
          <w:numId w:val="3"/>
        </w:numPr>
        <w:spacing w:line="500" w:lineRule="exact"/>
        <w:ind w:left="0" w:firstLine="0" w:firstLineChars="0"/>
        <w:rPr>
          <w:rFonts w:ascii="宋体" w:hAnsi="宋体"/>
          <w:szCs w:val="21"/>
        </w:rPr>
      </w:pPr>
      <w:r>
        <w:rPr>
          <w:rFonts w:hint="eastAsia" w:ascii="宋体" w:hAnsi="宋体"/>
          <w:szCs w:val="21"/>
        </w:rPr>
        <w:t>全天</w:t>
      </w:r>
      <w:r>
        <w:rPr>
          <w:rFonts w:ascii="宋体" w:hAnsi="宋体"/>
          <w:szCs w:val="21"/>
        </w:rPr>
        <w:t>候作业：</w:t>
      </w:r>
      <w:r>
        <w:rPr>
          <w:rFonts w:hint="eastAsia" w:ascii="宋体" w:hAnsi="宋体"/>
          <w:szCs w:val="21"/>
        </w:rPr>
        <w:t>同时在路面进行吸尘吸水作业功能，可吸入石块尘土树叶等大颗粒杂物。</w:t>
      </w:r>
    </w:p>
    <w:p>
      <w:pPr>
        <w:pStyle w:val="6"/>
        <w:numPr>
          <w:ilvl w:val="0"/>
          <w:numId w:val="3"/>
        </w:numPr>
        <w:spacing w:line="500" w:lineRule="exact"/>
        <w:ind w:left="0" w:firstLine="0" w:firstLineChars="0"/>
        <w:rPr>
          <w:rFonts w:ascii="宋体" w:hAnsi="宋体"/>
          <w:szCs w:val="21"/>
        </w:rPr>
      </w:pPr>
      <w:r>
        <w:rPr>
          <w:rFonts w:hint="eastAsia" w:ascii="宋体" w:hAnsi="宋体"/>
          <w:szCs w:val="21"/>
        </w:rPr>
        <w:t>吸尘盘悬浮作业，有效防止磨损：中</w:t>
      </w:r>
      <w:r>
        <w:rPr>
          <w:rFonts w:ascii="宋体" w:hAnsi="宋体"/>
          <w:szCs w:val="21"/>
        </w:rPr>
        <w:t>置双吸口吸尘盘</w:t>
      </w:r>
      <w:r>
        <w:rPr>
          <w:rFonts w:hint="eastAsia" w:ascii="宋体" w:hAnsi="宋体"/>
          <w:szCs w:val="21"/>
        </w:rPr>
        <w:t>，由回风管将离心分离后的气体引入吸盘内，吹气嘴将地面粉尘吹起后由吸气嘴吸入垃圾箱，</w:t>
      </w:r>
      <w:r>
        <w:rPr>
          <w:rFonts w:ascii="宋体" w:hAnsi="宋体"/>
          <w:szCs w:val="21"/>
        </w:rPr>
        <w:t>悬浮作业，不与地面发生直接接触，能有效防止作业中的磨损及冲击。（需提供图片）</w:t>
      </w:r>
    </w:p>
    <w:p>
      <w:pPr>
        <w:pStyle w:val="6"/>
        <w:numPr>
          <w:ilvl w:val="0"/>
          <w:numId w:val="3"/>
        </w:numPr>
        <w:spacing w:line="500" w:lineRule="exact"/>
        <w:ind w:left="0" w:firstLine="0" w:firstLineChars="0"/>
        <w:rPr>
          <w:rFonts w:ascii="宋体" w:hAnsi="宋体"/>
          <w:szCs w:val="21"/>
        </w:rPr>
      </w:pPr>
      <w:r>
        <w:rPr>
          <w:rFonts w:hint="eastAsia" w:ascii="宋体" w:hAnsi="宋体"/>
          <w:szCs w:val="21"/>
        </w:rPr>
        <w:t>集成化操作：ECU控制，操作方便，简单。</w:t>
      </w:r>
    </w:p>
    <w:p>
      <w:pPr>
        <w:pStyle w:val="6"/>
        <w:numPr>
          <w:ilvl w:val="0"/>
          <w:numId w:val="3"/>
        </w:numPr>
        <w:spacing w:line="500" w:lineRule="exact"/>
        <w:ind w:left="0" w:firstLine="0" w:firstLineChars="0"/>
        <w:rPr>
          <w:rFonts w:ascii="宋体" w:hAnsi="宋体"/>
          <w:szCs w:val="21"/>
        </w:rPr>
      </w:pPr>
      <w:r>
        <w:rPr>
          <w:rFonts w:ascii="宋体" w:hAnsi="宋体"/>
          <w:szCs w:val="21"/>
        </w:rPr>
        <w:t>#</w:t>
      </w:r>
      <w:r>
        <w:rPr>
          <w:rFonts w:hint="eastAsia" w:ascii="宋体" w:hAnsi="宋体"/>
          <w:szCs w:val="21"/>
        </w:rPr>
        <w:t>倒灰抑尘设计：垃圾箱后门配置有倒灰抑尘装置，有效抑制倒灰扬尘，减少环境污染</w:t>
      </w:r>
      <w:r>
        <w:rPr>
          <w:rFonts w:ascii="宋体" w:hAnsi="宋体"/>
          <w:szCs w:val="21"/>
        </w:rPr>
        <w:t>（需提供图片）</w:t>
      </w:r>
      <w:r>
        <w:rPr>
          <w:rFonts w:hint="eastAsia" w:ascii="宋体" w:hAnsi="宋体"/>
          <w:szCs w:val="21"/>
        </w:rPr>
        <w:t>。</w:t>
      </w:r>
    </w:p>
    <w:p>
      <w:pPr>
        <w:spacing w:line="500" w:lineRule="exact"/>
        <w:rPr>
          <w:rFonts w:ascii="宋体" w:hAnsi="宋体"/>
          <w:color w:val="FF0000"/>
          <w:sz w:val="24"/>
          <w:szCs w:val="24"/>
        </w:rPr>
      </w:pPr>
    </w:p>
    <w:p/>
    <w:p>
      <w:pPr>
        <w:pStyle w:val="2"/>
      </w:pPr>
    </w:p>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60" w:lineRule="exact"/>
        <w:ind w:right="720"/>
        <w:rPr>
          <w:rFonts w:hint="default" w:ascii="宋体" w:hAnsi="宋体" w:eastAsia="宋体" w:cs="宋体"/>
          <w:b/>
          <w:bCs/>
          <w:sz w:val="24"/>
        </w:rPr>
      </w:pPr>
      <w:r>
        <w:rPr>
          <w:rFonts w:hint="default" w:ascii="宋体" w:hAnsi="宋体" w:eastAsia="宋体" w:cs="宋体"/>
          <w:b/>
          <w:bCs/>
          <w:sz w:val="24"/>
          <w:szCs w:val="24"/>
          <w:lang w:val="en-US" w:eastAsia="zh-CN"/>
        </w:rPr>
        <w:t xml:space="preserve"> </w:t>
      </w:r>
      <w:r>
        <w:rPr>
          <w:rFonts w:hint="default" w:ascii="宋体" w:hAnsi="宋体" w:eastAsia="宋体" w:cs="宋体"/>
          <w:b/>
          <w:bCs/>
          <w:sz w:val="24"/>
          <w:szCs w:val="24"/>
        </w:rPr>
        <w:t>纯电动洗扫车招标技术参数及要</w:t>
      </w:r>
      <w:r>
        <w:rPr>
          <w:rFonts w:hint="eastAsia" w:ascii="宋体" w:hAnsi="宋体" w:eastAsia="宋体" w:cs="宋体"/>
          <w:b/>
          <w:bCs/>
          <w:sz w:val="24"/>
          <w:szCs w:val="24"/>
          <w:lang w:val="en-US" w:eastAsia="zh-CN"/>
        </w:rPr>
        <w:t xml:space="preserve">  数量：2</w:t>
      </w:r>
    </w:p>
    <w:p>
      <w:pPr>
        <w:numPr>
          <w:ilvl w:val="0"/>
          <w:numId w:val="4"/>
        </w:numPr>
        <w:tabs>
          <w:tab w:val="left" w:pos="0"/>
          <w:tab w:val="clear" w:pos="312"/>
        </w:tabs>
        <w:adjustRightInd w:val="0"/>
        <w:snapToGrid w:val="0"/>
        <w:spacing w:line="360" w:lineRule="auto"/>
        <w:rPr>
          <w:rFonts w:ascii="宋体" w:hAnsi="宋体"/>
          <w:sz w:val="24"/>
        </w:rPr>
      </w:pPr>
      <w:r>
        <w:rPr>
          <w:rFonts w:hint="eastAsia" w:ascii="宋体" w:hAnsi="宋体"/>
          <w:sz w:val="24"/>
        </w:rPr>
        <w:t>底盘：采用国内二类汽车底盘，驾驶室配带冷暖空调</w:t>
      </w:r>
    </w:p>
    <w:p>
      <w:pPr>
        <w:numPr>
          <w:ilvl w:val="0"/>
          <w:numId w:val="4"/>
        </w:numPr>
        <w:tabs>
          <w:tab w:val="left" w:pos="0"/>
          <w:tab w:val="clear" w:pos="312"/>
        </w:tabs>
        <w:adjustRightInd w:val="0"/>
        <w:snapToGrid w:val="0"/>
        <w:spacing w:line="360" w:lineRule="auto"/>
        <w:rPr>
          <w:rFonts w:ascii="宋体" w:hAnsi="宋体"/>
          <w:sz w:val="24"/>
        </w:rPr>
      </w:pPr>
      <w:r>
        <w:rPr>
          <w:rFonts w:hint="eastAsia" w:ascii="宋体" w:hAnsi="宋体"/>
          <w:sz w:val="24"/>
        </w:rPr>
        <w:t>燃料种类：纯电动</w:t>
      </w:r>
    </w:p>
    <w:p>
      <w:pPr>
        <w:numPr>
          <w:ilvl w:val="0"/>
          <w:numId w:val="4"/>
        </w:numPr>
        <w:tabs>
          <w:tab w:val="left" w:pos="0"/>
          <w:tab w:val="clear" w:pos="312"/>
        </w:tabs>
        <w:adjustRightInd w:val="0"/>
        <w:snapToGrid w:val="0"/>
        <w:spacing w:line="360" w:lineRule="auto"/>
        <w:rPr>
          <w:rFonts w:ascii="宋体" w:hAnsi="宋体"/>
          <w:sz w:val="24"/>
        </w:rPr>
      </w:pPr>
      <w:r>
        <w:rPr>
          <w:rFonts w:hint="eastAsia" w:ascii="宋体" w:hAnsi="宋体"/>
          <w:sz w:val="24"/>
        </w:rPr>
        <w:t>发动机功率≥140 kw</w:t>
      </w:r>
    </w:p>
    <w:p>
      <w:pPr>
        <w:numPr>
          <w:ilvl w:val="0"/>
          <w:numId w:val="4"/>
        </w:numPr>
        <w:tabs>
          <w:tab w:val="left" w:pos="0"/>
          <w:tab w:val="clear" w:pos="312"/>
        </w:tabs>
        <w:adjustRightInd w:val="0"/>
        <w:snapToGrid w:val="0"/>
        <w:spacing w:line="360" w:lineRule="auto"/>
        <w:rPr>
          <w:rFonts w:ascii="宋体" w:hAnsi="宋体"/>
          <w:sz w:val="24"/>
        </w:rPr>
      </w:pPr>
      <w:r>
        <w:rPr>
          <w:rFonts w:hint="eastAsia" w:ascii="宋体" w:hAnsi="宋体"/>
          <w:sz w:val="24"/>
        </w:rPr>
        <w:t>电池容量≥348 kwh</w:t>
      </w:r>
    </w:p>
    <w:p>
      <w:pPr>
        <w:numPr>
          <w:ilvl w:val="0"/>
          <w:numId w:val="4"/>
        </w:numPr>
        <w:tabs>
          <w:tab w:val="left" w:pos="0"/>
          <w:tab w:val="clear" w:pos="312"/>
        </w:tabs>
        <w:adjustRightInd w:val="0"/>
        <w:snapToGrid w:val="0"/>
        <w:spacing w:line="360" w:lineRule="auto"/>
        <w:rPr>
          <w:rFonts w:ascii="宋体" w:hAnsi="宋体"/>
          <w:sz w:val="24"/>
        </w:rPr>
      </w:pPr>
      <w:r>
        <w:rPr>
          <w:rFonts w:hint="eastAsia" w:ascii="宋体" w:hAnsi="宋体"/>
          <w:sz w:val="24"/>
        </w:rPr>
        <w:t>最大总质量≥18000 kg</w:t>
      </w:r>
    </w:p>
    <w:p>
      <w:pPr>
        <w:numPr>
          <w:ilvl w:val="0"/>
          <w:numId w:val="4"/>
        </w:numPr>
        <w:tabs>
          <w:tab w:val="left" w:pos="0"/>
          <w:tab w:val="clear" w:pos="312"/>
        </w:tabs>
        <w:adjustRightInd w:val="0"/>
        <w:snapToGrid w:val="0"/>
        <w:spacing w:line="360" w:lineRule="auto"/>
        <w:rPr>
          <w:rFonts w:ascii="宋体" w:hAnsi="宋体"/>
          <w:sz w:val="24"/>
        </w:rPr>
      </w:pPr>
      <w:r>
        <w:rPr>
          <w:rFonts w:hint="eastAsia" w:ascii="宋体" w:hAnsi="宋体"/>
          <w:sz w:val="24"/>
        </w:rPr>
        <w:t>#整备质量≤14500 kg</w:t>
      </w:r>
    </w:p>
    <w:p>
      <w:pPr>
        <w:numPr>
          <w:ilvl w:val="0"/>
          <w:numId w:val="4"/>
        </w:numPr>
        <w:tabs>
          <w:tab w:val="left" w:pos="0"/>
          <w:tab w:val="clear" w:pos="312"/>
        </w:tabs>
        <w:adjustRightInd w:val="0"/>
        <w:snapToGrid w:val="0"/>
        <w:spacing w:line="360" w:lineRule="auto"/>
        <w:rPr>
          <w:rFonts w:ascii="宋体" w:hAnsi="宋体"/>
          <w:sz w:val="24"/>
        </w:rPr>
      </w:pPr>
      <w:r>
        <w:rPr>
          <w:rFonts w:hint="eastAsia" w:ascii="宋体" w:hAnsi="宋体"/>
          <w:sz w:val="24"/>
        </w:rPr>
        <w:t>#额定载质量≥3370 kg</w:t>
      </w:r>
    </w:p>
    <w:p>
      <w:pPr>
        <w:numPr>
          <w:ilvl w:val="0"/>
          <w:numId w:val="4"/>
        </w:numPr>
        <w:tabs>
          <w:tab w:val="clear" w:pos="312"/>
        </w:tabs>
        <w:adjustRightInd w:val="0"/>
        <w:snapToGrid w:val="0"/>
        <w:spacing w:line="360" w:lineRule="auto"/>
        <w:rPr>
          <w:rFonts w:hint="eastAsia" w:ascii="宋体" w:hAnsi="宋体"/>
          <w:sz w:val="24"/>
        </w:rPr>
      </w:pPr>
      <w:r>
        <w:rPr>
          <w:rFonts w:hint="eastAsia" w:ascii="宋体" w:hAnsi="宋体"/>
          <w:sz w:val="24"/>
        </w:rPr>
        <w:t>#整车长度≤</w:t>
      </w:r>
      <w:r>
        <w:rPr>
          <w:rFonts w:ascii="宋体" w:hAnsi="宋体"/>
          <w:sz w:val="24"/>
        </w:rPr>
        <w:t>9110</w:t>
      </w:r>
      <w:r>
        <w:rPr>
          <w:rFonts w:hint="eastAsia" w:ascii="宋体" w:hAnsi="宋体"/>
          <w:sz w:val="24"/>
        </w:rPr>
        <w:t>mm</w:t>
      </w:r>
    </w:p>
    <w:p>
      <w:pPr>
        <w:numPr>
          <w:ilvl w:val="0"/>
          <w:numId w:val="4"/>
        </w:numPr>
        <w:tabs>
          <w:tab w:val="clear" w:pos="312"/>
        </w:tabs>
        <w:adjustRightInd w:val="0"/>
        <w:snapToGrid w:val="0"/>
        <w:spacing w:line="360" w:lineRule="auto"/>
        <w:rPr>
          <w:rFonts w:hint="eastAsia" w:ascii="宋体" w:hAnsi="宋体"/>
          <w:sz w:val="24"/>
        </w:rPr>
      </w:pPr>
      <w:r>
        <w:rPr>
          <w:rFonts w:hint="eastAsia" w:ascii="宋体" w:hAnsi="宋体"/>
          <w:sz w:val="24"/>
        </w:rPr>
        <w:t>整车宽度≥2500mm</w:t>
      </w:r>
    </w:p>
    <w:p>
      <w:pPr>
        <w:numPr>
          <w:ilvl w:val="0"/>
          <w:numId w:val="4"/>
        </w:numPr>
        <w:tabs>
          <w:tab w:val="clear" w:pos="312"/>
        </w:tabs>
        <w:adjustRightInd w:val="0"/>
        <w:snapToGrid w:val="0"/>
        <w:spacing w:line="360" w:lineRule="auto"/>
        <w:rPr>
          <w:rFonts w:hint="eastAsia" w:ascii="宋体" w:hAnsi="宋体"/>
          <w:sz w:val="24"/>
        </w:rPr>
      </w:pPr>
      <w:r>
        <w:rPr>
          <w:rFonts w:hint="eastAsia" w:ascii="宋体" w:hAnsi="宋体"/>
          <w:sz w:val="24"/>
        </w:rPr>
        <w:t>#整车高度≤</w:t>
      </w:r>
      <w:r>
        <w:rPr>
          <w:rFonts w:ascii="宋体" w:hAnsi="宋体"/>
          <w:sz w:val="24"/>
        </w:rPr>
        <w:t>3070</w:t>
      </w:r>
      <w:r>
        <w:rPr>
          <w:rFonts w:hint="eastAsia" w:ascii="宋体" w:hAnsi="宋体"/>
          <w:sz w:val="24"/>
        </w:rPr>
        <w:t>mm</w:t>
      </w:r>
    </w:p>
    <w:p>
      <w:pPr>
        <w:numPr>
          <w:ilvl w:val="0"/>
          <w:numId w:val="4"/>
        </w:numPr>
        <w:tabs>
          <w:tab w:val="left" w:pos="0"/>
          <w:tab w:val="clear" w:pos="312"/>
        </w:tabs>
        <w:adjustRightInd w:val="0"/>
        <w:snapToGrid w:val="0"/>
        <w:spacing w:line="360" w:lineRule="auto"/>
        <w:rPr>
          <w:rFonts w:ascii="宋体" w:hAnsi="宋体"/>
          <w:sz w:val="24"/>
        </w:rPr>
      </w:pPr>
      <w:r>
        <w:rPr>
          <w:rFonts w:hint="eastAsia" w:ascii="宋体" w:hAnsi="宋体"/>
          <w:sz w:val="24"/>
        </w:rPr>
        <w:t>轴距≥5300 mm</w:t>
      </w:r>
    </w:p>
    <w:p>
      <w:pPr>
        <w:numPr>
          <w:ilvl w:val="0"/>
          <w:numId w:val="4"/>
        </w:numPr>
        <w:tabs>
          <w:tab w:val="left" w:pos="0"/>
          <w:tab w:val="clear" w:pos="312"/>
        </w:tabs>
        <w:adjustRightInd w:val="0"/>
        <w:snapToGrid w:val="0"/>
        <w:spacing w:line="360" w:lineRule="auto"/>
        <w:rPr>
          <w:rFonts w:ascii="宋体" w:hAnsi="宋体"/>
          <w:sz w:val="24"/>
        </w:rPr>
      </w:pPr>
      <w:r>
        <w:rPr>
          <w:rFonts w:hint="eastAsia" w:ascii="宋体" w:hAnsi="宋体"/>
          <w:sz w:val="24"/>
        </w:rPr>
        <w:t>前悬/后悬≥1440/2370 mm</w:t>
      </w:r>
    </w:p>
    <w:p>
      <w:pPr>
        <w:numPr>
          <w:ilvl w:val="0"/>
          <w:numId w:val="4"/>
        </w:numPr>
        <w:tabs>
          <w:tab w:val="left" w:pos="0"/>
          <w:tab w:val="clear" w:pos="312"/>
        </w:tabs>
        <w:adjustRightInd w:val="0"/>
        <w:snapToGrid w:val="0"/>
        <w:spacing w:line="360" w:lineRule="auto"/>
        <w:rPr>
          <w:rFonts w:ascii="宋体" w:hAnsi="宋体"/>
          <w:sz w:val="24"/>
        </w:rPr>
      </w:pPr>
      <w:r>
        <w:rPr>
          <w:rFonts w:hint="eastAsia" w:ascii="宋体" w:hAnsi="宋体"/>
          <w:sz w:val="24"/>
        </w:rPr>
        <w:t>最大作业速度：3～20 km/h</w:t>
      </w:r>
    </w:p>
    <w:p>
      <w:pPr>
        <w:numPr>
          <w:ilvl w:val="0"/>
          <w:numId w:val="4"/>
        </w:numPr>
        <w:tabs>
          <w:tab w:val="left" w:pos="0"/>
          <w:tab w:val="clear" w:pos="312"/>
        </w:tabs>
        <w:adjustRightInd w:val="0"/>
        <w:snapToGrid w:val="0"/>
        <w:spacing w:line="360" w:lineRule="auto"/>
        <w:rPr>
          <w:rFonts w:ascii="宋体" w:hAnsi="宋体"/>
          <w:sz w:val="24"/>
        </w:rPr>
      </w:pPr>
      <w:r>
        <w:rPr>
          <w:rFonts w:hint="eastAsia" w:ascii="宋体" w:hAnsi="宋体"/>
          <w:sz w:val="24"/>
        </w:rPr>
        <w:t>#最大洗扫宽度≥3.5 m（需提供检测报告）</w:t>
      </w:r>
    </w:p>
    <w:p>
      <w:pPr>
        <w:numPr>
          <w:ilvl w:val="0"/>
          <w:numId w:val="4"/>
        </w:numPr>
        <w:tabs>
          <w:tab w:val="left" w:pos="0"/>
          <w:tab w:val="clear" w:pos="312"/>
        </w:tabs>
        <w:adjustRightInd w:val="0"/>
        <w:snapToGrid w:val="0"/>
        <w:spacing w:line="360" w:lineRule="auto"/>
        <w:rPr>
          <w:rFonts w:ascii="宋体" w:hAnsi="宋体"/>
          <w:sz w:val="24"/>
        </w:rPr>
      </w:pPr>
      <w:r>
        <w:rPr>
          <w:rFonts w:hint="eastAsia" w:ascii="宋体" w:hAnsi="宋体"/>
          <w:sz w:val="24"/>
        </w:rPr>
        <w:t>最高清洗水压力≥10 MPa</w:t>
      </w:r>
    </w:p>
    <w:p>
      <w:pPr>
        <w:numPr>
          <w:ilvl w:val="0"/>
          <w:numId w:val="4"/>
        </w:numPr>
        <w:tabs>
          <w:tab w:val="left" w:pos="0"/>
          <w:tab w:val="clear" w:pos="312"/>
        </w:tabs>
        <w:adjustRightInd w:val="0"/>
        <w:snapToGrid w:val="0"/>
        <w:spacing w:line="360" w:lineRule="auto"/>
        <w:rPr>
          <w:rFonts w:ascii="宋体" w:hAnsi="宋体"/>
          <w:sz w:val="24"/>
        </w:rPr>
      </w:pPr>
      <w:r>
        <w:rPr>
          <w:rFonts w:hint="eastAsia" w:ascii="宋体" w:hAnsi="宋体"/>
          <w:sz w:val="24"/>
        </w:rPr>
        <w:t>#清扫能力≥70000㎡/h（需提供检测报告）</w:t>
      </w:r>
    </w:p>
    <w:p>
      <w:pPr>
        <w:numPr>
          <w:ilvl w:val="0"/>
          <w:numId w:val="4"/>
        </w:numPr>
        <w:tabs>
          <w:tab w:val="left" w:pos="0"/>
          <w:tab w:val="clear" w:pos="312"/>
        </w:tabs>
        <w:adjustRightInd w:val="0"/>
        <w:snapToGrid w:val="0"/>
        <w:spacing w:line="360" w:lineRule="auto"/>
        <w:rPr>
          <w:rFonts w:ascii="宋体" w:hAnsi="宋体"/>
          <w:sz w:val="24"/>
        </w:rPr>
      </w:pPr>
      <w:r>
        <w:rPr>
          <w:rFonts w:hint="eastAsia" w:ascii="宋体" w:hAnsi="宋体"/>
          <w:sz w:val="24"/>
        </w:rPr>
        <w:t>#清水箱容积≥9 m³（需提供检测报告）</w:t>
      </w:r>
    </w:p>
    <w:p>
      <w:pPr>
        <w:numPr>
          <w:ilvl w:val="0"/>
          <w:numId w:val="4"/>
        </w:numPr>
        <w:tabs>
          <w:tab w:val="left" w:pos="0"/>
          <w:tab w:val="clear" w:pos="312"/>
        </w:tabs>
        <w:adjustRightInd w:val="0"/>
        <w:snapToGrid w:val="0"/>
        <w:spacing w:line="360" w:lineRule="auto"/>
        <w:rPr>
          <w:rFonts w:ascii="宋体" w:hAnsi="宋体"/>
          <w:sz w:val="24"/>
        </w:rPr>
      </w:pPr>
      <w:r>
        <w:rPr>
          <w:rFonts w:hint="eastAsia" w:ascii="宋体" w:hAnsi="宋体"/>
          <w:sz w:val="24"/>
        </w:rPr>
        <w:t>#垃圾箱容积≥7 m³（需提供检测报告）</w:t>
      </w:r>
    </w:p>
    <w:p>
      <w:pPr>
        <w:numPr>
          <w:ilvl w:val="0"/>
          <w:numId w:val="4"/>
        </w:numPr>
        <w:tabs>
          <w:tab w:val="left" w:pos="0"/>
          <w:tab w:val="clear" w:pos="312"/>
        </w:tabs>
        <w:adjustRightInd w:val="0"/>
        <w:snapToGrid w:val="0"/>
        <w:spacing w:line="360" w:lineRule="auto"/>
        <w:rPr>
          <w:rFonts w:ascii="宋体" w:hAnsi="宋体"/>
          <w:sz w:val="24"/>
        </w:rPr>
      </w:pPr>
      <w:r>
        <w:rPr>
          <w:rFonts w:hint="eastAsia" w:ascii="宋体" w:hAnsi="宋体"/>
          <w:sz w:val="24"/>
        </w:rPr>
        <w:t>垃圾箱最大倾翻角≥45°</w:t>
      </w:r>
    </w:p>
    <w:p>
      <w:pPr>
        <w:numPr>
          <w:ilvl w:val="0"/>
          <w:numId w:val="4"/>
        </w:numPr>
        <w:tabs>
          <w:tab w:val="left" w:pos="0"/>
          <w:tab w:val="clear" w:pos="312"/>
        </w:tabs>
        <w:adjustRightInd w:val="0"/>
        <w:snapToGrid w:val="0"/>
        <w:spacing w:line="360" w:lineRule="auto"/>
        <w:rPr>
          <w:rFonts w:ascii="宋体" w:hAnsi="宋体"/>
          <w:sz w:val="24"/>
        </w:rPr>
      </w:pPr>
      <w:r>
        <w:rPr>
          <w:rFonts w:hint="eastAsia" w:ascii="宋体" w:hAnsi="宋体"/>
          <w:sz w:val="24"/>
        </w:rPr>
        <w:t>#采用“中置两盘扫+中置V型喷水架+中置宽吸嘴结构”布置形式，具有多种作业模式，实现路面的吸尘、清扫、再冲刷、后收集功能。（提供产品彩页等技术证明材料）</w:t>
      </w:r>
    </w:p>
    <w:p>
      <w:pPr>
        <w:pStyle w:val="6"/>
        <w:numPr>
          <w:ilvl w:val="0"/>
          <w:numId w:val="4"/>
        </w:numPr>
        <w:tabs>
          <w:tab w:val="left" w:pos="0"/>
          <w:tab w:val="clear" w:pos="312"/>
        </w:tabs>
        <w:spacing w:line="360" w:lineRule="auto"/>
        <w:ind w:firstLine="0" w:firstLineChars="0"/>
        <w:rPr>
          <w:rFonts w:ascii="宋体" w:hAnsi="宋体" w:cs="宋体"/>
          <w:sz w:val="24"/>
          <w:szCs w:val="24"/>
        </w:rPr>
      </w:pPr>
      <w:r>
        <w:rPr>
          <w:rFonts w:hint="eastAsia" w:ascii="宋体" w:hAnsi="宋体" w:cs="宋体"/>
          <w:sz w:val="24"/>
          <w:szCs w:val="24"/>
        </w:rPr>
        <w:t>#利用先进的流体力学设计原理，在高压水冲洗地面的同时，将气流的反吹力与喷嘴高压水的冲击力有效结合，地面垃圾收集率高，作业后地面不残留污泥印迹。（提供专利证书）</w:t>
      </w:r>
    </w:p>
    <w:p>
      <w:pPr>
        <w:numPr>
          <w:ilvl w:val="0"/>
          <w:numId w:val="4"/>
        </w:numPr>
        <w:tabs>
          <w:tab w:val="left" w:pos="0"/>
          <w:tab w:val="clear" w:pos="312"/>
        </w:tabs>
        <w:adjustRightInd w:val="0"/>
        <w:snapToGrid w:val="0"/>
        <w:spacing w:line="360" w:lineRule="auto"/>
        <w:rPr>
          <w:rFonts w:ascii="宋体" w:hAnsi="宋体"/>
          <w:sz w:val="24"/>
        </w:rPr>
      </w:pPr>
      <w:r>
        <w:rPr>
          <w:rFonts w:hint="eastAsia" w:ascii="宋体" w:hAnsi="宋体"/>
          <w:sz w:val="24"/>
        </w:rPr>
        <w:t>合理的流体力学设计原理既可节约用水量，又可提高污水收集率，清洗作业效果显著，污水回收率达8</w:t>
      </w:r>
      <w:r>
        <w:rPr>
          <w:rFonts w:ascii="宋体" w:hAnsi="宋体"/>
          <w:sz w:val="24"/>
        </w:rPr>
        <w:t>5</w:t>
      </w:r>
      <w:r>
        <w:rPr>
          <w:rFonts w:hint="eastAsia" w:ascii="宋体" w:hAnsi="宋体"/>
          <w:sz w:val="24"/>
        </w:rPr>
        <w:t>%以上。</w:t>
      </w:r>
    </w:p>
    <w:p>
      <w:pPr>
        <w:numPr>
          <w:ilvl w:val="0"/>
          <w:numId w:val="4"/>
        </w:numPr>
        <w:tabs>
          <w:tab w:val="left" w:pos="0"/>
          <w:tab w:val="clear" w:pos="312"/>
        </w:tabs>
        <w:adjustRightInd w:val="0"/>
        <w:snapToGrid w:val="0"/>
        <w:spacing w:line="360" w:lineRule="auto"/>
        <w:rPr>
          <w:rFonts w:ascii="宋体" w:hAnsi="宋体"/>
          <w:sz w:val="24"/>
        </w:rPr>
      </w:pPr>
      <w:r>
        <w:rPr>
          <w:rFonts w:hint="eastAsia" w:ascii="宋体" w:hAnsi="宋体"/>
          <w:sz w:val="24"/>
        </w:rPr>
        <w:t>路面和路缘的清洗：吸尘盘底部安装固定喷杆，左右各装有可活动喷杆，可通过高水压将地面清洗干净。</w:t>
      </w:r>
    </w:p>
    <w:p>
      <w:pPr>
        <w:pStyle w:val="6"/>
        <w:numPr>
          <w:ilvl w:val="0"/>
          <w:numId w:val="4"/>
        </w:numPr>
        <w:tabs>
          <w:tab w:val="left" w:pos="0"/>
          <w:tab w:val="clear" w:pos="312"/>
        </w:tabs>
        <w:spacing w:line="360" w:lineRule="auto"/>
        <w:ind w:firstLine="0" w:firstLineChars="0"/>
        <w:rPr>
          <w:rFonts w:ascii="宋体" w:hAnsi="宋体" w:cs="宋体"/>
          <w:sz w:val="24"/>
          <w:szCs w:val="24"/>
        </w:rPr>
      </w:pPr>
      <w:r>
        <w:rPr>
          <w:rFonts w:hint="eastAsia" w:ascii="宋体" w:hAnsi="宋体" w:cs="宋体"/>
          <w:sz w:val="24"/>
          <w:szCs w:val="24"/>
        </w:rPr>
        <w:t>#高压水路系统采用一般作业模式和节水作业模式，模式间可自动切换（提供设备照片）。</w:t>
      </w:r>
    </w:p>
    <w:p>
      <w:pPr>
        <w:numPr>
          <w:ilvl w:val="0"/>
          <w:numId w:val="4"/>
        </w:numPr>
        <w:tabs>
          <w:tab w:val="left" w:pos="0"/>
          <w:tab w:val="clear" w:pos="312"/>
        </w:tabs>
        <w:adjustRightInd w:val="0"/>
        <w:snapToGrid w:val="0"/>
        <w:spacing w:line="360" w:lineRule="auto"/>
        <w:rPr>
          <w:rFonts w:ascii="宋体" w:hAnsi="宋体"/>
          <w:sz w:val="24"/>
        </w:rPr>
      </w:pPr>
      <w:r>
        <w:rPr>
          <w:rFonts w:ascii="宋体" w:hAnsi="宋体"/>
          <w:sz w:val="24"/>
        </w:rPr>
        <w:t>高压清洗系统采用水阀控制</w:t>
      </w:r>
      <w:r>
        <w:rPr>
          <w:rFonts w:hint="eastAsia" w:ascii="宋体" w:hAnsi="宋体"/>
          <w:sz w:val="24"/>
        </w:rPr>
        <w:t>，提高整合高压清洗系统的可靠性，降低维护成本。</w:t>
      </w:r>
    </w:p>
    <w:p>
      <w:pPr>
        <w:numPr>
          <w:ilvl w:val="0"/>
          <w:numId w:val="4"/>
        </w:numPr>
        <w:tabs>
          <w:tab w:val="left" w:pos="0"/>
          <w:tab w:val="clear" w:pos="312"/>
        </w:tabs>
        <w:adjustRightInd w:val="0"/>
        <w:snapToGrid w:val="0"/>
        <w:spacing w:line="360" w:lineRule="auto"/>
        <w:rPr>
          <w:rFonts w:ascii="宋体" w:hAnsi="宋体"/>
          <w:sz w:val="24"/>
        </w:rPr>
      </w:pPr>
      <w:r>
        <w:rPr>
          <w:rFonts w:hint="eastAsia" w:ascii="宋体" w:hAnsi="宋体"/>
          <w:sz w:val="24"/>
        </w:rPr>
        <w:t>独立清水箱及垃圾箱采用不锈钢制作。</w:t>
      </w:r>
    </w:p>
    <w:p>
      <w:pPr>
        <w:widowControl/>
        <w:tabs>
          <w:tab w:val="left" w:pos="0"/>
        </w:tabs>
        <w:spacing w:line="360" w:lineRule="auto"/>
        <w:jc w:val="left"/>
        <w:rPr>
          <w:rFonts w:ascii="宋体" w:hAnsi="宋体"/>
          <w:sz w:val="24"/>
        </w:rPr>
      </w:pPr>
      <w:r>
        <w:rPr>
          <w:rFonts w:hint="eastAsia" w:ascii="宋体" w:hAnsi="宋体"/>
          <w:sz w:val="24"/>
        </w:rPr>
        <w:t>采用CAN总线智能化控制系统，实现电、液、气智能化集中控制。驾驶员可通过显示屏在驾驶室内完成各种动作的操作并了解车辆作业工况、作业参数与故障信息。</w:t>
      </w:r>
    </w:p>
    <w:p>
      <w:pPr>
        <w:spacing w:line="360" w:lineRule="auto"/>
        <w:ind w:firstLine="495" w:firstLineChars="236"/>
        <w:rPr>
          <w:rFonts w:ascii="宋体" w:hAnsi="宋体"/>
          <w:color w:val="FF0000"/>
          <w:szCs w:val="21"/>
        </w:rPr>
      </w:pPr>
    </w:p>
    <w:p>
      <w:pPr>
        <w:pStyle w:val="2"/>
      </w:pPr>
    </w:p>
    <w:p>
      <w:pPr>
        <w:widowControl/>
        <w:tabs>
          <w:tab w:val="left" w:pos="0"/>
        </w:tabs>
        <w:spacing w:line="360" w:lineRule="auto"/>
        <w:jc w:val="left"/>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spacing w:line="560" w:lineRule="exact"/>
        <w:ind w:right="720"/>
        <w:jc w:val="both"/>
        <w:rPr>
          <w:rFonts w:hint="default" w:ascii="宋体" w:hAnsi="宋体" w:eastAsia="宋体" w:cs="宋体"/>
          <w:b/>
          <w:bCs/>
          <w:sz w:val="24"/>
          <w:szCs w:val="24"/>
          <w:lang w:val="en-US" w:eastAsia="zh-CN"/>
        </w:rPr>
      </w:pPr>
      <w:r>
        <w:rPr>
          <w:rFonts w:hint="eastAsia" w:ascii="宋体" w:hAnsi="宋体" w:cs="宋体"/>
          <w:b/>
          <w:bCs/>
          <w:sz w:val="24"/>
          <w:szCs w:val="24"/>
        </w:rPr>
        <w:t>纯</w:t>
      </w:r>
      <w:r>
        <w:rPr>
          <w:rFonts w:ascii="宋体" w:hAnsi="宋体" w:cs="宋体"/>
          <w:b/>
          <w:bCs/>
          <w:sz w:val="24"/>
          <w:szCs w:val="24"/>
        </w:rPr>
        <w:t>电动</w:t>
      </w:r>
      <w:r>
        <w:rPr>
          <w:rFonts w:hint="eastAsia" w:ascii="宋体" w:hAnsi="宋体" w:cs="宋体"/>
          <w:b/>
          <w:bCs/>
          <w:sz w:val="24"/>
          <w:szCs w:val="24"/>
          <w:lang w:val="en-US" w:eastAsia="zh-CN"/>
        </w:rPr>
        <w:t>洒水</w:t>
      </w:r>
      <w:r>
        <w:rPr>
          <w:rFonts w:ascii="宋体" w:hAnsi="宋体" w:cs="宋体"/>
          <w:b/>
          <w:bCs/>
          <w:sz w:val="24"/>
          <w:szCs w:val="24"/>
        </w:rPr>
        <w:t>车</w:t>
      </w:r>
      <w:r>
        <w:rPr>
          <w:rFonts w:hint="eastAsia" w:ascii="宋体" w:hAnsi="宋体" w:cs="宋体"/>
          <w:b/>
          <w:bCs/>
          <w:sz w:val="24"/>
          <w:szCs w:val="24"/>
        </w:rPr>
        <w:t>技术参数</w:t>
      </w:r>
      <w:r>
        <w:rPr>
          <w:rFonts w:hint="eastAsia" w:ascii="宋体" w:hAnsi="宋体" w:cs="宋体"/>
          <w:b/>
          <w:bCs/>
          <w:sz w:val="24"/>
          <w:szCs w:val="24"/>
          <w:lang w:val="en-US" w:eastAsia="zh-CN"/>
        </w:rPr>
        <w:t xml:space="preserve">  数量：1</w:t>
      </w:r>
    </w:p>
    <w:p>
      <w:pPr>
        <w:pStyle w:val="5"/>
        <w:numPr>
          <w:ilvl w:val="0"/>
          <w:numId w:val="1"/>
        </w:numPr>
        <w:wordWrap w:val="0"/>
        <w:adjustRightInd w:val="0"/>
        <w:snapToGrid w:val="0"/>
        <w:spacing w:line="360" w:lineRule="auto"/>
        <w:ind w:firstLineChars="0"/>
        <w:outlineLvl w:val="1"/>
        <w:rPr>
          <w:rFonts w:hint="eastAsia" w:ascii="宋体" w:hAnsi="宋体"/>
          <w:b/>
          <w:sz w:val="24"/>
          <w:szCs w:val="24"/>
        </w:rPr>
      </w:pPr>
      <w:r>
        <w:rPr>
          <w:rFonts w:hint="eastAsia" w:ascii="宋体" w:hAnsi="宋体"/>
          <w:b/>
          <w:sz w:val="24"/>
          <w:szCs w:val="24"/>
        </w:rPr>
        <w:t>主要技术参数</w:t>
      </w:r>
    </w:p>
    <w:p>
      <w:pPr>
        <w:spacing w:line="360" w:lineRule="auto"/>
        <w:ind w:firstLine="315" w:firstLineChars="150"/>
        <w:rPr>
          <w:rFonts w:hint="eastAsia" w:ascii="宋体" w:hAnsi="宋体"/>
          <w:szCs w:val="21"/>
        </w:rPr>
      </w:pPr>
      <w:r>
        <w:rPr>
          <w:rFonts w:hint="eastAsia" w:ascii="宋体" w:hAnsi="宋体"/>
          <w:szCs w:val="21"/>
        </w:rPr>
        <w:t>1.</w:t>
      </w:r>
      <w:r>
        <w:rPr>
          <w:rFonts w:hint="eastAsia" w:ascii="宋体" w:hAnsi="宋体" w:cs="宋体"/>
          <w:color w:val="000000"/>
          <w:szCs w:val="21"/>
        </w:rPr>
        <w:t>底盘：采用国内知名二类汽车底盘</w:t>
      </w:r>
    </w:p>
    <w:p>
      <w:pPr>
        <w:spacing w:line="360" w:lineRule="auto"/>
        <w:ind w:firstLine="315" w:firstLineChars="150"/>
        <w:rPr>
          <w:rFonts w:hint="eastAsia" w:ascii="宋体" w:hAnsi="宋体"/>
          <w:szCs w:val="21"/>
        </w:rPr>
      </w:pPr>
      <w:r>
        <w:rPr>
          <w:rFonts w:hint="eastAsia" w:ascii="宋体" w:hAnsi="宋体"/>
          <w:szCs w:val="21"/>
        </w:rPr>
        <w:t>2.</w:t>
      </w:r>
      <w:r>
        <w:rPr>
          <w:rFonts w:ascii="宋体" w:hAnsi="宋体"/>
          <w:szCs w:val="21"/>
        </w:rPr>
        <w:t>底盘</w:t>
      </w:r>
      <w:r>
        <w:rPr>
          <w:rFonts w:hint="eastAsia" w:ascii="宋体" w:hAnsi="宋体"/>
          <w:szCs w:val="21"/>
        </w:rPr>
        <w:t>电机额定</w:t>
      </w:r>
      <w:r>
        <w:rPr>
          <w:rFonts w:ascii="宋体" w:hAnsi="宋体"/>
          <w:szCs w:val="21"/>
        </w:rPr>
        <w:t>功率：</w:t>
      </w:r>
      <w:r>
        <w:rPr>
          <w:rFonts w:hint="eastAsia" w:ascii="宋体" w:hAnsi="宋体"/>
          <w:szCs w:val="21"/>
        </w:rPr>
        <w:t>≥</w:t>
      </w:r>
      <w:r>
        <w:rPr>
          <w:rFonts w:ascii="宋体" w:hAnsi="宋体"/>
          <w:szCs w:val="21"/>
        </w:rPr>
        <w:t>1</w:t>
      </w:r>
      <w:r>
        <w:rPr>
          <w:rFonts w:hint="eastAsia" w:ascii="宋体" w:hAnsi="宋体"/>
          <w:szCs w:val="21"/>
          <w:lang w:val="en-US" w:eastAsia="zh-CN"/>
        </w:rPr>
        <w:t>8</w:t>
      </w:r>
      <w:r>
        <w:rPr>
          <w:rFonts w:ascii="宋体" w:hAnsi="宋体"/>
          <w:szCs w:val="21"/>
        </w:rPr>
        <w:t>0</w:t>
      </w:r>
      <w:r>
        <w:rPr>
          <w:rFonts w:hint="eastAsia" w:ascii="宋体" w:hAnsi="宋体"/>
          <w:szCs w:val="21"/>
        </w:rPr>
        <w:t>Kw</w:t>
      </w:r>
    </w:p>
    <w:p>
      <w:pPr>
        <w:spacing w:line="360" w:lineRule="auto"/>
        <w:ind w:firstLine="315" w:firstLineChars="150"/>
        <w:rPr>
          <w:rFonts w:ascii="宋体" w:hAnsi="宋体"/>
          <w:color w:val="auto"/>
          <w:szCs w:val="21"/>
        </w:rPr>
      </w:pPr>
      <w:r>
        <w:rPr>
          <w:rFonts w:hint="eastAsia" w:ascii="宋体" w:hAnsi="宋体"/>
          <w:color w:val="auto"/>
          <w:szCs w:val="21"/>
        </w:rPr>
        <w:t>3.电池容量：≥</w:t>
      </w:r>
      <w:r>
        <w:rPr>
          <w:rFonts w:hint="eastAsia" w:ascii="宋体" w:hAnsi="宋体"/>
          <w:color w:val="auto"/>
          <w:szCs w:val="21"/>
          <w:lang w:val="en-US" w:eastAsia="zh-CN"/>
        </w:rPr>
        <w:t>217</w:t>
      </w:r>
      <w:r>
        <w:rPr>
          <w:rFonts w:hint="eastAsia" w:ascii="宋体" w:hAnsi="宋体"/>
          <w:color w:val="auto"/>
          <w:szCs w:val="21"/>
        </w:rPr>
        <w:t xml:space="preserve"> Kw</w:t>
      </w:r>
      <w:r>
        <w:rPr>
          <w:rFonts w:ascii="宋体" w:hAnsi="宋体"/>
          <w:color w:val="auto"/>
          <w:szCs w:val="21"/>
        </w:rPr>
        <w:t>h</w:t>
      </w:r>
    </w:p>
    <w:p>
      <w:pPr>
        <w:spacing w:line="360" w:lineRule="auto"/>
        <w:ind w:firstLine="315" w:firstLineChars="150"/>
        <w:rPr>
          <w:rFonts w:hint="eastAsia" w:ascii="宋体" w:hAnsi="宋体"/>
          <w:szCs w:val="21"/>
        </w:rPr>
      </w:pPr>
      <w:r>
        <w:rPr>
          <w:rFonts w:hint="eastAsia" w:ascii="宋体" w:hAnsi="宋体"/>
          <w:szCs w:val="21"/>
        </w:rPr>
        <w:t>4.</w:t>
      </w:r>
      <w:r>
        <w:rPr>
          <w:rFonts w:ascii="宋体" w:hAnsi="宋体"/>
          <w:szCs w:val="21"/>
        </w:rPr>
        <w:t>总质量：</w:t>
      </w:r>
      <w:r>
        <w:rPr>
          <w:rFonts w:hint="eastAsia" w:ascii="宋体" w:hAnsi="宋体"/>
          <w:szCs w:val="21"/>
        </w:rPr>
        <w:t>≥</w:t>
      </w:r>
      <w:r>
        <w:rPr>
          <w:rFonts w:ascii="宋体" w:hAnsi="宋体"/>
          <w:szCs w:val="21"/>
        </w:rPr>
        <w:t>18000kg</w:t>
      </w:r>
    </w:p>
    <w:p>
      <w:pPr>
        <w:spacing w:line="360" w:lineRule="auto"/>
        <w:ind w:firstLine="315" w:firstLineChars="150"/>
        <w:rPr>
          <w:rFonts w:hint="eastAsia" w:ascii="宋体" w:hAnsi="宋体"/>
          <w:szCs w:val="21"/>
        </w:rPr>
      </w:pPr>
      <w:r>
        <w:rPr>
          <w:rFonts w:hint="eastAsia" w:ascii="宋体" w:hAnsi="宋体"/>
          <w:szCs w:val="21"/>
        </w:rPr>
        <w:t>5.</w:t>
      </w:r>
      <w:r>
        <w:rPr>
          <w:rFonts w:ascii="宋体" w:hAnsi="宋体"/>
          <w:szCs w:val="21"/>
        </w:rPr>
        <w:t>*</w:t>
      </w:r>
      <w:r>
        <w:rPr>
          <w:rFonts w:hint="eastAsia" w:ascii="宋体" w:hAnsi="宋体"/>
          <w:szCs w:val="21"/>
        </w:rPr>
        <w:t>燃料种类</w:t>
      </w:r>
      <w:r>
        <w:rPr>
          <w:rFonts w:ascii="宋体" w:hAnsi="宋体"/>
          <w:szCs w:val="21"/>
        </w:rPr>
        <w:t>:</w:t>
      </w:r>
      <w:r>
        <w:rPr>
          <w:rFonts w:hint="eastAsia" w:ascii="宋体" w:hAnsi="宋体"/>
          <w:szCs w:val="21"/>
        </w:rPr>
        <w:t>纯电动</w:t>
      </w:r>
    </w:p>
    <w:p>
      <w:pPr>
        <w:spacing w:line="360" w:lineRule="auto"/>
        <w:ind w:firstLine="315" w:firstLineChars="150"/>
        <w:rPr>
          <w:rFonts w:hint="eastAsia" w:ascii="宋体" w:hAnsi="宋体"/>
          <w:szCs w:val="21"/>
        </w:rPr>
      </w:pPr>
      <w:r>
        <w:rPr>
          <w:rFonts w:hint="eastAsia" w:ascii="宋体" w:hAnsi="宋体"/>
          <w:szCs w:val="21"/>
        </w:rPr>
        <w:t>6.</w:t>
      </w:r>
      <w:r>
        <w:rPr>
          <w:rFonts w:ascii="宋体" w:hAnsi="宋体"/>
          <w:szCs w:val="21"/>
        </w:rPr>
        <w:t>#整备质量：</w:t>
      </w:r>
      <w:r>
        <w:rPr>
          <w:rFonts w:hint="eastAsia" w:ascii="宋体" w:hAnsi="宋体"/>
          <w:szCs w:val="21"/>
        </w:rPr>
        <w:t>≤</w:t>
      </w:r>
      <w:r>
        <w:rPr>
          <w:rFonts w:ascii="宋体" w:hAnsi="宋体"/>
          <w:szCs w:val="21"/>
        </w:rPr>
        <w:t>1</w:t>
      </w:r>
      <w:r>
        <w:rPr>
          <w:rFonts w:hint="eastAsia" w:ascii="宋体" w:hAnsi="宋体"/>
          <w:szCs w:val="21"/>
          <w:lang w:val="en-US" w:eastAsia="zh-CN"/>
        </w:rPr>
        <w:t>0080</w:t>
      </w:r>
      <w:r>
        <w:rPr>
          <w:rFonts w:ascii="宋体" w:hAnsi="宋体"/>
          <w:szCs w:val="21"/>
        </w:rPr>
        <w:t>kg</w:t>
      </w:r>
    </w:p>
    <w:p>
      <w:pPr>
        <w:spacing w:line="360" w:lineRule="auto"/>
        <w:ind w:firstLine="315" w:firstLineChars="150"/>
        <w:rPr>
          <w:rFonts w:hint="eastAsia" w:ascii="宋体" w:hAnsi="宋体"/>
          <w:szCs w:val="21"/>
        </w:rPr>
      </w:pPr>
      <w:r>
        <w:rPr>
          <w:rFonts w:hint="eastAsia" w:ascii="宋体" w:hAnsi="宋体"/>
          <w:szCs w:val="21"/>
        </w:rPr>
        <w:t>7.</w:t>
      </w:r>
      <w:r>
        <w:rPr>
          <w:rFonts w:ascii="宋体" w:hAnsi="宋体"/>
          <w:szCs w:val="21"/>
        </w:rPr>
        <w:t>#额定载质量：≥</w:t>
      </w:r>
      <w:r>
        <w:rPr>
          <w:rFonts w:hint="eastAsia" w:ascii="宋体" w:hAnsi="宋体"/>
          <w:szCs w:val="21"/>
          <w:lang w:val="en-US" w:eastAsia="zh-CN"/>
        </w:rPr>
        <w:t>779</w:t>
      </w:r>
      <w:r>
        <w:rPr>
          <w:rFonts w:ascii="宋体" w:hAnsi="宋体"/>
          <w:szCs w:val="21"/>
        </w:rPr>
        <w:t>0kg</w:t>
      </w:r>
    </w:p>
    <w:p>
      <w:pPr>
        <w:spacing w:line="360" w:lineRule="auto"/>
        <w:ind w:firstLine="315" w:firstLineChars="150"/>
        <w:rPr>
          <w:rFonts w:hint="eastAsia" w:ascii="宋体" w:hAnsi="宋体"/>
          <w:szCs w:val="21"/>
        </w:rPr>
      </w:pPr>
      <w:r>
        <w:rPr>
          <w:rFonts w:hint="eastAsia" w:ascii="宋体" w:hAnsi="宋体"/>
          <w:szCs w:val="21"/>
        </w:rPr>
        <w:t>8.</w:t>
      </w:r>
      <w:r>
        <w:rPr>
          <w:rFonts w:hint="eastAsia" w:ascii="宋体" w:hAnsi="宋体"/>
          <w:szCs w:val="21"/>
          <w:lang w:val="en-US" w:eastAsia="zh-CN"/>
        </w:rPr>
        <w:t>罐体</w:t>
      </w:r>
      <w:r>
        <w:rPr>
          <w:rFonts w:ascii="宋体" w:hAnsi="宋体"/>
          <w:szCs w:val="21"/>
        </w:rPr>
        <w:t>容积：≥8m³</w:t>
      </w:r>
    </w:p>
    <w:p>
      <w:pPr>
        <w:spacing w:line="360" w:lineRule="auto"/>
        <w:ind w:firstLine="315" w:firstLineChars="150"/>
        <w:rPr>
          <w:rFonts w:ascii="宋体" w:hAnsi="宋体"/>
          <w:szCs w:val="21"/>
        </w:rPr>
      </w:pP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前洒水</w:t>
      </w:r>
      <w:r>
        <w:rPr>
          <w:rFonts w:ascii="宋体" w:hAnsi="宋体"/>
          <w:szCs w:val="21"/>
        </w:rPr>
        <w:t>宽度：≥</w:t>
      </w:r>
      <w:r>
        <w:rPr>
          <w:rFonts w:hint="eastAsia" w:ascii="宋体" w:hAnsi="宋体"/>
          <w:szCs w:val="21"/>
          <w:lang w:val="en-US" w:eastAsia="zh-CN"/>
        </w:rPr>
        <w:t>17</w:t>
      </w:r>
      <w:r>
        <w:rPr>
          <w:rFonts w:ascii="宋体" w:hAnsi="宋体"/>
          <w:szCs w:val="21"/>
        </w:rPr>
        <w:t>m</w:t>
      </w:r>
    </w:p>
    <w:p>
      <w:pPr>
        <w:spacing w:line="360" w:lineRule="auto"/>
        <w:ind w:firstLine="315" w:firstLineChars="150"/>
        <w:rPr>
          <w:rFonts w:hint="default" w:ascii="宋体" w:hAnsi="宋体" w:eastAsia="宋体"/>
          <w:szCs w:val="21"/>
          <w:lang w:val="en-US" w:eastAsia="zh-CN"/>
        </w:rPr>
      </w:pPr>
      <w:r>
        <w:rPr>
          <w:rFonts w:hint="eastAsia" w:ascii="宋体" w:hAnsi="宋体"/>
          <w:szCs w:val="21"/>
          <w:lang w:val="en-US" w:eastAsia="zh-CN"/>
        </w:rPr>
        <w:t>10.后洒水宽度：≥14m</w:t>
      </w:r>
    </w:p>
    <w:p>
      <w:pPr>
        <w:spacing w:line="360" w:lineRule="auto"/>
        <w:ind w:firstLine="315" w:firstLineChars="150"/>
        <w:rPr>
          <w:rFonts w:hint="default" w:ascii="宋体" w:hAnsi="宋体"/>
          <w:szCs w:val="21"/>
          <w:lang w:val="en-US"/>
        </w:rPr>
      </w:pPr>
      <w:r>
        <w:rPr>
          <w:rFonts w:hint="eastAsia" w:ascii="宋体" w:hAnsi="宋体"/>
          <w:szCs w:val="21"/>
        </w:rPr>
        <w:t>11</w:t>
      </w:r>
      <w:r>
        <w:rPr>
          <w:rFonts w:hint="eastAsia" w:ascii="宋体" w:hAnsi="宋体"/>
          <w:szCs w:val="21"/>
          <w:lang w:val="en-US" w:eastAsia="zh-CN"/>
        </w:rPr>
        <w:t>侧喷洒宽度：≥10m</w:t>
      </w:r>
    </w:p>
    <w:p>
      <w:pPr>
        <w:spacing w:line="360" w:lineRule="auto"/>
        <w:ind w:firstLine="315" w:firstLineChars="150"/>
        <w:rPr>
          <w:rFonts w:hint="default" w:ascii="宋体" w:hAnsi="宋体" w:eastAsia="宋体"/>
          <w:szCs w:val="21"/>
          <w:lang w:val="en-US" w:eastAsia="zh-CN"/>
        </w:rPr>
      </w:pPr>
      <w:r>
        <w:rPr>
          <w:rFonts w:hint="eastAsia" w:ascii="宋体" w:hAnsi="宋体"/>
          <w:szCs w:val="21"/>
        </w:rPr>
        <w:t>12.</w:t>
      </w:r>
      <w:r>
        <w:rPr>
          <w:rFonts w:ascii="宋体" w:hAnsi="宋体"/>
          <w:szCs w:val="21"/>
        </w:rPr>
        <w:t>清</w:t>
      </w:r>
      <w:r>
        <w:rPr>
          <w:rFonts w:hint="eastAsia" w:ascii="宋体" w:hAnsi="宋体"/>
          <w:szCs w:val="21"/>
          <w:lang w:val="en-US" w:eastAsia="zh-CN"/>
        </w:rPr>
        <w:t>高射水枪射程</w:t>
      </w:r>
      <w:r>
        <w:rPr>
          <w:rFonts w:ascii="宋体" w:hAnsi="宋体"/>
          <w:szCs w:val="21"/>
        </w:rPr>
        <w:t>:≥</w:t>
      </w:r>
      <w:r>
        <w:rPr>
          <w:rFonts w:hint="eastAsia" w:ascii="宋体" w:hAnsi="宋体"/>
          <w:szCs w:val="21"/>
          <w:lang w:val="en-US" w:eastAsia="zh-CN"/>
        </w:rPr>
        <w:t>35m</w:t>
      </w:r>
    </w:p>
    <w:p>
      <w:pPr>
        <w:spacing w:line="360" w:lineRule="auto"/>
        <w:ind w:firstLine="315" w:firstLineChars="150"/>
        <w:rPr>
          <w:rFonts w:hint="eastAsia" w:ascii="宋体" w:hAnsi="宋体"/>
          <w:szCs w:val="21"/>
        </w:rPr>
      </w:pPr>
      <w:r>
        <w:rPr>
          <w:rFonts w:hint="eastAsia" w:ascii="宋体" w:hAnsi="宋体"/>
          <w:szCs w:val="21"/>
        </w:rPr>
        <w:t>13.</w:t>
      </w:r>
      <w:r>
        <w:rPr>
          <w:rFonts w:ascii="宋体" w:hAnsi="宋体"/>
          <w:szCs w:val="21"/>
        </w:rPr>
        <w:t>#</w:t>
      </w:r>
      <w:r>
        <w:rPr>
          <w:rFonts w:hint="eastAsia" w:ascii="宋体" w:hAnsi="宋体"/>
          <w:szCs w:val="21"/>
        </w:rPr>
        <w:t>整车长度</w:t>
      </w:r>
      <w:r>
        <w:rPr>
          <w:rFonts w:ascii="宋体" w:hAnsi="宋体"/>
          <w:szCs w:val="21"/>
        </w:rPr>
        <w:t>≥8</w:t>
      </w:r>
      <w:r>
        <w:rPr>
          <w:rFonts w:hint="eastAsia" w:ascii="宋体" w:hAnsi="宋体"/>
          <w:szCs w:val="21"/>
          <w:lang w:val="en-US" w:eastAsia="zh-CN"/>
        </w:rPr>
        <w:t>215</w:t>
      </w:r>
      <w:r>
        <w:rPr>
          <w:rFonts w:hint="eastAsia" w:ascii="宋体" w:hAnsi="宋体"/>
          <w:szCs w:val="21"/>
        </w:rPr>
        <w:t>mm</w:t>
      </w:r>
    </w:p>
    <w:p>
      <w:pPr>
        <w:spacing w:line="360" w:lineRule="auto"/>
        <w:ind w:firstLine="315" w:firstLineChars="150"/>
        <w:rPr>
          <w:rFonts w:hint="eastAsia" w:ascii="宋体" w:hAnsi="宋体"/>
          <w:szCs w:val="21"/>
        </w:rPr>
      </w:pPr>
      <w:r>
        <w:rPr>
          <w:rFonts w:hint="eastAsia" w:ascii="宋体" w:hAnsi="宋体"/>
          <w:szCs w:val="21"/>
        </w:rPr>
        <w:t>14.整车宽度</w:t>
      </w:r>
      <w:r>
        <w:rPr>
          <w:rFonts w:ascii="宋体" w:hAnsi="宋体"/>
          <w:szCs w:val="21"/>
        </w:rPr>
        <w:t>≥25</w:t>
      </w:r>
      <w:r>
        <w:rPr>
          <w:rFonts w:hint="eastAsia" w:ascii="宋体" w:hAnsi="宋体"/>
          <w:szCs w:val="21"/>
          <w:lang w:val="en-US" w:eastAsia="zh-CN"/>
        </w:rPr>
        <w:t>3</w:t>
      </w:r>
      <w:r>
        <w:rPr>
          <w:rFonts w:ascii="宋体" w:hAnsi="宋体"/>
          <w:szCs w:val="21"/>
        </w:rPr>
        <w:t>0</w:t>
      </w:r>
      <w:r>
        <w:rPr>
          <w:rFonts w:hint="eastAsia" w:ascii="宋体" w:hAnsi="宋体"/>
          <w:szCs w:val="21"/>
        </w:rPr>
        <w:t>mm</w:t>
      </w:r>
    </w:p>
    <w:p>
      <w:pPr>
        <w:spacing w:line="360" w:lineRule="auto"/>
        <w:ind w:firstLine="315" w:firstLineChars="150"/>
        <w:rPr>
          <w:rFonts w:hint="eastAsia" w:ascii="宋体" w:hAnsi="宋体"/>
          <w:szCs w:val="21"/>
        </w:rPr>
      </w:pPr>
      <w:r>
        <w:rPr>
          <w:rFonts w:hint="eastAsia" w:ascii="宋体" w:hAnsi="宋体"/>
          <w:szCs w:val="21"/>
        </w:rPr>
        <w:t>15.</w:t>
      </w:r>
      <w:r>
        <w:rPr>
          <w:rFonts w:ascii="宋体" w:hAnsi="宋体"/>
          <w:szCs w:val="21"/>
        </w:rPr>
        <w:t>#</w:t>
      </w:r>
      <w:r>
        <w:rPr>
          <w:rFonts w:hint="eastAsia" w:ascii="宋体" w:hAnsi="宋体"/>
          <w:szCs w:val="21"/>
        </w:rPr>
        <w:t>整车高度</w:t>
      </w:r>
      <w:r>
        <w:rPr>
          <w:rFonts w:ascii="宋体" w:hAnsi="宋体"/>
          <w:szCs w:val="21"/>
        </w:rPr>
        <w:t>≤30</w:t>
      </w:r>
      <w:r>
        <w:rPr>
          <w:rFonts w:hint="eastAsia" w:ascii="宋体" w:hAnsi="宋体"/>
          <w:szCs w:val="21"/>
          <w:lang w:val="en-US" w:eastAsia="zh-CN"/>
        </w:rPr>
        <w:t>8</w:t>
      </w:r>
      <w:r>
        <w:rPr>
          <w:rFonts w:ascii="宋体" w:hAnsi="宋体"/>
          <w:szCs w:val="21"/>
        </w:rPr>
        <w:t>0mm</w:t>
      </w:r>
    </w:p>
    <w:p>
      <w:pPr>
        <w:spacing w:line="360" w:lineRule="auto"/>
        <w:ind w:firstLine="315" w:firstLineChars="150"/>
        <w:rPr>
          <w:rFonts w:hint="eastAsia" w:ascii="宋体" w:hAnsi="宋体"/>
          <w:szCs w:val="21"/>
        </w:rPr>
      </w:pPr>
      <w:r>
        <w:rPr>
          <w:rFonts w:hint="eastAsia" w:ascii="宋体" w:hAnsi="宋体"/>
          <w:szCs w:val="21"/>
        </w:rPr>
        <w:t>16.</w:t>
      </w:r>
      <w:r>
        <w:rPr>
          <w:rFonts w:ascii="宋体" w:hAnsi="宋体"/>
          <w:szCs w:val="21"/>
        </w:rPr>
        <w:t>轴距:≥</w:t>
      </w:r>
      <w:r>
        <w:rPr>
          <w:rFonts w:hint="eastAsia" w:ascii="宋体" w:hAnsi="宋体"/>
          <w:szCs w:val="21"/>
          <w:lang w:val="en-US" w:eastAsia="zh-CN"/>
        </w:rPr>
        <w:t>4500</w:t>
      </w:r>
      <w:r>
        <w:rPr>
          <w:rFonts w:ascii="宋体" w:hAnsi="宋体"/>
          <w:szCs w:val="21"/>
        </w:rPr>
        <w:t>mm</w:t>
      </w:r>
    </w:p>
    <w:p>
      <w:pPr>
        <w:spacing w:line="560" w:lineRule="exact"/>
        <w:rPr>
          <w:rFonts w:ascii="宋体" w:hAnsi="宋体"/>
          <w:b/>
          <w:szCs w:val="21"/>
        </w:rPr>
      </w:pPr>
      <w:r>
        <w:rPr>
          <w:rFonts w:hint="eastAsia" w:ascii="宋体" w:hAnsi="宋体"/>
          <w:b/>
          <w:szCs w:val="21"/>
        </w:rPr>
        <w:t>二.主要性能描述</w:t>
      </w:r>
    </w:p>
    <w:p>
      <w:pPr>
        <w:spacing w:line="360" w:lineRule="auto"/>
        <w:ind w:firstLine="630" w:firstLineChars="3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1.采用纯电动新能源技术，低噪音、零排放；</w:t>
      </w:r>
    </w:p>
    <w:p>
      <w:pPr>
        <w:pStyle w:val="6"/>
        <w:numPr>
          <w:ilvl w:val="0"/>
          <w:numId w:val="0"/>
        </w:numPr>
        <w:spacing w:line="360" w:lineRule="auto"/>
        <w:ind w:leftChars="0" w:firstLine="630" w:firstLineChars="3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2.具有前洒水功能，不仅可用于日常洒水，起到增湿、降尘作业，还可进行路面清洗作业。涵盖组合式前喷机构（前洒水、前对冲、前加湿）、后上洒水、后下降尘以及水炮等功能喷洒机构于一身；</w:t>
      </w:r>
    </w:p>
    <w:p>
      <w:pPr>
        <w:pStyle w:val="6"/>
        <w:numPr>
          <w:ilvl w:val="0"/>
          <w:numId w:val="0"/>
        </w:numPr>
        <w:spacing w:line="360" w:lineRule="auto"/>
        <w:ind w:leftChars="0" w:firstLine="630" w:firstLineChars="3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3.低压系统采用自吸式双级离心泵，水泵由副电机系统传动；</w:t>
      </w:r>
    </w:p>
    <w:p>
      <w:pPr>
        <w:numPr>
          <w:ilvl w:val="0"/>
          <w:numId w:val="0"/>
        </w:numPr>
        <w:spacing w:line="360" w:lineRule="auto"/>
        <w:ind w:leftChars="0" w:firstLine="630" w:firstLineChars="3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4.全车水路操控采用高可靠性、无污染的先进气动系统，操作方便灵活；</w:t>
      </w:r>
    </w:p>
    <w:p>
      <w:pPr>
        <w:numPr>
          <w:ilvl w:val="0"/>
          <w:numId w:val="0"/>
        </w:numPr>
        <w:spacing w:line="360" w:lineRule="auto"/>
        <w:ind w:leftChars="0" w:firstLine="630" w:firstLineChars="3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5.开关控制阀件、洒水系统管道均采用耐锈蚀材料</w:t>
      </w:r>
      <w:r>
        <w:rPr>
          <w:rFonts w:hint="eastAsia" w:ascii="宋体" w:hAnsi="宋体" w:cs="Times New Roman"/>
          <w:kern w:val="2"/>
          <w:sz w:val="21"/>
          <w:szCs w:val="21"/>
          <w:lang w:val="en-US" w:eastAsia="zh-CN" w:bidi="ar-SA"/>
        </w:rPr>
        <w:t>，箱体内部采用环氧防腐处理，可以防止生锈、腐蚀，延长使用寿命。</w:t>
      </w:r>
    </w:p>
    <w:p>
      <w:pPr>
        <w:numPr>
          <w:ilvl w:val="0"/>
          <w:numId w:val="0"/>
        </w:numPr>
        <w:spacing w:line="360" w:lineRule="auto"/>
        <w:ind w:leftChars="0" w:firstLine="630" w:firstLineChars="3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6.水罐设有低水位传感报警系统，当水位较低时能自动报警；</w:t>
      </w:r>
    </w:p>
    <w:p>
      <w:pPr>
        <w:spacing w:line="360" w:lineRule="auto"/>
        <w:ind w:firstLine="630" w:firstLineChars="3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7.箱体上部设有两个人孔，方便进入清理、清洁水箱，也可以从人孔处加水； 箱体内部设有防浪板，防止车辆在行驶、加速、制动过程中，箱体内部的水的剧烈晃动，对车辆造成冲击； 箱体底部装有防旋涡装置，</w:t>
      </w:r>
      <w:r>
        <w:rPr>
          <w:rFonts w:hint="eastAsia" w:ascii="宋体" w:hAnsi="宋体" w:cs="Times New Roman"/>
          <w:kern w:val="2"/>
          <w:sz w:val="21"/>
          <w:szCs w:val="21"/>
          <w:lang w:val="en-US" w:eastAsia="zh-CN" w:bidi="ar-SA"/>
        </w:rPr>
        <w:t>防止</w:t>
      </w:r>
      <w:r>
        <w:rPr>
          <w:rFonts w:hint="eastAsia" w:ascii="宋体" w:hAnsi="宋体" w:eastAsia="宋体" w:cs="Times New Roman"/>
          <w:kern w:val="2"/>
          <w:sz w:val="21"/>
          <w:szCs w:val="21"/>
          <w:lang w:val="en-US" w:eastAsia="zh-CN" w:bidi="ar-SA"/>
        </w:rPr>
        <w:t>在车辆进行作业时，罐体内水位会不断降低在出水口</w:t>
      </w:r>
      <w:r>
        <w:rPr>
          <w:rFonts w:hint="eastAsia" w:ascii="宋体" w:hAnsi="宋体" w:cs="Times New Roman"/>
          <w:kern w:val="2"/>
          <w:sz w:val="21"/>
          <w:szCs w:val="21"/>
          <w:lang w:val="en-US" w:eastAsia="zh-CN" w:bidi="ar-SA"/>
        </w:rPr>
        <w:t>而</w:t>
      </w:r>
      <w:r>
        <w:rPr>
          <w:rFonts w:hint="eastAsia" w:ascii="宋体" w:hAnsi="宋体" w:eastAsia="宋体" w:cs="Times New Roman"/>
          <w:kern w:val="2"/>
          <w:sz w:val="21"/>
          <w:szCs w:val="21"/>
          <w:lang w:val="en-US" w:eastAsia="zh-CN" w:bidi="ar-SA"/>
        </w:rPr>
        <w:t>形成一个较深的漩涡，</w:t>
      </w:r>
      <w:r>
        <w:rPr>
          <w:rFonts w:hint="eastAsia" w:ascii="宋体" w:hAnsi="宋体" w:cs="Times New Roman"/>
          <w:kern w:val="2"/>
          <w:sz w:val="21"/>
          <w:szCs w:val="21"/>
          <w:lang w:val="en-US" w:eastAsia="zh-CN" w:bidi="ar-SA"/>
        </w:rPr>
        <w:t>而造成</w:t>
      </w:r>
      <w:r>
        <w:rPr>
          <w:rFonts w:hint="eastAsia" w:ascii="宋体" w:hAnsi="宋体" w:eastAsia="宋体" w:cs="Times New Roman"/>
          <w:kern w:val="2"/>
          <w:sz w:val="21"/>
          <w:szCs w:val="21"/>
          <w:lang w:val="en-US" w:eastAsia="zh-CN" w:bidi="ar-SA"/>
        </w:rPr>
        <w:t>部分空气开始吸入水泵导致水泵流量不稳定作业效果变差，噪音增大严重时还会发生气蚀影响水泵寿命。加入该装置，可以防止旋涡形成，提供清水的利用率，延长水泵的使用寿命。</w:t>
      </w:r>
    </w:p>
    <w:p>
      <w:pPr>
        <w:spacing w:line="360" w:lineRule="auto"/>
        <w:ind w:firstLine="630" w:firstLineChars="300"/>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8.前冲圆锥喷嘴，自动控制，操作方便灵活冲洗路面宽度可覆盖 6 条车道；后洒圆柱喷嘴， 喷出均匀的扇形水雾，宽度可到16m，能有效抑制路面灰尘</w:t>
      </w:r>
    </w:p>
    <w:p>
      <w:r>
        <w:rPr>
          <w:rFonts w:hint="eastAsia" w:ascii="宋体" w:hAnsi="宋体" w:cs="Times New Roman"/>
          <w:kern w:val="2"/>
          <w:sz w:val="21"/>
          <w:szCs w:val="21"/>
          <w:lang w:val="en-US" w:eastAsia="zh-CN" w:bidi="ar-SA"/>
        </w:rPr>
        <w:t>9</w:t>
      </w:r>
      <w:r>
        <w:rPr>
          <w:rFonts w:hint="eastAsia" w:ascii="宋体" w:hAnsi="宋体" w:eastAsia="宋体" w:cs="Times New Roman"/>
          <w:kern w:val="2"/>
          <w:sz w:val="21"/>
          <w:szCs w:val="21"/>
          <w:lang w:val="en-US" w:eastAsia="zh-CN" w:bidi="ar-SA"/>
        </w:rPr>
        <w:t>.此款车型采用副电机提供动力，可做到随时停止作业，整车行驶与专项作业不产生交叉影响，方便快捷，可靠性高。</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DA6D67"/>
    <w:multiLevelType w:val="multilevel"/>
    <w:tmpl w:val="3ADA6D67"/>
    <w:lvl w:ilvl="0" w:tentative="0">
      <w:start w:val="1"/>
      <w:numFmt w:val="decimal"/>
      <w:lvlText w:val="%1."/>
      <w:lvlJc w:val="left"/>
      <w:pPr>
        <w:ind w:left="735" w:hanging="420"/>
      </w:pPr>
    </w:lvl>
    <w:lvl w:ilvl="1" w:tentative="0">
      <w:start w:val="1"/>
      <w:numFmt w:val="decimal"/>
      <w:lvlText w:val="%2."/>
      <w:lvlJc w:val="left"/>
      <w:pPr>
        <w:ind w:left="1095" w:hanging="360"/>
      </w:pPr>
      <w:rPr>
        <w:rFonts w:hint="default"/>
      </w:r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
    <w:nsid w:val="4263083B"/>
    <w:multiLevelType w:val="multilevel"/>
    <w:tmpl w:val="4263083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4A0730"/>
    <w:multiLevelType w:val="multilevel"/>
    <w:tmpl w:val="444A0730"/>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116B1F"/>
    <w:multiLevelType w:val="singleLevel"/>
    <w:tmpl w:val="48116B1F"/>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B50E0"/>
    <w:rsid w:val="516B50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utoSpaceDE w:val="0"/>
      <w:autoSpaceDN w:val="0"/>
      <w:adjustRightInd w:val="0"/>
      <w:spacing w:before="360" w:beforeLines="0" w:after="120" w:afterLines="0"/>
      <w:jc w:val="left"/>
      <w:outlineLvl w:val="2"/>
    </w:pPr>
    <w:rPr>
      <w:rFonts w:ascii="宋体" w:eastAsia="宋体"/>
      <w:b/>
      <w:sz w:val="24"/>
      <w:u w:val="single"/>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列出段落1"/>
    <w:basedOn w:val="1"/>
    <w:qFormat/>
    <w:uiPriority w:val="0"/>
    <w:pPr>
      <w:ind w:firstLine="420" w:firstLineChars="200"/>
    </w:pPr>
    <w:rPr>
      <w:rFonts w:ascii="Calibri" w:hAnsi="Calibri"/>
      <w:szCs w:val="22"/>
    </w:rPr>
  </w:style>
  <w:style w:type="paragraph" w:styleId="6">
    <w:name w:val="List Paragraph"/>
    <w:basedOn w:val="1"/>
    <w:qFormat/>
    <w:uiPriority w:val="0"/>
    <w:pPr>
      <w:ind w:firstLine="420" w:firstLineChars="200"/>
    </w:pPr>
    <w:rPr>
      <w:rFonts w:ascii="Calibri" w:hAnsi="Calibri" w:eastAsia="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2021-06-25T02:01:00Z</dcterms:created>
  <dc:creator>幸福。</dc:creator>
  <cp:lastModifiedBy>幸福。</cp:lastModifiedBy>
  <dcterms:modified xsi:type="dcterms:W3CDTF">2021-06-25T02:03:03Z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EC30A41F52CF431C92C62FE5E58C7095</vt:lpwstr>
  </property>
</Properties>
</file>