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35393832"/>
      <w:bookmarkStart w:id="1" w:name="_Toc28359042"/>
      <w:r>
        <w:rPr>
          <w:rFonts w:hint="eastAsia" w:ascii="华文中宋" w:hAnsi="华文中宋" w:eastAsia="华文中宋"/>
        </w:rPr>
        <w:t>单一来源采购公示</w:t>
      </w:r>
      <w:bookmarkEnd w:id="0"/>
      <w:bookmarkEnd w:id="1"/>
    </w:p>
    <w:p>
      <w:pPr>
        <w:rPr>
          <w:rFonts w:ascii="黑体" w:hAnsi="黑体" w:eastAsia="黑体"/>
          <w:sz w:val="28"/>
          <w:szCs w:val="28"/>
        </w:rPr>
      </w:pPr>
      <w:r>
        <w:rPr>
          <w:rFonts w:hint="eastAsia" w:ascii="黑体" w:hAnsi="黑体" w:eastAsia="黑体"/>
          <w:sz w:val="28"/>
          <w:szCs w:val="28"/>
        </w:rPr>
        <w:t>一、项目信息</w:t>
      </w:r>
    </w:p>
    <w:p>
      <w:pPr>
        <w:ind w:firstLine="560" w:firstLineChars="200"/>
        <w:rPr>
          <w:rFonts w:ascii="仿宋" w:hAnsi="仿宋" w:eastAsia="仿宋"/>
          <w:sz w:val="28"/>
          <w:szCs w:val="28"/>
        </w:rPr>
      </w:pPr>
      <w:r>
        <w:rPr>
          <w:rFonts w:hint="eastAsia" w:ascii="仿宋" w:hAnsi="仿宋" w:eastAsia="仿宋"/>
          <w:sz w:val="28"/>
          <w:szCs w:val="28"/>
        </w:rPr>
        <w:t>采购人：</w:t>
      </w:r>
      <w:r>
        <w:rPr>
          <w:rFonts w:hint="eastAsia" w:ascii="仿宋" w:hAnsi="仿宋" w:eastAsia="仿宋"/>
          <w:sz w:val="28"/>
          <w:szCs w:val="28"/>
          <w:u w:val="single"/>
        </w:rPr>
        <w:t>中国共产党北京市委员会宣传部</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rPr>
        <w:t>项目名称：</w:t>
      </w:r>
      <w:r>
        <w:rPr>
          <w:rFonts w:hint="eastAsia" w:ascii="仿宋" w:hAnsi="仿宋" w:eastAsia="仿宋"/>
          <w:sz w:val="28"/>
          <w:szCs w:val="28"/>
          <w:u w:val="single"/>
        </w:rPr>
        <w:t>《我是规划师》栏目经费项目</w:t>
      </w:r>
    </w:p>
    <w:p>
      <w:pPr>
        <w:ind w:firstLine="560" w:firstLineChars="200"/>
        <w:rPr>
          <w:rFonts w:hint="eastAsia" w:ascii="仿宋" w:hAnsi="仿宋" w:eastAsia="仿宋"/>
          <w:sz w:val="28"/>
          <w:szCs w:val="28"/>
          <w:u w:val="single"/>
        </w:rPr>
      </w:pPr>
      <w:r>
        <w:rPr>
          <w:rFonts w:hint="eastAsia" w:ascii="仿宋" w:hAnsi="仿宋" w:eastAsia="仿宋"/>
          <w:sz w:val="28"/>
          <w:szCs w:val="28"/>
        </w:rPr>
        <w:t>拟</w:t>
      </w:r>
      <w:r>
        <w:rPr>
          <w:rFonts w:ascii="仿宋" w:hAnsi="仿宋" w:eastAsia="仿宋"/>
          <w:sz w:val="28"/>
          <w:szCs w:val="28"/>
        </w:rPr>
        <w:t>采购的货物或服务的说明</w:t>
      </w:r>
      <w:r>
        <w:rPr>
          <w:rFonts w:hint="eastAsia" w:ascii="仿宋" w:hAnsi="仿宋" w:eastAsia="仿宋"/>
          <w:sz w:val="28"/>
          <w:szCs w:val="28"/>
        </w:rPr>
        <w:t>：</w:t>
      </w:r>
      <w:r>
        <w:rPr>
          <w:rFonts w:hint="eastAsia" w:ascii="仿宋" w:hAnsi="仿宋" w:eastAsia="仿宋"/>
          <w:sz w:val="28"/>
          <w:szCs w:val="28"/>
          <w:u w:val="single"/>
        </w:rPr>
        <w:t>为进一步落实北京城市总体规划，全面反映全市上下齐心协力落实习近平总书记视察北京重要讲话的生动实践，按照市领导的指示，2021年，市委宣传部、市规划自然资源委、市委城工委办拟继续共同推出国内首档规划题材的纪实性季播节目《我是规划师》（第三、四季），一年2季，每季12集，每集时长40分钟。2022年起在北京卫视及新闻频道晚间黄金时间播出。</w:t>
      </w:r>
    </w:p>
    <w:p>
      <w:pPr>
        <w:ind w:firstLine="560" w:firstLineChars="200"/>
        <w:rPr>
          <w:rFonts w:hint="eastAsia" w:ascii="仿宋" w:hAnsi="仿宋" w:eastAsia="仿宋"/>
          <w:sz w:val="28"/>
          <w:szCs w:val="28"/>
          <w:u w:val="single"/>
        </w:rPr>
      </w:pPr>
      <w:r>
        <w:rPr>
          <w:rFonts w:hint="eastAsia" w:ascii="仿宋" w:hAnsi="仿宋" w:eastAsia="仿宋"/>
          <w:sz w:val="28"/>
          <w:szCs w:val="28"/>
          <w:u w:val="single"/>
        </w:rPr>
        <w:t>《我是规划师》节目以北京城市总体规划为引领，以提高北京超大城市精治共治法治水平为目标，通过精品工程解读、专家学者讲解、百姓关注问题解答等形式，讲述在落实北京城市总体规划、构建共建共治共享城市治理格局中的规划故事，展现优秀规划师和优秀规划作品的风采，进一步提升市民的规划意识、充分体现“人人都是规划师”的节目理念。</w:t>
      </w:r>
    </w:p>
    <w:p>
      <w:pPr>
        <w:ind w:firstLine="560" w:firstLineChars="200"/>
        <w:rPr>
          <w:rFonts w:hint="eastAsia" w:ascii="仿宋" w:hAnsi="仿宋" w:eastAsia="仿宋"/>
          <w:sz w:val="28"/>
          <w:szCs w:val="28"/>
          <w:u w:val="single"/>
        </w:rPr>
      </w:pPr>
      <w:r>
        <w:rPr>
          <w:rFonts w:hint="eastAsia" w:ascii="仿宋" w:hAnsi="仿宋" w:eastAsia="仿宋"/>
          <w:sz w:val="28"/>
          <w:szCs w:val="28"/>
          <w:u w:val="single"/>
        </w:rPr>
        <w:t>制作两季节目（共24集）在2022年在北京卫视和新闻频道黄金时间播出（每季周播）。同时以《我是规划师》为核心，通过报纸、电台、网络、手机客户端等多媒体传播，形成集中效应。</w:t>
      </w:r>
    </w:p>
    <w:p>
      <w:pPr>
        <w:ind w:firstLine="560" w:firstLineChars="200"/>
        <w:rPr>
          <w:rFonts w:ascii="仿宋" w:hAnsi="仿宋" w:eastAsia="仿宋"/>
          <w:sz w:val="28"/>
          <w:szCs w:val="28"/>
          <w:u w:val="single"/>
        </w:rPr>
      </w:pPr>
      <w:r>
        <w:rPr>
          <w:rFonts w:hint="eastAsia" w:ascii="仿宋" w:hAnsi="仿宋" w:eastAsia="仿宋"/>
          <w:sz w:val="28"/>
          <w:szCs w:val="28"/>
        </w:rPr>
        <w:t>拟</w:t>
      </w:r>
      <w:r>
        <w:rPr>
          <w:rFonts w:ascii="仿宋" w:hAnsi="仿宋" w:eastAsia="仿宋"/>
          <w:sz w:val="28"/>
          <w:szCs w:val="28"/>
        </w:rPr>
        <w:t>采购的货物或服务的预算金额</w:t>
      </w:r>
      <w:r>
        <w:rPr>
          <w:rFonts w:hint="eastAsia" w:ascii="仿宋" w:hAnsi="仿宋" w:eastAsia="仿宋"/>
          <w:sz w:val="28"/>
          <w:szCs w:val="28"/>
        </w:rPr>
        <w:t>：</w:t>
      </w:r>
      <w:r>
        <w:rPr>
          <w:rFonts w:hint="eastAsia" w:ascii="仿宋" w:hAnsi="仿宋" w:eastAsia="仿宋"/>
          <w:sz w:val="28"/>
          <w:szCs w:val="28"/>
          <w:u w:val="single"/>
          <w:lang w:val="en-US" w:eastAsia="zh-CN"/>
        </w:rPr>
        <w:t>预算金额</w:t>
      </w:r>
      <w:r>
        <w:rPr>
          <w:rFonts w:hint="eastAsia" w:ascii="仿宋" w:hAnsi="仿宋" w:eastAsia="仿宋"/>
          <w:sz w:val="28"/>
          <w:szCs w:val="28"/>
          <w:u w:val="single"/>
        </w:rPr>
        <w:t>人民币：</w:t>
      </w:r>
      <w:r>
        <w:rPr>
          <w:rFonts w:hint="eastAsia" w:ascii="仿宋" w:hAnsi="仿宋" w:eastAsia="仿宋"/>
          <w:sz w:val="28"/>
          <w:szCs w:val="28"/>
          <w:u w:val="single"/>
          <w:lang w:val="en-US" w:eastAsia="zh-CN"/>
        </w:rPr>
        <w:t>2040</w:t>
      </w:r>
      <w:r>
        <w:rPr>
          <w:rFonts w:hint="eastAsia" w:ascii="仿宋" w:hAnsi="仿宋" w:eastAsia="仿宋"/>
          <w:sz w:val="28"/>
          <w:szCs w:val="28"/>
          <w:u w:val="single"/>
        </w:rPr>
        <w:t>万元　</w:t>
      </w:r>
    </w:p>
    <w:p>
      <w:pPr>
        <w:ind w:firstLine="560" w:firstLineChars="200"/>
        <w:rPr>
          <w:rFonts w:ascii="仿宋" w:hAnsi="仿宋" w:eastAsia="仿宋"/>
          <w:sz w:val="28"/>
          <w:szCs w:val="28"/>
        </w:rPr>
      </w:pPr>
      <w:r>
        <w:rPr>
          <w:rFonts w:hint="eastAsia" w:ascii="仿宋" w:hAnsi="仿宋" w:eastAsia="仿宋"/>
          <w:sz w:val="28"/>
          <w:szCs w:val="28"/>
        </w:rPr>
        <w:t>采用单一来源采购方式的原因及说明：</w:t>
      </w:r>
      <w:r>
        <w:rPr>
          <w:rFonts w:hint="eastAsia" w:ascii="仿宋" w:hAnsi="仿宋" w:eastAsia="仿宋"/>
          <w:sz w:val="28"/>
          <w:szCs w:val="28"/>
          <w:u w:val="single"/>
        </w:rPr>
        <w:t>根据北京城市总体规划实施工作的宣传需要,由北京广播电视台独家制作并播出大型季播节目《我是规划师》，能够充分保证节目的正面导向及高品质制作要求，同时能够满足节目的融媒体、立体传播效果</w:t>
      </w:r>
      <w:r>
        <w:rPr>
          <w:rFonts w:hint="eastAsia" w:ascii="仿宋" w:hAnsi="仿宋" w:eastAsia="仿宋"/>
          <w:sz w:val="28"/>
          <w:szCs w:val="28"/>
          <w:u w:val="single"/>
          <w:lang w:eastAsia="zh-CN"/>
        </w:rPr>
        <w:t>。</w:t>
      </w:r>
      <w:r>
        <w:rPr>
          <w:rFonts w:hint="eastAsia" w:ascii="仿宋" w:hAnsi="仿宋" w:eastAsia="仿宋"/>
          <w:sz w:val="28"/>
          <w:szCs w:val="28"/>
          <w:u w:val="single"/>
        </w:rPr>
        <w:t>因此本服务的采购符合《中华人民共和国政府采购法》第三十一条第（一）款只能从唯一供应商处采购。</w:t>
      </w:r>
      <w:r>
        <w:rPr>
          <w:rFonts w:hint="eastAsia" w:ascii="仿宋" w:hAnsi="仿宋" w:eastAsia="仿宋"/>
          <w:sz w:val="28"/>
          <w:szCs w:val="28"/>
          <w:u w:val="single"/>
          <w:lang w:val="en-US" w:eastAsia="zh-CN"/>
        </w:rPr>
        <w:t>建议</w:t>
      </w:r>
      <w:r>
        <w:rPr>
          <w:rFonts w:hint="eastAsia" w:ascii="仿宋" w:hAnsi="仿宋" w:eastAsia="仿宋"/>
          <w:sz w:val="28"/>
          <w:szCs w:val="28"/>
          <w:u w:val="single"/>
        </w:rPr>
        <w:t>本项目采用单一来源</w:t>
      </w:r>
      <w:r>
        <w:rPr>
          <w:rFonts w:hint="eastAsia" w:ascii="仿宋" w:hAnsi="仿宋" w:eastAsia="仿宋"/>
          <w:sz w:val="28"/>
          <w:szCs w:val="28"/>
          <w:highlight w:val="none"/>
          <w:u w:val="single"/>
        </w:rPr>
        <w:t>方式采购</w:t>
      </w:r>
      <w:r>
        <w:rPr>
          <w:rFonts w:hint="eastAsia" w:ascii="仿宋" w:hAnsi="仿宋" w:eastAsia="仿宋"/>
          <w:sz w:val="28"/>
          <w:szCs w:val="28"/>
          <w:u w:val="single"/>
        </w:rPr>
        <w:t>。</w:t>
      </w:r>
    </w:p>
    <w:p>
      <w:pPr>
        <w:rPr>
          <w:rFonts w:ascii="黑体" w:hAnsi="黑体" w:eastAsia="黑体"/>
          <w:sz w:val="28"/>
          <w:szCs w:val="28"/>
        </w:rPr>
      </w:pPr>
      <w:r>
        <w:rPr>
          <w:rFonts w:hint="eastAsia" w:ascii="黑体" w:hAnsi="黑体" w:eastAsia="黑体"/>
          <w:sz w:val="28"/>
          <w:szCs w:val="28"/>
        </w:rPr>
        <w:t>二、拟定供应商信息</w:t>
      </w:r>
    </w:p>
    <w:p>
      <w:pPr>
        <w:ind w:firstLine="560" w:firstLineChars="200"/>
        <w:rPr>
          <w:rFonts w:ascii="仿宋" w:hAnsi="仿宋" w:eastAsia="仿宋"/>
          <w:sz w:val="28"/>
          <w:szCs w:val="28"/>
        </w:rPr>
      </w:pPr>
      <w:r>
        <w:rPr>
          <w:rFonts w:hint="eastAsia" w:ascii="仿宋" w:hAnsi="仿宋" w:eastAsia="仿宋"/>
          <w:sz w:val="28"/>
          <w:szCs w:val="28"/>
        </w:rPr>
        <w:t>名称：</w:t>
      </w:r>
      <w:r>
        <w:rPr>
          <w:rFonts w:hint="eastAsia" w:ascii="仿宋" w:hAnsi="仿宋" w:eastAsia="仿宋"/>
          <w:sz w:val="28"/>
          <w:szCs w:val="28"/>
          <w:u w:val="single"/>
        </w:rPr>
        <w:t>北京广播电视台</w:t>
      </w:r>
    </w:p>
    <w:p>
      <w:pPr>
        <w:ind w:firstLine="560" w:firstLineChars="200"/>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北京市朝阳区建国门外大街14号</w:t>
      </w:r>
    </w:p>
    <w:p>
      <w:pPr>
        <w:rPr>
          <w:rFonts w:ascii="黑体" w:hAnsi="黑体" w:eastAsia="黑体"/>
          <w:sz w:val="28"/>
          <w:szCs w:val="28"/>
        </w:rPr>
      </w:pPr>
      <w:r>
        <w:rPr>
          <w:rFonts w:hint="eastAsia" w:ascii="黑体" w:hAnsi="黑体" w:eastAsia="黑体"/>
          <w:sz w:val="28"/>
          <w:szCs w:val="28"/>
        </w:rPr>
        <w:t>三、公示期限</w:t>
      </w:r>
    </w:p>
    <w:p>
      <w:pPr>
        <w:pStyle w:val="25"/>
        <w:ind w:left="-10" w:leftChars="-5" w:firstLine="560"/>
        <w:rPr>
          <w:rFonts w:ascii="仿宋" w:hAnsi="仿宋" w:eastAsia="仿宋"/>
          <w:sz w:val="28"/>
          <w:szCs w:val="28"/>
          <w:highlight w:val="none"/>
        </w:rPr>
      </w:pPr>
      <w:r>
        <w:rPr>
          <w:rFonts w:hint="eastAsia" w:ascii="仿宋" w:hAnsi="仿宋" w:eastAsia="仿宋"/>
          <w:sz w:val="28"/>
          <w:szCs w:val="28"/>
          <w:highlight w:val="none"/>
          <w:u w:val="single"/>
          <w:lang w:val="en-US" w:eastAsia="zh-CN"/>
        </w:rPr>
        <w:t>2021</w:t>
      </w:r>
      <w:r>
        <w:rPr>
          <w:rFonts w:hint="eastAsia" w:ascii="仿宋" w:hAnsi="仿宋" w:eastAsia="仿宋"/>
          <w:sz w:val="28"/>
          <w:szCs w:val="28"/>
          <w:highlight w:val="none"/>
          <w:u w:val="single"/>
        </w:rPr>
        <w:t>年</w:t>
      </w:r>
      <w:r>
        <w:rPr>
          <w:rFonts w:hint="eastAsia" w:ascii="仿宋" w:hAnsi="仿宋" w:eastAsia="仿宋"/>
          <w:sz w:val="28"/>
          <w:szCs w:val="28"/>
          <w:highlight w:val="none"/>
          <w:u w:val="single"/>
          <w:lang w:val="en-US" w:eastAsia="zh-CN"/>
        </w:rPr>
        <w:t>8</w:t>
      </w:r>
      <w:r>
        <w:rPr>
          <w:rFonts w:hint="eastAsia" w:ascii="仿宋" w:hAnsi="仿宋" w:eastAsia="仿宋"/>
          <w:sz w:val="28"/>
          <w:szCs w:val="28"/>
          <w:highlight w:val="none"/>
          <w:u w:val="single"/>
        </w:rPr>
        <w:t>月</w:t>
      </w:r>
      <w:r>
        <w:rPr>
          <w:rFonts w:hint="eastAsia" w:ascii="仿宋" w:hAnsi="仿宋" w:eastAsia="仿宋"/>
          <w:sz w:val="28"/>
          <w:szCs w:val="28"/>
          <w:highlight w:val="none"/>
          <w:u w:val="single"/>
          <w:lang w:val="en-US" w:eastAsia="zh-CN"/>
        </w:rPr>
        <w:t>17</w:t>
      </w:r>
      <w:r>
        <w:rPr>
          <w:rFonts w:hint="eastAsia" w:ascii="仿宋" w:hAnsi="仿宋" w:eastAsia="仿宋"/>
          <w:sz w:val="28"/>
          <w:szCs w:val="28"/>
          <w:highlight w:val="none"/>
          <w:u w:val="single"/>
        </w:rPr>
        <w:t xml:space="preserve">日 </w:t>
      </w:r>
      <w:r>
        <w:rPr>
          <w:rFonts w:hint="eastAsia" w:ascii="仿宋" w:hAnsi="仿宋" w:eastAsia="仿宋"/>
          <w:sz w:val="28"/>
          <w:szCs w:val="28"/>
          <w:highlight w:val="none"/>
        </w:rPr>
        <w:t>至</w:t>
      </w:r>
      <w:r>
        <w:rPr>
          <w:rFonts w:hint="eastAsia" w:ascii="仿宋" w:hAnsi="仿宋" w:eastAsia="仿宋"/>
          <w:sz w:val="28"/>
          <w:szCs w:val="28"/>
          <w:highlight w:val="none"/>
          <w:u w:val="single"/>
          <w:lang w:val="en-US" w:eastAsia="zh-CN"/>
        </w:rPr>
        <w:t>2021</w:t>
      </w:r>
      <w:r>
        <w:rPr>
          <w:rFonts w:hint="eastAsia" w:ascii="仿宋" w:hAnsi="仿宋" w:eastAsia="仿宋"/>
          <w:sz w:val="28"/>
          <w:szCs w:val="28"/>
          <w:highlight w:val="none"/>
          <w:u w:val="single"/>
        </w:rPr>
        <w:t>年</w:t>
      </w:r>
      <w:r>
        <w:rPr>
          <w:rFonts w:hint="eastAsia" w:ascii="仿宋" w:hAnsi="仿宋" w:eastAsia="仿宋"/>
          <w:sz w:val="28"/>
          <w:szCs w:val="28"/>
          <w:highlight w:val="none"/>
          <w:u w:val="single"/>
          <w:lang w:val="en-US" w:eastAsia="zh-CN"/>
        </w:rPr>
        <w:t>8</w:t>
      </w:r>
      <w:r>
        <w:rPr>
          <w:rFonts w:hint="eastAsia" w:ascii="仿宋" w:hAnsi="仿宋" w:eastAsia="仿宋"/>
          <w:sz w:val="28"/>
          <w:szCs w:val="28"/>
          <w:highlight w:val="none"/>
          <w:u w:val="single"/>
        </w:rPr>
        <w:t>月</w:t>
      </w:r>
      <w:r>
        <w:rPr>
          <w:rFonts w:hint="eastAsia" w:ascii="仿宋" w:hAnsi="仿宋" w:eastAsia="仿宋"/>
          <w:sz w:val="28"/>
          <w:szCs w:val="28"/>
          <w:highlight w:val="none"/>
          <w:u w:val="single"/>
          <w:lang w:val="en-US" w:eastAsia="zh-CN"/>
        </w:rPr>
        <w:t>24</w:t>
      </w:r>
      <w:r>
        <w:rPr>
          <w:rFonts w:hint="eastAsia" w:ascii="仿宋" w:hAnsi="仿宋" w:eastAsia="仿宋"/>
          <w:sz w:val="28"/>
          <w:szCs w:val="28"/>
          <w:highlight w:val="none"/>
          <w:u w:val="single"/>
        </w:rPr>
        <w:t>日</w:t>
      </w:r>
    </w:p>
    <w:p>
      <w:pPr>
        <w:numPr>
          <w:ilvl w:val="0"/>
          <w:numId w:val="1"/>
        </w:numPr>
        <w:rPr>
          <w:rFonts w:hint="eastAsia" w:ascii="黑体" w:hAnsi="黑体" w:eastAsia="黑体"/>
          <w:sz w:val="28"/>
          <w:szCs w:val="28"/>
        </w:rPr>
      </w:pPr>
      <w:r>
        <w:rPr>
          <w:rFonts w:ascii="黑体" w:hAnsi="黑体" w:eastAsia="黑体"/>
          <w:sz w:val="28"/>
          <w:szCs w:val="28"/>
        </w:rPr>
        <w:t>其他</w:t>
      </w:r>
      <w:r>
        <w:rPr>
          <w:rFonts w:hint="eastAsia" w:ascii="黑体" w:hAnsi="黑体" w:eastAsia="黑体"/>
          <w:sz w:val="28"/>
          <w:szCs w:val="28"/>
        </w:rPr>
        <w:t>补充事宜：</w:t>
      </w:r>
    </w:p>
    <w:p>
      <w:pPr>
        <w:ind w:firstLine="560" w:firstLineChars="200"/>
        <w:rPr>
          <w:rFonts w:hint="eastAsia" w:ascii="黑体" w:hAnsi="黑体" w:eastAsia="黑体"/>
          <w:sz w:val="28"/>
          <w:szCs w:val="28"/>
        </w:rPr>
      </w:pPr>
      <w:r>
        <w:rPr>
          <w:rFonts w:hint="eastAsia" w:ascii="仿宋" w:hAnsi="仿宋" w:eastAsia="仿宋" w:cs="仿宋"/>
          <w:sz w:val="28"/>
          <w:szCs w:val="28"/>
        </w:rPr>
        <w:t>有关单位和个人如对公示内容有异议，请在2021年8月</w:t>
      </w:r>
      <w:r>
        <w:rPr>
          <w:rFonts w:hint="eastAsia" w:ascii="仿宋" w:hAnsi="仿宋" w:eastAsia="仿宋" w:cs="仿宋"/>
          <w:sz w:val="28"/>
          <w:szCs w:val="28"/>
          <w:lang w:val="en-US" w:eastAsia="zh-CN"/>
        </w:rPr>
        <w:t>24</w:t>
      </w:r>
      <w:r>
        <w:rPr>
          <w:rFonts w:hint="eastAsia" w:ascii="仿宋" w:hAnsi="仿宋" w:eastAsia="仿宋" w:cs="仿宋"/>
          <w:sz w:val="28"/>
          <w:szCs w:val="28"/>
        </w:rPr>
        <w:t>日1</w:t>
      </w:r>
      <w:r>
        <w:rPr>
          <w:rFonts w:hint="eastAsia" w:ascii="仿宋" w:hAnsi="仿宋" w:eastAsia="仿宋" w:cs="仿宋"/>
          <w:sz w:val="28"/>
          <w:szCs w:val="28"/>
          <w:lang w:val="en-US" w:eastAsia="zh-CN"/>
        </w:rPr>
        <w:t>7</w:t>
      </w:r>
      <w:r>
        <w:rPr>
          <w:rFonts w:hint="eastAsia" w:ascii="仿宋" w:hAnsi="仿宋" w:eastAsia="仿宋" w:cs="仿宋"/>
          <w:sz w:val="28"/>
          <w:szCs w:val="28"/>
        </w:rPr>
        <w:t>:00（北京时间）之前以实名书面（包括联系人、地址、联系电话）形式向采购人、财政部门及采购代理机构反馈。</w:t>
      </w:r>
    </w:p>
    <w:p>
      <w:pPr>
        <w:rPr>
          <w:rFonts w:ascii="黑体" w:hAnsi="黑体" w:eastAsia="黑体"/>
          <w:sz w:val="28"/>
          <w:szCs w:val="28"/>
        </w:rPr>
      </w:pPr>
      <w:r>
        <w:rPr>
          <w:rFonts w:hint="eastAsia" w:ascii="黑体" w:hAnsi="黑体" w:eastAsia="黑体"/>
          <w:sz w:val="28"/>
          <w:szCs w:val="28"/>
        </w:rPr>
        <w:t>五、联系方式</w:t>
      </w:r>
    </w:p>
    <w:p>
      <w:pPr>
        <w:ind w:firstLine="565" w:firstLineChars="202"/>
        <w:rPr>
          <w:rFonts w:ascii="仿宋" w:hAnsi="仿宋" w:eastAsia="仿宋"/>
          <w:sz w:val="28"/>
          <w:szCs w:val="28"/>
        </w:rPr>
      </w:pPr>
      <w:r>
        <w:rPr>
          <w:rFonts w:hint="eastAsia" w:ascii="仿宋" w:hAnsi="仿宋" w:eastAsia="仿宋"/>
          <w:sz w:val="28"/>
          <w:szCs w:val="28"/>
        </w:rPr>
        <w:t>1.采购人</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中国共产党北京市委员会宣传部　</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北京市通州区运河东大街56号院1号楼　</w:t>
      </w:r>
    </w:p>
    <w:p>
      <w:pPr>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u w:val="single"/>
        </w:rPr>
        <w:t>许光</w:t>
      </w:r>
      <w:r>
        <w:rPr>
          <w:rFonts w:hint="eastAsia" w:ascii="仿宋" w:hAnsi="仿宋" w:eastAsia="仿宋"/>
          <w:sz w:val="28"/>
          <w:szCs w:val="28"/>
          <w:u w:val="single"/>
          <w:lang w:val="en-US" w:eastAsia="zh-CN"/>
        </w:rPr>
        <w:t xml:space="preserve"> 010-</w:t>
      </w:r>
      <w:r>
        <w:rPr>
          <w:rFonts w:hint="eastAsia" w:ascii="仿宋" w:hAnsi="仿宋" w:eastAsia="仿宋"/>
          <w:sz w:val="28"/>
          <w:szCs w:val="28"/>
          <w:u w:val="single"/>
        </w:rPr>
        <w:t>55569050　</w:t>
      </w:r>
    </w:p>
    <w:p>
      <w:pPr>
        <w:ind w:firstLine="565" w:firstLineChars="202"/>
        <w:rPr>
          <w:rFonts w:ascii="仿宋" w:hAnsi="仿宋" w:eastAsia="仿宋"/>
          <w:sz w:val="28"/>
          <w:szCs w:val="28"/>
        </w:rPr>
      </w:pPr>
      <w:r>
        <w:rPr>
          <w:rFonts w:hint="eastAsia" w:ascii="仿宋" w:hAnsi="仿宋" w:eastAsia="仿宋"/>
          <w:sz w:val="28"/>
          <w:szCs w:val="28"/>
        </w:rPr>
        <w:t>2.财政部门</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北京市财政局采购处　</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北京市通州区承安路3号院</w:t>
      </w:r>
    </w:p>
    <w:p>
      <w:pPr>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u w:val="single"/>
        </w:rPr>
        <w:t>010-55592405　</w:t>
      </w:r>
    </w:p>
    <w:p>
      <w:pPr>
        <w:ind w:firstLine="565" w:firstLineChars="202"/>
        <w:rPr>
          <w:rFonts w:ascii="仿宋" w:hAnsi="仿宋" w:eastAsia="仿宋"/>
          <w:sz w:val="28"/>
          <w:szCs w:val="28"/>
        </w:rPr>
      </w:pPr>
      <w:r>
        <w:rPr>
          <w:rFonts w:hint="eastAsia" w:ascii="仿宋" w:hAnsi="仿宋" w:eastAsia="仿宋"/>
          <w:sz w:val="28"/>
          <w:szCs w:val="28"/>
        </w:rPr>
        <w:t>3.采购代理机构（如有）</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w:t>
      </w:r>
      <w:r>
        <w:rPr>
          <w:rFonts w:hint="eastAsia" w:ascii="仿宋" w:hAnsi="仿宋" w:eastAsia="仿宋"/>
          <w:sz w:val="28"/>
          <w:szCs w:val="28"/>
          <w:u w:val="single"/>
          <w:lang w:val="en-US" w:eastAsia="zh-CN"/>
        </w:rPr>
        <w:t>北京国际招标有限公司</w:t>
      </w:r>
      <w:bookmarkStart w:id="2" w:name="_GoBack"/>
      <w:bookmarkEnd w:id="2"/>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　北京市东城区朝阳门北小街71号　</w:t>
      </w:r>
    </w:p>
    <w:p>
      <w:pPr>
        <w:ind w:firstLine="565" w:firstLineChars="202"/>
        <w:rPr>
          <w:rFonts w:ascii="仿宋" w:hAnsi="仿宋" w:eastAsia="仿宋"/>
          <w:sz w:val="28"/>
          <w:szCs w:val="28"/>
          <w:u w:val="single"/>
        </w:rPr>
      </w:pPr>
      <w:r>
        <w:rPr>
          <w:rFonts w:hint="eastAsia" w:ascii="仿宋" w:hAnsi="仿宋" w:eastAsia="仿宋"/>
          <w:sz w:val="28"/>
          <w:szCs w:val="28"/>
        </w:rPr>
        <w:t>联系电话：</w:t>
      </w:r>
      <w:r>
        <w:rPr>
          <w:rFonts w:hint="eastAsia" w:ascii="仿宋" w:hAnsi="仿宋" w:eastAsia="仿宋"/>
          <w:sz w:val="28"/>
          <w:szCs w:val="28"/>
          <w:u w:val="single"/>
        </w:rPr>
        <w:t>　</w:t>
      </w:r>
      <w:r>
        <w:rPr>
          <w:rFonts w:hint="eastAsia" w:ascii="仿宋" w:hAnsi="仿宋" w:eastAsia="仿宋"/>
          <w:sz w:val="28"/>
          <w:szCs w:val="28"/>
          <w:u w:val="single"/>
          <w:lang w:val="en-US" w:eastAsia="zh-CN"/>
        </w:rPr>
        <w:t xml:space="preserve">隋志亮，白辰 </w:t>
      </w:r>
      <w:r>
        <w:rPr>
          <w:rFonts w:hint="eastAsia" w:ascii="仿宋" w:hAnsi="仿宋" w:eastAsia="仿宋"/>
          <w:sz w:val="28"/>
          <w:szCs w:val="28"/>
          <w:u w:val="single"/>
        </w:rPr>
        <w:t>010-840456</w:t>
      </w:r>
      <w:r>
        <w:rPr>
          <w:rFonts w:hint="eastAsia" w:ascii="仿宋" w:hAnsi="仿宋" w:eastAsia="仿宋"/>
          <w:sz w:val="28"/>
          <w:szCs w:val="28"/>
          <w:u w:val="single"/>
          <w:lang w:val="en-US" w:eastAsia="zh-CN"/>
        </w:rPr>
        <w:t>94</w:t>
      </w:r>
      <w:r>
        <w:rPr>
          <w:rFonts w:hint="eastAsia" w:ascii="仿宋" w:hAnsi="仿宋" w:eastAsia="仿宋"/>
          <w:sz w:val="28"/>
          <w:szCs w:val="28"/>
          <w:u w:val="single"/>
        </w:rPr>
        <w:t>　</w:t>
      </w:r>
    </w:p>
    <w:p>
      <w:pPr>
        <w:rPr>
          <w:rFonts w:ascii="仿宋" w:hAnsi="仿宋" w:eastAsia="仿宋"/>
          <w:sz w:val="28"/>
          <w:szCs w:val="28"/>
        </w:rPr>
      </w:pPr>
    </w:p>
    <w:p>
      <w:pPr>
        <w:rPr>
          <w:rFonts w:ascii="黑体" w:hAnsi="黑体" w:eastAsia="黑体"/>
          <w:sz w:val="28"/>
          <w:szCs w:val="28"/>
        </w:rPr>
      </w:pPr>
      <w:r>
        <w:rPr>
          <w:rFonts w:hint="eastAsia" w:ascii="黑体" w:hAnsi="黑体" w:eastAsia="黑体"/>
          <w:sz w:val="28"/>
          <w:szCs w:val="28"/>
        </w:rPr>
        <w:t>六</w:t>
      </w:r>
      <w:r>
        <w:rPr>
          <w:rFonts w:ascii="黑体" w:hAnsi="黑体" w:eastAsia="黑体"/>
          <w:sz w:val="28"/>
          <w:szCs w:val="28"/>
        </w:rPr>
        <w:t>、</w:t>
      </w:r>
      <w:r>
        <w:rPr>
          <w:rFonts w:hint="eastAsia" w:ascii="黑体" w:hAnsi="黑体" w:eastAsia="黑体"/>
          <w:sz w:val="28"/>
          <w:szCs w:val="28"/>
        </w:rPr>
        <w:t>附件</w:t>
      </w:r>
    </w:p>
    <w:p>
      <w:pPr>
        <w:spacing w:line="480" w:lineRule="auto"/>
        <w:ind w:firstLine="560" w:firstLineChars="200"/>
        <w:rPr>
          <w:rStyle w:val="7"/>
          <w:color w:val="000000"/>
          <w:sz w:val="24"/>
          <w:szCs w:val="24"/>
        </w:rPr>
      </w:pPr>
      <w:r>
        <w:rPr>
          <w:rFonts w:hint="eastAsia" w:ascii="仿宋" w:hAnsi="仿宋" w:eastAsia="仿宋"/>
          <w:sz w:val="28"/>
          <w:szCs w:val="28"/>
        </w:rPr>
        <w:t>专业人员论证意见（格式见附件）</w:t>
      </w:r>
    </w:p>
    <w:p>
      <w:pPr>
        <w:spacing w:line="480" w:lineRule="auto"/>
        <w:ind w:firstLine="480" w:firstLineChars="200"/>
        <w:rPr>
          <w:rStyle w:val="7"/>
          <w:color w:val="000000"/>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03E117"/>
    <w:multiLevelType w:val="singleLevel"/>
    <w:tmpl w:val="F503E11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8A4708"/>
    <w:rsid w:val="000D1072"/>
    <w:rsid w:val="00116037"/>
    <w:rsid w:val="00161247"/>
    <w:rsid w:val="003A0433"/>
    <w:rsid w:val="008A4708"/>
    <w:rsid w:val="00A556AF"/>
    <w:rsid w:val="00BA32F8"/>
    <w:rsid w:val="00E6535E"/>
    <w:rsid w:val="00F12E42"/>
    <w:rsid w:val="00F551D4"/>
    <w:rsid w:val="04ED1D7E"/>
    <w:rsid w:val="0BE00D20"/>
    <w:rsid w:val="12C37B42"/>
    <w:rsid w:val="17D617E2"/>
    <w:rsid w:val="1B3E15EC"/>
    <w:rsid w:val="1C7A4FBB"/>
    <w:rsid w:val="25073A67"/>
    <w:rsid w:val="25C075A8"/>
    <w:rsid w:val="26524430"/>
    <w:rsid w:val="2F550A2F"/>
    <w:rsid w:val="338903A0"/>
    <w:rsid w:val="487231EF"/>
    <w:rsid w:val="4C7256DB"/>
    <w:rsid w:val="598604C6"/>
    <w:rsid w:val="5D6C4BCA"/>
    <w:rsid w:val="60050E2F"/>
    <w:rsid w:val="653C2117"/>
    <w:rsid w:val="69A8743D"/>
    <w:rsid w:val="726D6D9C"/>
    <w:rsid w:val="764A14AB"/>
    <w:rsid w:val="7CF45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23"/>
    <w:unhideWhenUsed/>
    <w:qFormat/>
    <w:uiPriority w:val="99"/>
    <w:pPr>
      <w:tabs>
        <w:tab w:val="center" w:pos="4153"/>
        <w:tab w:val="right" w:pos="8306"/>
      </w:tabs>
      <w:snapToGrid w:val="0"/>
      <w:jc w:val="left"/>
    </w:pPr>
    <w:rPr>
      <w:sz w:val="18"/>
      <w:szCs w:val="18"/>
    </w:rPr>
  </w:style>
  <w:style w:type="paragraph" w:styleId="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NormalCharacter"/>
    <w:qFormat/>
    <w:uiPriority w:val="0"/>
  </w:style>
  <w:style w:type="table" w:customStyle="1" w:styleId="8">
    <w:name w:val="TableNormal"/>
    <w:qFormat/>
    <w:uiPriority w:val="0"/>
    <w:tblPr>
      <w:tblCellMar>
        <w:top w:w="0" w:type="dxa"/>
        <w:left w:w="0" w:type="dxa"/>
        <w:bottom w:w="0" w:type="dxa"/>
        <w:right w:w="0" w:type="dxa"/>
      </w:tblCellMar>
    </w:tblPr>
  </w:style>
  <w:style w:type="character" w:customStyle="1" w:styleId="9">
    <w:name w:val="UserStyle_0"/>
    <w:link w:val="10"/>
    <w:qFormat/>
    <w:uiPriority w:val="0"/>
    <w:rPr>
      <w:sz w:val="18"/>
      <w:szCs w:val="18"/>
    </w:rPr>
  </w:style>
  <w:style w:type="paragraph" w:customStyle="1" w:styleId="10">
    <w:name w:val="页眉1"/>
    <w:basedOn w:val="1"/>
    <w:link w:val="9"/>
    <w:qFormat/>
    <w:uiPriority w:val="0"/>
    <w:pPr>
      <w:pBdr>
        <w:bottom w:val="single" w:color="000000" w:sz="6" w:space="1"/>
      </w:pBdr>
      <w:tabs>
        <w:tab w:val="center" w:pos="4153"/>
        <w:tab w:val="right" w:pos="8306"/>
      </w:tabs>
      <w:snapToGrid w:val="0"/>
      <w:jc w:val="center"/>
    </w:pPr>
    <w:rPr>
      <w:kern w:val="0"/>
      <w:sz w:val="18"/>
      <w:szCs w:val="18"/>
    </w:rPr>
  </w:style>
  <w:style w:type="character" w:customStyle="1" w:styleId="11">
    <w:name w:val="UserStyle_1"/>
    <w:link w:val="12"/>
    <w:semiHidden/>
    <w:qFormat/>
    <w:uiPriority w:val="0"/>
    <w:rPr>
      <w:sz w:val="18"/>
      <w:szCs w:val="18"/>
    </w:rPr>
  </w:style>
  <w:style w:type="paragraph" w:customStyle="1" w:styleId="12">
    <w:name w:val="Acetate"/>
    <w:basedOn w:val="1"/>
    <w:link w:val="11"/>
    <w:qFormat/>
    <w:uiPriority w:val="0"/>
    <w:rPr>
      <w:kern w:val="0"/>
      <w:sz w:val="18"/>
      <w:szCs w:val="18"/>
    </w:rPr>
  </w:style>
  <w:style w:type="character" w:customStyle="1" w:styleId="13">
    <w:name w:val="UserStyle_2"/>
    <w:link w:val="14"/>
    <w:semiHidden/>
    <w:qFormat/>
    <w:uiPriority w:val="0"/>
    <w:rPr>
      <w:rFonts w:ascii="宋体"/>
      <w:kern w:val="2"/>
      <w:sz w:val="18"/>
      <w:szCs w:val="18"/>
    </w:rPr>
  </w:style>
  <w:style w:type="paragraph" w:customStyle="1" w:styleId="14">
    <w:name w:val="NavPane"/>
    <w:basedOn w:val="1"/>
    <w:link w:val="13"/>
    <w:qFormat/>
    <w:uiPriority w:val="0"/>
    <w:rPr>
      <w:rFonts w:ascii="宋体"/>
      <w:sz w:val="18"/>
      <w:szCs w:val="18"/>
    </w:rPr>
  </w:style>
  <w:style w:type="character" w:customStyle="1" w:styleId="15">
    <w:name w:val="UserStyle_3"/>
    <w:link w:val="16"/>
    <w:qFormat/>
    <w:uiPriority w:val="0"/>
    <w:rPr>
      <w:sz w:val="18"/>
      <w:szCs w:val="18"/>
    </w:rPr>
  </w:style>
  <w:style w:type="paragraph" w:customStyle="1" w:styleId="16">
    <w:name w:val="页脚1"/>
    <w:basedOn w:val="1"/>
    <w:link w:val="15"/>
    <w:qFormat/>
    <w:uiPriority w:val="0"/>
    <w:pPr>
      <w:tabs>
        <w:tab w:val="center" w:pos="4153"/>
        <w:tab w:val="right" w:pos="8306"/>
      </w:tabs>
      <w:snapToGrid w:val="0"/>
      <w:jc w:val="left"/>
    </w:pPr>
    <w:rPr>
      <w:kern w:val="0"/>
      <w:sz w:val="18"/>
      <w:szCs w:val="18"/>
    </w:rPr>
  </w:style>
  <w:style w:type="character" w:customStyle="1" w:styleId="17">
    <w:name w:val="AnnotationReference"/>
    <w:basedOn w:val="7"/>
    <w:semiHidden/>
    <w:qFormat/>
    <w:uiPriority w:val="0"/>
    <w:rPr>
      <w:sz w:val="21"/>
      <w:szCs w:val="21"/>
    </w:rPr>
  </w:style>
  <w:style w:type="paragraph" w:customStyle="1" w:styleId="18">
    <w:name w:val="AnnotationText"/>
    <w:basedOn w:val="1"/>
    <w:link w:val="19"/>
    <w:semiHidden/>
    <w:qFormat/>
    <w:uiPriority w:val="0"/>
    <w:pPr>
      <w:jc w:val="left"/>
    </w:pPr>
  </w:style>
  <w:style w:type="character" w:customStyle="1" w:styleId="19">
    <w:name w:val="UserStyle_4"/>
    <w:basedOn w:val="7"/>
    <w:link w:val="18"/>
    <w:semiHidden/>
    <w:qFormat/>
    <w:uiPriority w:val="0"/>
    <w:rPr>
      <w:kern w:val="2"/>
      <w:sz w:val="21"/>
      <w:szCs w:val="22"/>
    </w:rPr>
  </w:style>
  <w:style w:type="paragraph" w:customStyle="1" w:styleId="20">
    <w:name w:val="AnnotationSubject"/>
    <w:basedOn w:val="18"/>
    <w:next w:val="18"/>
    <w:link w:val="21"/>
    <w:semiHidden/>
    <w:qFormat/>
    <w:uiPriority w:val="0"/>
    <w:rPr>
      <w:b/>
      <w:bCs/>
    </w:rPr>
  </w:style>
  <w:style w:type="character" w:customStyle="1" w:styleId="21">
    <w:name w:val="UserStyle_5"/>
    <w:basedOn w:val="19"/>
    <w:link w:val="20"/>
    <w:semiHidden/>
    <w:qFormat/>
    <w:uiPriority w:val="0"/>
    <w:rPr>
      <w:rFonts w:cs="Times New Roman"/>
      <w:b/>
      <w:bCs/>
      <w:kern w:val="2"/>
      <w:sz w:val="21"/>
      <w:szCs w:val="22"/>
    </w:rPr>
  </w:style>
  <w:style w:type="character" w:customStyle="1" w:styleId="22">
    <w:name w:val="页眉 字符"/>
    <w:basedOn w:val="6"/>
    <w:link w:val="4"/>
    <w:qFormat/>
    <w:uiPriority w:val="99"/>
    <w:rPr>
      <w:kern w:val="2"/>
      <w:sz w:val="18"/>
      <w:szCs w:val="18"/>
    </w:rPr>
  </w:style>
  <w:style w:type="character" w:customStyle="1" w:styleId="23">
    <w:name w:val="页脚 字符"/>
    <w:basedOn w:val="6"/>
    <w:link w:val="3"/>
    <w:qFormat/>
    <w:uiPriority w:val="99"/>
    <w:rPr>
      <w:kern w:val="2"/>
      <w:sz w:val="18"/>
      <w:szCs w:val="18"/>
    </w:rPr>
  </w:style>
  <w:style w:type="paragraph" w:customStyle="1" w:styleId="24">
    <w:name w:val="正文 首行缩进:  2 字符"/>
    <w:basedOn w:val="1"/>
    <w:qFormat/>
    <w:uiPriority w:val="0"/>
    <w:pPr>
      <w:spacing w:line="360" w:lineRule="auto"/>
      <w:ind w:firstLine="480"/>
    </w:pPr>
    <w:rPr>
      <w:rFonts w:ascii="宋体" w:hAnsi="宋体"/>
      <w:sz w:val="24"/>
      <w:szCs w:val="20"/>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187</Words>
  <Characters>1068</Characters>
  <Lines>8</Lines>
  <Paragraphs>2</Paragraphs>
  <TotalTime>0</TotalTime>
  <ScaleCrop>false</ScaleCrop>
  <LinksUpToDate>false</LinksUpToDate>
  <CharactersWithSpaces>1253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2020-03-01T01:02:00Z</dcterms:created>
  <dc:creator>Ydz</dc:creator>
  <cp:lastModifiedBy>业务管理部</cp:lastModifiedBy>
  <dcterms:modified xsi:type="dcterms:W3CDTF">2021-08-17T03:01:50Z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F84547973741427E9B9BA9D257437C71</vt:lpwstr>
  </property>
</Properties>
</file>