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中标候选人公告</w:t>
      </w:r>
    </w:p>
    <w:tbl>
      <w:tblPr>
        <w:tblStyle w:val="8"/>
        <w:tblW w:w="9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8"/>
      </w:tblGrid>
      <w:tr>
        <w:trPr>
          <w:trHeight w:val="1783" w:hRule="atLeast"/>
          <w:jc w:val="center"/>
        </w:trPr>
        <w:tc>
          <w:tcPr>
            <w:tcW w:w="9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4"/>
              <w:spacing w:beforeLines="50" w:afterLines="50"/>
              <w:rPr>
                <w:rFonts w:hint="eastAsia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szCs w:val="24"/>
                <w:lang w:eastAsia="zh-CN"/>
              </w:rPr>
              <w:t>项目名称：2021年度房山区人防修缮工程项目</w:t>
            </w:r>
          </w:p>
          <w:p>
            <w:pPr>
              <w:pStyle w:val="4"/>
              <w:spacing w:beforeLines="50" w:afterLines="50"/>
              <w:rPr>
                <w:rFonts w:hint="eastAsia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szCs w:val="24"/>
                <w:lang w:eastAsia="zh-CN"/>
              </w:rPr>
              <w:t>项目编号：HSBJ21D-113-215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采购人全称：</w:t>
            </w:r>
            <w:r>
              <w:rPr>
                <w:rFonts w:hint="eastAsia" w:ascii="宋体" w:hAnsi="宋体"/>
                <w:sz w:val="24"/>
              </w:rPr>
              <w:t xml:space="preserve"> 北京市房山区人民防空办公室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采购人地址：</w:t>
            </w:r>
            <w:r>
              <w:rPr>
                <w:rFonts w:hint="eastAsia" w:ascii="宋体" w:hAnsi="宋体"/>
                <w:sz w:val="24"/>
              </w:rPr>
              <w:t>北京市房山区良乡西潞南大街25号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采购人联系方式：</w:t>
            </w:r>
            <w:r>
              <w:rPr>
                <w:rFonts w:hint="eastAsia" w:ascii="宋体" w:hAnsi="宋体"/>
                <w:sz w:val="24"/>
              </w:rPr>
              <w:t>蔡主任   010- 69385041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采购代理机构全称：</w:t>
            </w:r>
            <w:r>
              <w:rPr>
                <w:rFonts w:hint="eastAsia" w:ascii="宋体" w:hAnsi="宋体"/>
                <w:sz w:val="24"/>
              </w:rPr>
              <w:t>北京华审金建国际工程项目管理有限公司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采购代理机构地址：</w:t>
            </w:r>
            <w:r>
              <w:rPr>
                <w:rFonts w:hint="eastAsia" w:ascii="宋体" w:hAnsi="宋体"/>
                <w:sz w:val="24"/>
              </w:rPr>
              <w:t>北京市房山区良乡太平庄东里13号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采购代理机构联系方式：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周静、15701638690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4"/>
              </w:tabs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本项目批复文号：</w:t>
            </w:r>
            <w:r>
              <w:rPr>
                <w:rFonts w:hint="eastAsia"/>
                <w:sz w:val="24"/>
                <w:lang w:val="en" w:eastAsia="zh-CN"/>
              </w:rPr>
              <w:t>房财政采[2021]231号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招标项目的性质：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2021年度房山区人防修缮工程项目</w:t>
            </w:r>
            <w:r>
              <w:rPr>
                <w:rFonts w:hint="eastAsia" w:ascii="宋体" w:hAnsi="宋体"/>
                <w:sz w:val="24"/>
              </w:rPr>
              <w:t>/竞争性磋商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评标方法和标准： 综合评标法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合同工期：合同签订之日起60天内完成并竣工验收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竞争性磋商</w:t>
            </w:r>
            <w:r>
              <w:rPr>
                <w:rFonts w:hint="eastAsia" w:ascii="宋体" w:hAnsi="宋体" w:cs="宋体"/>
                <w:kern w:val="0"/>
                <w:sz w:val="24"/>
              </w:rPr>
              <w:t>公告日期：2020年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中标候选人公告期限：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中标候选人排名如下: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第一名：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北京中瑞华创建设工程有限公司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93.67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分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报价 2167119.34元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项目经理：赵立伟   注册编号：京211151655847   建筑工程二级建造师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资格能力：响应招标文件要求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第二名：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北京首建开元建筑工程有限公司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72.97分  报价 2168814.83元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项目经理：王连水   注册编号：京211161762147  建筑工程二级建造师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资格能力：响应招标文件要求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第三名：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北京东皇德虹建筑装饰工程有限公司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71.96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分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报价 2169043.63元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项目经理：刘福生  注册编号：京211111116994   建筑工程二级建造师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资格能力：响应招标文件要求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评标委员会成员名单：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郭付乐、余齐斌、王书有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公示期内，凡对本次公告提出疑问按以下方式联系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周静   </w:t>
            </w:r>
            <w:r>
              <w:rPr>
                <w:rFonts w:ascii="宋体" w:hAnsi="宋体"/>
                <w:sz w:val="24"/>
              </w:rPr>
              <w:t>联系方式：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15701638690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99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备注：本公告通过中国政府采购网、北京市政府采购网（发布公告的媒介名称）对外公开发布。未经采购人、采购代理机构授权的任何转载，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采购人、采购代理机构不做任何解答及承担任何法律责任。</w:t>
            </w:r>
          </w:p>
        </w:tc>
      </w:tr>
    </w:tbl>
    <w:p>
      <w:pPr>
        <w:spacing w:line="360" w:lineRule="auto"/>
        <w:jc w:val="center"/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A7A60"/>
    <w:rsid w:val="001F6F7A"/>
    <w:rsid w:val="00277BA0"/>
    <w:rsid w:val="003C17C1"/>
    <w:rsid w:val="006A537E"/>
    <w:rsid w:val="006A7A60"/>
    <w:rsid w:val="0095749E"/>
    <w:rsid w:val="00B04FC5"/>
    <w:rsid w:val="00C21600"/>
    <w:rsid w:val="00C41377"/>
    <w:rsid w:val="00C82E61"/>
    <w:rsid w:val="058B302C"/>
    <w:rsid w:val="1C0E201B"/>
    <w:rsid w:val="28E1709C"/>
    <w:rsid w:val="2CDA3D79"/>
    <w:rsid w:val="375038B6"/>
    <w:rsid w:val="3DBD52D2"/>
    <w:rsid w:val="40123735"/>
    <w:rsid w:val="4F511054"/>
    <w:rsid w:val="54A82F88"/>
    <w:rsid w:val="55B73F35"/>
    <w:rsid w:val="65B22431"/>
    <w:rsid w:val="6864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qFormat/>
    <w:uiPriority w:val="0"/>
    <w:pPr>
      <w:ind w:left="200" w:firstLine="420" w:firstLineChars="200"/>
    </w:pPr>
  </w:style>
  <w:style w:type="paragraph" w:styleId="3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semiHidden/>
    <w:unhideWhenUsed/>
    <w:uiPriority w:val="99"/>
    <w:rPr>
      <w:color w:val="333333"/>
      <w:sz w:val="16"/>
      <w:szCs w:val="16"/>
      <w:u w:val="none"/>
    </w:rPr>
  </w:style>
  <w:style w:type="character" w:styleId="11">
    <w:name w:val="Hyperlink"/>
    <w:basedOn w:val="9"/>
    <w:semiHidden/>
    <w:unhideWhenUsed/>
    <w:uiPriority w:val="99"/>
    <w:rPr>
      <w:color w:val="333333"/>
      <w:sz w:val="16"/>
      <w:szCs w:val="16"/>
      <w:u w:val="none"/>
    </w:rPr>
  </w:style>
  <w:style w:type="character" w:customStyle="1" w:styleId="12">
    <w:name w:val="正文文本缩进 Char"/>
    <w:basedOn w:val="9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首行缩进 2 Char"/>
    <w:basedOn w:val="12"/>
    <w:link w:val="2"/>
    <w:qFormat/>
    <w:uiPriority w:val="0"/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页眉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btn2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514</Characters>
  <Lines>4</Lines>
  <Paragraphs>1</Paragraphs>
  <TotalTime>7</TotalTime>
  <ScaleCrop>false</ScaleCrop>
  <LinksUpToDate>false</LinksUpToDate>
  <CharactersWithSpaces>603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2020-07-01T03:21:00Z</dcterms:created>
  <dc:creator>Administrator</dc:creator>
  <cp:lastModifiedBy>lenovo</cp:lastModifiedBy>
  <dcterms:modified xsi:type="dcterms:W3CDTF">2021-08-30T07:30:43Z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B066C4089F7F41919F48B4A471DDF14D</vt:lpwstr>
  </property>
</Properties>
</file>