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通州区落实耕地保护空间（永乐店镇）项目-拆除</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w:t>
      </w:r>
      <w:r>
        <w:rPr>
          <w:rFonts w:hint="eastAsia" w:ascii="宋体" w:hAnsi="宋体" w:eastAsia="宋体" w:cs="宋体"/>
          <w:color w:val="000000"/>
          <w:kern w:val="0"/>
          <w:sz w:val="24"/>
          <w:lang w:eastAsia="zh-CN"/>
        </w:rPr>
        <w:t>北京市通州区永乐店镇人民政府</w:t>
      </w:r>
      <w:r>
        <w:rPr>
          <w:rFonts w:hint="eastAsia" w:ascii="宋体" w:hAnsi="宋体" w:eastAsia="宋体" w:cs="宋体"/>
          <w:color w:val="000000"/>
          <w:kern w:val="0"/>
          <w:sz w:val="24"/>
        </w:rPr>
        <w:t>的委托，就</w:t>
      </w:r>
      <w:r>
        <w:rPr>
          <w:rFonts w:hint="eastAsia" w:ascii="宋体" w:hAnsi="宋体" w:cs="宋体"/>
          <w:sz w:val="24"/>
          <w:szCs w:val="24"/>
        </w:rPr>
        <w:t>通州区落实耕地保护空间（永乐店镇）项目-</w:t>
      </w:r>
      <w:r>
        <w:rPr>
          <w:rFonts w:hint="eastAsia" w:ascii="宋体" w:hAnsi="宋体" w:cs="宋体"/>
          <w:sz w:val="24"/>
          <w:szCs w:val="24"/>
          <w:lang w:val="en-US" w:eastAsia="zh-CN"/>
        </w:rPr>
        <w:t>拆除</w:t>
      </w:r>
      <w:r>
        <w:rPr>
          <w:rFonts w:hint="eastAsia" w:ascii="宋体" w:hAnsi="宋体" w:eastAsia="宋体" w:cs="宋体"/>
          <w:bCs/>
          <w:color w:val="000000"/>
          <w:kern w:val="0"/>
          <w:sz w:val="24"/>
        </w:rPr>
        <w:t>进行国内公开招标，按规定</w:t>
      </w:r>
      <w:r>
        <w:rPr>
          <w:rFonts w:hint="eastAsia" w:ascii="宋体" w:hAnsi="宋体" w:eastAsia="宋体" w:cs="宋体"/>
          <w:color w:val="000000"/>
          <w:kern w:val="0"/>
          <w:sz w:val="24"/>
        </w:rPr>
        <w:t>程序进行了开标、评标，现就本次招标的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bookmarkStart w:id="0" w:name="_GoBack"/>
      <w:bookmarkEnd w:id="0"/>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r>
        <w:rPr>
          <w:rFonts w:hint="eastAsia" w:ascii="宋体" w:hAnsi="宋体" w:cs="宋体"/>
          <w:sz w:val="24"/>
          <w:szCs w:val="24"/>
        </w:rPr>
        <w:t>通州区落实耕地保护空间（永乐店镇）项目-</w:t>
      </w:r>
      <w:r>
        <w:rPr>
          <w:rFonts w:hint="eastAsia" w:ascii="宋体" w:hAnsi="宋体" w:cs="宋体"/>
          <w:sz w:val="24"/>
          <w:szCs w:val="24"/>
          <w:lang w:val="en-US" w:eastAsia="zh-CN"/>
        </w:rPr>
        <w:t>拆除</w:t>
      </w:r>
    </w:p>
    <w:p>
      <w:pPr>
        <w:widowControl/>
        <w:spacing w:line="500" w:lineRule="atLeas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项目编号：</w:t>
      </w:r>
      <w:r>
        <w:rPr>
          <w:rFonts w:hint="eastAsia" w:ascii="宋体" w:hAnsi="宋体" w:cs="宋体"/>
          <w:sz w:val="24"/>
          <w:szCs w:val="24"/>
        </w:rPr>
        <w:t>HXZC-GC-202113</w:t>
      </w:r>
      <w:r>
        <w:rPr>
          <w:rFonts w:hint="eastAsia" w:ascii="宋体" w:hAnsi="宋体" w:cs="宋体"/>
          <w:sz w:val="24"/>
          <w:szCs w:val="24"/>
          <w:lang w:val="en-US" w:eastAsia="zh-CN"/>
        </w:rPr>
        <w:t>6</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lang w:val="en-US"/>
        </w:rPr>
      </w:pPr>
      <w:r>
        <w:rPr>
          <w:rFonts w:hint="eastAsia" w:ascii="宋体" w:hAnsi="宋体" w:eastAsia="宋体" w:cs="宋体"/>
          <w:color w:val="000000"/>
          <w:kern w:val="0"/>
          <w:sz w:val="24"/>
        </w:rPr>
        <w:t>评标日期：20</w:t>
      </w:r>
      <w:r>
        <w:rPr>
          <w:rFonts w:hint="eastAsia" w:ascii="宋体" w:hAnsi="宋体" w:eastAsia="宋体" w:cs="宋体"/>
          <w:color w:val="000000"/>
          <w:kern w:val="0"/>
          <w:sz w:val="24"/>
          <w:lang w:val="en-US" w:eastAsia="zh-CN"/>
        </w:rPr>
        <w:t>21</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10</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09</w:t>
      </w:r>
      <w:r>
        <w:rPr>
          <w:rFonts w:hint="eastAsia" w:ascii="宋体" w:hAnsi="宋体" w:eastAsia="宋体" w:cs="宋体"/>
          <w:color w:val="000000"/>
          <w:kern w:val="0"/>
          <w:sz w:val="24"/>
        </w:rPr>
        <w:t>日上午</w:t>
      </w:r>
      <w:r>
        <w:rPr>
          <w:rFonts w:hint="eastAsia" w:ascii="宋体" w:hAnsi="宋体" w:eastAsia="宋体" w:cs="宋体"/>
          <w:color w:val="000000"/>
          <w:kern w:val="0"/>
          <w:sz w:val="24"/>
          <w:lang w:val="en-US" w:eastAsia="zh-CN"/>
        </w:rPr>
        <w:t>10:00</w:t>
      </w:r>
    </w:p>
    <w:p>
      <w:pPr>
        <w:widowControl/>
        <w:spacing w:line="500" w:lineRule="atLeast"/>
        <w:ind w:firstLine="562"/>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w:t>
      </w:r>
      <w:r>
        <w:rPr>
          <w:rFonts w:hint="eastAsia" w:ascii="宋体" w:hAnsi="宋体" w:cs="宋体"/>
          <w:sz w:val="24"/>
          <w:szCs w:val="24"/>
          <w:highlight w:val="none"/>
        </w:rPr>
        <w:t>北京太阳花酒店</w:t>
      </w:r>
      <w:r>
        <w:rPr>
          <w:rFonts w:hint="eastAsia" w:ascii="宋体" w:hAnsi="宋体" w:cs="宋体"/>
          <w:sz w:val="24"/>
          <w:szCs w:val="24"/>
          <w:highlight w:val="none"/>
          <w:lang w:val="en-US" w:eastAsia="zh-CN"/>
        </w:rPr>
        <w:t>三</w:t>
      </w:r>
      <w:r>
        <w:rPr>
          <w:rFonts w:hint="eastAsia" w:ascii="宋体" w:hAnsi="宋体" w:cs="宋体"/>
          <w:sz w:val="24"/>
          <w:szCs w:val="24"/>
          <w:highlight w:val="none"/>
        </w:rPr>
        <w:t>层</w:t>
      </w:r>
      <w:r>
        <w:rPr>
          <w:rFonts w:hint="eastAsia" w:ascii="宋体" w:hAnsi="宋体" w:cs="宋体"/>
          <w:sz w:val="24"/>
          <w:szCs w:val="24"/>
          <w:highlight w:val="none"/>
          <w:lang w:val="en-US" w:eastAsia="zh-CN"/>
        </w:rPr>
        <w:t>采薇厅</w:t>
      </w:r>
      <w:r>
        <w:rPr>
          <w:rFonts w:hint="eastAsia" w:ascii="宋体" w:hAnsi="宋体" w:cs="宋体"/>
          <w:sz w:val="24"/>
          <w:szCs w:val="24"/>
          <w:highlight w:val="none"/>
        </w:rPr>
        <w:t>会议室（北京市通州区九棵树西路201号）</w:t>
      </w:r>
    </w:p>
    <w:p>
      <w:pPr>
        <w:widowControl/>
        <w:numPr>
          <w:ilvl w:val="0"/>
          <w:numId w:val="1"/>
        </w:numPr>
        <w:spacing w:line="500" w:lineRule="atLeast"/>
        <w:ind w:firstLine="562"/>
        <w:jc w:val="left"/>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中标</w:t>
      </w:r>
      <w:r>
        <w:rPr>
          <w:rFonts w:hint="eastAsia" w:ascii="宋体" w:hAnsi="宋体" w:eastAsia="宋体" w:cs="宋体"/>
          <w:b/>
          <w:color w:val="000000"/>
          <w:kern w:val="0"/>
          <w:sz w:val="24"/>
          <w:lang w:eastAsia="zh-CN"/>
        </w:rPr>
        <w:t>候选人基本情况</w:t>
      </w:r>
    </w:p>
    <w:p>
      <w:pPr>
        <w:pStyle w:val="2"/>
        <w:numPr>
          <w:numId w:val="0"/>
        </w:numPr>
        <w:rPr>
          <w:rFonts w:hint="eastAsia" w:ascii="宋体" w:hAnsi="宋体" w:eastAsia="宋体" w:cs="宋体"/>
          <w:color w:val="000000"/>
          <w:kern w:val="0"/>
          <w:sz w:val="24"/>
          <w:szCs w:val="24"/>
          <w:lang w:val="en-US" w:eastAsia="zh-CN" w:bidi="ar-SA"/>
        </w:rPr>
      </w:pPr>
      <w:r>
        <w:rPr>
          <w:rFonts w:hint="eastAsia"/>
          <w:lang w:val="en-US" w:eastAsia="zh-CN"/>
        </w:rPr>
        <w:t xml:space="preserve">    </w:t>
      </w:r>
      <w:r>
        <w:rPr>
          <w:rFonts w:hint="eastAsia" w:ascii="宋体" w:hAnsi="宋体" w:eastAsia="宋体" w:cs="宋体"/>
          <w:color w:val="000000"/>
          <w:kern w:val="0"/>
          <w:sz w:val="24"/>
          <w:szCs w:val="24"/>
          <w:lang w:val="en-US" w:eastAsia="zh-CN" w:bidi="ar-SA"/>
        </w:rPr>
        <w:t xml:space="preserve"> </w:t>
      </w:r>
    </w:p>
    <w:p>
      <w:pPr>
        <w:pStyle w:val="2"/>
        <w:numPr>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第一标段：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第一中标侯选人：北京通州次渠建筑集团有限公司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投标报价：11029914.21元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w:t>
      </w:r>
      <w:r>
        <w:rPr>
          <w:rFonts w:hint="eastAsia" w:ascii="宋体" w:hAnsi="宋体" w:eastAsia="宋体" w:cs="宋体"/>
          <w:color w:val="000000"/>
          <w:kern w:val="0"/>
          <w:sz w:val="24"/>
          <w:highlight w:val="none"/>
          <w:lang w:val="en-US" w:eastAsia="zh-CN"/>
        </w:rPr>
        <w:t>杜小安</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注册编号：</w:t>
      </w:r>
      <w:r>
        <w:rPr>
          <w:rFonts w:hint="eastAsia" w:ascii="宋体" w:hAnsi="宋体" w:eastAsia="宋体" w:cs="宋体"/>
          <w:color w:val="000000"/>
          <w:kern w:val="0"/>
          <w:sz w:val="24"/>
          <w:lang w:val="en-US" w:eastAsia="zh-CN"/>
        </w:rPr>
        <w:t>京1112013201638816</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第二中标侯选人：北京当代创新建设工程有限责任公司</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投标报价：10413712.49元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王向辉</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w:t>
      </w:r>
      <w:r>
        <w:rPr>
          <w:rFonts w:hint="eastAsia" w:ascii="宋体" w:hAnsi="宋体" w:eastAsia="宋体" w:cs="宋体"/>
          <w:color w:val="000000"/>
          <w:kern w:val="0"/>
          <w:sz w:val="24"/>
          <w:lang w:val="en-US" w:eastAsia="zh-CN"/>
        </w:rPr>
        <w:t>京1372006201000072</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第三中标侯选人：北京大泽建筑装饰工程有限公司</w:t>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投标报价：10548014.31元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李丞</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w:t>
      </w:r>
      <w:r>
        <w:rPr>
          <w:rFonts w:hint="eastAsia" w:ascii="宋体" w:hAnsi="宋体" w:eastAsia="宋体" w:cs="宋体"/>
          <w:color w:val="000000"/>
          <w:kern w:val="0"/>
          <w:sz w:val="24"/>
          <w:lang w:val="en-US" w:eastAsia="zh-CN"/>
        </w:rPr>
        <w:t>京1112015201847596</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rPr>
          <w:rFonts w:hint="eastAsia"/>
          <w:lang w:eastAsia="zh-CN"/>
        </w:rPr>
      </w:pPr>
    </w:p>
    <w:p>
      <w:pPr>
        <w:pStyle w:val="2"/>
        <w:numPr>
          <w:ilvl w:val="0"/>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第二标段：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第一中标侯选人：北京万泉建设投资集团有限公司</w:t>
      </w:r>
      <w:r>
        <w:rPr>
          <w:rFonts w:hint="eastAsia" w:ascii="宋体" w:hAnsi="宋体" w:eastAsia="宋体" w:cs="宋体"/>
          <w:color w:val="000000"/>
          <w:kern w:val="0"/>
          <w:sz w:val="24"/>
        </w:rPr>
        <w:tab/>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投标报价：11039856.27元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w:t>
      </w:r>
      <w:r>
        <w:rPr>
          <w:rFonts w:hint="eastAsia" w:ascii="宋体" w:hAnsi="宋体"/>
          <w:sz w:val="24"/>
          <w:lang w:val="en-US" w:eastAsia="zh-CN"/>
        </w:rPr>
        <w:t>娄世平</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注册编号：</w:t>
      </w:r>
      <w:r>
        <w:rPr>
          <w:rFonts w:hint="eastAsia" w:ascii="宋体" w:hAnsi="宋体" w:eastAsia="宋体" w:cs="宋体"/>
          <w:color w:val="000000"/>
          <w:kern w:val="0"/>
          <w:sz w:val="24"/>
          <w:lang w:val="en-US" w:eastAsia="zh-CN"/>
        </w:rPr>
        <w:t>京111151532978</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第二中标侯选人：北京恒昌鑫盛建设工程有限公司</w:t>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投标报价：10839131.61元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szCs w:val="24"/>
          <w:lang w:val="en-US" w:eastAsia="zh-CN"/>
        </w:rPr>
        <w:t>赵刚雷</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w:t>
      </w:r>
      <w:r>
        <w:rPr>
          <w:rFonts w:hint="eastAsia" w:ascii="宋体" w:hAnsi="宋体" w:eastAsia="宋体" w:cs="宋体"/>
          <w:sz w:val="24"/>
          <w:szCs w:val="24"/>
          <w:lang w:val="en-US" w:eastAsia="zh-CN"/>
        </w:rPr>
        <w:t>京211121441128</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第三中标侯选人：河南瑞华建筑集团有限公司</w:t>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投标报价：10839294.2元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cs="宋体"/>
          <w:sz w:val="24"/>
        </w:rPr>
        <w:t>韩先印</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w:t>
      </w:r>
      <w:r>
        <w:rPr>
          <w:rFonts w:hint="eastAsia" w:ascii="宋体" w:hAnsi="宋体" w:eastAsia="宋体" w:cs="宋体"/>
          <w:color w:val="000000"/>
          <w:kern w:val="0"/>
          <w:sz w:val="24"/>
          <w:lang w:val="en-US" w:eastAsia="zh-CN"/>
        </w:rPr>
        <w:t>豫111101118235</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numPr>
          <w:ilvl w:val="0"/>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第三标段：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第一中标侯选人：江西景观建设集团有限公司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投标报价：11093880元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理：亚金明</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注册编号：赣111111119895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第二中标侯选人：北京天安伟业建筑装饰工程有限公司</w:t>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投标报价：11073672元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szCs w:val="24"/>
          <w:lang w:val="en-US" w:eastAsia="zh-CN"/>
        </w:rPr>
        <w:t>王园</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注册编号：京111181906735</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第三中标侯选人：北京建海建筑工程有限公司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投标报价：11013050元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lang w:val="en-US" w:eastAsia="zh-CN"/>
        </w:rPr>
        <w:t>才超</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注册编号：京111</w:t>
      </w:r>
      <w:r>
        <w:rPr>
          <w:rFonts w:hint="eastAsia" w:ascii="宋体" w:hAnsi="宋体" w:eastAsia="宋体" w:cs="宋体"/>
          <w:color w:val="000000"/>
          <w:kern w:val="0"/>
          <w:sz w:val="24"/>
          <w:lang w:val="en-US" w:eastAsia="zh-CN"/>
        </w:rPr>
        <w:t>2016201741227</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numPr>
          <w:ilvl w:val="0"/>
          <w:numId w:val="0"/>
        </w:numPr>
        <w:ind w:firstLine="482" w:firstLineChars="200"/>
        <w:rPr>
          <w:rFonts w:hint="eastAsia" w:ascii="宋体" w:hAnsi="宋体" w:eastAsia="宋体" w:cs="宋体"/>
          <w:b/>
          <w:bCs/>
          <w:color w:val="000000"/>
          <w:kern w:val="0"/>
          <w:sz w:val="24"/>
          <w:szCs w:val="24"/>
          <w:lang w:val="en-US" w:eastAsia="zh-CN" w:bidi="ar-SA"/>
        </w:rPr>
      </w:pPr>
    </w:p>
    <w:p>
      <w:pPr>
        <w:pStyle w:val="2"/>
        <w:numPr>
          <w:ilvl w:val="0"/>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第四标段：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第一中标侯选人：北京朗伦锐益市政工程有限公司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投标报价：11013319.91元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理：刘圣涛</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注册编号：京211111116804</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第二中标侯选人：北京天安伟业建筑装饰工程有限公司</w:t>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投标报价：10993259元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szCs w:val="24"/>
          <w:lang w:val="en-US" w:eastAsia="zh-CN"/>
        </w:rPr>
        <w:t>王园</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注册编号：京111181906735</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第三中标侯选人：北京富煜恒建筑工程有限公司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投标报价：11030000元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项目经理：王天石         </w:t>
      </w:r>
      <w:r>
        <w:rPr>
          <w:rFonts w:hint="eastAsia" w:ascii="宋体" w:hAnsi="宋体" w:eastAsia="宋体" w:cs="宋体"/>
          <w:color w:val="000000"/>
          <w:kern w:val="0"/>
          <w:sz w:val="24"/>
        </w:rPr>
        <w:t>注册编号：京 211171865391</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numPr>
          <w:ilvl w:val="0"/>
          <w:numId w:val="0"/>
        </w:numPr>
        <w:ind w:firstLine="482" w:firstLineChars="200"/>
        <w:rPr>
          <w:rFonts w:hint="eastAsia" w:ascii="宋体" w:hAnsi="宋体" w:eastAsia="宋体" w:cs="宋体"/>
          <w:b/>
          <w:bCs/>
          <w:color w:val="000000"/>
          <w:kern w:val="0"/>
          <w:sz w:val="24"/>
          <w:szCs w:val="24"/>
          <w:lang w:val="en-US" w:eastAsia="zh-CN" w:bidi="ar-SA"/>
        </w:rPr>
      </w:pPr>
    </w:p>
    <w:p>
      <w:pPr>
        <w:pStyle w:val="2"/>
        <w:numPr>
          <w:ilvl w:val="0"/>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第五标段：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第一中标侯选人：江苏中益建设集团有限公司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投标报价：13650000元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理：朱海燕</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注册编号：苏 132111301958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第二中标侯选人：江西景观建设集团有限公司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投标报价：13650000元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理：亚金明</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注册编号：赣111111119895</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第三中标侯选人：北京建海建筑工程有限公司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投标报价：13535481元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lang w:val="en-US" w:eastAsia="zh-CN"/>
        </w:rPr>
        <w:t>才超</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注册编号：京111</w:t>
      </w:r>
      <w:r>
        <w:rPr>
          <w:rFonts w:hint="eastAsia" w:ascii="宋体" w:hAnsi="宋体" w:eastAsia="宋体" w:cs="宋体"/>
          <w:color w:val="000000"/>
          <w:kern w:val="0"/>
          <w:sz w:val="24"/>
          <w:lang w:val="en-US" w:eastAsia="zh-CN"/>
        </w:rPr>
        <w:t>2016201741227</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color w:val="000000"/>
          <w:sz w:val="24"/>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numPr>
          <w:ilvl w:val="0"/>
          <w:numId w:val="0"/>
        </w:numPr>
        <w:ind w:firstLine="482" w:firstLineChars="200"/>
        <w:rPr>
          <w:rFonts w:hint="eastAsia" w:ascii="宋体" w:hAnsi="宋体" w:eastAsia="宋体" w:cs="宋体"/>
          <w:b/>
          <w:bCs/>
          <w:color w:val="000000"/>
          <w:kern w:val="0"/>
          <w:sz w:val="24"/>
          <w:szCs w:val="24"/>
          <w:lang w:val="en-US" w:eastAsia="zh-CN" w:bidi="ar-SA"/>
        </w:rPr>
      </w:pPr>
    </w:p>
    <w:p>
      <w:pPr>
        <w:pStyle w:val="2"/>
        <w:numPr>
          <w:ilvl w:val="0"/>
          <w:numId w:val="0"/>
        </w:numPr>
        <w:ind w:firstLine="482" w:firstLineChars="200"/>
        <w:rPr>
          <w:rFonts w:hint="default"/>
          <w:b/>
          <w:bCs/>
          <w:lang w:val="en-US" w:eastAsia="zh-CN"/>
        </w:rPr>
      </w:pPr>
      <w:r>
        <w:rPr>
          <w:rFonts w:hint="eastAsia" w:ascii="宋体" w:hAnsi="宋体" w:eastAsia="宋体" w:cs="宋体"/>
          <w:b/>
          <w:bCs/>
          <w:color w:val="000000"/>
          <w:kern w:val="0"/>
          <w:sz w:val="24"/>
          <w:szCs w:val="24"/>
          <w:lang w:val="en-US" w:eastAsia="zh-CN" w:bidi="ar-SA"/>
        </w:rPr>
        <w:t>第六标段：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第一中标侯选人：北京市京田建筑有限公司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投标报价：11049572元</w:t>
      </w:r>
    </w:p>
    <w:p>
      <w:pPr>
        <w:widowControl/>
        <w:spacing w:line="500" w:lineRule="atLeast"/>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理：杨卫国</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注册编号：京 211121219594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第二中标侯选人：北京天安伟业建筑装饰工程有限公司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投标报价：11029445元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sz w:val="24"/>
          <w:szCs w:val="24"/>
          <w:lang w:val="en-US" w:eastAsia="zh-CN"/>
        </w:rPr>
        <w:t>王园</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rPr>
        <w:t>注册编号：京111181906735</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第三中标侯选人：北京富煜恒建筑工程有限公司</w:t>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r>
        <w:rPr>
          <w:rFonts w:hint="eastAsia" w:ascii="宋体" w:hAnsi="宋体" w:eastAsia="宋体" w:cs="宋体"/>
          <w:color w:val="000000"/>
          <w:kern w:val="0"/>
          <w:sz w:val="24"/>
        </w:rPr>
        <w:tab/>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投标报价：11070000元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项目经理：王天石         </w:t>
      </w:r>
      <w:r>
        <w:rPr>
          <w:rFonts w:hint="eastAsia" w:ascii="宋体" w:hAnsi="宋体" w:eastAsia="宋体" w:cs="宋体"/>
          <w:color w:val="000000"/>
          <w:kern w:val="0"/>
          <w:sz w:val="24"/>
        </w:rPr>
        <w:t>注册编号：京 211171865391</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color w:val="000000"/>
          <w:sz w:val="24"/>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pStyle w:val="2"/>
        <w:rPr>
          <w:rFonts w:hint="eastAsia"/>
        </w:rPr>
      </w:pP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color w:val="000000"/>
          <w:sz w:val="24"/>
        </w:rPr>
        <w:t>公示候选人公示期</w:t>
      </w:r>
      <w:r>
        <w:rPr>
          <w:rFonts w:hint="eastAsia"/>
          <w:color w:val="000000"/>
          <w:sz w:val="24"/>
          <w:highlight w:val="none"/>
        </w:rPr>
        <w:t>为</w:t>
      </w:r>
      <w:r>
        <w:rPr>
          <w:rFonts w:hint="eastAsia" w:ascii="宋体" w:hAnsi="宋体" w:eastAsia="宋体" w:cs="宋体"/>
          <w:color w:val="000000"/>
          <w:sz w:val="24"/>
          <w:highlight w:val="none"/>
        </w:rPr>
        <w:t>20</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11</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公示在中国政府采购网、北京市政府采购网</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rPr>
        <w:t>北京市公共资源交易服务通州区分平台上发布。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招标人：</w:t>
      </w:r>
      <w:r>
        <w:rPr>
          <w:rFonts w:hint="eastAsia" w:ascii="宋体" w:hAnsi="宋体" w:eastAsia="宋体" w:cs="宋体"/>
          <w:kern w:val="0"/>
          <w:sz w:val="24"/>
          <w:lang w:eastAsia="zh-CN"/>
        </w:rPr>
        <w:t>北京市通州区永乐店镇人民政府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 xml:space="preserve">联系人：管工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电话：010-69568973</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地址：北京市通州区永乐店镇永乐大街9号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招标代理机构：汇信（北京）工程管理有限公司</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联系人：李女士</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电话：18272711186</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w:t>
      </w:r>
      <w:r>
        <w:rPr>
          <w:rFonts w:hint="eastAsia"/>
          <w:color w:val="000000"/>
          <w:sz w:val="24"/>
        </w:rPr>
        <w:t>公示期</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right"/>
        <w:rPr>
          <w:rFonts w:hint="eastAsia" w:ascii="宋体" w:hAnsi="宋体" w:eastAsia="宋体" w:cs="宋体"/>
          <w:color w:val="666666"/>
          <w:kern w:val="0"/>
          <w:sz w:val="24"/>
        </w:rPr>
      </w:pPr>
      <w:r>
        <w:rPr>
          <w:rFonts w:hint="eastAsia" w:ascii="宋体" w:hAnsi="宋体" w:eastAsia="宋体" w:cs="宋体"/>
          <w:color w:val="666666"/>
          <w:kern w:val="0"/>
          <w:sz w:val="24"/>
        </w:rPr>
        <w:t> </w:t>
      </w:r>
    </w:p>
    <w:p>
      <w:pPr>
        <w:widowControl/>
        <w:spacing w:line="560" w:lineRule="atLeast"/>
        <w:ind w:firstLine="560"/>
        <w:jc w:val="right"/>
        <w:rPr>
          <w:rFonts w:hint="eastAsia" w:ascii="宋体" w:hAnsi="宋体" w:eastAsia="宋体" w:cs="宋体"/>
          <w:color w:val="666666"/>
          <w:kern w:val="0"/>
          <w:sz w:val="24"/>
        </w:rPr>
      </w:pPr>
    </w:p>
    <w:p>
      <w:pPr>
        <w:widowControl/>
        <w:spacing w:line="560" w:lineRule="atLeast"/>
        <w:ind w:firstLine="560"/>
        <w:jc w:val="right"/>
        <w:rPr>
          <w:rFonts w:ascii="宋体" w:hAnsi="宋体" w:eastAsia="宋体" w:cs="宋体"/>
          <w:color w:val="666666"/>
          <w:sz w:val="24"/>
        </w:rPr>
      </w:pPr>
      <w:r>
        <w:rPr>
          <w:rFonts w:hint="eastAsia" w:ascii="宋体" w:hAnsi="宋体" w:eastAsia="宋体" w:cs="宋体"/>
          <w:kern w:val="0"/>
          <w:sz w:val="24"/>
        </w:rPr>
        <w:t>汇信（北京）工程管理有限公司</w:t>
      </w:r>
    </w:p>
    <w:p>
      <w:pPr>
        <w:widowControl/>
        <w:spacing w:line="500" w:lineRule="atLeast"/>
        <w:ind w:firstLine="560"/>
        <w:jc w:val="right"/>
        <w:rPr>
          <w:rFonts w:ascii="宋体" w:hAnsi="宋体" w:eastAsia="宋体" w:cs="宋体"/>
          <w:color w:val="666666"/>
          <w:sz w:val="24"/>
          <w:highlight w:val="none"/>
        </w:rPr>
      </w:pPr>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39F78"/>
    <w:multiLevelType w:val="singleLevel"/>
    <w:tmpl w:val="0FD39F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4C7E5D"/>
    <w:rsid w:val="002F2101"/>
    <w:rsid w:val="0031154E"/>
    <w:rsid w:val="003F7FD5"/>
    <w:rsid w:val="004735A6"/>
    <w:rsid w:val="006F611E"/>
    <w:rsid w:val="007C621B"/>
    <w:rsid w:val="008568B7"/>
    <w:rsid w:val="00875B84"/>
    <w:rsid w:val="00C431CA"/>
    <w:rsid w:val="00C7019B"/>
    <w:rsid w:val="00E67687"/>
    <w:rsid w:val="029800EC"/>
    <w:rsid w:val="046802F8"/>
    <w:rsid w:val="04837964"/>
    <w:rsid w:val="04CB5B73"/>
    <w:rsid w:val="05C877AB"/>
    <w:rsid w:val="067C494F"/>
    <w:rsid w:val="07986795"/>
    <w:rsid w:val="079C4775"/>
    <w:rsid w:val="086F7E21"/>
    <w:rsid w:val="0CD64087"/>
    <w:rsid w:val="0DBF09C8"/>
    <w:rsid w:val="0DD5329B"/>
    <w:rsid w:val="0F534481"/>
    <w:rsid w:val="113524EB"/>
    <w:rsid w:val="11CA795E"/>
    <w:rsid w:val="13903BE3"/>
    <w:rsid w:val="18623530"/>
    <w:rsid w:val="196D0AE8"/>
    <w:rsid w:val="1F0853CB"/>
    <w:rsid w:val="1FC371F2"/>
    <w:rsid w:val="208D7262"/>
    <w:rsid w:val="212722B9"/>
    <w:rsid w:val="24060543"/>
    <w:rsid w:val="2420347D"/>
    <w:rsid w:val="25192BC6"/>
    <w:rsid w:val="25575F62"/>
    <w:rsid w:val="25D842F8"/>
    <w:rsid w:val="264C7E5D"/>
    <w:rsid w:val="265C01E9"/>
    <w:rsid w:val="26CF12B0"/>
    <w:rsid w:val="27E70635"/>
    <w:rsid w:val="2AA76478"/>
    <w:rsid w:val="2B202640"/>
    <w:rsid w:val="2B5B0A86"/>
    <w:rsid w:val="2DFE7540"/>
    <w:rsid w:val="2E745DE0"/>
    <w:rsid w:val="3221558A"/>
    <w:rsid w:val="32E953E2"/>
    <w:rsid w:val="36136E1B"/>
    <w:rsid w:val="370B2E73"/>
    <w:rsid w:val="37875254"/>
    <w:rsid w:val="3A323759"/>
    <w:rsid w:val="3EF942C4"/>
    <w:rsid w:val="40C96482"/>
    <w:rsid w:val="46690A60"/>
    <w:rsid w:val="471B6929"/>
    <w:rsid w:val="48000F13"/>
    <w:rsid w:val="48394D13"/>
    <w:rsid w:val="48B53EE7"/>
    <w:rsid w:val="4B50025B"/>
    <w:rsid w:val="4B87073E"/>
    <w:rsid w:val="4F993916"/>
    <w:rsid w:val="4FAD4065"/>
    <w:rsid w:val="501F453A"/>
    <w:rsid w:val="53F52D2A"/>
    <w:rsid w:val="56042CFF"/>
    <w:rsid w:val="57AB2F39"/>
    <w:rsid w:val="59C458AC"/>
    <w:rsid w:val="5A620940"/>
    <w:rsid w:val="5B6154C1"/>
    <w:rsid w:val="5C3446FE"/>
    <w:rsid w:val="5C710E11"/>
    <w:rsid w:val="5DEC435E"/>
    <w:rsid w:val="5E271DE4"/>
    <w:rsid w:val="5FB4761D"/>
    <w:rsid w:val="63270EFB"/>
    <w:rsid w:val="63593EB8"/>
    <w:rsid w:val="66E05B44"/>
    <w:rsid w:val="67866422"/>
    <w:rsid w:val="67E80069"/>
    <w:rsid w:val="69080143"/>
    <w:rsid w:val="6B054588"/>
    <w:rsid w:val="6E0C2E98"/>
    <w:rsid w:val="6FBA7703"/>
    <w:rsid w:val="6FFD784B"/>
    <w:rsid w:val="70826C20"/>
    <w:rsid w:val="70FF4BC6"/>
    <w:rsid w:val="710371EF"/>
    <w:rsid w:val="713344B9"/>
    <w:rsid w:val="714017BE"/>
    <w:rsid w:val="71863C74"/>
    <w:rsid w:val="72283E40"/>
    <w:rsid w:val="75AC4517"/>
    <w:rsid w:val="760D1BE2"/>
    <w:rsid w:val="78697A7A"/>
    <w:rsid w:val="7A14464A"/>
    <w:rsid w:val="7B9F11D2"/>
    <w:rsid w:val="7CC71EC0"/>
    <w:rsid w:val="7D181755"/>
    <w:rsid w:val="7DF73C82"/>
    <w:rsid w:val="7E2B5DA6"/>
    <w:rsid w:val="7E4466E9"/>
    <w:rsid w:val="7F17777F"/>
    <w:rsid w:val="7F9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qFormat/>
    <w:uiPriority w:val="0"/>
    <w:pPr>
      <w:tabs>
        <w:tab w:val="left" w:pos="567"/>
      </w:tabs>
      <w:spacing w:before="120" w:beforeLines="0" w:line="22" w:lineRule="atLeast"/>
    </w:pPr>
    <w:rPr>
      <w:sz w:val="24"/>
      <w:szCs w:val="24"/>
    </w:rPr>
  </w:style>
  <w:style w:type="paragraph" w:styleId="4">
    <w:name w:val="Body Text First Indent 2"/>
    <w:basedOn w:val="5"/>
    <w:qFormat/>
    <w:uiPriority w:val="0"/>
    <w:pPr>
      <w:spacing w:after="120" w:line="240" w:lineRule="auto"/>
      <w:ind w:left="420" w:leftChars="200" w:firstLine="420" w:firstLineChars="200"/>
    </w:pPr>
    <w:rPr>
      <w:sz w:val="21"/>
    </w:rPr>
  </w:style>
  <w:style w:type="paragraph" w:styleId="5">
    <w:name w:val="Body Text Indent"/>
    <w:basedOn w:val="1"/>
    <w:qFormat/>
    <w:uiPriority w:val="0"/>
    <w:pPr>
      <w:spacing w:line="360" w:lineRule="auto"/>
      <w:ind w:firstLine="570"/>
    </w:pPr>
    <w:rPr>
      <w:sz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b/>
      <w:bCs/>
      <w:sz w:val="72"/>
    </w:rPr>
  </w:style>
  <w:style w:type="character" w:styleId="12">
    <w:name w:val="FollowedHyperlink"/>
    <w:basedOn w:val="11"/>
    <w:qFormat/>
    <w:uiPriority w:val="0"/>
    <w:rPr>
      <w:color w:val="666666"/>
      <w:u w:val="none"/>
    </w:rPr>
  </w:style>
  <w:style w:type="character" w:styleId="13">
    <w:name w:val="Hyperlink"/>
    <w:basedOn w:val="11"/>
    <w:qFormat/>
    <w:uiPriority w:val="0"/>
    <w:rPr>
      <w:color w:val="666666"/>
      <w:u w:val="none"/>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Words>
  <Characters>1099</Characters>
  <Lines>9</Lines>
  <Paragraphs>2</Paragraphs>
  <TotalTime>1</TotalTime>
  <ScaleCrop>false</ScaleCrop>
  <LinksUpToDate>false</LinksUpToDate>
  <CharactersWithSpaces>1289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2018-02-05T09:19:00Z</dcterms:created>
  <dc:creator>你的梦</dc:creator>
  <cp:lastModifiedBy>释心</cp:lastModifiedBy>
  <dcterms:modified xsi:type="dcterms:W3CDTF">2021-10-10T11:14:33Z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0B9E8DEBD0734B66900B10F242C31F00</vt:lpwstr>
  </property>
</Properties>
</file>