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7700E" w:rsidRDefault="0077700E">
      <w:pPr>
        <w:spacing w:after="0"/>
        <w:rPr>
          <w:rFonts w:ascii="新宋体" w:eastAsia="新宋体" w:hAnsi="新宋体" w:cs="新宋体"/>
          <w:sz w:val="24"/>
        </w:rPr>
      </w:pPr>
    </w:p>
    <w:p w:rsidR="0077700E" w:rsidRDefault="0077700E">
      <w:pPr>
        <w:spacing w:after="0"/>
        <w:rPr>
          <w:rFonts w:ascii="新宋体" w:eastAsia="新宋体" w:hAnsi="新宋体" w:cs="新宋体"/>
          <w:sz w:val="24"/>
        </w:rPr>
      </w:pPr>
    </w:p>
    <w:p w:rsidR="0077700E" w:rsidRDefault="0077700E">
      <w:pPr>
        <w:spacing w:after="0"/>
        <w:rPr>
          <w:rFonts w:ascii="新宋体" w:eastAsia="新宋体" w:hAnsi="新宋体" w:cs="新宋体"/>
          <w:sz w:val="24"/>
        </w:rPr>
      </w:pPr>
    </w:p>
    <w:p w:rsidR="0077700E" w:rsidRDefault="0077700E">
      <w:pPr>
        <w:spacing w:after="0"/>
        <w:rPr>
          <w:rFonts w:ascii="新宋体" w:eastAsia="新宋体" w:hAnsi="新宋体" w:cs="新宋体"/>
          <w:sz w:val="24"/>
        </w:rPr>
      </w:pPr>
    </w:p>
    <w:p w:rsidR="0077700E" w:rsidRDefault="0077700E">
      <w:pPr>
        <w:spacing w:after="0"/>
        <w:rPr>
          <w:rFonts w:ascii="新宋体" w:eastAsia="新宋体" w:hAnsi="新宋体" w:cs="新宋体"/>
          <w:sz w:val="24"/>
        </w:rPr>
      </w:pPr>
    </w:p>
    <w:p w:rsidR="0077700E" w:rsidRDefault="0077700E">
      <w:pPr>
        <w:spacing w:after="0"/>
        <w:rPr>
          <w:rFonts w:ascii="新宋体" w:eastAsia="新宋体" w:hAnsi="新宋体" w:cs="新宋体"/>
          <w:sz w:val="24"/>
        </w:rPr>
      </w:pPr>
    </w:p>
    <w:p w:rsidR="0077700E" w:rsidRDefault="0077700E">
      <w:pPr>
        <w:spacing w:after="0" w:line="440" w:lineRule="atLeast"/>
        <w:jc w:val="center"/>
        <w:rPr>
          <w:rFonts w:ascii="新宋体" w:eastAsia="新宋体" w:hAnsi="新宋体" w:cs="新宋体"/>
          <w:b/>
          <w:sz w:val="24"/>
        </w:rPr>
      </w:pPr>
    </w:p>
    <w:p w:rsidR="0077700E" w:rsidRDefault="002409FF">
      <w:pPr>
        <w:spacing w:after="0"/>
        <w:jc w:val="center"/>
        <w:rPr>
          <w:rFonts w:ascii="新宋体" w:eastAsia="新宋体" w:hAnsi="新宋体" w:cs="新宋体"/>
          <w:b/>
          <w:bCs/>
          <w:sz w:val="72"/>
          <w:szCs w:val="72"/>
        </w:rPr>
      </w:pPr>
      <w:r>
        <w:rPr>
          <w:rFonts w:ascii="新宋体" w:eastAsia="新宋体" w:hAnsi="新宋体" w:cs="新宋体" w:hint="eastAsia"/>
          <w:b/>
          <w:bCs/>
          <w:sz w:val="72"/>
          <w:szCs w:val="72"/>
        </w:rPr>
        <w:t>北京市矿山生态修复治理（</w:t>
      </w:r>
      <w:r>
        <w:rPr>
          <w:rFonts w:ascii="新宋体" w:eastAsia="新宋体" w:hAnsi="新宋体" w:cs="新宋体" w:hint="eastAsia"/>
          <w:b/>
          <w:bCs/>
          <w:sz w:val="72"/>
          <w:szCs w:val="72"/>
        </w:rPr>
        <w:t>2021</w:t>
      </w:r>
      <w:r>
        <w:rPr>
          <w:rFonts w:ascii="新宋体" w:eastAsia="新宋体" w:hAnsi="新宋体" w:cs="新宋体" w:hint="eastAsia"/>
          <w:b/>
          <w:bCs/>
          <w:sz w:val="72"/>
          <w:szCs w:val="72"/>
        </w:rPr>
        <w:t>年）房山区河北镇福顺达采石厂裸岩治理项目</w:t>
      </w:r>
    </w:p>
    <w:p w:rsidR="0077700E" w:rsidRDefault="0077700E">
      <w:pPr>
        <w:spacing w:after="0"/>
        <w:jc w:val="center"/>
        <w:rPr>
          <w:rFonts w:ascii="新宋体" w:eastAsia="新宋体" w:hAnsi="新宋体" w:cs="新宋体"/>
          <w:b/>
          <w:bCs/>
          <w:sz w:val="72"/>
          <w:szCs w:val="72"/>
        </w:rPr>
      </w:pPr>
    </w:p>
    <w:p w:rsidR="0077700E" w:rsidRDefault="0077700E">
      <w:pPr>
        <w:spacing w:after="0"/>
        <w:jc w:val="center"/>
        <w:rPr>
          <w:rFonts w:ascii="新宋体" w:eastAsia="新宋体" w:hAnsi="新宋体" w:cs="新宋体"/>
          <w:b/>
          <w:bCs/>
          <w:sz w:val="52"/>
          <w:szCs w:val="52"/>
        </w:rPr>
      </w:pPr>
    </w:p>
    <w:p w:rsidR="0077700E" w:rsidRDefault="002409FF">
      <w:pPr>
        <w:spacing w:after="0"/>
        <w:jc w:val="center"/>
        <w:rPr>
          <w:rFonts w:ascii="新宋体" w:eastAsia="新宋体" w:hAnsi="新宋体" w:cs="新宋体"/>
          <w:b/>
          <w:bCs/>
          <w:sz w:val="72"/>
          <w:szCs w:val="72"/>
        </w:rPr>
      </w:pPr>
      <w:r>
        <w:rPr>
          <w:rFonts w:ascii="新宋体" w:eastAsia="新宋体" w:hAnsi="新宋体" w:cs="新宋体" w:hint="eastAsia"/>
          <w:b/>
          <w:bCs/>
          <w:sz w:val="72"/>
          <w:szCs w:val="72"/>
        </w:rPr>
        <w:t>招</w:t>
      </w:r>
      <w:r>
        <w:rPr>
          <w:rFonts w:ascii="新宋体" w:eastAsia="新宋体" w:hAnsi="新宋体" w:cs="新宋体" w:hint="eastAsia"/>
          <w:b/>
          <w:bCs/>
          <w:sz w:val="72"/>
          <w:szCs w:val="72"/>
        </w:rPr>
        <w:t xml:space="preserve"> </w:t>
      </w:r>
      <w:r>
        <w:rPr>
          <w:rFonts w:ascii="新宋体" w:eastAsia="新宋体" w:hAnsi="新宋体" w:cs="新宋体" w:hint="eastAsia"/>
          <w:b/>
          <w:bCs/>
          <w:sz w:val="72"/>
          <w:szCs w:val="72"/>
        </w:rPr>
        <w:t>标</w:t>
      </w:r>
      <w:r>
        <w:rPr>
          <w:rFonts w:ascii="新宋体" w:eastAsia="新宋体" w:hAnsi="新宋体" w:cs="新宋体" w:hint="eastAsia"/>
          <w:b/>
          <w:bCs/>
          <w:sz w:val="72"/>
          <w:szCs w:val="72"/>
        </w:rPr>
        <w:t xml:space="preserve"> </w:t>
      </w:r>
      <w:r>
        <w:rPr>
          <w:rFonts w:ascii="新宋体" w:eastAsia="新宋体" w:hAnsi="新宋体" w:cs="新宋体" w:hint="eastAsia"/>
          <w:b/>
          <w:bCs/>
          <w:sz w:val="72"/>
          <w:szCs w:val="72"/>
        </w:rPr>
        <w:t>文</w:t>
      </w:r>
      <w:r>
        <w:rPr>
          <w:rFonts w:ascii="新宋体" w:eastAsia="新宋体" w:hAnsi="新宋体" w:cs="新宋体" w:hint="eastAsia"/>
          <w:b/>
          <w:bCs/>
          <w:sz w:val="72"/>
          <w:szCs w:val="72"/>
        </w:rPr>
        <w:t xml:space="preserve"> </w:t>
      </w:r>
      <w:r>
        <w:rPr>
          <w:rFonts w:ascii="新宋体" w:eastAsia="新宋体" w:hAnsi="新宋体" w:cs="新宋体" w:hint="eastAsia"/>
          <w:b/>
          <w:bCs/>
          <w:sz w:val="72"/>
          <w:szCs w:val="72"/>
        </w:rPr>
        <w:t>件</w:t>
      </w:r>
    </w:p>
    <w:p w:rsidR="0077700E" w:rsidRDefault="0077700E">
      <w:pPr>
        <w:spacing w:after="0" w:line="600" w:lineRule="auto"/>
        <w:jc w:val="center"/>
        <w:rPr>
          <w:rFonts w:ascii="新宋体" w:eastAsia="新宋体" w:hAnsi="新宋体" w:cs="新宋体"/>
          <w:b/>
          <w:sz w:val="28"/>
        </w:rPr>
      </w:pPr>
    </w:p>
    <w:p w:rsidR="0077700E" w:rsidRDefault="002409FF">
      <w:pPr>
        <w:spacing w:after="0" w:line="600" w:lineRule="auto"/>
        <w:jc w:val="center"/>
        <w:rPr>
          <w:rFonts w:ascii="新宋体" w:eastAsia="新宋体" w:hAnsi="新宋体" w:cs="新宋体"/>
          <w:b/>
          <w:sz w:val="28"/>
        </w:rPr>
      </w:pPr>
      <w:r>
        <w:rPr>
          <w:rFonts w:ascii="新宋体" w:eastAsia="新宋体" w:hAnsi="新宋体" w:cs="新宋体" w:hint="eastAsia"/>
          <w:b/>
          <w:sz w:val="28"/>
        </w:rPr>
        <w:t>项目编号：</w:t>
      </w:r>
      <w:r>
        <w:rPr>
          <w:rFonts w:ascii="新宋体" w:eastAsia="新宋体" w:hAnsi="新宋体" w:cs="新宋体" w:hint="eastAsia"/>
          <w:b/>
          <w:sz w:val="28"/>
        </w:rPr>
        <w:t>KYQ-2021-071</w:t>
      </w:r>
    </w:p>
    <w:p w:rsidR="0077700E" w:rsidRDefault="0077700E">
      <w:pPr>
        <w:spacing w:after="0" w:line="600" w:lineRule="auto"/>
        <w:rPr>
          <w:rFonts w:ascii="新宋体" w:eastAsia="新宋体" w:hAnsi="新宋体" w:cs="新宋体"/>
          <w:b/>
          <w:sz w:val="28"/>
        </w:rPr>
      </w:pPr>
    </w:p>
    <w:p w:rsidR="0077700E" w:rsidRDefault="0077700E">
      <w:pPr>
        <w:spacing w:after="0"/>
        <w:ind w:firstLineChars="297" w:firstLine="894"/>
        <w:rPr>
          <w:rFonts w:ascii="新宋体" w:eastAsia="新宋体" w:hAnsi="新宋体" w:cs="新宋体"/>
          <w:b/>
          <w:sz w:val="30"/>
          <w:szCs w:val="30"/>
        </w:rPr>
      </w:pPr>
    </w:p>
    <w:p w:rsidR="0077700E" w:rsidRDefault="002409FF">
      <w:pPr>
        <w:spacing w:after="0" w:line="600" w:lineRule="auto"/>
        <w:jc w:val="center"/>
        <w:rPr>
          <w:rFonts w:ascii="新宋体" w:eastAsia="新宋体" w:hAnsi="新宋体" w:cs="新宋体"/>
          <w:b/>
          <w:sz w:val="28"/>
        </w:rPr>
      </w:pPr>
      <w:r>
        <w:rPr>
          <w:rFonts w:ascii="新宋体" w:eastAsia="新宋体" w:hAnsi="新宋体" w:cs="新宋体" w:hint="eastAsia"/>
          <w:b/>
          <w:sz w:val="28"/>
        </w:rPr>
        <w:t>招标代理机构：坤益强（北京）招投标代理有限公司</w:t>
      </w:r>
    </w:p>
    <w:p w:rsidR="0077700E" w:rsidRDefault="002409FF">
      <w:pPr>
        <w:spacing w:after="0" w:line="600" w:lineRule="auto"/>
        <w:jc w:val="center"/>
        <w:rPr>
          <w:rFonts w:ascii="新宋体" w:eastAsia="新宋体" w:hAnsi="新宋体" w:cs="新宋体"/>
          <w:b/>
          <w:sz w:val="28"/>
        </w:rPr>
      </w:pPr>
      <w:r>
        <w:rPr>
          <w:rFonts w:ascii="新宋体" w:eastAsia="新宋体" w:hAnsi="新宋体" w:cs="新宋体" w:hint="eastAsia"/>
          <w:b/>
          <w:sz w:val="28"/>
        </w:rPr>
        <w:t>2021</w:t>
      </w:r>
      <w:r>
        <w:rPr>
          <w:rFonts w:ascii="新宋体" w:eastAsia="新宋体" w:hAnsi="新宋体" w:cs="新宋体" w:hint="eastAsia"/>
          <w:b/>
          <w:sz w:val="28"/>
        </w:rPr>
        <w:t>年</w:t>
      </w:r>
      <w:r>
        <w:rPr>
          <w:rFonts w:ascii="新宋体" w:eastAsia="新宋体" w:hAnsi="新宋体" w:cs="新宋体" w:hint="eastAsia"/>
          <w:b/>
          <w:sz w:val="28"/>
        </w:rPr>
        <w:t>9</w:t>
      </w:r>
      <w:r>
        <w:rPr>
          <w:rFonts w:ascii="新宋体" w:eastAsia="新宋体" w:hAnsi="新宋体" w:cs="新宋体" w:hint="eastAsia"/>
          <w:b/>
          <w:sz w:val="28"/>
        </w:rPr>
        <w:t>月</w:t>
      </w:r>
    </w:p>
    <w:p w:rsidR="0077700E" w:rsidRDefault="0077700E">
      <w:pPr>
        <w:spacing w:after="0" w:line="600" w:lineRule="auto"/>
        <w:jc w:val="center"/>
        <w:rPr>
          <w:rFonts w:ascii="新宋体" w:eastAsia="新宋体" w:hAnsi="新宋体" w:cs="新宋体"/>
          <w:b/>
          <w:sz w:val="28"/>
        </w:rPr>
        <w:sectPr w:rsidR="0077700E">
          <w:headerReference w:type="default" r:id="rId9"/>
          <w:pgSz w:w="11907" w:h="16840"/>
          <w:pgMar w:top="1418" w:right="1361" w:bottom="1418" w:left="1361" w:header="851" w:footer="851" w:gutter="0"/>
          <w:paperSrc w:first="7" w:other="7"/>
          <w:pgNumType w:start="1"/>
          <w:cols w:space="720"/>
          <w:docGrid w:linePitch="271"/>
        </w:sectPr>
      </w:pPr>
    </w:p>
    <w:p w:rsidR="0077700E" w:rsidRDefault="0077700E">
      <w:pPr>
        <w:widowControl/>
        <w:spacing w:after="0"/>
        <w:jc w:val="center"/>
        <w:rPr>
          <w:rFonts w:ascii="新宋体" w:eastAsia="新宋体" w:hAnsi="新宋体" w:cs="新宋体"/>
          <w:b/>
          <w:sz w:val="36"/>
          <w:szCs w:val="36"/>
        </w:rPr>
      </w:pPr>
    </w:p>
    <w:p w:rsidR="0077700E" w:rsidRDefault="0077700E">
      <w:pPr>
        <w:widowControl/>
        <w:spacing w:after="0"/>
        <w:jc w:val="center"/>
        <w:rPr>
          <w:rFonts w:ascii="新宋体" w:eastAsia="新宋体" w:hAnsi="新宋体" w:cs="新宋体"/>
          <w:b/>
          <w:sz w:val="36"/>
          <w:szCs w:val="36"/>
        </w:rPr>
      </w:pPr>
    </w:p>
    <w:p w:rsidR="0077700E" w:rsidRDefault="002409FF">
      <w:pPr>
        <w:widowControl/>
        <w:spacing w:after="0"/>
        <w:jc w:val="center"/>
        <w:rPr>
          <w:rFonts w:ascii="新宋体" w:eastAsia="新宋体" w:hAnsi="新宋体" w:cs="新宋体"/>
          <w:b/>
          <w:sz w:val="36"/>
          <w:szCs w:val="36"/>
        </w:rPr>
      </w:pPr>
      <w:r>
        <w:rPr>
          <w:rFonts w:ascii="新宋体" w:eastAsia="新宋体" w:hAnsi="新宋体" w:cs="新宋体" w:hint="eastAsia"/>
          <w:b/>
          <w:sz w:val="36"/>
          <w:szCs w:val="36"/>
        </w:rPr>
        <w:t>目</w:t>
      </w:r>
      <w:r>
        <w:rPr>
          <w:rFonts w:ascii="新宋体" w:eastAsia="新宋体" w:hAnsi="新宋体" w:cs="新宋体" w:hint="eastAsia"/>
          <w:b/>
          <w:sz w:val="36"/>
          <w:szCs w:val="36"/>
        </w:rPr>
        <w:t xml:space="preserve">      </w:t>
      </w:r>
      <w:r>
        <w:rPr>
          <w:rFonts w:ascii="新宋体" w:eastAsia="新宋体" w:hAnsi="新宋体" w:cs="新宋体" w:hint="eastAsia"/>
          <w:b/>
          <w:sz w:val="36"/>
          <w:szCs w:val="36"/>
        </w:rPr>
        <w:t>录</w:t>
      </w:r>
    </w:p>
    <w:p w:rsidR="0077700E" w:rsidRDefault="0077700E">
      <w:pPr>
        <w:widowControl/>
        <w:spacing w:after="0"/>
        <w:jc w:val="center"/>
        <w:rPr>
          <w:rFonts w:ascii="新宋体" w:eastAsia="新宋体" w:hAnsi="新宋体" w:cs="新宋体"/>
          <w:b/>
          <w:sz w:val="36"/>
          <w:szCs w:val="36"/>
        </w:rPr>
      </w:pPr>
    </w:p>
    <w:p w:rsidR="0077700E" w:rsidRDefault="0077700E">
      <w:pPr>
        <w:widowControl/>
        <w:spacing w:after="0"/>
        <w:jc w:val="center"/>
        <w:rPr>
          <w:rFonts w:ascii="新宋体" w:eastAsia="新宋体" w:hAnsi="新宋体" w:cs="新宋体"/>
          <w:b/>
          <w:sz w:val="36"/>
          <w:szCs w:val="36"/>
        </w:rPr>
      </w:pPr>
    </w:p>
    <w:p w:rsidR="0077700E" w:rsidRDefault="002409FF">
      <w:pPr>
        <w:pStyle w:val="10"/>
        <w:tabs>
          <w:tab w:val="clear" w:pos="8820"/>
          <w:tab w:val="right" w:leader="dot" w:pos="9185"/>
        </w:tabs>
        <w:spacing w:after="0"/>
      </w:pPr>
      <w:r>
        <w:rPr>
          <w:rFonts w:ascii="新宋体" w:eastAsia="新宋体" w:hAnsi="新宋体" w:cs="新宋体" w:hint="eastAsia"/>
          <w:sz w:val="28"/>
          <w:szCs w:val="28"/>
        </w:rPr>
        <w:fldChar w:fldCharType="begin"/>
      </w:r>
      <w:r>
        <w:rPr>
          <w:rStyle w:val="affff3"/>
          <w:rFonts w:ascii="新宋体" w:eastAsia="新宋体" w:hAnsi="新宋体" w:cs="新宋体" w:hint="eastAsia"/>
          <w:color w:val="auto"/>
          <w:sz w:val="28"/>
          <w:szCs w:val="28"/>
        </w:rPr>
        <w:instrText xml:space="preserve"> TOC \o "1-3" \h \z \u </w:instrText>
      </w:r>
      <w:r>
        <w:rPr>
          <w:rFonts w:ascii="新宋体" w:eastAsia="新宋体" w:hAnsi="新宋体" w:cs="新宋体" w:hint="eastAsia"/>
          <w:sz w:val="28"/>
          <w:szCs w:val="28"/>
        </w:rPr>
        <w:fldChar w:fldCharType="separate"/>
      </w:r>
      <w:hyperlink w:anchor="_Toc26076" w:history="1">
        <w:r>
          <w:rPr>
            <w:rFonts w:ascii="新宋体" w:eastAsia="新宋体" w:hAnsi="新宋体" w:cs="新宋体" w:hint="eastAsia"/>
            <w:szCs w:val="36"/>
          </w:rPr>
          <w:t>第一章</w:t>
        </w:r>
        <w:r>
          <w:rPr>
            <w:rFonts w:ascii="新宋体" w:eastAsia="新宋体" w:hAnsi="新宋体" w:cs="新宋体" w:hint="eastAsia"/>
            <w:szCs w:val="36"/>
          </w:rPr>
          <w:t xml:space="preserve"> </w:t>
        </w:r>
        <w:r>
          <w:rPr>
            <w:rFonts w:ascii="新宋体" w:eastAsia="新宋体" w:hAnsi="新宋体" w:cs="新宋体" w:hint="eastAsia"/>
            <w:szCs w:val="36"/>
          </w:rPr>
          <w:t>招标公告</w:t>
        </w:r>
        <w:r>
          <w:tab/>
        </w:r>
        <w:r>
          <w:fldChar w:fldCharType="begin"/>
        </w:r>
        <w:r>
          <w:instrText xml:space="preserve"> PAGEREF _Toc26076 </w:instrText>
        </w:r>
        <w:r>
          <w:fldChar w:fldCharType="separate"/>
        </w:r>
        <w:r>
          <w:t>3</w:t>
        </w:r>
        <w:r>
          <w:fldChar w:fldCharType="end"/>
        </w:r>
      </w:hyperlink>
    </w:p>
    <w:p w:rsidR="0077700E" w:rsidRDefault="002409FF">
      <w:pPr>
        <w:pStyle w:val="26"/>
        <w:tabs>
          <w:tab w:val="clear" w:pos="8820"/>
          <w:tab w:val="right" w:leader="dot" w:pos="9185"/>
        </w:tabs>
        <w:spacing w:after="0"/>
      </w:pPr>
      <w:hyperlink w:anchor="_Toc10205" w:history="1">
        <w:r>
          <w:rPr>
            <w:rFonts w:ascii="新宋体" w:eastAsia="新宋体" w:hAnsi="新宋体" w:cs="新宋体" w:hint="eastAsia"/>
            <w:szCs w:val="24"/>
          </w:rPr>
          <w:t>一、项目基本情况</w:t>
        </w:r>
        <w:r>
          <w:tab/>
        </w:r>
        <w:r>
          <w:fldChar w:fldCharType="begin"/>
        </w:r>
        <w:r>
          <w:instrText xml:space="preserve"> PAGEREF _Toc10205 </w:instrText>
        </w:r>
        <w:r>
          <w:fldChar w:fldCharType="separate"/>
        </w:r>
        <w:r>
          <w:t>3</w:t>
        </w:r>
        <w:r>
          <w:fldChar w:fldCharType="end"/>
        </w:r>
      </w:hyperlink>
    </w:p>
    <w:p w:rsidR="0077700E" w:rsidRDefault="002409FF">
      <w:pPr>
        <w:pStyle w:val="26"/>
        <w:tabs>
          <w:tab w:val="clear" w:pos="8820"/>
          <w:tab w:val="right" w:leader="dot" w:pos="9185"/>
        </w:tabs>
        <w:spacing w:after="0"/>
      </w:pPr>
      <w:hyperlink w:anchor="_Toc25275" w:history="1">
        <w:r>
          <w:rPr>
            <w:rFonts w:ascii="新宋体" w:eastAsia="新宋体" w:hAnsi="新宋体" w:cs="新宋体" w:hint="eastAsia"/>
            <w:szCs w:val="24"/>
          </w:rPr>
          <w:t>二、申请人的资格要求：</w:t>
        </w:r>
        <w:r>
          <w:tab/>
        </w:r>
        <w:r>
          <w:fldChar w:fldCharType="begin"/>
        </w:r>
        <w:r>
          <w:instrText xml:space="preserve"> PAGEREF _Toc25275 </w:instrText>
        </w:r>
        <w:r>
          <w:fldChar w:fldCharType="separate"/>
        </w:r>
        <w:r>
          <w:t>3</w:t>
        </w:r>
        <w:r>
          <w:fldChar w:fldCharType="end"/>
        </w:r>
      </w:hyperlink>
    </w:p>
    <w:p w:rsidR="0077700E" w:rsidRDefault="002409FF">
      <w:pPr>
        <w:pStyle w:val="26"/>
        <w:tabs>
          <w:tab w:val="clear" w:pos="8820"/>
          <w:tab w:val="right" w:leader="dot" w:pos="9185"/>
        </w:tabs>
        <w:spacing w:after="0"/>
      </w:pPr>
      <w:hyperlink w:anchor="_Toc31540" w:history="1">
        <w:r>
          <w:rPr>
            <w:rFonts w:ascii="新宋体" w:eastAsia="新宋体" w:hAnsi="新宋体" w:cs="新宋体" w:hint="eastAsia"/>
            <w:szCs w:val="24"/>
          </w:rPr>
          <w:t>三、获取招标文件</w:t>
        </w:r>
        <w:r>
          <w:tab/>
        </w:r>
        <w:r>
          <w:fldChar w:fldCharType="begin"/>
        </w:r>
        <w:r>
          <w:instrText xml:space="preserve"> PAGEREF _Toc31540 </w:instrText>
        </w:r>
        <w:r>
          <w:fldChar w:fldCharType="separate"/>
        </w:r>
        <w:r>
          <w:t>3</w:t>
        </w:r>
        <w:r>
          <w:fldChar w:fldCharType="end"/>
        </w:r>
      </w:hyperlink>
    </w:p>
    <w:p w:rsidR="0077700E" w:rsidRDefault="002409FF">
      <w:pPr>
        <w:pStyle w:val="26"/>
        <w:tabs>
          <w:tab w:val="clear" w:pos="8820"/>
          <w:tab w:val="right" w:leader="dot" w:pos="9185"/>
        </w:tabs>
        <w:spacing w:after="0"/>
      </w:pPr>
      <w:hyperlink w:anchor="_Toc13185" w:history="1">
        <w:r>
          <w:rPr>
            <w:rFonts w:ascii="新宋体" w:eastAsia="新宋体" w:hAnsi="新宋体" w:cs="新宋体" w:hint="eastAsia"/>
            <w:szCs w:val="24"/>
          </w:rPr>
          <w:t>四、提交投标文件截止时间、开标时间和地点</w:t>
        </w:r>
        <w:r>
          <w:tab/>
        </w:r>
        <w:r>
          <w:fldChar w:fldCharType="begin"/>
        </w:r>
        <w:r>
          <w:instrText xml:space="preserve"> PAGEREF _Toc13185 </w:instrText>
        </w:r>
        <w:r>
          <w:fldChar w:fldCharType="separate"/>
        </w:r>
        <w:r>
          <w:t>5</w:t>
        </w:r>
        <w:r>
          <w:fldChar w:fldCharType="end"/>
        </w:r>
      </w:hyperlink>
    </w:p>
    <w:p w:rsidR="0077700E" w:rsidRDefault="002409FF">
      <w:pPr>
        <w:pStyle w:val="26"/>
        <w:tabs>
          <w:tab w:val="clear" w:pos="8820"/>
          <w:tab w:val="right" w:leader="dot" w:pos="9185"/>
        </w:tabs>
        <w:spacing w:after="0"/>
      </w:pPr>
      <w:hyperlink w:anchor="_Toc11936" w:history="1">
        <w:r>
          <w:rPr>
            <w:rFonts w:ascii="新宋体" w:eastAsia="新宋体" w:hAnsi="新宋体" w:cs="新宋体" w:hint="eastAsia"/>
            <w:szCs w:val="24"/>
          </w:rPr>
          <w:t>五、公告期限</w:t>
        </w:r>
        <w:r>
          <w:tab/>
        </w:r>
        <w:r>
          <w:fldChar w:fldCharType="begin"/>
        </w:r>
        <w:r>
          <w:instrText xml:space="preserve"> PAGEREF _Toc11936 </w:instrText>
        </w:r>
        <w:r>
          <w:fldChar w:fldCharType="separate"/>
        </w:r>
        <w:r>
          <w:t>5</w:t>
        </w:r>
        <w:r>
          <w:fldChar w:fldCharType="end"/>
        </w:r>
      </w:hyperlink>
    </w:p>
    <w:p w:rsidR="0077700E" w:rsidRDefault="002409FF">
      <w:pPr>
        <w:pStyle w:val="26"/>
        <w:tabs>
          <w:tab w:val="clear" w:pos="8820"/>
          <w:tab w:val="right" w:leader="dot" w:pos="9185"/>
        </w:tabs>
        <w:spacing w:after="0"/>
      </w:pPr>
      <w:hyperlink w:anchor="_Toc5536" w:history="1">
        <w:r>
          <w:rPr>
            <w:rFonts w:ascii="新宋体" w:eastAsia="新宋体" w:hAnsi="新宋体" w:cs="新宋体" w:hint="eastAsia"/>
            <w:szCs w:val="24"/>
          </w:rPr>
          <w:t>六、其他补充事宜：</w:t>
        </w:r>
        <w:r>
          <w:tab/>
        </w:r>
        <w:r>
          <w:fldChar w:fldCharType="begin"/>
        </w:r>
        <w:r>
          <w:instrText xml:space="preserve"> PAGEREF _Toc5536 </w:instrText>
        </w:r>
        <w:r>
          <w:fldChar w:fldCharType="separate"/>
        </w:r>
        <w:r>
          <w:t>5</w:t>
        </w:r>
        <w:r>
          <w:fldChar w:fldCharType="end"/>
        </w:r>
      </w:hyperlink>
    </w:p>
    <w:p w:rsidR="0077700E" w:rsidRDefault="002409FF">
      <w:pPr>
        <w:pStyle w:val="26"/>
        <w:tabs>
          <w:tab w:val="clear" w:pos="8820"/>
          <w:tab w:val="right" w:leader="dot" w:pos="9185"/>
        </w:tabs>
        <w:spacing w:after="0"/>
      </w:pPr>
      <w:hyperlink w:anchor="_Toc18999" w:history="1">
        <w:r>
          <w:rPr>
            <w:rFonts w:ascii="新宋体" w:eastAsia="新宋体" w:hAnsi="新宋体" w:cs="新宋体" w:hint="eastAsia"/>
            <w:szCs w:val="24"/>
          </w:rPr>
          <w:t>七、对本次招标提出询问，请按以下方式联系。</w:t>
        </w:r>
        <w:r>
          <w:tab/>
        </w:r>
        <w:r>
          <w:fldChar w:fldCharType="begin"/>
        </w:r>
        <w:r>
          <w:instrText xml:space="preserve"> PAGEREF _Toc18999</w:instrText>
        </w:r>
        <w:r>
          <w:instrText xml:space="preserve"> </w:instrText>
        </w:r>
        <w:r>
          <w:fldChar w:fldCharType="separate"/>
        </w:r>
        <w:r>
          <w:t>5</w:t>
        </w:r>
        <w:r>
          <w:fldChar w:fldCharType="end"/>
        </w:r>
      </w:hyperlink>
    </w:p>
    <w:p w:rsidR="0077700E" w:rsidRDefault="002409FF">
      <w:pPr>
        <w:pStyle w:val="10"/>
        <w:tabs>
          <w:tab w:val="clear" w:pos="8820"/>
          <w:tab w:val="right" w:leader="dot" w:pos="9185"/>
        </w:tabs>
        <w:spacing w:after="0"/>
      </w:pPr>
      <w:hyperlink w:anchor="_Toc22423" w:history="1">
        <w:r>
          <w:rPr>
            <w:rFonts w:ascii="新宋体" w:eastAsia="新宋体" w:hAnsi="新宋体" w:cs="新宋体" w:hint="eastAsia"/>
            <w:szCs w:val="36"/>
          </w:rPr>
          <w:t>第二章</w:t>
        </w:r>
        <w:r>
          <w:rPr>
            <w:rFonts w:ascii="新宋体" w:eastAsia="新宋体" w:hAnsi="新宋体" w:cs="新宋体" w:hint="eastAsia"/>
            <w:szCs w:val="36"/>
          </w:rPr>
          <w:t xml:space="preserve"> </w:t>
        </w:r>
        <w:r>
          <w:rPr>
            <w:rFonts w:ascii="新宋体" w:eastAsia="新宋体" w:hAnsi="新宋体" w:cs="新宋体" w:hint="eastAsia"/>
            <w:szCs w:val="36"/>
          </w:rPr>
          <w:t>投标须知及投标须知前附表</w:t>
        </w:r>
        <w:r>
          <w:tab/>
        </w:r>
        <w:r>
          <w:fldChar w:fldCharType="begin"/>
        </w:r>
        <w:r>
          <w:instrText xml:space="preserve"> PAGEREF _Toc22423 </w:instrText>
        </w:r>
        <w:r>
          <w:fldChar w:fldCharType="separate"/>
        </w:r>
        <w:r>
          <w:t>7</w:t>
        </w:r>
        <w:r>
          <w:fldChar w:fldCharType="end"/>
        </w:r>
      </w:hyperlink>
    </w:p>
    <w:p w:rsidR="0077700E" w:rsidRDefault="002409FF">
      <w:pPr>
        <w:pStyle w:val="10"/>
        <w:tabs>
          <w:tab w:val="clear" w:pos="8820"/>
          <w:tab w:val="right" w:leader="dot" w:pos="9185"/>
        </w:tabs>
        <w:spacing w:after="0"/>
      </w:pPr>
      <w:hyperlink w:anchor="_Toc13884" w:history="1">
        <w:r>
          <w:rPr>
            <w:rFonts w:ascii="新宋体" w:eastAsia="新宋体" w:hAnsi="新宋体" w:cs="新宋体" w:hint="eastAsia"/>
            <w:szCs w:val="36"/>
          </w:rPr>
          <w:t>第三章　政府采购合同文本</w:t>
        </w:r>
        <w:r>
          <w:tab/>
        </w:r>
        <w:r>
          <w:fldChar w:fldCharType="begin"/>
        </w:r>
        <w:r>
          <w:instrText xml:space="preserve"> PAGEREF _Toc13884 </w:instrText>
        </w:r>
        <w:r>
          <w:fldChar w:fldCharType="separate"/>
        </w:r>
        <w:r>
          <w:t>33</w:t>
        </w:r>
        <w:r>
          <w:fldChar w:fldCharType="end"/>
        </w:r>
      </w:hyperlink>
    </w:p>
    <w:p w:rsidR="0077700E" w:rsidRDefault="002409FF">
      <w:pPr>
        <w:pStyle w:val="10"/>
        <w:tabs>
          <w:tab w:val="clear" w:pos="8820"/>
          <w:tab w:val="right" w:leader="dot" w:pos="9185"/>
        </w:tabs>
        <w:spacing w:after="0"/>
      </w:pPr>
      <w:hyperlink w:anchor="_Toc11635" w:history="1">
        <w:r>
          <w:rPr>
            <w:rFonts w:ascii="新宋体" w:eastAsia="新宋体" w:hAnsi="新宋体" w:cs="新宋体" w:hint="eastAsia"/>
            <w:kern w:val="44"/>
            <w:szCs w:val="24"/>
          </w:rPr>
          <w:t>（具体内容在签订合同时可根据甲方需求调整）</w:t>
        </w:r>
        <w:r>
          <w:tab/>
        </w:r>
        <w:r>
          <w:fldChar w:fldCharType="begin"/>
        </w:r>
        <w:r>
          <w:instrText xml:space="preserve"> PAGEREF _Toc11635 </w:instrText>
        </w:r>
        <w:r>
          <w:fldChar w:fldCharType="separate"/>
        </w:r>
        <w:r>
          <w:t>34</w:t>
        </w:r>
        <w:r>
          <w:fldChar w:fldCharType="end"/>
        </w:r>
      </w:hyperlink>
    </w:p>
    <w:p w:rsidR="0077700E" w:rsidRDefault="002409FF">
      <w:pPr>
        <w:pStyle w:val="10"/>
        <w:tabs>
          <w:tab w:val="clear" w:pos="8820"/>
          <w:tab w:val="right" w:leader="dot" w:pos="9185"/>
        </w:tabs>
        <w:spacing w:after="0"/>
      </w:pPr>
      <w:hyperlink w:anchor="_Toc22539" w:history="1">
        <w:r>
          <w:rPr>
            <w:rFonts w:ascii="新宋体" w:eastAsia="新宋体" w:hAnsi="新宋体" w:cs="新宋体" w:hint="eastAsia"/>
            <w:szCs w:val="36"/>
          </w:rPr>
          <w:t>第四章</w:t>
        </w:r>
        <w:r>
          <w:rPr>
            <w:rFonts w:ascii="新宋体" w:eastAsia="新宋体" w:hAnsi="新宋体" w:cs="新宋体" w:hint="eastAsia"/>
            <w:szCs w:val="36"/>
          </w:rPr>
          <w:t xml:space="preserve"> </w:t>
        </w:r>
        <w:r>
          <w:rPr>
            <w:rFonts w:ascii="新宋体" w:eastAsia="新宋体" w:hAnsi="新宋体" w:cs="新宋体" w:hint="eastAsia"/>
            <w:szCs w:val="36"/>
          </w:rPr>
          <w:t>工程概况</w:t>
        </w:r>
        <w:r>
          <w:rPr>
            <w:rFonts w:ascii="新宋体" w:eastAsia="新宋体" w:hAnsi="新宋体" w:cs="新宋体" w:hint="eastAsia"/>
            <w:szCs w:val="36"/>
          </w:rPr>
          <w:t>及技术要求</w:t>
        </w:r>
        <w:r>
          <w:tab/>
        </w:r>
        <w:r>
          <w:fldChar w:fldCharType="begin"/>
        </w:r>
        <w:r>
          <w:instrText xml:space="preserve"> PAGEREF _Toc22539 </w:instrText>
        </w:r>
        <w:r>
          <w:fldChar w:fldCharType="separate"/>
        </w:r>
        <w:r>
          <w:t>55</w:t>
        </w:r>
        <w:r>
          <w:fldChar w:fldCharType="end"/>
        </w:r>
      </w:hyperlink>
    </w:p>
    <w:p w:rsidR="0077700E" w:rsidRDefault="002409FF">
      <w:pPr>
        <w:pStyle w:val="10"/>
        <w:tabs>
          <w:tab w:val="clear" w:pos="8820"/>
          <w:tab w:val="right" w:leader="dot" w:pos="9185"/>
        </w:tabs>
        <w:spacing w:after="0"/>
      </w:pPr>
      <w:hyperlink w:anchor="_Toc2686" w:history="1">
        <w:r>
          <w:rPr>
            <w:rFonts w:hint="eastAsia"/>
          </w:rPr>
          <w:t>1</w:t>
        </w:r>
        <w:r>
          <w:rPr>
            <w:rFonts w:hint="eastAsia"/>
          </w:rPr>
          <w:t>、治理工程</w:t>
        </w:r>
        <w:r>
          <w:t>设计</w:t>
        </w:r>
        <w:r>
          <w:tab/>
        </w:r>
        <w:r>
          <w:fldChar w:fldCharType="begin"/>
        </w:r>
        <w:r>
          <w:instrText xml:space="preserve"> PAGEREF _Toc2686 </w:instrText>
        </w:r>
        <w:r>
          <w:fldChar w:fldCharType="separate"/>
        </w:r>
        <w:r>
          <w:t>55</w:t>
        </w:r>
        <w:r>
          <w:fldChar w:fldCharType="end"/>
        </w:r>
      </w:hyperlink>
    </w:p>
    <w:p w:rsidR="0077700E" w:rsidRDefault="002409FF">
      <w:pPr>
        <w:pStyle w:val="34"/>
        <w:tabs>
          <w:tab w:val="clear" w:pos="9061"/>
          <w:tab w:val="right" w:leader="dot" w:pos="9185"/>
        </w:tabs>
        <w:spacing w:after="0"/>
      </w:pPr>
      <w:hyperlink w:anchor="_Toc29601" w:history="1">
        <w:r>
          <w:rPr>
            <w:rFonts w:hint="eastAsia"/>
            <w:szCs w:val="30"/>
          </w:rPr>
          <w:t>1</w:t>
        </w:r>
        <w:r>
          <w:rPr>
            <w:szCs w:val="30"/>
          </w:rPr>
          <w:t xml:space="preserve">.1 </w:t>
        </w:r>
        <w:r>
          <w:rPr>
            <w:rFonts w:hint="eastAsia"/>
            <w:szCs w:val="30"/>
          </w:rPr>
          <w:t>设计原则</w:t>
        </w:r>
        <w:r>
          <w:tab/>
        </w:r>
        <w:r>
          <w:fldChar w:fldCharType="begin"/>
        </w:r>
        <w:r>
          <w:instrText xml:space="preserve"> PAGEREF _Toc29601 </w:instrText>
        </w:r>
        <w:r>
          <w:fldChar w:fldCharType="separate"/>
        </w:r>
        <w:r>
          <w:t>55</w:t>
        </w:r>
        <w:r>
          <w:fldChar w:fldCharType="end"/>
        </w:r>
      </w:hyperlink>
    </w:p>
    <w:p w:rsidR="0077700E" w:rsidRDefault="002409FF">
      <w:pPr>
        <w:pStyle w:val="34"/>
        <w:tabs>
          <w:tab w:val="clear" w:pos="9061"/>
          <w:tab w:val="right" w:leader="dot" w:pos="9185"/>
        </w:tabs>
        <w:spacing w:after="0"/>
      </w:pPr>
      <w:hyperlink w:anchor="_Toc12596" w:history="1">
        <w:r>
          <w:rPr>
            <w:rFonts w:hint="eastAsia"/>
          </w:rPr>
          <w:t>1</w:t>
        </w:r>
        <w:r>
          <w:t xml:space="preserve">.1.2 </w:t>
        </w:r>
        <w:r>
          <w:rPr>
            <w:rFonts w:hint="eastAsia"/>
          </w:rPr>
          <w:t>目标和任务</w:t>
        </w:r>
        <w:r>
          <w:tab/>
        </w:r>
        <w:r>
          <w:fldChar w:fldCharType="begin"/>
        </w:r>
        <w:r>
          <w:instrText xml:space="preserve"> PAGEREF _Toc12596 </w:instrText>
        </w:r>
        <w:r>
          <w:fldChar w:fldCharType="separate"/>
        </w:r>
        <w:r>
          <w:t>56</w:t>
        </w:r>
        <w:r>
          <w:fldChar w:fldCharType="end"/>
        </w:r>
      </w:hyperlink>
    </w:p>
    <w:p w:rsidR="0077700E" w:rsidRDefault="002409FF">
      <w:pPr>
        <w:pStyle w:val="34"/>
        <w:tabs>
          <w:tab w:val="clear" w:pos="9061"/>
          <w:tab w:val="right" w:leader="dot" w:pos="9185"/>
        </w:tabs>
        <w:spacing w:after="0"/>
      </w:pPr>
      <w:hyperlink w:anchor="_Toc24119" w:history="1">
        <w:r>
          <w:rPr>
            <w:rFonts w:hint="eastAsia"/>
          </w:rPr>
          <w:t>1</w:t>
        </w:r>
        <w:r>
          <w:t xml:space="preserve">.1.3 </w:t>
        </w:r>
        <w:r>
          <w:rPr>
            <w:rFonts w:hint="eastAsia"/>
          </w:rPr>
          <w:t>治理设计思路</w:t>
        </w:r>
        <w:r>
          <w:tab/>
        </w:r>
        <w:r>
          <w:fldChar w:fldCharType="begin"/>
        </w:r>
        <w:r>
          <w:instrText xml:space="preserve"> PAGEREF _Toc24119 </w:instrText>
        </w:r>
        <w:r>
          <w:fldChar w:fldCharType="separate"/>
        </w:r>
        <w:r>
          <w:t>56</w:t>
        </w:r>
        <w:r>
          <w:fldChar w:fldCharType="end"/>
        </w:r>
      </w:hyperlink>
    </w:p>
    <w:p w:rsidR="0077700E" w:rsidRDefault="002409FF">
      <w:pPr>
        <w:pStyle w:val="34"/>
        <w:tabs>
          <w:tab w:val="clear" w:pos="9061"/>
          <w:tab w:val="right" w:leader="dot" w:pos="9185"/>
        </w:tabs>
        <w:spacing w:after="0"/>
      </w:pPr>
      <w:hyperlink w:anchor="_Toc29676" w:history="1">
        <w:r>
          <w:rPr>
            <w:rFonts w:hint="eastAsia"/>
            <w:szCs w:val="30"/>
          </w:rPr>
          <w:t>1</w:t>
        </w:r>
        <w:r>
          <w:rPr>
            <w:szCs w:val="30"/>
          </w:rPr>
          <w:t xml:space="preserve">.2 </w:t>
        </w:r>
        <w:r>
          <w:rPr>
            <w:rFonts w:hint="eastAsia"/>
            <w:szCs w:val="30"/>
          </w:rPr>
          <w:t>设计依据</w:t>
        </w:r>
        <w:r>
          <w:tab/>
        </w:r>
        <w:r>
          <w:fldChar w:fldCharType="begin"/>
        </w:r>
        <w:r>
          <w:instrText xml:space="preserve"> PAGEREF _Toc29676 </w:instrText>
        </w:r>
        <w:r>
          <w:fldChar w:fldCharType="separate"/>
        </w:r>
        <w:r>
          <w:t>56</w:t>
        </w:r>
        <w:r>
          <w:fldChar w:fldCharType="end"/>
        </w:r>
      </w:hyperlink>
    </w:p>
    <w:p w:rsidR="0077700E" w:rsidRDefault="002409FF">
      <w:pPr>
        <w:pStyle w:val="34"/>
        <w:tabs>
          <w:tab w:val="clear" w:pos="9061"/>
          <w:tab w:val="right" w:leader="dot" w:pos="9185"/>
        </w:tabs>
        <w:spacing w:after="0"/>
      </w:pPr>
      <w:hyperlink w:anchor="_Toc12991" w:history="1">
        <w:r>
          <w:rPr>
            <w:rFonts w:hint="eastAsia"/>
          </w:rPr>
          <w:t>1</w:t>
        </w:r>
        <w:r>
          <w:t xml:space="preserve">.2.1 </w:t>
        </w:r>
        <w:r>
          <w:rPr>
            <w:rFonts w:hint="eastAsia"/>
          </w:rPr>
          <w:t>工程依据</w:t>
        </w:r>
        <w:r>
          <w:tab/>
        </w:r>
        <w:r>
          <w:fldChar w:fldCharType="begin"/>
        </w:r>
        <w:r>
          <w:instrText xml:space="preserve"> PAGEREF _Toc12991 </w:instrText>
        </w:r>
        <w:r>
          <w:fldChar w:fldCharType="separate"/>
        </w:r>
        <w:r>
          <w:t>56</w:t>
        </w:r>
        <w:r>
          <w:fldChar w:fldCharType="end"/>
        </w:r>
      </w:hyperlink>
    </w:p>
    <w:p w:rsidR="0077700E" w:rsidRDefault="002409FF">
      <w:pPr>
        <w:pStyle w:val="34"/>
        <w:tabs>
          <w:tab w:val="clear" w:pos="9061"/>
          <w:tab w:val="right" w:leader="dot" w:pos="9185"/>
        </w:tabs>
        <w:spacing w:after="0"/>
      </w:pPr>
      <w:hyperlink w:anchor="_Toc13285" w:history="1">
        <w:r>
          <w:rPr>
            <w:rFonts w:hint="eastAsia"/>
          </w:rPr>
          <w:t>1</w:t>
        </w:r>
        <w:r>
          <w:t xml:space="preserve">.2.2 </w:t>
        </w:r>
        <w:r>
          <w:rPr>
            <w:rFonts w:hint="eastAsia"/>
          </w:rPr>
          <w:t>防治工程设计参数</w:t>
        </w:r>
        <w:r>
          <w:tab/>
        </w:r>
        <w:r>
          <w:fldChar w:fldCharType="begin"/>
        </w:r>
        <w:r>
          <w:instrText xml:space="preserve"> PAGEREF _Toc13285 </w:instrText>
        </w:r>
        <w:r>
          <w:fldChar w:fldCharType="separate"/>
        </w:r>
        <w:r>
          <w:t>56</w:t>
        </w:r>
        <w:r>
          <w:fldChar w:fldCharType="end"/>
        </w:r>
      </w:hyperlink>
    </w:p>
    <w:p w:rsidR="0077700E" w:rsidRDefault="002409FF">
      <w:pPr>
        <w:pStyle w:val="34"/>
        <w:tabs>
          <w:tab w:val="clear" w:pos="9061"/>
          <w:tab w:val="right" w:leader="dot" w:pos="9185"/>
        </w:tabs>
        <w:spacing w:after="0"/>
      </w:pPr>
      <w:hyperlink w:anchor="_Toc32583" w:history="1">
        <w:r>
          <w:rPr>
            <w:rFonts w:hint="eastAsia"/>
            <w:szCs w:val="30"/>
          </w:rPr>
          <w:t>1</w:t>
        </w:r>
        <w:r>
          <w:rPr>
            <w:szCs w:val="30"/>
          </w:rPr>
          <w:t>.4</w:t>
        </w:r>
        <w:r>
          <w:rPr>
            <w:rFonts w:hint="eastAsia"/>
            <w:szCs w:val="30"/>
          </w:rPr>
          <w:t>工程布置</w:t>
        </w:r>
        <w:r>
          <w:tab/>
        </w:r>
        <w:r>
          <w:fldChar w:fldCharType="begin"/>
        </w:r>
        <w:r>
          <w:instrText xml:space="preserve"> PAGEREF _Toc32583 </w:instrText>
        </w:r>
        <w:r>
          <w:fldChar w:fldCharType="separate"/>
        </w:r>
        <w:r>
          <w:t>57</w:t>
        </w:r>
        <w:r>
          <w:fldChar w:fldCharType="end"/>
        </w:r>
      </w:hyperlink>
    </w:p>
    <w:p w:rsidR="0077700E" w:rsidRDefault="002409FF">
      <w:pPr>
        <w:pStyle w:val="10"/>
        <w:tabs>
          <w:tab w:val="clear" w:pos="8820"/>
          <w:tab w:val="right" w:leader="dot" w:pos="9185"/>
        </w:tabs>
        <w:spacing w:after="0"/>
      </w:pPr>
      <w:hyperlink w:anchor="_Toc22928" w:history="1">
        <w:r>
          <w:rPr>
            <w:rFonts w:hint="eastAsia"/>
          </w:rPr>
          <w:t>2</w:t>
        </w:r>
        <w:r>
          <w:rPr>
            <w:rFonts w:hint="eastAsia"/>
          </w:rPr>
          <w:t>、效益分析</w:t>
        </w:r>
        <w:r>
          <w:tab/>
        </w:r>
        <w:r>
          <w:fldChar w:fldCharType="begin"/>
        </w:r>
        <w:r>
          <w:instrText xml:space="preserve"> PAGEREF _Toc22928 </w:instrText>
        </w:r>
        <w:r>
          <w:fldChar w:fldCharType="separate"/>
        </w:r>
        <w:r>
          <w:t>59</w:t>
        </w:r>
        <w:r>
          <w:fldChar w:fldCharType="end"/>
        </w:r>
      </w:hyperlink>
    </w:p>
    <w:p w:rsidR="0077700E" w:rsidRDefault="002409FF">
      <w:pPr>
        <w:pStyle w:val="34"/>
        <w:tabs>
          <w:tab w:val="clear" w:pos="9061"/>
          <w:tab w:val="right" w:leader="dot" w:pos="9185"/>
        </w:tabs>
        <w:spacing w:after="0"/>
      </w:pPr>
      <w:hyperlink w:anchor="_Toc23192" w:history="1">
        <w:r>
          <w:rPr>
            <w:rFonts w:hint="eastAsia"/>
            <w:szCs w:val="30"/>
          </w:rPr>
          <w:t>2</w:t>
        </w:r>
        <w:r>
          <w:rPr>
            <w:szCs w:val="30"/>
          </w:rPr>
          <w:t>.1</w:t>
        </w:r>
        <w:r>
          <w:rPr>
            <w:szCs w:val="30"/>
          </w:rPr>
          <w:t>社会效益</w:t>
        </w:r>
        <w:r>
          <w:tab/>
        </w:r>
        <w:r>
          <w:fldChar w:fldCharType="begin"/>
        </w:r>
        <w:r>
          <w:instrText xml:space="preserve"> PAGEREF _Toc23192 </w:instrText>
        </w:r>
        <w:r>
          <w:fldChar w:fldCharType="separate"/>
        </w:r>
        <w:r>
          <w:t>59</w:t>
        </w:r>
        <w:r>
          <w:fldChar w:fldCharType="end"/>
        </w:r>
      </w:hyperlink>
    </w:p>
    <w:p w:rsidR="0077700E" w:rsidRDefault="002409FF">
      <w:pPr>
        <w:pStyle w:val="34"/>
        <w:tabs>
          <w:tab w:val="clear" w:pos="9061"/>
          <w:tab w:val="right" w:leader="dot" w:pos="9185"/>
        </w:tabs>
        <w:spacing w:after="0"/>
      </w:pPr>
      <w:hyperlink w:anchor="_Toc6220" w:history="1">
        <w:r>
          <w:rPr>
            <w:rFonts w:hint="eastAsia"/>
            <w:szCs w:val="30"/>
          </w:rPr>
          <w:t>2</w:t>
        </w:r>
        <w:r>
          <w:rPr>
            <w:szCs w:val="30"/>
          </w:rPr>
          <w:t>.2</w:t>
        </w:r>
        <w:r>
          <w:rPr>
            <w:rFonts w:hint="eastAsia"/>
            <w:szCs w:val="30"/>
          </w:rPr>
          <w:t>环境</w:t>
        </w:r>
        <w:r>
          <w:rPr>
            <w:szCs w:val="30"/>
          </w:rPr>
          <w:t>效益</w:t>
        </w:r>
        <w:r>
          <w:tab/>
        </w:r>
        <w:r>
          <w:fldChar w:fldCharType="begin"/>
        </w:r>
        <w:r>
          <w:instrText xml:space="preserve"> PAGEREF _Toc6220 </w:instrText>
        </w:r>
        <w:r>
          <w:fldChar w:fldCharType="separate"/>
        </w:r>
        <w:r>
          <w:t>59</w:t>
        </w:r>
        <w:r>
          <w:fldChar w:fldCharType="end"/>
        </w:r>
      </w:hyperlink>
    </w:p>
    <w:p w:rsidR="0077700E" w:rsidRDefault="002409FF">
      <w:pPr>
        <w:pStyle w:val="34"/>
        <w:tabs>
          <w:tab w:val="clear" w:pos="9061"/>
          <w:tab w:val="right" w:leader="dot" w:pos="9185"/>
        </w:tabs>
        <w:spacing w:after="0"/>
      </w:pPr>
      <w:hyperlink w:anchor="_Toc2940" w:history="1">
        <w:r>
          <w:rPr>
            <w:rFonts w:hint="eastAsia"/>
            <w:szCs w:val="30"/>
          </w:rPr>
          <w:t>2</w:t>
        </w:r>
        <w:r>
          <w:rPr>
            <w:szCs w:val="30"/>
          </w:rPr>
          <w:t>.3</w:t>
        </w:r>
        <w:r>
          <w:rPr>
            <w:szCs w:val="30"/>
          </w:rPr>
          <w:t>经济效益</w:t>
        </w:r>
        <w:r>
          <w:tab/>
        </w:r>
        <w:r>
          <w:fldChar w:fldCharType="begin"/>
        </w:r>
        <w:r>
          <w:instrText xml:space="preserve"> PAGEREF _Toc2940 </w:instrText>
        </w:r>
        <w:r>
          <w:fldChar w:fldCharType="separate"/>
        </w:r>
        <w:r>
          <w:t>59</w:t>
        </w:r>
        <w:r>
          <w:fldChar w:fldCharType="end"/>
        </w:r>
      </w:hyperlink>
    </w:p>
    <w:p w:rsidR="0077700E" w:rsidRDefault="002409FF">
      <w:pPr>
        <w:pStyle w:val="10"/>
        <w:tabs>
          <w:tab w:val="clear" w:pos="8820"/>
          <w:tab w:val="right" w:leader="dot" w:pos="9185"/>
        </w:tabs>
        <w:spacing w:after="0"/>
      </w:pPr>
      <w:hyperlink w:anchor="_Toc8437" w:history="1">
        <w:r>
          <w:rPr>
            <w:rFonts w:ascii="新宋体" w:eastAsia="新宋体" w:hAnsi="新宋体" w:cs="新宋体" w:hint="eastAsia"/>
            <w:szCs w:val="36"/>
          </w:rPr>
          <w:t>第五章</w:t>
        </w:r>
        <w:r>
          <w:rPr>
            <w:rFonts w:ascii="新宋体" w:eastAsia="新宋体" w:hAnsi="新宋体" w:cs="新宋体" w:hint="eastAsia"/>
            <w:szCs w:val="36"/>
          </w:rPr>
          <w:t xml:space="preserve"> </w:t>
        </w:r>
        <w:r>
          <w:rPr>
            <w:rFonts w:ascii="新宋体" w:eastAsia="新宋体" w:hAnsi="新宋体" w:cs="新宋体" w:hint="eastAsia"/>
            <w:szCs w:val="36"/>
          </w:rPr>
          <w:t>图纸</w:t>
        </w:r>
        <w:r>
          <w:rPr>
            <w:rFonts w:ascii="新宋体" w:eastAsia="新宋体" w:hAnsi="新宋体" w:cs="新宋体" w:hint="eastAsia"/>
            <w:szCs w:val="36"/>
          </w:rPr>
          <w:t>及工程量清单</w:t>
        </w:r>
        <w:r>
          <w:tab/>
        </w:r>
        <w:r>
          <w:fldChar w:fldCharType="begin"/>
        </w:r>
        <w:r>
          <w:instrText xml:space="preserve"> PAGEREF _Toc8437 </w:instrText>
        </w:r>
        <w:r>
          <w:fldChar w:fldCharType="separate"/>
        </w:r>
        <w:r>
          <w:t>61</w:t>
        </w:r>
        <w:r>
          <w:fldChar w:fldCharType="end"/>
        </w:r>
      </w:hyperlink>
    </w:p>
    <w:p w:rsidR="0077700E" w:rsidRDefault="002409FF">
      <w:pPr>
        <w:pStyle w:val="10"/>
        <w:tabs>
          <w:tab w:val="clear" w:pos="8820"/>
          <w:tab w:val="right" w:leader="dot" w:pos="9185"/>
        </w:tabs>
        <w:spacing w:after="0"/>
      </w:pPr>
      <w:hyperlink w:anchor="_Toc30617" w:history="1">
        <w:r>
          <w:rPr>
            <w:rFonts w:ascii="新宋体" w:eastAsia="新宋体" w:hAnsi="新宋体" w:cs="新宋体" w:hint="eastAsia"/>
            <w:szCs w:val="36"/>
          </w:rPr>
          <w:t>第六章</w:t>
        </w:r>
        <w:r>
          <w:rPr>
            <w:rFonts w:ascii="新宋体" w:eastAsia="新宋体" w:hAnsi="新宋体" w:cs="新宋体" w:hint="eastAsia"/>
            <w:szCs w:val="36"/>
          </w:rPr>
          <w:t xml:space="preserve"> </w:t>
        </w:r>
        <w:r>
          <w:rPr>
            <w:rFonts w:ascii="新宋体" w:eastAsia="新宋体" w:hAnsi="新宋体" w:cs="新宋体" w:hint="eastAsia"/>
            <w:szCs w:val="36"/>
          </w:rPr>
          <w:t>评标标准</w:t>
        </w:r>
        <w:r>
          <w:tab/>
        </w:r>
        <w:r>
          <w:fldChar w:fldCharType="begin"/>
        </w:r>
        <w:r>
          <w:instrText xml:space="preserve"> PAGEREF _Toc30617 </w:instrText>
        </w:r>
        <w:r>
          <w:fldChar w:fldCharType="separate"/>
        </w:r>
        <w:r>
          <w:t>62</w:t>
        </w:r>
        <w:r>
          <w:fldChar w:fldCharType="end"/>
        </w:r>
      </w:hyperlink>
    </w:p>
    <w:p w:rsidR="0077700E" w:rsidRDefault="002409FF">
      <w:pPr>
        <w:pStyle w:val="10"/>
        <w:tabs>
          <w:tab w:val="clear" w:pos="8820"/>
          <w:tab w:val="right" w:leader="dot" w:pos="9185"/>
        </w:tabs>
        <w:spacing w:after="0"/>
      </w:pPr>
      <w:hyperlink w:anchor="_Toc16884" w:history="1">
        <w:r>
          <w:rPr>
            <w:rFonts w:ascii="新宋体" w:eastAsia="新宋体" w:hAnsi="新宋体" w:cs="新宋体" w:hint="eastAsia"/>
            <w:szCs w:val="36"/>
          </w:rPr>
          <w:t>第七章</w:t>
        </w:r>
        <w:r>
          <w:rPr>
            <w:rFonts w:ascii="新宋体" w:eastAsia="新宋体" w:hAnsi="新宋体" w:cs="新宋体" w:hint="eastAsia"/>
            <w:szCs w:val="36"/>
          </w:rPr>
          <w:t xml:space="preserve"> </w:t>
        </w:r>
        <w:r>
          <w:rPr>
            <w:rFonts w:ascii="新宋体" w:eastAsia="新宋体" w:hAnsi="新宋体" w:cs="新宋体" w:hint="eastAsia"/>
            <w:szCs w:val="36"/>
          </w:rPr>
          <w:t>附件—投标文件格式</w:t>
        </w:r>
        <w:r>
          <w:tab/>
        </w:r>
        <w:r>
          <w:fldChar w:fldCharType="begin"/>
        </w:r>
        <w:r>
          <w:instrText xml:space="preserve"> PAGEREF _Toc16884 </w:instrText>
        </w:r>
        <w:r>
          <w:fldChar w:fldCharType="separate"/>
        </w:r>
        <w:r>
          <w:t>66</w:t>
        </w:r>
        <w:r>
          <w:fldChar w:fldCharType="end"/>
        </w:r>
      </w:hyperlink>
    </w:p>
    <w:p w:rsidR="0077700E" w:rsidRDefault="002409FF">
      <w:pPr>
        <w:pStyle w:val="215"/>
        <w:tabs>
          <w:tab w:val="clear" w:pos="9345"/>
          <w:tab w:val="right" w:leader="dot" w:pos="8789"/>
        </w:tabs>
        <w:spacing w:after="0" w:line="600" w:lineRule="atLeast"/>
        <w:rPr>
          <w:rFonts w:ascii="新宋体" w:eastAsia="新宋体" w:hAnsi="新宋体" w:cs="新宋体"/>
        </w:rPr>
        <w:sectPr w:rsidR="0077700E">
          <w:headerReference w:type="default" r:id="rId10"/>
          <w:pgSz w:w="11907" w:h="16840"/>
          <w:pgMar w:top="1418" w:right="1361" w:bottom="1418" w:left="1361" w:header="851" w:footer="851" w:gutter="0"/>
          <w:paperSrc w:first="7" w:other="7"/>
          <w:pgNumType w:start="1"/>
          <w:cols w:space="720"/>
          <w:docGrid w:linePitch="271"/>
        </w:sectPr>
      </w:pPr>
      <w:r>
        <w:rPr>
          <w:rFonts w:ascii="新宋体" w:eastAsia="新宋体" w:hAnsi="新宋体" w:cs="新宋体" w:hint="eastAsia"/>
          <w:szCs w:val="28"/>
        </w:rPr>
        <w:fldChar w:fldCharType="end"/>
      </w:r>
      <w:bookmarkStart w:id="0" w:name="_Toc159299492"/>
    </w:p>
    <w:p w:rsidR="0077700E" w:rsidRDefault="0077700E">
      <w:pPr>
        <w:spacing w:after="0" w:line="440" w:lineRule="atLeast"/>
        <w:jc w:val="center"/>
        <w:rPr>
          <w:rFonts w:ascii="新宋体" w:eastAsia="新宋体" w:hAnsi="新宋体" w:cs="新宋体"/>
          <w:b/>
          <w:sz w:val="24"/>
        </w:rPr>
      </w:pPr>
    </w:p>
    <w:p w:rsidR="0077700E" w:rsidRDefault="002409FF">
      <w:pPr>
        <w:pStyle w:val="1"/>
        <w:spacing w:after="0"/>
        <w:rPr>
          <w:rFonts w:ascii="新宋体" w:eastAsia="新宋体" w:hAnsi="新宋体" w:cs="新宋体"/>
          <w:sz w:val="36"/>
          <w:szCs w:val="36"/>
        </w:rPr>
      </w:pPr>
      <w:bookmarkStart w:id="1" w:name="_Toc26076"/>
      <w:r>
        <w:rPr>
          <w:rFonts w:ascii="新宋体" w:eastAsia="新宋体" w:hAnsi="新宋体" w:cs="新宋体" w:hint="eastAsia"/>
          <w:sz w:val="36"/>
          <w:szCs w:val="36"/>
        </w:rPr>
        <w:t>第一章</w:t>
      </w:r>
      <w:r>
        <w:rPr>
          <w:rFonts w:ascii="新宋体" w:eastAsia="新宋体" w:hAnsi="新宋体" w:cs="新宋体" w:hint="eastAsia"/>
          <w:sz w:val="36"/>
          <w:szCs w:val="36"/>
        </w:rPr>
        <w:t xml:space="preserve"> </w:t>
      </w:r>
      <w:r>
        <w:rPr>
          <w:rFonts w:ascii="新宋体" w:eastAsia="新宋体" w:hAnsi="新宋体" w:cs="新宋体" w:hint="eastAsia"/>
          <w:sz w:val="36"/>
          <w:szCs w:val="36"/>
        </w:rPr>
        <w:t>招标公告</w:t>
      </w:r>
      <w:bookmarkEnd w:id="1"/>
    </w:p>
    <w:p w:rsidR="0077700E" w:rsidRDefault="0077700E">
      <w:pPr>
        <w:spacing w:after="0" w:line="360" w:lineRule="auto"/>
        <w:rPr>
          <w:rFonts w:ascii="新宋体" w:eastAsia="新宋体" w:hAnsi="新宋体" w:cs="新宋体"/>
          <w:b/>
          <w:sz w:val="24"/>
        </w:rPr>
      </w:pPr>
      <w:bookmarkStart w:id="2" w:name="_Hlk13042067"/>
    </w:p>
    <w:p w:rsidR="0077700E" w:rsidRDefault="002409FF">
      <w:pPr>
        <w:pBdr>
          <w:top w:val="single" w:sz="4" w:space="1" w:color="auto"/>
          <w:left w:val="single" w:sz="4" w:space="4" w:color="auto"/>
          <w:bottom w:val="single" w:sz="4" w:space="1" w:color="auto"/>
          <w:right w:val="single" w:sz="4" w:space="4" w:color="auto"/>
        </w:pBdr>
        <w:spacing w:after="0"/>
        <w:ind w:firstLineChars="200" w:firstLine="480"/>
        <w:rPr>
          <w:rFonts w:ascii="新宋体" w:eastAsia="新宋体" w:hAnsi="新宋体" w:cs="新宋体"/>
          <w:sz w:val="24"/>
          <w:szCs w:val="24"/>
        </w:rPr>
      </w:pPr>
      <w:bookmarkStart w:id="3" w:name="_Toc17216783"/>
      <w:bookmarkStart w:id="4" w:name="_Toc67210879"/>
      <w:bookmarkEnd w:id="0"/>
      <w:bookmarkEnd w:id="2"/>
      <w:r>
        <w:rPr>
          <w:rFonts w:ascii="新宋体" w:eastAsia="新宋体" w:hAnsi="新宋体" w:cs="新宋体" w:hint="eastAsia"/>
          <w:sz w:val="24"/>
          <w:szCs w:val="24"/>
        </w:rPr>
        <w:t>项目概况</w:t>
      </w:r>
    </w:p>
    <w:p w:rsidR="0077700E" w:rsidRDefault="002409FF">
      <w:pPr>
        <w:pBdr>
          <w:top w:val="single" w:sz="4" w:space="1" w:color="auto"/>
          <w:left w:val="single" w:sz="4" w:space="4" w:color="auto"/>
          <w:bottom w:val="single" w:sz="4" w:space="1" w:color="auto"/>
          <w:right w:val="single" w:sz="4" w:space="4" w:color="auto"/>
        </w:pBdr>
        <w:spacing w:after="0"/>
        <w:ind w:firstLineChars="200" w:firstLine="480"/>
        <w:rPr>
          <w:rFonts w:ascii="新宋体" w:eastAsia="新宋体" w:hAnsi="新宋体" w:cs="新宋体"/>
          <w:sz w:val="24"/>
          <w:szCs w:val="24"/>
        </w:rPr>
      </w:pPr>
      <w:r>
        <w:rPr>
          <w:rFonts w:ascii="新宋体" w:eastAsia="新宋体" w:hAnsi="新宋体" w:cs="新宋体" w:hint="eastAsia"/>
          <w:sz w:val="24"/>
          <w:szCs w:val="24"/>
          <w:u w:val="single"/>
        </w:rPr>
        <w:t xml:space="preserve"> (</w:t>
      </w:r>
      <w:r>
        <w:rPr>
          <w:rFonts w:ascii="新宋体" w:eastAsia="新宋体" w:hAnsi="新宋体" w:cs="新宋体" w:hint="eastAsia"/>
          <w:bCs/>
          <w:sz w:val="24"/>
          <w:szCs w:val="24"/>
          <w:u w:val="single"/>
        </w:rPr>
        <w:t>北京市矿山生态修复治理（</w:t>
      </w:r>
      <w:r>
        <w:rPr>
          <w:rFonts w:ascii="新宋体" w:eastAsia="新宋体" w:hAnsi="新宋体" w:cs="新宋体" w:hint="eastAsia"/>
          <w:bCs/>
          <w:sz w:val="24"/>
          <w:szCs w:val="24"/>
          <w:u w:val="single"/>
        </w:rPr>
        <w:t>2021</w:t>
      </w:r>
      <w:r>
        <w:rPr>
          <w:rFonts w:ascii="新宋体" w:eastAsia="新宋体" w:hAnsi="新宋体" w:cs="新宋体" w:hint="eastAsia"/>
          <w:bCs/>
          <w:sz w:val="24"/>
          <w:szCs w:val="24"/>
          <w:u w:val="single"/>
        </w:rPr>
        <w:t>年）房山区河北镇福顺达采石厂裸岩治理项目</w:t>
      </w:r>
      <w:r>
        <w:rPr>
          <w:rFonts w:ascii="新宋体" w:eastAsia="新宋体" w:hAnsi="新宋体" w:cs="新宋体" w:hint="eastAsia"/>
          <w:sz w:val="24"/>
          <w:szCs w:val="24"/>
          <w:u w:val="single"/>
        </w:rPr>
        <w:t>)</w:t>
      </w:r>
      <w:r>
        <w:rPr>
          <w:rFonts w:ascii="新宋体" w:eastAsia="新宋体" w:hAnsi="新宋体" w:cs="新宋体" w:hint="eastAsia"/>
          <w:sz w:val="24"/>
          <w:szCs w:val="24"/>
        </w:rPr>
        <w:t xml:space="preserve"> </w:t>
      </w:r>
      <w:r>
        <w:rPr>
          <w:rFonts w:ascii="新宋体" w:eastAsia="新宋体" w:hAnsi="新宋体" w:cs="新宋体" w:hint="eastAsia"/>
          <w:sz w:val="24"/>
          <w:szCs w:val="24"/>
        </w:rPr>
        <w:t>招标项目的潜在投标人应在</w:t>
      </w:r>
      <w:r>
        <w:rPr>
          <w:rFonts w:ascii="新宋体" w:eastAsia="新宋体" w:hAnsi="新宋体" w:cs="新宋体" w:hint="eastAsia"/>
          <w:sz w:val="24"/>
          <w:szCs w:val="24"/>
          <w:u w:val="single"/>
        </w:rPr>
        <w:t>（北京市政府采购电子交易平台（</w:t>
      </w:r>
      <w:r>
        <w:rPr>
          <w:rFonts w:ascii="新宋体" w:eastAsia="新宋体" w:hAnsi="新宋体" w:cs="新宋体" w:hint="eastAsia"/>
          <w:sz w:val="24"/>
          <w:szCs w:val="24"/>
          <w:u w:val="single"/>
        </w:rPr>
        <w:t>http://zbcg-bjzc.zhongcy.cn/bjczj-portal-site/index.html</w:t>
      </w:r>
      <w:r>
        <w:rPr>
          <w:rFonts w:ascii="新宋体" w:eastAsia="新宋体" w:hAnsi="新宋体" w:cs="新宋体" w:hint="eastAsia"/>
          <w:sz w:val="24"/>
          <w:szCs w:val="24"/>
          <w:u w:val="single"/>
        </w:rPr>
        <w:t>）</w:t>
      </w:r>
      <w:r>
        <w:rPr>
          <w:rFonts w:ascii="新宋体" w:eastAsia="新宋体" w:hAnsi="新宋体" w:cs="新宋体" w:hint="eastAsia"/>
          <w:sz w:val="24"/>
          <w:szCs w:val="24"/>
        </w:rPr>
        <w:t>获取招标文件，并于</w:t>
      </w:r>
      <w:r>
        <w:rPr>
          <w:rFonts w:ascii="新宋体" w:eastAsia="新宋体" w:hAnsi="新宋体" w:cs="新宋体" w:hint="eastAsia"/>
          <w:sz w:val="24"/>
          <w:szCs w:val="24"/>
          <w:u w:val="single"/>
        </w:rPr>
        <w:t>202</w:t>
      </w:r>
      <w:r>
        <w:rPr>
          <w:rFonts w:ascii="新宋体" w:eastAsia="新宋体" w:hAnsi="新宋体" w:cs="新宋体" w:hint="eastAsia"/>
          <w:sz w:val="24"/>
          <w:szCs w:val="24"/>
          <w:u w:val="single"/>
        </w:rPr>
        <w:t>1</w:t>
      </w:r>
      <w:r>
        <w:rPr>
          <w:rFonts w:ascii="新宋体" w:eastAsia="新宋体" w:hAnsi="新宋体" w:cs="新宋体" w:hint="eastAsia"/>
          <w:bCs/>
          <w:sz w:val="24"/>
          <w:szCs w:val="24"/>
          <w:u w:val="single"/>
        </w:rPr>
        <w:t>年</w:t>
      </w:r>
      <w:r>
        <w:rPr>
          <w:rFonts w:ascii="新宋体" w:eastAsia="新宋体" w:hAnsi="新宋体" w:cs="新宋体" w:hint="eastAsia"/>
          <w:bCs/>
          <w:sz w:val="24"/>
          <w:szCs w:val="24"/>
          <w:u w:val="single"/>
        </w:rPr>
        <w:t>10</w:t>
      </w:r>
      <w:r>
        <w:rPr>
          <w:rFonts w:ascii="新宋体" w:eastAsia="新宋体" w:hAnsi="新宋体" w:cs="新宋体" w:hint="eastAsia"/>
          <w:bCs/>
          <w:sz w:val="24"/>
          <w:szCs w:val="24"/>
          <w:u w:val="single"/>
        </w:rPr>
        <w:t>月</w:t>
      </w:r>
      <w:r>
        <w:rPr>
          <w:rFonts w:ascii="新宋体" w:eastAsia="新宋体" w:hAnsi="新宋体" w:cs="新宋体" w:hint="eastAsia"/>
          <w:bCs/>
          <w:sz w:val="24"/>
          <w:szCs w:val="24"/>
          <w:u w:val="single"/>
        </w:rPr>
        <w:t>18</w:t>
      </w:r>
      <w:r>
        <w:rPr>
          <w:rFonts w:ascii="新宋体" w:eastAsia="新宋体" w:hAnsi="新宋体" w:cs="新宋体" w:hint="eastAsia"/>
          <w:bCs/>
          <w:sz w:val="24"/>
          <w:szCs w:val="24"/>
          <w:u w:val="single"/>
        </w:rPr>
        <w:t>日</w:t>
      </w:r>
      <w:r>
        <w:rPr>
          <w:rFonts w:ascii="新宋体" w:eastAsia="新宋体" w:hAnsi="新宋体" w:cs="新宋体" w:hint="eastAsia"/>
          <w:bCs/>
          <w:sz w:val="24"/>
          <w:szCs w:val="24"/>
          <w:u w:val="single"/>
        </w:rPr>
        <w:t>14</w:t>
      </w:r>
      <w:r>
        <w:rPr>
          <w:rFonts w:ascii="新宋体" w:eastAsia="新宋体" w:hAnsi="新宋体" w:cs="新宋体" w:hint="eastAsia"/>
          <w:bCs/>
          <w:sz w:val="24"/>
          <w:szCs w:val="24"/>
          <w:u w:val="single"/>
        </w:rPr>
        <w:t>点</w:t>
      </w:r>
      <w:r>
        <w:rPr>
          <w:rFonts w:ascii="新宋体" w:eastAsia="新宋体" w:hAnsi="新宋体" w:cs="新宋体" w:hint="eastAsia"/>
          <w:bCs/>
          <w:sz w:val="24"/>
          <w:szCs w:val="24"/>
          <w:u w:val="single"/>
        </w:rPr>
        <w:t>00</w:t>
      </w:r>
      <w:r>
        <w:rPr>
          <w:rFonts w:ascii="新宋体" w:eastAsia="新宋体" w:hAnsi="新宋体" w:cs="新宋体" w:hint="eastAsia"/>
          <w:bCs/>
          <w:sz w:val="24"/>
          <w:szCs w:val="24"/>
          <w:u w:val="single"/>
        </w:rPr>
        <w:t>分（</w:t>
      </w:r>
      <w:r>
        <w:rPr>
          <w:rFonts w:ascii="新宋体" w:eastAsia="新宋体" w:hAnsi="新宋体" w:cs="新宋体" w:hint="eastAsia"/>
          <w:bCs/>
          <w:sz w:val="24"/>
          <w:szCs w:val="24"/>
        </w:rPr>
        <w:t>北京时间）前递交投标文件</w:t>
      </w:r>
      <w:r>
        <w:rPr>
          <w:rFonts w:ascii="新宋体" w:eastAsia="新宋体" w:hAnsi="新宋体" w:cs="新宋体" w:hint="eastAsia"/>
          <w:sz w:val="24"/>
          <w:szCs w:val="24"/>
        </w:rPr>
        <w:t>。</w:t>
      </w:r>
    </w:p>
    <w:p w:rsidR="0077700E" w:rsidRDefault="002409FF">
      <w:pPr>
        <w:pStyle w:val="2"/>
        <w:spacing w:after="0" w:line="360" w:lineRule="auto"/>
        <w:jc w:val="both"/>
        <w:rPr>
          <w:rFonts w:ascii="新宋体" w:eastAsia="新宋体" w:hAnsi="新宋体" w:cs="新宋体"/>
          <w:b w:val="0"/>
          <w:sz w:val="24"/>
          <w:szCs w:val="24"/>
        </w:rPr>
      </w:pPr>
      <w:bookmarkStart w:id="5" w:name="_Toc35393621"/>
      <w:bookmarkStart w:id="6" w:name="_Toc35393790"/>
      <w:bookmarkStart w:id="7" w:name="_Toc28359079"/>
      <w:bookmarkStart w:id="8" w:name="_Toc43899336"/>
      <w:bookmarkStart w:id="9" w:name="_Toc8820"/>
      <w:bookmarkStart w:id="10" w:name="_Toc28359002"/>
      <w:bookmarkStart w:id="11" w:name="_Toc10205"/>
      <w:bookmarkStart w:id="12" w:name="_Hlk24379207"/>
      <w:r>
        <w:rPr>
          <w:rFonts w:ascii="新宋体" w:eastAsia="新宋体" w:hAnsi="新宋体" w:cs="新宋体" w:hint="eastAsia"/>
          <w:b w:val="0"/>
          <w:sz w:val="24"/>
          <w:szCs w:val="24"/>
        </w:rPr>
        <w:t>一、项目基本情况</w:t>
      </w:r>
      <w:bookmarkEnd w:id="5"/>
      <w:bookmarkEnd w:id="6"/>
      <w:bookmarkEnd w:id="7"/>
      <w:bookmarkEnd w:id="8"/>
      <w:bookmarkEnd w:id="9"/>
      <w:bookmarkEnd w:id="10"/>
      <w:bookmarkEnd w:id="11"/>
    </w:p>
    <w:p w:rsidR="0077700E" w:rsidRDefault="002409FF">
      <w:pPr>
        <w:spacing w:after="0"/>
        <w:ind w:firstLineChars="200" w:firstLine="480"/>
        <w:rPr>
          <w:rFonts w:ascii="新宋体" w:eastAsia="新宋体" w:hAnsi="新宋体" w:cs="新宋体"/>
          <w:color w:val="FF0000"/>
          <w:sz w:val="24"/>
          <w:szCs w:val="24"/>
        </w:rPr>
      </w:pPr>
      <w:r>
        <w:rPr>
          <w:rFonts w:ascii="新宋体" w:eastAsia="新宋体" w:hAnsi="新宋体" w:cs="新宋体" w:hint="eastAsia"/>
          <w:sz w:val="24"/>
          <w:szCs w:val="24"/>
        </w:rPr>
        <w:t>项目编号：</w:t>
      </w:r>
      <w:r>
        <w:rPr>
          <w:rFonts w:ascii="新宋体" w:eastAsia="新宋体" w:hAnsi="新宋体" w:cs="新宋体" w:hint="eastAsia"/>
          <w:bCs/>
          <w:sz w:val="24"/>
          <w:szCs w:val="24"/>
        </w:rPr>
        <w:t>KYQ-2021-071</w:t>
      </w:r>
    </w:p>
    <w:p w:rsidR="0077700E" w:rsidRDefault="002409FF">
      <w:pPr>
        <w:spacing w:after="0"/>
        <w:ind w:firstLineChars="200" w:firstLine="480"/>
        <w:rPr>
          <w:rFonts w:ascii="新宋体" w:eastAsia="新宋体" w:hAnsi="新宋体" w:cs="新宋体"/>
          <w:sz w:val="24"/>
          <w:szCs w:val="24"/>
        </w:rPr>
      </w:pPr>
      <w:r>
        <w:rPr>
          <w:rFonts w:ascii="新宋体" w:eastAsia="新宋体" w:hAnsi="新宋体" w:cs="新宋体" w:hint="eastAsia"/>
          <w:sz w:val="24"/>
          <w:szCs w:val="24"/>
        </w:rPr>
        <w:t>项目名称：</w:t>
      </w:r>
      <w:r>
        <w:rPr>
          <w:rFonts w:ascii="新宋体" w:eastAsia="新宋体" w:hAnsi="新宋体" w:cs="新宋体" w:hint="eastAsia"/>
          <w:sz w:val="24"/>
          <w:szCs w:val="24"/>
        </w:rPr>
        <w:t>北京市矿山生态修复治理（</w:t>
      </w:r>
      <w:r>
        <w:rPr>
          <w:rFonts w:ascii="新宋体" w:eastAsia="新宋体" w:hAnsi="新宋体" w:cs="新宋体" w:hint="eastAsia"/>
          <w:sz w:val="24"/>
          <w:szCs w:val="24"/>
        </w:rPr>
        <w:t>2021</w:t>
      </w:r>
      <w:r>
        <w:rPr>
          <w:rFonts w:ascii="新宋体" w:eastAsia="新宋体" w:hAnsi="新宋体" w:cs="新宋体" w:hint="eastAsia"/>
          <w:sz w:val="24"/>
          <w:szCs w:val="24"/>
        </w:rPr>
        <w:t>年）房山区河北镇福顺达采石厂裸岩治理项目</w:t>
      </w:r>
    </w:p>
    <w:bookmarkEnd w:id="12"/>
    <w:p w:rsidR="0077700E" w:rsidRDefault="002409FF">
      <w:pPr>
        <w:spacing w:after="0"/>
        <w:ind w:firstLineChars="200" w:firstLine="480"/>
        <w:rPr>
          <w:rFonts w:ascii="新宋体" w:eastAsia="新宋体" w:hAnsi="新宋体" w:cs="新宋体"/>
          <w:sz w:val="24"/>
          <w:szCs w:val="24"/>
        </w:rPr>
      </w:pPr>
      <w:r>
        <w:rPr>
          <w:rFonts w:ascii="新宋体" w:eastAsia="新宋体" w:hAnsi="新宋体" w:cs="新宋体" w:hint="eastAsia"/>
          <w:sz w:val="24"/>
          <w:szCs w:val="24"/>
        </w:rPr>
        <w:t>预算金额：</w:t>
      </w:r>
      <w:r>
        <w:rPr>
          <w:rFonts w:ascii="新宋体" w:eastAsia="新宋体" w:hAnsi="新宋体" w:cs="新宋体" w:hint="eastAsia"/>
          <w:sz w:val="24"/>
          <w:szCs w:val="24"/>
        </w:rPr>
        <w:t>964.0616</w:t>
      </w:r>
      <w:r>
        <w:rPr>
          <w:rFonts w:ascii="新宋体" w:eastAsia="新宋体" w:hAnsi="新宋体" w:cs="新宋体" w:hint="eastAsia"/>
          <w:sz w:val="24"/>
          <w:szCs w:val="24"/>
        </w:rPr>
        <w:t>万元</w:t>
      </w:r>
    </w:p>
    <w:p w:rsidR="0077700E" w:rsidRDefault="002409FF">
      <w:pPr>
        <w:spacing w:after="0"/>
        <w:ind w:firstLineChars="200" w:firstLine="480"/>
        <w:rPr>
          <w:rFonts w:ascii="新宋体" w:eastAsia="新宋体" w:hAnsi="新宋体" w:cs="新宋体"/>
          <w:sz w:val="24"/>
          <w:szCs w:val="24"/>
        </w:rPr>
      </w:pPr>
      <w:r>
        <w:rPr>
          <w:rFonts w:ascii="新宋体" w:eastAsia="新宋体" w:hAnsi="新宋体" w:cs="新宋体" w:hint="eastAsia"/>
          <w:sz w:val="24"/>
          <w:szCs w:val="24"/>
        </w:rPr>
        <w:t>采购需求：本次工作</w:t>
      </w:r>
      <w:r>
        <w:rPr>
          <w:rFonts w:ascii="新宋体" w:eastAsia="新宋体" w:hAnsi="新宋体" w:cs="新宋体" w:hint="eastAsia"/>
          <w:sz w:val="24"/>
          <w:szCs w:val="24"/>
        </w:rPr>
        <w:t>为</w:t>
      </w:r>
      <w:r>
        <w:rPr>
          <w:rFonts w:ascii="新宋体" w:eastAsia="新宋体" w:hAnsi="新宋体" w:cs="新宋体" w:hint="eastAsia"/>
          <w:sz w:val="24"/>
          <w:szCs w:val="24"/>
        </w:rPr>
        <w:t>房山区河北镇福顺达采石厂裸岩治理，</w:t>
      </w:r>
      <w:r>
        <w:rPr>
          <w:rFonts w:ascii="新宋体" w:eastAsia="新宋体" w:hAnsi="新宋体" w:cs="新宋体" w:hint="eastAsia"/>
          <w:sz w:val="24"/>
          <w:szCs w:val="24"/>
        </w:rPr>
        <w:t>治理内容包括</w:t>
      </w:r>
      <w:r>
        <w:rPr>
          <w:rFonts w:ascii="新宋体" w:eastAsia="新宋体" w:hAnsi="新宋体" w:cs="新宋体" w:hint="eastAsia"/>
          <w:sz w:val="24"/>
          <w:szCs w:val="24"/>
        </w:rPr>
        <w:t>:</w:t>
      </w:r>
      <w:r>
        <w:rPr>
          <w:rFonts w:ascii="新宋体" w:eastAsia="新宋体" w:hAnsi="新宋体" w:cs="新宋体" w:hint="eastAsia"/>
          <w:sz w:val="24"/>
          <w:szCs w:val="24"/>
        </w:rPr>
        <w:t>危岩清理工程、地形整治工程、团粒喷播工程、土工格室工程、浆砌石挡墙工程、施工联络线工程、六棱砖护坡工程等</w:t>
      </w:r>
      <w:r>
        <w:rPr>
          <w:rFonts w:ascii="新宋体" w:eastAsia="新宋体" w:hAnsi="新宋体" w:cs="新宋体" w:hint="eastAsia"/>
          <w:sz w:val="24"/>
          <w:szCs w:val="24"/>
        </w:rPr>
        <w:t>；</w:t>
      </w:r>
    </w:p>
    <w:p w:rsidR="0077700E" w:rsidRDefault="002409FF">
      <w:pPr>
        <w:spacing w:after="0"/>
        <w:ind w:firstLineChars="200" w:firstLine="480"/>
        <w:rPr>
          <w:rFonts w:ascii="新宋体" w:eastAsia="新宋体" w:hAnsi="新宋体" w:cs="新宋体"/>
          <w:sz w:val="24"/>
          <w:szCs w:val="24"/>
        </w:rPr>
      </w:pPr>
      <w:r>
        <w:rPr>
          <w:rFonts w:ascii="新宋体" w:eastAsia="新宋体" w:hAnsi="新宋体" w:cs="新宋体" w:hint="eastAsia"/>
          <w:sz w:val="24"/>
          <w:szCs w:val="24"/>
        </w:rPr>
        <w:t>合同履行期限：</w:t>
      </w:r>
      <w:r>
        <w:rPr>
          <w:rFonts w:ascii="新宋体" w:eastAsia="新宋体" w:hAnsi="新宋体" w:cs="新宋体" w:hint="eastAsia"/>
          <w:sz w:val="24"/>
          <w:szCs w:val="24"/>
        </w:rPr>
        <w:t>35</w:t>
      </w:r>
      <w:r>
        <w:rPr>
          <w:rFonts w:ascii="新宋体" w:eastAsia="新宋体" w:hAnsi="新宋体" w:cs="新宋体" w:hint="eastAsia"/>
          <w:sz w:val="24"/>
          <w:szCs w:val="24"/>
        </w:rPr>
        <w:t>日历天</w:t>
      </w:r>
    </w:p>
    <w:p w:rsidR="0077700E" w:rsidRDefault="002409FF">
      <w:pPr>
        <w:spacing w:after="0"/>
        <w:ind w:firstLineChars="200" w:firstLine="480"/>
        <w:rPr>
          <w:rFonts w:ascii="新宋体" w:eastAsia="新宋体" w:hAnsi="新宋体" w:cs="新宋体"/>
          <w:sz w:val="24"/>
          <w:szCs w:val="24"/>
        </w:rPr>
      </w:pPr>
      <w:r>
        <w:rPr>
          <w:rFonts w:ascii="新宋体" w:eastAsia="新宋体" w:hAnsi="新宋体" w:cs="新宋体" w:hint="eastAsia"/>
          <w:sz w:val="24"/>
          <w:szCs w:val="24"/>
        </w:rPr>
        <w:t>本项目不接受联合体投标。</w:t>
      </w:r>
    </w:p>
    <w:p w:rsidR="0077700E" w:rsidRDefault="002409FF">
      <w:pPr>
        <w:pStyle w:val="2"/>
        <w:spacing w:after="0" w:line="360" w:lineRule="auto"/>
        <w:jc w:val="both"/>
        <w:rPr>
          <w:rFonts w:ascii="新宋体" w:eastAsia="新宋体" w:hAnsi="新宋体" w:cs="新宋体"/>
          <w:b w:val="0"/>
          <w:sz w:val="24"/>
          <w:szCs w:val="24"/>
        </w:rPr>
      </w:pPr>
      <w:bookmarkStart w:id="13" w:name="_Toc28359080"/>
      <w:bookmarkStart w:id="14" w:name="_Toc43899337"/>
      <w:bookmarkStart w:id="15" w:name="_Toc35393622"/>
      <w:bookmarkStart w:id="16" w:name="_Toc44312612"/>
      <w:bookmarkStart w:id="17" w:name="_Toc35393791"/>
      <w:bookmarkStart w:id="18" w:name="_Toc28359003"/>
      <w:bookmarkStart w:id="19" w:name="_Toc25275"/>
      <w:r>
        <w:rPr>
          <w:rFonts w:ascii="新宋体" w:eastAsia="新宋体" w:hAnsi="新宋体" w:cs="新宋体" w:hint="eastAsia"/>
          <w:b w:val="0"/>
          <w:sz w:val="24"/>
          <w:szCs w:val="24"/>
        </w:rPr>
        <w:t>二、申请人的资格要求：</w:t>
      </w:r>
      <w:bookmarkEnd w:id="13"/>
      <w:bookmarkEnd w:id="14"/>
      <w:bookmarkEnd w:id="15"/>
      <w:bookmarkEnd w:id="16"/>
      <w:bookmarkEnd w:id="17"/>
      <w:bookmarkEnd w:id="18"/>
      <w:bookmarkEnd w:id="19"/>
      <w:r>
        <w:rPr>
          <w:rFonts w:ascii="新宋体" w:eastAsia="新宋体" w:hAnsi="新宋体" w:cs="新宋体" w:hint="eastAsia"/>
          <w:b w:val="0"/>
          <w:sz w:val="24"/>
          <w:szCs w:val="24"/>
        </w:rPr>
        <w:t xml:space="preserve"> </w:t>
      </w:r>
      <w:r>
        <w:rPr>
          <w:rFonts w:ascii="新宋体" w:eastAsia="新宋体" w:hAnsi="新宋体" w:cs="新宋体" w:hint="eastAsia"/>
          <w:b w:val="0"/>
          <w:sz w:val="24"/>
          <w:szCs w:val="24"/>
        </w:rPr>
        <w:t xml:space="preserve">                         </w:t>
      </w:r>
    </w:p>
    <w:p w:rsidR="0077700E" w:rsidRDefault="002409FF">
      <w:pPr>
        <w:spacing w:after="0"/>
        <w:ind w:firstLineChars="200" w:firstLine="480"/>
        <w:rPr>
          <w:rFonts w:ascii="新宋体" w:eastAsia="新宋体" w:hAnsi="新宋体" w:cs="新宋体"/>
          <w:sz w:val="24"/>
          <w:szCs w:val="24"/>
        </w:rPr>
      </w:pPr>
      <w:r>
        <w:rPr>
          <w:rFonts w:ascii="新宋体" w:eastAsia="新宋体" w:hAnsi="新宋体" w:cs="新宋体" w:hint="eastAsia"/>
          <w:sz w:val="24"/>
          <w:szCs w:val="24"/>
        </w:rPr>
        <w:t>1.</w:t>
      </w:r>
      <w:r>
        <w:rPr>
          <w:rFonts w:ascii="新宋体" w:eastAsia="新宋体" w:hAnsi="新宋体" w:cs="新宋体" w:hint="eastAsia"/>
          <w:sz w:val="24"/>
          <w:szCs w:val="24"/>
        </w:rPr>
        <w:t>满足《中华人民共和国政府采购法》第二十二条规定；</w:t>
      </w:r>
    </w:p>
    <w:p w:rsidR="0077700E" w:rsidRDefault="002409FF">
      <w:pPr>
        <w:spacing w:after="0"/>
        <w:ind w:firstLineChars="200" w:firstLine="480"/>
        <w:rPr>
          <w:rFonts w:ascii="新宋体" w:eastAsia="新宋体" w:hAnsi="新宋体" w:cs="新宋体"/>
          <w:sz w:val="24"/>
          <w:szCs w:val="24"/>
        </w:rPr>
      </w:pPr>
      <w:bookmarkStart w:id="20" w:name="_Toc28359081"/>
      <w:bookmarkStart w:id="21" w:name="_Toc28359004"/>
      <w:r>
        <w:rPr>
          <w:rFonts w:ascii="新宋体" w:eastAsia="新宋体" w:hAnsi="新宋体" w:cs="新宋体" w:hint="eastAsia"/>
          <w:sz w:val="24"/>
          <w:szCs w:val="24"/>
        </w:rPr>
        <w:t>2.</w:t>
      </w:r>
      <w:r>
        <w:rPr>
          <w:rFonts w:ascii="新宋体" w:eastAsia="新宋体" w:hAnsi="新宋体" w:cs="新宋体" w:hint="eastAsia"/>
          <w:sz w:val="24"/>
          <w:szCs w:val="24"/>
        </w:rPr>
        <w:t>落实政府采购政策需满足的资格要求：</w:t>
      </w:r>
      <w:r>
        <w:rPr>
          <w:rFonts w:ascii="新宋体" w:eastAsia="新宋体" w:hAnsi="新宋体" w:cs="新宋体" w:hint="eastAsia"/>
          <w:sz w:val="24"/>
          <w:szCs w:val="24"/>
        </w:rPr>
        <w:t>本项目非专门面向中小微企业采购；</w:t>
      </w:r>
    </w:p>
    <w:p w:rsidR="0077700E" w:rsidRDefault="002409FF">
      <w:pPr>
        <w:spacing w:after="0"/>
        <w:ind w:firstLineChars="200" w:firstLine="480"/>
        <w:rPr>
          <w:rFonts w:ascii="新宋体" w:eastAsia="新宋体" w:hAnsi="新宋体" w:cs="新宋体"/>
          <w:sz w:val="24"/>
          <w:szCs w:val="24"/>
        </w:rPr>
      </w:pPr>
      <w:r>
        <w:rPr>
          <w:rFonts w:ascii="新宋体" w:eastAsia="新宋体" w:hAnsi="新宋体" w:cs="新宋体" w:hint="eastAsia"/>
          <w:sz w:val="24"/>
          <w:szCs w:val="24"/>
        </w:rPr>
        <w:t>3.</w:t>
      </w:r>
      <w:r>
        <w:rPr>
          <w:rFonts w:ascii="新宋体" w:eastAsia="新宋体" w:hAnsi="新宋体" w:cs="新宋体" w:hint="eastAsia"/>
          <w:sz w:val="24"/>
          <w:szCs w:val="24"/>
        </w:rPr>
        <w:t>本项目的特定资格要求：</w:t>
      </w:r>
    </w:p>
    <w:p w:rsidR="0077700E" w:rsidRDefault="002409FF">
      <w:pPr>
        <w:spacing w:after="0"/>
        <w:ind w:firstLineChars="200" w:firstLine="480"/>
        <w:rPr>
          <w:rFonts w:ascii="新宋体" w:eastAsia="新宋体" w:hAnsi="新宋体" w:cs="新宋体"/>
          <w:sz w:val="24"/>
          <w:szCs w:val="24"/>
        </w:rPr>
      </w:pPr>
      <w:r>
        <w:rPr>
          <w:rFonts w:ascii="新宋体" w:eastAsia="新宋体" w:hAnsi="新宋体" w:cs="新宋体" w:hint="eastAsia"/>
          <w:sz w:val="24"/>
          <w:szCs w:val="24"/>
        </w:rPr>
        <w:t>（</w:t>
      </w:r>
      <w:r>
        <w:rPr>
          <w:rFonts w:ascii="新宋体" w:eastAsia="新宋体" w:hAnsi="新宋体" w:cs="新宋体" w:hint="eastAsia"/>
          <w:sz w:val="24"/>
          <w:szCs w:val="24"/>
        </w:rPr>
        <w:t>1</w:t>
      </w:r>
      <w:r>
        <w:rPr>
          <w:rFonts w:ascii="新宋体" w:eastAsia="新宋体" w:hAnsi="新宋体" w:cs="新宋体" w:hint="eastAsia"/>
          <w:sz w:val="24"/>
          <w:szCs w:val="24"/>
        </w:rPr>
        <w:t>）须具备有效的国土资源行政主管部门颁发的地质灾害治理工程施工</w:t>
      </w:r>
      <w:r>
        <w:rPr>
          <w:rFonts w:ascii="新宋体" w:eastAsia="新宋体" w:hAnsi="新宋体" w:cs="新宋体" w:hint="eastAsia"/>
          <w:sz w:val="24"/>
          <w:szCs w:val="24"/>
        </w:rPr>
        <w:t>乙级（含）以上资质</w:t>
      </w:r>
      <w:r>
        <w:rPr>
          <w:rFonts w:ascii="新宋体" w:eastAsia="新宋体" w:hAnsi="新宋体" w:cs="新宋体" w:hint="eastAsia"/>
          <w:sz w:val="24"/>
          <w:szCs w:val="24"/>
        </w:rPr>
        <w:t>；</w:t>
      </w:r>
      <w:r>
        <w:rPr>
          <w:rFonts w:ascii="新宋体" w:eastAsia="新宋体" w:hAnsi="新宋体" w:cs="新宋体" w:hint="eastAsia"/>
          <w:sz w:val="24"/>
          <w:szCs w:val="24"/>
        </w:rPr>
        <w:t>且具有</w:t>
      </w:r>
      <w:r>
        <w:rPr>
          <w:rFonts w:ascii="新宋体" w:eastAsia="新宋体" w:hAnsi="新宋体" w:cs="新宋体" w:hint="eastAsia"/>
          <w:sz w:val="24"/>
          <w:szCs w:val="24"/>
        </w:rPr>
        <w:t>有效的安全生产许可证；</w:t>
      </w:r>
    </w:p>
    <w:p w:rsidR="0077700E" w:rsidRDefault="002409FF">
      <w:pPr>
        <w:spacing w:after="0"/>
        <w:ind w:firstLineChars="200" w:firstLine="480"/>
        <w:rPr>
          <w:rFonts w:ascii="新宋体" w:eastAsia="新宋体" w:hAnsi="新宋体" w:cs="新宋体"/>
          <w:sz w:val="24"/>
          <w:szCs w:val="24"/>
        </w:rPr>
      </w:pPr>
      <w:r>
        <w:rPr>
          <w:rFonts w:ascii="新宋体" w:eastAsia="新宋体" w:hAnsi="新宋体" w:cs="新宋体" w:hint="eastAsia"/>
          <w:sz w:val="24"/>
          <w:szCs w:val="24"/>
        </w:rPr>
        <w:t>（</w:t>
      </w:r>
      <w:r>
        <w:rPr>
          <w:rFonts w:ascii="新宋体" w:eastAsia="新宋体" w:hAnsi="新宋体" w:cs="新宋体" w:hint="eastAsia"/>
          <w:sz w:val="24"/>
          <w:szCs w:val="24"/>
        </w:rPr>
        <w:t>2</w:t>
      </w:r>
      <w:r>
        <w:rPr>
          <w:rFonts w:ascii="新宋体" w:eastAsia="新宋体" w:hAnsi="新宋体" w:cs="新宋体" w:hint="eastAsia"/>
          <w:sz w:val="24"/>
          <w:szCs w:val="24"/>
        </w:rPr>
        <w:t>）拟派施工项目经理应具有建筑工程或市政公用工程二级及以上注册建造师资格，同时具有有效地安全考核</w:t>
      </w:r>
      <w:r>
        <w:rPr>
          <w:rFonts w:ascii="新宋体" w:eastAsia="新宋体" w:hAnsi="新宋体" w:cs="新宋体" w:hint="eastAsia"/>
          <w:sz w:val="24"/>
          <w:szCs w:val="24"/>
        </w:rPr>
        <w:t>B</w:t>
      </w:r>
      <w:r>
        <w:rPr>
          <w:rFonts w:ascii="新宋体" w:eastAsia="新宋体" w:hAnsi="新宋体" w:cs="新宋体" w:hint="eastAsia"/>
          <w:sz w:val="24"/>
          <w:szCs w:val="24"/>
        </w:rPr>
        <w:t>本；</w:t>
      </w:r>
    </w:p>
    <w:p w:rsidR="0077700E" w:rsidRDefault="002409FF">
      <w:pPr>
        <w:spacing w:after="0"/>
        <w:ind w:firstLineChars="200" w:firstLine="480"/>
        <w:rPr>
          <w:rFonts w:ascii="新宋体" w:eastAsia="新宋体" w:hAnsi="新宋体" w:cs="新宋体"/>
          <w:sz w:val="24"/>
          <w:szCs w:val="24"/>
        </w:rPr>
      </w:pPr>
      <w:r>
        <w:rPr>
          <w:rFonts w:ascii="新宋体" w:eastAsia="新宋体" w:hAnsi="新宋体" w:cs="新宋体" w:hint="eastAsia"/>
          <w:sz w:val="24"/>
          <w:szCs w:val="24"/>
        </w:rPr>
        <w:t>（</w:t>
      </w:r>
      <w:r>
        <w:rPr>
          <w:rFonts w:ascii="新宋体" w:eastAsia="新宋体" w:hAnsi="新宋体" w:cs="新宋体" w:hint="eastAsia"/>
          <w:sz w:val="24"/>
          <w:szCs w:val="24"/>
        </w:rPr>
        <w:t>3</w:t>
      </w:r>
      <w:r>
        <w:rPr>
          <w:rFonts w:ascii="新宋体" w:eastAsia="新宋体" w:hAnsi="新宋体" w:cs="新宋体" w:hint="eastAsia"/>
          <w:sz w:val="24"/>
          <w:szCs w:val="24"/>
        </w:rPr>
        <w:t>）在“信用中国”网站被列为失信被执行人、重大税收违法案件当事人名单、政府采购严重违法失信名单及在“中国政府采购网”网站中被列入政府采购严重违法失信行为记录名单的投标人，不得参与本项目。</w:t>
      </w:r>
    </w:p>
    <w:p w:rsidR="0077700E" w:rsidRDefault="0077700E">
      <w:pPr>
        <w:spacing w:after="0"/>
        <w:ind w:firstLineChars="200" w:firstLine="480"/>
        <w:rPr>
          <w:rFonts w:ascii="新宋体" w:eastAsia="新宋体" w:hAnsi="新宋体" w:cs="新宋体"/>
          <w:sz w:val="24"/>
          <w:szCs w:val="24"/>
        </w:rPr>
      </w:pPr>
    </w:p>
    <w:p w:rsidR="0077700E" w:rsidRDefault="002409FF">
      <w:pPr>
        <w:pStyle w:val="2"/>
        <w:spacing w:after="0" w:line="360" w:lineRule="auto"/>
        <w:jc w:val="left"/>
        <w:rPr>
          <w:rFonts w:ascii="新宋体" w:eastAsia="新宋体" w:hAnsi="新宋体" w:cs="新宋体"/>
          <w:b w:val="0"/>
          <w:sz w:val="24"/>
          <w:szCs w:val="24"/>
        </w:rPr>
      </w:pPr>
      <w:bookmarkStart w:id="22" w:name="_Toc35393623"/>
      <w:bookmarkStart w:id="23" w:name="_Toc43899338"/>
      <w:bookmarkStart w:id="24" w:name="_Toc35393792"/>
      <w:bookmarkStart w:id="25" w:name="_Toc44312613"/>
      <w:bookmarkStart w:id="26" w:name="_Toc31540"/>
      <w:r>
        <w:rPr>
          <w:rFonts w:ascii="新宋体" w:eastAsia="新宋体" w:hAnsi="新宋体" w:cs="新宋体" w:hint="eastAsia"/>
          <w:b w:val="0"/>
          <w:sz w:val="24"/>
          <w:szCs w:val="24"/>
        </w:rPr>
        <w:t>三、获取招标文件</w:t>
      </w:r>
      <w:bookmarkEnd w:id="20"/>
      <w:bookmarkEnd w:id="21"/>
      <w:bookmarkEnd w:id="22"/>
      <w:bookmarkEnd w:id="23"/>
      <w:bookmarkEnd w:id="24"/>
      <w:bookmarkEnd w:id="25"/>
      <w:bookmarkEnd w:id="26"/>
    </w:p>
    <w:p w:rsidR="0077700E" w:rsidRDefault="002409FF">
      <w:pPr>
        <w:spacing w:after="0" w:line="360" w:lineRule="auto"/>
        <w:ind w:firstLine="540"/>
        <w:rPr>
          <w:rFonts w:ascii="新宋体" w:eastAsia="新宋体" w:hAnsi="新宋体" w:cs="新宋体"/>
          <w:sz w:val="24"/>
          <w:szCs w:val="24"/>
        </w:rPr>
      </w:pPr>
      <w:bookmarkStart w:id="27" w:name="_Toc35393793"/>
      <w:bookmarkStart w:id="28" w:name="_Toc28359005"/>
      <w:bookmarkStart w:id="29" w:name="_Toc35393624"/>
      <w:bookmarkStart w:id="30" w:name="_Toc28359082"/>
      <w:bookmarkStart w:id="31" w:name="_Toc43899339"/>
      <w:bookmarkStart w:id="32" w:name="_Toc44312614"/>
      <w:r>
        <w:rPr>
          <w:rFonts w:ascii="新宋体" w:eastAsia="新宋体" w:hAnsi="新宋体" w:cs="新宋体" w:hint="eastAsia"/>
          <w:sz w:val="24"/>
          <w:szCs w:val="24"/>
        </w:rPr>
        <w:t>时间：</w:t>
      </w:r>
      <w:r>
        <w:rPr>
          <w:rFonts w:ascii="新宋体" w:eastAsia="新宋体" w:hAnsi="新宋体" w:cs="新宋体" w:hint="eastAsia"/>
          <w:sz w:val="24"/>
          <w:szCs w:val="24"/>
          <w:u w:val="single"/>
        </w:rPr>
        <w:t xml:space="preserve"> 202</w:t>
      </w:r>
      <w:r>
        <w:rPr>
          <w:rFonts w:ascii="新宋体" w:eastAsia="新宋体" w:hAnsi="新宋体" w:cs="新宋体" w:hint="eastAsia"/>
          <w:sz w:val="24"/>
          <w:szCs w:val="24"/>
          <w:u w:val="single"/>
        </w:rPr>
        <w:t>1</w:t>
      </w:r>
      <w:r>
        <w:rPr>
          <w:rFonts w:ascii="新宋体" w:eastAsia="新宋体" w:hAnsi="新宋体" w:cs="新宋体" w:hint="eastAsia"/>
          <w:sz w:val="24"/>
          <w:szCs w:val="24"/>
          <w:u w:val="single"/>
        </w:rPr>
        <w:t>年</w:t>
      </w:r>
      <w:r>
        <w:rPr>
          <w:rFonts w:ascii="新宋体" w:eastAsia="新宋体" w:hAnsi="新宋体" w:cs="新宋体" w:hint="eastAsia"/>
          <w:sz w:val="24"/>
          <w:szCs w:val="24"/>
          <w:u w:val="single"/>
        </w:rPr>
        <w:t>09</w:t>
      </w:r>
      <w:r>
        <w:rPr>
          <w:rFonts w:ascii="新宋体" w:eastAsia="新宋体" w:hAnsi="新宋体" w:cs="新宋体" w:hint="eastAsia"/>
          <w:sz w:val="24"/>
          <w:szCs w:val="24"/>
          <w:u w:val="single"/>
        </w:rPr>
        <w:t>月</w:t>
      </w:r>
      <w:r>
        <w:rPr>
          <w:rFonts w:ascii="新宋体" w:eastAsia="新宋体" w:hAnsi="新宋体" w:cs="新宋体" w:hint="eastAsia"/>
          <w:sz w:val="24"/>
          <w:szCs w:val="24"/>
          <w:u w:val="single"/>
        </w:rPr>
        <w:t>24</w:t>
      </w:r>
      <w:r>
        <w:rPr>
          <w:rFonts w:ascii="新宋体" w:eastAsia="新宋体" w:hAnsi="新宋体" w:cs="新宋体" w:hint="eastAsia"/>
          <w:sz w:val="24"/>
          <w:szCs w:val="24"/>
          <w:u w:val="single"/>
        </w:rPr>
        <w:t>日</w:t>
      </w:r>
      <w:r>
        <w:rPr>
          <w:rFonts w:ascii="新宋体" w:eastAsia="新宋体" w:hAnsi="新宋体" w:cs="新宋体" w:hint="eastAsia"/>
          <w:sz w:val="24"/>
          <w:szCs w:val="24"/>
        </w:rPr>
        <w:t>至</w:t>
      </w:r>
      <w:r>
        <w:rPr>
          <w:rFonts w:ascii="新宋体" w:eastAsia="新宋体" w:hAnsi="新宋体" w:cs="新宋体" w:hint="eastAsia"/>
          <w:sz w:val="24"/>
          <w:szCs w:val="24"/>
          <w:u w:val="single"/>
        </w:rPr>
        <w:t xml:space="preserve"> 202</w:t>
      </w:r>
      <w:r>
        <w:rPr>
          <w:rFonts w:ascii="新宋体" w:eastAsia="新宋体" w:hAnsi="新宋体" w:cs="新宋体" w:hint="eastAsia"/>
          <w:sz w:val="24"/>
          <w:szCs w:val="24"/>
          <w:u w:val="single"/>
        </w:rPr>
        <w:t>1</w:t>
      </w:r>
      <w:r>
        <w:rPr>
          <w:rFonts w:ascii="新宋体" w:eastAsia="新宋体" w:hAnsi="新宋体" w:cs="新宋体" w:hint="eastAsia"/>
          <w:sz w:val="24"/>
          <w:szCs w:val="24"/>
          <w:u w:val="single"/>
        </w:rPr>
        <w:t>年</w:t>
      </w:r>
      <w:r>
        <w:rPr>
          <w:rFonts w:ascii="新宋体" w:eastAsia="新宋体" w:hAnsi="新宋体" w:cs="新宋体" w:hint="eastAsia"/>
          <w:sz w:val="24"/>
          <w:szCs w:val="24"/>
          <w:u w:val="single"/>
        </w:rPr>
        <w:t>09</w:t>
      </w:r>
      <w:r>
        <w:rPr>
          <w:rFonts w:ascii="新宋体" w:eastAsia="新宋体" w:hAnsi="新宋体" w:cs="新宋体" w:hint="eastAsia"/>
          <w:sz w:val="24"/>
          <w:szCs w:val="24"/>
          <w:u w:val="single"/>
        </w:rPr>
        <w:t>月</w:t>
      </w:r>
      <w:r>
        <w:rPr>
          <w:rFonts w:ascii="新宋体" w:eastAsia="新宋体" w:hAnsi="新宋体" w:cs="新宋体" w:hint="eastAsia"/>
          <w:sz w:val="24"/>
          <w:szCs w:val="24"/>
          <w:u w:val="single"/>
        </w:rPr>
        <w:t>30</w:t>
      </w:r>
      <w:r>
        <w:rPr>
          <w:rFonts w:ascii="新宋体" w:eastAsia="新宋体" w:hAnsi="新宋体" w:cs="新宋体" w:hint="eastAsia"/>
          <w:sz w:val="24"/>
          <w:szCs w:val="24"/>
          <w:u w:val="single"/>
        </w:rPr>
        <w:t>日</w:t>
      </w:r>
      <w:r>
        <w:rPr>
          <w:rFonts w:ascii="新宋体" w:eastAsia="新宋体" w:hAnsi="新宋体" w:cs="新宋体" w:hint="eastAsia"/>
          <w:sz w:val="24"/>
          <w:szCs w:val="24"/>
        </w:rPr>
        <w:t>，每天上午</w:t>
      </w:r>
      <w:r>
        <w:rPr>
          <w:rFonts w:ascii="新宋体" w:eastAsia="新宋体" w:hAnsi="新宋体" w:cs="新宋体" w:hint="eastAsia"/>
          <w:sz w:val="24"/>
          <w:szCs w:val="24"/>
          <w:u w:val="single"/>
        </w:rPr>
        <w:t>09:00</w:t>
      </w:r>
      <w:r>
        <w:rPr>
          <w:rFonts w:ascii="新宋体" w:eastAsia="新宋体" w:hAnsi="新宋体" w:cs="新宋体" w:hint="eastAsia"/>
          <w:sz w:val="24"/>
          <w:szCs w:val="24"/>
        </w:rPr>
        <w:t>至</w:t>
      </w:r>
      <w:r>
        <w:rPr>
          <w:rFonts w:ascii="新宋体" w:eastAsia="新宋体" w:hAnsi="新宋体" w:cs="新宋体" w:hint="eastAsia"/>
          <w:sz w:val="24"/>
          <w:szCs w:val="24"/>
          <w:u w:val="single"/>
        </w:rPr>
        <w:t>11</w:t>
      </w:r>
      <w:r>
        <w:rPr>
          <w:rFonts w:ascii="新宋体" w:eastAsia="新宋体" w:hAnsi="新宋体" w:cs="新宋体" w:hint="eastAsia"/>
          <w:sz w:val="24"/>
          <w:szCs w:val="24"/>
          <w:u w:val="single"/>
        </w:rPr>
        <w:t>:00</w:t>
      </w:r>
      <w:r>
        <w:rPr>
          <w:rFonts w:ascii="新宋体" w:eastAsia="新宋体" w:hAnsi="新宋体" w:cs="新宋体" w:hint="eastAsia"/>
          <w:sz w:val="24"/>
          <w:szCs w:val="24"/>
          <w:u w:val="single"/>
        </w:rPr>
        <w:t xml:space="preserve">　</w:t>
      </w:r>
      <w:r>
        <w:rPr>
          <w:rFonts w:ascii="新宋体" w:eastAsia="新宋体" w:hAnsi="新宋体" w:cs="新宋体" w:hint="eastAsia"/>
          <w:sz w:val="24"/>
          <w:szCs w:val="24"/>
        </w:rPr>
        <w:t>，下午</w:t>
      </w:r>
      <w:r>
        <w:rPr>
          <w:rFonts w:ascii="新宋体" w:eastAsia="新宋体" w:hAnsi="新宋体" w:cs="新宋体" w:hint="eastAsia"/>
          <w:sz w:val="24"/>
          <w:szCs w:val="24"/>
          <w:u w:val="single"/>
        </w:rPr>
        <w:t>14:00</w:t>
      </w:r>
      <w:r>
        <w:rPr>
          <w:rFonts w:ascii="新宋体" w:eastAsia="新宋体" w:hAnsi="新宋体" w:cs="新宋体" w:hint="eastAsia"/>
          <w:sz w:val="24"/>
          <w:szCs w:val="24"/>
        </w:rPr>
        <w:t>至</w:t>
      </w:r>
      <w:r>
        <w:rPr>
          <w:rFonts w:ascii="新宋体" w:eastAsia="新宋体" w:hAnsi="新宋体" w:cs="新宋体" w:hint="eastAsia"/>
          <w:sz w:val="24"/>
          <w:szCs w:val="24"/>
          <w:u w:val="single"/>
        </w:rPr>
        <w:t>16:00</w:t>
      </w:r>
      <w:r>
        <w:rPr>
          <w:rFonts w:ascii="新宋体" w:eastAsia="新宋体" w:hAnsi="新宋体" w:cs="新宋体" w:hint="eastAsia"/>
          <w:sz w:val="24"/>
          <w:szCs w:val="24"/>
        </w:rPr>
        <w:t>（北京时间，法定节假日除外）</w:t>
      </w:r>
    </w:p>
    <w:p w:rsidR="0077700E" w:rsidRDefault="002409FF">
      <w:pPr>
        <w:spacing w:after="0" w:line="360" w:lineRule="auto"/>
        <w:ind w:firstLine="540"/>
        <w:rPr>
          <w:rFonts w:ascii="新宋体" w:eastAsia="新宋体" w:hAnsi="新宋体" w:cs="新宋体"/>
          <w:sz w:val="24"/>
          <w:szCs w:val="24"/>
        </w:rPr>
      </w:pPr>
      <w:r>
        <w:rPr>
          <w:rFonts w:ascii="新宋体" w:eastAsia="新宋体" w:hAnsi="新宋体" w:cs="新宋体" w:hint="eastAsia"/>
          <w:sz w:val="24"/>
          <w:szCs w:val="24"/>
        </w:rPr>
        <w:t>地点：北京市政府采购电子交易平台（</w:t>
      </w:r>
      <w:r>
        <w:rPr>
          <w:rFonts w:ascii="新宋体" w:eastAsia="新宋体" w:hAnsi="新宋体" w:cs="新宋体" w:hint="eastAsia"/>
          <w:sz w:val="24"/>
          <w:szCs w:val="24"/>
        </w:rPr>
        <w:t>http://zbcg-bjzc.zhongcy.cn/bjczj-portal-site/index.html</w:t>
      </w:r>
      <w:r>
        <w:rPr>
          <w:rFonts w:ascii="新宋体" w:eastAsia="新宋体" w:hAnsi="新宋体" w:cs="新宋体" w:hint="eastAsia"/>
          <w:sz w:val="24"/>
          <w:szCs w:val="24"/>
        </w:rPr>
        <w:t>）</w:t>
      </w:r>
    </w:p>
    <w:p w:rsidR="0077700E" w:rsidRDefault="002409FF">
      <w:pPr>
        <w:spacing w:after="0" w:line="360" w:lineRule="auto"/>
        <w:ind w:firstLine="540"/>
        <w:rPr>
          <w:rFonts w:ascii="新宋体" w:eastAsia="新宋体" w:hAnsi="新宋体" w:cs="新宋体"/>
          <w:sz w:val="24"/>
          <w:szCs w:val="24"/>
        </w:rPr>
      </w:pPr>
      <w:r>
        <w:rPr>
          <w:rFonts w:ascii="新宋体" w:eastAsia="新宋体" w:hAnsi="新宋体" w:cs="新宋体" w:hint="eastAsia"/>
          <w:sz w:val="24"/>
          <w:szCs w:val="24"/>
        </w:rPr>
        <w:t>方式：凡有意参加者，须在公告有效期内登陆北京市政府采购电子交易平台（</w:t>
      </w:r>
      <w:r>
        <w:rPr>
          <w:rFonts w:ascii="新宋体" w:eastAsia="新宋体" w:hAnsi="新宋体" w:cs="新宋体" w:hint="eastAsia"/>
          <w:sz w:val="24"/>
          <w:szCs w:val="24"/>
        </w:rPr>
        <w:t>http://zbcg-bjzc.zhongcy.cn/bjczj-portal-site/index.html</w:t>
      </w:r>
      <w:r>
        <w:rPr>
          <w:rFonts w:ascii="新宋体" w:eastAsia="新宋体" w:hAnsi="新宋体" w:cs="新宋体" w:hint="eastAsia"/>
          <w:sz w:val="24"/>
          <w:szCs w:val="24"/>
        </w:rPr>
        <w:t>），并按照“办事指南”中的用户注册操作手册进行用户注册、浏览器设置和</w:t>
      </w:r>
      <w:r>
        <w:rPr>
          <w:rFonts w:ascii="新宋体" w:eastAsia="新宋体" w:hAnsi="新宋体" w:cs="新宋体" w:hint="eastAsia"/>
          <w:sz w:val="24"/>
          <w:szCs w:val="24"/>
        </w:rPr>
        <w:t>CA</w:t>
      </w:r>
      <w:r>
        <w:rPr>
          <w:rFonts w:ascii="新宋体" w:eastAsia="新宋体" w:hAnsi="新宋体" w:cs="新宋体" w:hint="eastAsia"/>
          <w:sz w:val="24"/>
          <w:szCs w:val="24"/>
        </w:rPr>
        <w:t>证书绑定（</w:t>
      </w:r>
      <w:r>
        <w:rPr>
          <w:rFonts w:ascii="新宋体" w:eastAsia="新宋体" w:hAnsi="新宋体" w:cs="新宋体" w:hint="eastAsia"/>
          <w:sz w:val="24"/>
          <w:szCs w:val="24"/>
        </w:rPr>
        <w:t>CA</w:t>
      </w:r>
      <w:r>
        <w:rPr>
          <w:rFonts w:ascii="新宋体" w:eastAsia="新宋体" w:hAnsi="新宋体" w:cs="新宋体" w:hint="eastAsia"/>
          <w:sz w:val="24"/>
          <w:szCs w:val="24"/>
        </w:rPr>
        <w:t>认证证书服务热线</w:t>
      </w:r>
      <w:r>
        <w:rPr>
          <w:rFonts w:ascii="新宋体" w:eastAsia="新宋体" w:hAnsi="新宋体" w:cs="新宋体" w:hint="eastAsia"/>
          <w:sz w:val="24"/>
          <w:szCs w:val="24"/>
        </w:rPr>
        <w:t xml:space="preserve"> </w:t>
      </w:r>
      <w:r>
        <w:rPr>
          <w:rFonts w:ascii="新宋体" w:eastAsia="新宋体" w:hAnsi="新宋体" w:cs="新宋体" w:hint="eastAsia"/>
          <w:sz w:val="24"/>
          <w:szCs w:val="24"/>
        </w:rPr>
        <w:t>010-58511086</w:t>
      </w:r>
      <w:r>
        <w:rPr>
          <w:rFonts w:ascii="新宋体" w:eastAsia="新宋体" w:hAnsi="新宋体" w:cs="新宋体" w:hint="eastAsia"/>
          <w:sz w:val="24"/>
          <w:szCs w:val="24"/>
        </w:rPr>
        <w:t>技术支持服务热线</w:t>
      </w:r>
      <w:r>
        <w:rPr>
          <w:rFonts w:ascii="新宋体" w:eastAsia="新宋体" w:hAnsi="新宋体" w:cs="新宋体" w:hint="eastAsia"/>
          <w:sz w:val="24"/>
          <w:szCs w:val="24"/>
        </w:rPr>
        <w:t xml:space="preserve"> 010-86483801 13669922829 </w:t>
      </w:r>
      <w:r>
        <w:rPr>
          <w:rFonts w:ascii="新宋体" w:eastAsia="新宋体" w:hAnsi="新宋体" w:cs="新宋体" w:hint="eastAsia"/>
          <w:sz w:val="24"/>
          <w:szCs w:val="24"/>
        </w:rPr>
        <w:t>），并通过北京市政府采购电子交易平台进行项目网上报名并打印报名截图。如供应商未办理</w:t>
      </w:r>
      <w:r>
        <w:rPr>
          <w:rFonts w:ascii="新宋体" w:eastAsia="新宋体" w:hAnsi="新宋体" w:cs="新宋体" w:hint="eastAsia"/>
          <w:sz w:val="24"/>
          <w:szCs w:val="24"/>
        </w:rPr>
        <w:t>CA</w:t>
      </w:r>
      <w:r>
        <w:rPr>
          <w:rFonts w:ascii="新宋体" w:eastAsia="新宋体" w:hAnsi="新宋体" w:cs="新宋体" w:hint="eastAsia"/>
          <w:sz w:val="24"/>
          <w:szCs w:val="24"/>
        </w:rPr>
        <w:t>证书，请按照北京市政府采购网首页“办事指南”进行办理。</w:t>
      </w:r>
    </w:p>
    <w:p w:rsidR="0077700E" w:rsidRDefault="002409FF">
      <w:pPr>
        <w:spacing w:after="0" w:line="360" w:lineRule="auto"/>
        <w:ind w:firstLine="540"/>
        <w:rPr>
          <w:rFonts w:ascii="新宋体" w:eastAsia="新宋体" w:hAnsi="新宋体" w:cs="新宋体"/>
          <w:sz w:val="24"/>
          <w:szCs w:val="24"/>
        </w:rPr>
      </w:pPr>
      <w:r>
        <w:rPr>
          <w:rFonts w:ascii="新宋体" w:eastAsia="新宋体" w:hAnsi="新宋体" w:cs="新宋体" w:hint="eastAsia"/>
          <w:sz w:val="24"/>
          <w:szCs w:val="24"/>
        </w:rPr>
        <w:t>项目仅接受公告有效期内已经完成北京市政府采购电子交易平台线上网上报名，同期邮箱办理招标文件领取登记的供应商。只有在公告有效期内办理完成北京市政府采购电子交易平台线上报名，并且邮箱办理招标文件领取登记的供应商，才能购买本项目招标文件。</w:t>
      </w:r>
    </w:p>
    <w:p w:rsidR="0077700E" w:rsidRDefault="002409FF">
      <w:pPr>
        <w:spacing w:after="0" w:line="360" w:lineRule="auto"/>
        <w:ind w:firstLine="540"/>
        <w:rPr>
          <w:rFonts w:ascii="新宋体" w:eastAsia="新宋体" w:hAnsi="新宋体" w:cs="新宋体"/>
          <w:sz w:val="24"/>
          <w:szCs w:val="24"/>
        </w:rPr>
      </w:pPr>
      <w:r>
        <w:rPr>
          <w:rFonts w:ascii="新宋体" w:eastAsia="新宋体" w:hAnsi="新宋体" w:cs="新宋体" w:hint="eastAsia"/>
          <w:sz w:val="24"/>
          <w:szCs w:val="24"/>
        </w:rPr>
        <w:t>凡购买招标文件的投标人，须提供以下材料：</w:t>
      </w:r>
    </w:p>
    <w:p w:rsidR="0077700E" w:rsidRDefault="002409FF">
      <w:pPr>
        <w:numPr>
          <w:ilvl w:val="0"/>
          <w:numId w:val="2"/>
        </w:numPr>
        <w:spacing w:after="0" w:line="360" w:lineRule="auto"/>
        <w:ind w:firstLine="540"/>
        <w:rPr>
          <w:rFonts w:ascii="新宋体" w:eastAsia="新宋体" w:hAnsi="新宋体" w:cs="新宋体"/>
          <w:sz w:val="24"/>
          <w:szCs w:val="24"/>
        </w:rPr>
      </w:pPr>
      <w:r>
        <w:rPr>
          <w:rFonts w:ascii="新宋体" w:eastAsia="新宋体" w:hAnsi="新宋体" w:cs="新宋体" w:hint="eastAsia"/>
          <w:sz w:val="24"/>
          <w:szCs w:val="24"/>
        </w:rPr>
        <w:t>营业执照副本（复印件加盖单位公章）；</w:t>
      </w:r>
    </w:p>
    <w:p w:rsidR="0077700E" w:rsidRDefault="002409FF">
      <w:pPr>
        <w:numPr>
          <w:ilvl w:val="0"/>
          <w:numId w:val="2"/>
        </w:numPr>
        <w:spacing w:after="0" w:line="360" w:lineRule="auto"/>
        <w:ind w:firstLine="540"/>
        <w:rPr>
          <w:rFonts w:ascii="新宋体" w:eastAsia="新宋体" w:hAnsi="新宋体" w:cs="新宋体"/>
          <w:sz w:val="24"/>
          <w:szCs w:val="24"/>
        </w:rPr>
      </w:pPr>
      <w:r>
        <w:rPr>
          <w:rFonts w:ascii="新宋体" w:eastAsia="新宋体" w:hAnsi="新宋体" w:cs="新宋体" w:hint="eastAsia"/>
          <w:sz w:val="24"/>
          <w:szCs w:val="24"/>
        </w:rPr>
        <w:t>法定代表证明（原件加盖单位公章）或法定代表人授权委托书（原件加盖单位公章；法人需要签字或盖章）、法定代表人身份证（复印件加盖单位公章）及经办人身份证（复印件加盖单位公章）。</w:t>
      </w:r>
    </w:p>
    <w:p w:rsidR="0077700E" w:rsidRDefault="002409FF">
      <w:pPr>
        <w:numPr>
          <w:ilvl w:val="0"/>
          <w:numId w:val="2"/>
        </w:numPr>
        <w:spacing w:after="0" w:line="360" w:lineRule="auto"/>
        <w:ind w:firstLine="540"/>
        <w:rPr>
          <w:rFonts w:ascii="新宋体" w:eastAsia="新宋体" w:hAnsi="新宋体" w:cs="新宋体"/>
          <w:sz w:val="24"/>
          <w:szCs w:val="24"/>
        </w:rPr>
      </w:pPr>
      <w:r>
        <w:rPr>
          <w:rFonts w:ascii="新宋体" w:eastAsia="新宋体" w:hAnsi="新宋体" w:cs="新宋体" w:hint="eastAsia"/>
          <w:sz w:val="24"/>
          <w:szCs w:val="24"/>
        </w:rPr>
        <w:t>线上报名成功截图（加盖单位公章）。</w:t>
      </w:r>
    </w:p>
    <w:p w:rsidR="0077700E" w:rsidRDefault="002409FF">
      <w:pPr>
        <w:spacing w:after="0" w:line="360" w:lineRule="auto"/>
        <w:rPr>
          <w:rFonts w:ascii="新宋体" w:eastAsia="新宋体" w:hAnsi="新宋体" w:cs="新宋体"/>
          <w:sz w:val="24"/>
          <w:szCs w:val="24"/>
        </w:rPr>
      </w:pPr>
      <w:r>
        <w:rPr>
          <w:rFonts w:ascii="新宋体" w:eastAsia="新宋体" w:hAnsi="新宋体" w:cs="新宋体" w:hint="eastAsia"/>
          <w:sz w:val="24"/>
          <w:szCs w:val="24"/>
        </w:rPr>
        <w:t>由于疫情原因，凡获取本项目招标文件的投标人，须将获取招标文件所需提交材料在本公告规定时间内以</w:t>
      </w:r>
      <w:r>
        <w:rPr>
          <w:rFonts w:ascii="新宋体" w:eastAsia="新宋体" w:hAnsi="新宋体" w:cs="新宋体" w:hint="eastAsia"/>
          <w:sz w:val="24"/>
          <w:szCs w:val="24"/>
        </w:rPr>
        <w:t>PDF</w:t>
      </w:r>
      <w:r>
        <w:rPr>
          <w:rFonts w:ascii="新宋体" w:eastAsia="新宋体" w:hAnsi="新宋体" w:cs="新宋体" w:hint="eastAsia"/>
          <w:sz w:val="24"/>
          <w:szCs w:val="24"/>
        </w:rPr>
        <w:t>格式发送至</w:t>
      </w:r>
      <w:r>
        <w:rPr>
          <w:rFonts w:ascii="新宋体" w:eastAsia="新宋体" w:hAnsi="新宋体" w:cs="新宋体" w:hint="eastAsia"/>
          <w:sz w:val="24"/>
          <w:szCs w:val="24"/>
        </w:rPr>
        <w:t>KYQ2019@126.com</w:t>
      </w:r>
      <w:r>
        <w:rPr>
          <w:rFonts w:ascii="新宋体" w:eastAsia="新宋体" w:hAnsi="新宋体" w:cs="新宋体" w:hint="eastAsia"/>
          <w:sz w:val="24"/>
          <w:szCs w:val="24"/>
        </w:rPr>
        <w:t>，且邮件内容需写明项目名称、单位名称、通讯地址、法定授权委托人、联系方式、邮箱。招标代理机构在收到投标人的邮件信息后将以邮件形</w:t>
      </w:r>
      <w:r>
        <w:rPr>
          <w:rFonts w:ascii="新宋体" w:eastAsia="新宋体" w:hAnsi="新宋体" w:cs="新宋体" w:hint="eastAsia"/>
          <w:sz w:val="24"/>
          <w:szCs w:val="24"/>
        </w:rPr>
        <w:t>式确认回复，投标人需及时查看邮件确认信息，经招标代理机构的确认合格后，投标人须将招标文件费电汇或转账至招标代理机构指定账户并将电汇凭证发送至邮箱，经招标代理机构确认到达指定账户后以邮件方式发送电子版招标文件致邮箱，招标文件最终以邮箱发售为准。（只有以上资料合格的投标人才能购买本项目的招标文件。因提交虚假材料而产生的一切后果由企业自行承担。）</w:t>
      </w:r>
    </w:p>
    <w:p w:rsidR="0077700E" w:rsidRDefault="002409FF">
      <w:pPr>
        <w:spacing w:after="0" w:line="360" w:lineRule="auto"/>
        <w:ind w:firstLineChars="100" w:firstLine="240"/>
        <w:rPr>
          <w:rFonts w:ascii="新宋体" w:eastAsia="新宋体" w:hAnsi="新宋体" w:cs="新宋体"/>
          <w:sz w:val="24"/>
          <w:szCs w:val="24"/>
        </w:rPr>
      </w:pPr>
      <w:r>
        <w:rPr>
          <w:rFonts w:ascii="新宋体" w:eastAsia="新宋体" w:hAnsi="新宋体" w:cs="新宋体" w:hint="eastAsia"/>
          <w:sz w:val="24"/>
          <w:szCs w:val="24"/>
        </w:rPr>
        <w:t>售价：人民币</w:t>
      </w:r>
      <w:r>
        <w:rPr>
          <w:rFonts w:ascii="新宋体" w:eastAsia="新宋体" w:hAnsi="新宋体" w:cs="新宋体" w:hint="eastAsia"/>
          <w:sz w:val="24"/>
          <w:szCs w:val="24"/>
        </w:rPr>
        <w:t>500</w:t>
      </w:r>
      <w:r>
        <w:rPr>
          <w:rFonts w:ascii="新宋体" w:eastAsia="新宋体" w:hAnsi="新宋体" w:cs="新宋体" w:hint="eastAsia"/>
          <w:sz w:val="24"/>
          <w:szCs w:val="24"/>
        </w:rPr>
        <w:t>元，售后不退。</w:t>
      </w:r>
    </w:p>
    <w:p w:rsidR="0077700E" w:rsidRDefault="002409FF">
      <w:pPr>
        <w:pStyle w:val="2"/>
        <w:spacing w:after="0" w:line="360" w:lineRule="auto"/>
        <w:jc w:val="left"/>
        <w:rPr>
          <w:rFonts w:ascii="新宋体" w:eastAsia="新宋体" w:hAnsi="新宋体" w:cs="新宋体"/>
          <w:b w:val="0"/>
          <w:sz w:val="24"/>
          <w:szCs w:val="24"/>
        </w:rPr>
      </w:pPr>
      <w:bookmarkStart w:id="33" w:name="_Toc10925"/>
      <w:bookmarkStart w:id="34" w:name="_Toc13185"/>
      <w:bookmarkStart w:id="35" w:name="_Toc43899340"/>
      <w:bookmarkStart w:id="36" w:name="_Toc44312615"/>
      <w:bookmarkStart w:id="37" w:name="_Toc35393625"/>
      <w:bookmarkStart w:id="38" w:name="_Toc28359007"/>
      <w:bookmarkStart w:id="39" w:name="_Toc35393794"/>
      <w:bookmarkStart w:id="40" w:name="_Toc28359084"/>
      <w:bookmarkEnd w:id="27"/>
      <w:bookmarkEnd w:id="28"/>
      <w:bookmarkEnd w:id="29"/>
      <w:bookmarkEnd w:id="30"/>
      <w:bookmarkEnd w:id="31"/>
      <w:bookmarkEnd w:id="32"/>
      <w:r>
        <w:rPr>
          <w:rFonts w:ascii="新宋体" w:eastAsia="新宋体" w:hAnsi="新宋体" w:cs="新宋体" w:hint="eastAsia"/>
          <w:b w:val="0"/>
          <w:sz w:val="24"/>
          <w:szCs w:val="24"/>
        </w:rPr>
        <w:t>四、提交投标文件截止时间、开标时间和地点</w:t>
      </w:r>
      <w:bookmarkEnd w:id="33"/>
      <w:bookmarkEnd w:id="34"/>
    </w:p>
    <w:p w:rsidR="0077700E" w:rsidRDefault="002409FF">
      <w:pPr>
        <w:spacing w:after="0"/>
        <w:ind w:firstLineChars="200" w:firstLine="480"/>
        <w:rPr>
          <w:rFonts w:ascii="新宋体" w:eastAsia="新宋体" w:hAnsi="新宋体" w:cs="新宋体"/>
          <w:bCs/>
          <w:sz w:val="24"/>
          <w:szCs w:val="24"/>
          <w:u w:val="single"/>
        </w:rPr>
      </w:pPr>
      <w:r>
        <w:rPr>
          <w:rFonts w:ascii="新宋体" w:eastAsia="新宋体" w:hAnsi="新宋体" w:cs="新宋体" w:hint="eastAsia"/>
          <w:sz w:val="24"/>
          <w:szCs w:val="24"/>
        </w:rPr>
        <w:t>投标文件截止时间：</w:t>
      </w:r>
      <w:r>
        <w:rPr>
          <w:rFonts w:ascii="新宋体" w:eastAsia="新宋体" w:hAnsi="新宋体" w:cs="新宋体" w:hint="eastAsia"/>
          <w:sz w:val="24"/>
          <w:szCs w:val="24"/>
          <w:u w:val="single"/>
        </w:rPr>
        <w:t>202</w:t>
      </w:r>
      <w:r>
        <w:rPr>
          <w:rFonts w:ascii="新宋体" w:eastAsia="新宋体" w:hAnsi="新宋体" w:cs="新宋体" w:hint="eastAsia"/>
          <w:sz w:val="24"/>
          <w:szCs w:val="24"/>
          <w:u w:val="single"/>
        </w:rPr>
        <w:t>1</w:t>
      </w:r>
      <w:r>
        <w:rPr>
          <w:rFonts w:ascii="新宋体" w:eastAsia="新宋体" w:hAnsi="新宋体" w:cs="新宋体" w:hint="eastAsia"/>
          <w:bCs/>
          <w:sz w:val="24"/>
          <w:szCs w:val="24"/>
          <w:u w:val="single"/>
        </w:rPr>
        <w:t>年</w:t>
      </w:r>
      <w:r>
        <w:rPr>
          <w:rFonts w:ascii="新宋体" w:eastAsia="新宋体" w:hAnsi="新宋体" w:cs="新宋体" w:hint="eastAsia"/>
          <w:bCs/>
          <w:sz w:val="24"/>
          <w:szCs w:val="24"/>
          <w:u w:val="single"/>
        </w:rPr>
        <w:t>10</w:t>
      </w:r>
      <w:r>
        <w:rPr>
          <w:rFonts w:ascii="新宋体" w:eastAsia="新宋体" w:hAnsi="新宋体" w:cs="新宋体" w:hint="eastAsia"/>
          <w:bCs/>
          <w:sz w:val="24"/>
          <w:szCs w:val="24"/>
          <w:u w:val="single"/>
        </w:rPr>
        <w:t>月</w:t>
      </w:r>
      <w:r>
        <w:rPr>
          <w:rFonts w:ascii="新宋体" w:eastAsia="新宋体" w:hAnsi="新宋体" w:cs="新宋体" w:hint="eastAsia"/>
          <w:bCs/>
          <w:sz w:val="24"/>
          <w:szCs w:val="24"/>
          <w:u w:val="single"/>
        </w:rPr>
        <w:t>18</w:t>
      </w:r>
      <w:r>
        <w:rPr>
          <w:rFonts w:ascii="新宋体" w:eastAsia="新宋体" w:hAnsi="新宋体" w:cs="新宋体" w:hint="eastAsia"/>
          <w:bCs/>
          <w:sz w:val="24"/>
          <w:szCs w:val="24"/>
          <w:u w:val="single"/>
        </w:rPr>
        <w:t>日</w:t>
      </w:r>
      <w:r>
        <w:rPr>
          <w:rFonts w:ascii="新宋体" w:eastAsia="新宋体" w:hAnsi="新宋体" w:cs="新宋体" w:hint="eastAsia"/>
          <w:bCs/>
          <w:sz w:val="24"/>
          <w:szCs w:val="24"/>
          <w:u w:val="single"/>
        </w:rPr>
        <w:t>14</w:t>
      </w:r>
      <w:r>
        <w:rPr>
          <w:rFonts w:ascii="新宋体" w:eastAsia="新宋体" w:hAnsi="新宋体" w:cs="新宋体" w:hint="eastAsia"/>
          <w:bCs/>
          <w:sz w:val="24"/>
          <w:szCs w:val="24"/>
          <w:u w:val="single"/>
        </w:rPr>
        <w:t>点</w:t>
      </w:r>
      <w:r>
        <w:rPr>
          <w:rFonts w:ascii="新宋体" w:eastAsia="新宋体" w:hAnsi="新宋体" w:cs="新宋体" w:hint="eastAsia"/>
          <w:bCs/>
          <w:sz w:val="24"/>
          <w:szCs w:val="24"/>
          <w:u w:val="single"/>
        </w:rPr>
        <w:t>0</w:t>
      </w:r>
      <w:r>
        <w:rPr>
          <w:rFonts w:ascii="新宋体" w:eastAsia="新宋体" w:hAnsi="新宋体" w:cs="新宋体" w:hint="eastAsia"/>
          <w:bCs/>
          <w:sz w:val="24"/>
          <w:szCs w:val="24"/>
          <w:u w:val="single"/>
        </w:rPr>
        <w:t>0</w:t>
      </w:r>
      <w:r>
        <w:rPr>
          <w:rFonts w:ascii="新宋体" w:eastAsia="新宋体" w:hAnsi="新宋体" w:cs="新宋体" w:hint="eastAsia"/>
          <w:bCs/>
          <w:sz w:val="24"/>
          <w:szCs w:val="24"/>
          <w:u w:val="single"/>
        </w:rPr>
        <w:t>分</w:t>
      </w:r>
      <w:r>
        <w:rPr>
          <w:rFonts w:ascii="新宋体" w:eastAsia="新宋体" w:hAnsi="新宋体" w:cs="新宋体" w:hint="eastAsia"/>
          <w:bCs/>
          <w:sz w:val="24"/>
          <w:szCs w:val="24"/>
        </w:rPr>
        <w:t>（北京时间）</w:t>
      </w:r>
    </w:p>
    <w:p w:rsidR="0077700E" w:rsidRDefault="002409FF">
      <w:pPr>
        <w:spacing w:after="0"/>
        <w:ind w:firstLineChars="200" w:firstLine="480"/>
        <w:rPr>
          <w:rFonts w:ascii="新宋体" w:eastAsia="新宋体" w:hAnsi="新宋体" w:cs="新宋体"/>
          <w:bCs/>
          <w:sz w:val="24"/>
          <w:szCs w:val="24"/>
          <w:u w:val="single"/>
        </w:rPr>
      </w:pPr>
      <w:r>
        <w:rPr>
          <w:rFonts w:ascii="新宋体" w:eastAsia="新宋体" w:hAnsi="新宋体" w:cs="新宋体" w:hint="eastAsia"/>
          <w:sz w:val="24"/>
          <w:szCs w:val="24"/>
        </w:rPr>
        <w:t>地点：</w:t>
      </w:r>
      <w:r>
        <w:rPr>
          <w:rFonts w:ascii="新宋体" w:eastAsia="新宋体" w:hAnsi="新宋体" w:cs="新宋体" w:hint="eastAsia"/>
          <w:sz w:val="24"/>
          <w:szCs w:val="24"/>
          <w:u w:val="single"/>
        </w:rPr>
        <w:t>坤益强（北京）招投标代理有限公司会议室</w:t>
      </w:r>
    </w:p>
    <w:p w:rsidR="0077700E" w:rsidRDefault="002409FF">
      <w:pPr>
        <w:pStyle w:val="2"/>
        <w:spacing w:after="0" w:line="360" w:lineRule="auto"/>
        <w:jc w:val="left"/>
        <w:rPr>
          <w:rFonts w:ascii="新宋体" w:eastAsia="新宋体" w:hAnsi="新宋体" w:cs="新宋体"/>
          <w:b w:val="0"/>
          <w:sz w:val="24"/>
          <w:szCs w:val="24"/>
        </w:rPr>
      </w:pPr>
      <w:bookmarkStart w:id="41" w:name="_Toc27804"/>
      <w:bookmarkStart w:id="42" w:name="_Toc11936"/>
      <w:bookmarkEnd w:id="35"/>
      <w:bookmarkEnd w:id="36"/>
      <w:bookmarkEnd w:id="37"/>
      <w:bookmarkEnd w:id="38"/>
      <w:bookmarkEnd w:id="39"/>
      <w:bookmarkEnd w:id="40"/>
      <w:r>
        <w:rPr>
          <w:rFonts w:ascii="新宋体" w:eastAsia="新宋体" w:hAnsi="新宋体" w:cs="新宋体" w:hint="eastAsia"/>
          <w:b w:val="0"/>
          <w:sz w:val="24"/>
          <w:szCs w:val="24"/>
        </w:rPr>
        <w:t>五、公告期限</w:t>
      </w:r>
      <w:bookmarkEnd w:id="41"/>
      <w:bookmarkEnd w:id="42"/>
    </w:p>
    <w:p w:rsidR="0077700E" w:rsidRDefault="002409FF">
      <w:pPr>
        <w:spacing w:after="0"/>
        <w:ind w:firstLineChars="200" w:firstLine="480"/>
        <w:rPr>
          <w:rFonts w:ascii="新宋体" w:eastAsia="新宋体" w:hAnsi="新宋体" w:cs="新宋体"/>
          <w:kern w:val="0"/>
          <w:sz w:val="24"/>
          <w:szCs w:val="24"/>
        </w:rPr>
      </w:pPr>
      <w:r>
        <w:rPr>
          <w:rFonts w:ascii="新宋体" w:eastAsia="新宋体" w:hAnsi="新宋体" w:cs="新宋体" w:hint="eastAsia"/>
          <w:kern w:val="0"/>
          <w:sz w:val="24"/>
          <w:szCs w:val="24"/>
        </w:rPr>
        <w:t>自本公告发布之日起</w:t>
      </w:r>
      <w:r>
        <w:rPr>
          <w:rFonts w:ascii="新宋体" w:eastAsia="新宋体" w:hAnsi="新宋体" w:cs="新宋体" w:hint="eastAsia"/>
          <w:kern w:val="0"/>
          <w:sz w:val="24"/>
          <w:szCs w:val="24"/>
        </w:rPr>
        <w:t>5</w:t>
      </w:r>
      <w:r>
        <w:rPr>
          <w:rFonts w:ascii="新宋体" w:eastAsia="新宋体" w:hAnsi="新宋体" w:cs="新宋体" w:hint="eastAsia"/>
          <w:kern w:val="0"/>
          <w:sz w:val="24"/>
          <w:szCs w:val="24"/>
        </w:rPr>
        <w:t>个工作日。</w:t>
      </w:r>
    </w:p>
    <w:p w:rsidR="0077700E" w:rsidRDefault="002409FF">
      <w:pPr>
        <w:pStyle w:val="2"/>
        <w:spacing w:after="0" w:line="360" w:lineRule="auto"/>
        <w:jc w:val="left"/>
        <w:rPr>
          <w:rFonts w:ascii="新宋体" w:eastAsia="新宋体" w:hAnsi="新宋体" w:cs="新宋体"/>
          <w:b w:val="0"/>
          <w:sz w:val="24"/>
          <w:szCs w:val="24"/>
        </w:rPr>
      </w:pPr>
      <w:bookmarkStart w:id="43" w:name="_Toc35393626"/>
      <w:bookmarkStart w:id="44" w:name="_Toc35393795"/>
      <w:bookmarkStart w:id="45" w:name="_Toc43899341"/>
      <w:bookmarkStart w:id="46" w:name="_Toc25654"/>
      <w:bookmarkStart w:id="47" w:name="_Toc5536"/>
      <w:r>
        <w:rPr>
          <w:rFonts w:ascii="新宋体" w:eastAsia="新宋体" w:hAnsi="新宋体" w:cs="新宋体" w:hint="eastAsia"/>
          <w:b w:val="0"/>
          <w:sz w:val="24"/>
          <w:szCs w:val="24"/>
        </w:rPr>
        <w:t>六、其他补充事宜</w:t>
      </w:r>
      <w:bookmarkEnd w:id="43"/>
      <w:bookmarkEnd w:id="44"/>
      <w:r>
        <w:rPr>
          <w:rFonts w:ascii="新宋体" w:eastAsia="新宋体" w:hAnsi="新宋体" w:cs="新宋体" w:hint="eastAsia"/>
          <w:b w:val="0"/>
          <w:sz w:val="24"/>
          <w:szCs w:val="24"/>
        </w:rPr>
        <w:t>：</w:t>
      </w:r>
      <w:bookmarkEnd w:id="45"/>
      <w:bookmarkEnd w:id="46"/>
      <w:bookmarkEnd w:id="47"/>
    </w:p>
    <w:p w:rsidR="0077700E" w:rsidRDefault="002409FF">
      <w:pPr>
        <w:spacing w:after="0"/>
        <w:ind w:firstLineChars="200" w:firstLine="480"/>
        <w:rPr>
          <w:rFonts w:ascii="新宋体" w:eastAsia="新宋体" w:hAnsi="新宋体" w:cs="新宋体"/>
          <w:kern w:val="0"/>
          <w:sz w:val="24"/>
          <w:szCs w:val="24"/>
        </w:rPr>
      </w:pPr>
      <w:r>
        <w:rPr>
          <w:rFonts w:ascii="新宋体" w:eastAsia="新宋体" w:hAnsi="新宋体" w:cs="新宋体" w:hint="eastAsia"/>
          <w:kern w:val="0"/>
          <w:sz w:val="24"/>
          <w:szCs w:val="24"/>
        </w:rPr>
        <w:t>（</w:t>
      </w:r>
      <w:r>
        <w:rPr>
          <w:rFonts w:ascii="新宋体" w:eastAsia="新宋体" w:hAnsi="新宋体" w:cs="新宋体" w:hint="eastAsia"/>
          <w:kern w:val="0"/>
          <w:sz w:val="24"/>
          <w:szCs w:val="24"/>
        </w:rPr>
        <w:t>1</w:t>
      </w:r>
      <w:r>
        <w:rPr>
          <w:rFonts w:ascii="新宋体" w:eastAsia="新宋体" w:hAnsi="新宋体" w:cs="新宋体" w:hint="eastAsia"/>
          <w:kern w:val="0"/>
          <w:sz w:val="24"/>
          <w:szCs w:val="24"/>
        </w:rPr>
        <w:t>）选择该采购方式的原因：房财政采</w:t>
      </w:r>
      <w:r>
        <w:rPr>
          <w:rFonts w:ascii="新宋体" w:eastAsia="新宋体" w:hAnsi="新宋体" w:cs="新宋体" w:hint="eastAsia"/>
          <w:kern w:val="0"/>
          <w:sz w:val="24"/>
          <w:szCs w:val="24"/>
        </w:rPr>
        <w:t>[202</w:t>
      </w:r>
      <w:r>
        <w:rPr>
          <w:rFonts w:ascii="新宋体" w:eastAsia="新宋体" w:hAnsi="新宋体" w:cs="新宋体" w:hint="eastAsia"/>
          <w:kern w:val="0"/>
          <w:sz w:val="24"/>
          <w:szCs w:val="24"/>
        </w:rPr>
        <w:t>1</w:t>
      </w:r>
      <w:r>
        <w:rPr>
          <w:rFonts w:ascii="新宋体" w:eastAsia="新宋体" w:hAnsi="新宋体" w:cs="新宋体" w:hint="eastAsia"/>
          <w:kern w:val="0"/>
          <w:sz w:val="24"/>
          <w:szCs w:val="24"/>
        </w:rPr>
        <w:t>]350</w:t>
      </w:r>
      <w:r>
        <w:rPr>
          <w:rFonts w:ascii="新宋体" w:eastAsia="新宋体" w:hAnsi="新宋体" w:cs="新宋体" w:hint="eastAsia"/>
          <w:kern w:val="0"/>
          <w:sz w:val="24"/>
          <w:szCs w:val="24"/>
        </w:rPr>
        <w:t>号</w:t>
      </w:r>
    </w:p>
    <w:p w:rsidR="0077700E" w:rsidRDefault="002409FF">
      <w:pPr>
        <w:spacing w:after="0"/>
        <w:ind w:firstLineChars="200" w:firstLine="480"/>
        <w:rPr>
          <w:rFonts w:ascii="新宋体" w:eastAsia="新宋体" w:hAnsi="新宋体" w:cs="新宋体"/>
          <w:kern w:val="0"/>
          <w:sz w:val="24"/>
          <w:szCs w:val="24"/>
        </w:rPr>
      </w:pPr>
      <w:r>
        <w:rPr>
          <w:rFonts w:ascii="新宋体" w:eastAsia="新宋体" w:hAnsi="新宋体" w:cs="新宋体" w:hint="eastAsia"/>
          <w:kern w:val="0"/>
          <w:sz w:val="24"/>
          <w:szCs w:val="24"/>
        </w:rPr>
        <w:t>（</w:t>
      </w:r>
      <w:r>
        <w:rPr>
          <w:rFonts w:ascii="新宋体" w:eastAsia="新宋体" w:hAnsi="新宋体" w:cs="新宋体" w:hint="eastAsia"/>
          <w:kern w:val="0"/>
          <w:sz w:val="24"/>
          <w:szCs w:val="24"/>
        </w:rPr>
        <w:t>2</w:t>
      </w:r>
      <w:r>
        <w:rPr>
          <w:rFonts w:ascii="新宋体" w:eastAsia="新宋体" w:hAnsi="新宋体" w:cs="新宋体" w:hint="eastAsia"/>
          <w:kern w:val="0"/>
          <w:sz w:val="24"/>
          <w:szCs w:val="24"/>
        </w:rPr>
        <w:t>）招标代理机构相关信息：</w:t>
      </w:r>
    </w:p>
    <w:p w:rsidR="0077700E" w:rsidRDefault="002409FF">
      <w:pPr>
        <w:spacing w:after="0"/>
        <w:ind w:firstLineChars="200" w:firstLine="480"/>
        <w:rPr>
          <w:rFonts w:ascii="新宋体" w:eastAsia="新宋体" w:hAnsi="新宋体" w:cs="新宋体"/>
          <w:kern w:val="0"/>
          <w:sz w:val="24"/>
          <w:szCs w:val="24"/>
        </w:rPr>
      </w:pPr>
      <w:r>
        <w:rPr>
          <w:rFonts w:ascii="新宋体" w:eastAsia="新宋体" w:hAnsi="新宋体" w:cs="新宋体" w:hint="eastAsia"/>
          <w:kern w:val="0"/>
          <w:sz w:val="24"/>
          <w:szCs w:val="24"/>
        </w:rPr>
        <w:t>开户银行：北京房山沪农商村镇银行</w:t>
      </w:r>
    </w:p>
    <w:p w:rsidR="0077700E" w:rsidRDefault="002409FF">
      <w:pPr>
        <w:spacing w:after="0"/>
        <w:ind w:firstLineChars="200" w:firstLine="480"/>
        <w:rPr>
          <w:rFonts w:ascii="新宋体" w:eastAsia="新宋体" w:hAnsi="新宋体" w:cs="新宋体"/>
          <w:kern w:val="0"/>
          <w:sz w:val="24"/>
          <w:szCs w:val="24"/>
        </w:rPr>
      </w:pPr>
      <w:r>
        <w:rPr>
          <w:rFonts w:ascii="新宋体" w:eastAsia="新宋体" w:hAnsi="新宋体" w:cs="新宋体" w:hint="eastAsia"/>
          <w:kern w:val="0"/>
          <w:sz w:val="24"/>
          <w:szCs w:val="24"/>
        </w:rPr>
        <w:t>账号：</w:t>
      </w:r>
      <w:r>
        <w:rPr>
          <w:rFonts w:ascii="新宋体" w:eastAsia="新宋体" w:hAnsi="新宋体" w:cs="新宋体" w:hint="eastAsia"/>
          <w:kern w:val="0"/>
          <w:sz w:val="24"/>
          <w:szCs w:val="24"/>
        </w:rPr>
        <w:t>0100214000000011469</w:t>
      </w:r>
    </w:p>
    <w:p w:rsidR="0077700E" w:rsidRDefault="002409FF">
      <w:pPr>
        <w:spacing w:after="0"/>
        <w:ind w:firstLineChars="200" w:firstLine="480"/>
        <w:rPr>
          <w:rFonts w:ascii="新宋体" w:eastAsia="新宋体" w:hAnsi="新宋体" w:cs="新宋体"/>
          <w:kern w:val="0"/>
          <w:sz w:val="24"/>
          <w:szCs w:val="24"/>
        </w:rPr>
      </w:pPr>
      <w:r>
        <w:rPr>
          <w:rFonts w:ascii="新宋体" w:eastAsia="新宋体" w:hAnsi="新宋体" w:cs="新宋体" w:hint="eastAsia"/>
          <w:kern w:val="0"/>
          <w:sz w:val="24"/>
          <w:szCs w:val="24"/>
        </w:rPr>
        <w:t>（</w:t>
      </w:r>
      <w:r>
        <w:rPr>
          <w:rFonts w:ascii="新宋体" w:eastAsia="新宋体" w:hAnsi="新宋体" w:cs="新宋体" w:hint="eastAsia"/>
          <w:kern w:val="0"/>
          <w:sz w:val="24"/>
          <w:szCs w:val="24"/>
        </w:rPr>
        <w:t>3</w:t>
      </w:r>
      <w:r>
        <w:rPr>
          <w:rFonts w:ascii="新宋体" w:eastAsia="新宋体" w:hAnsi="新宋体" w:cs="新宋体" w:hint="eastAsia"/>
          <w:kern w:val="0"/>
          <w:sz w:val="24"/>
          <w:szCs w:val="24"/>
        </w:rPr>
        <w:t>）评分方法及标准：综合评分法</w:t>
      </w:r>
    </w:p>
    <w:p w:rsidR="0077700E" w:rsidRDefault="002409FF">
      <w:pPr>
        <w:spacing w:after="0"/>
        <w:ind w:firstLineChars="200" w:firstLine="480"/>
        <w:rPr>
          <w:rFonts w:ascii="新宋体" w:eastAsia="新宋体" w:hAnsi="新宋体" w:cs="新宋体"/>
          <w:kern w:val="0"/>
          <w:sz w:val="24"/>
          <w:szCs w:val="24"/>
        </w:rPr>
      </w:pPr>
      <w:r>
        <w:rPr>
          <w:rFonts w:ascii="新宋体" w:eastAsia="新宋体" w:hAnsi="新宋体" w:cs="新宋体" w:hint="eastAsia"/>
          <w:kern w:val="0"/>
          <w:sz w:val="24"/>
          <w:szCs w:val="24"/>
        </w:rPr>
        <w:t>（</w:t>
      </w:r>
      <w:r>
        <w:rPr>
          <w:rFonts w:ascii="新宋体" w:eastAsia="新宋体" w:hAnsi="新宋体" w:cs="新宋体" w:hint="eastAsia"/>
          <w:kern w:val="0"/>
          <w:sz w:val="24"/>
          <w:szCs w:val="24"/>
        </w:rPr>
        <w:t>4</w:t>
      </w:r>
      <w:r>
        <w:rPr>
          <w:rFonts w:ascii="新宋体" w:eastAsia="新宋体" w:hAnsi="新宋体" w:cs="新宋体" w:hint="eastAsia"/>
          <w:kern w:val="0"/>
          <w:sz w:val="24"/>
          <w:szCs w:val="24"/>
        </w:rPr>
        <w:t>）本次公告通过《中国政府采购网》、《北京市政府采购网》网站对外公开发布，未经采购人、招标代理机构授权的任何转载，采购人及招标代理机构不对其承担任何法律责任。</w:t>
      </w:r>
    </w:p>
    <w:p w:rsidR="0077700E" w:rsidRDefault="002409FF">
      <w:pPr>
        <w:spacing w:after="0"/>
        <w:ind w:firstLineChars="200" w:firstLine="480"/>
        <w:rPr>
          <w:rFonts w:ascii="新宋体" w:eastAsia="新宋体" w:hAnsi="新宋体" w:cs="新宋体"/>
          <w:kern w:val="0"/>
          <w:sz w:val="24"/>
          <w:szCs w:val="24"/>
        </w:rPr>
      </w:pPr>
      <w:r>
        <w:rPr>
          <w:rFonts w:ascii="新宋体" w:eastAsia="新宋体" w:hAnsi="新宋体" w:cs="新宋体" w:hint="eastAsia"/>
          <w:kern w:val="0"/>
          <w:sz w:val="24"/>
          <w:szCs w:val="24"/>
        </w:rPr>
        <w:t>（</w:t>
      </w:r>
      <w:r>
        <w:rPr>
          <w:rFonts w:ascii="新宋体" w:eastAsia="新宋体" w:hAnsi="新宋体" w:cs="新宋体" w:hint="eastAsia"/>
          <w:kern w:val="0"/>
          <w:sz w:val="24"/>
          <w:szCs w:val="24"/>
        </w:rPr>
        <w:t>5</w:t>
      </w:r>
      <w:r>
        <w:rPr>
          <w:rFonts w:ascii="新宋体" w:eastAsia="新宋体" w:hAnsi="新宋体" w:cs="新宋体" w:hint="eastAsia"/>
          <w:kern w:val="0"/>
          <w:sz w:val="24"/>
          <w:szCs w:val="24"/>
        </w:rPr>
        <w:t>）依据工信部联企业</w:t>
      </w:r>
      <w:r>
        <w:rPr>
          <w:rFonts w:ascii="新宋体" w:eastAsia="新宋体" w:hAnsi="新宋体" w:cs="新宋体" w:hint="eastAsia"/>
          <w:kern w:val="0"/>
          <w:sz w:val="24"/>
          <w:szCs w:val="24"/>
        </w:rPr>
        <w:t>[2011]300</w:t>
      </w:r>
      <w:r>
        <w:rPr>
          <w:rFonts w:ascii="新宋体" w:eastAsia="新宋体" w:hAnsi="新宋体" w:cs="新宋体" w:hint="eastAsia"/>
          <w:kern w:val="0"/>
          <w:sz w:val="24"/>
          <w:szCs w:val="24"/>
        </w:rPr>
        <w:t>号文件，本项目所属行业划分为：建筑业</w:t>
      </w:r>
    </w:p>
    <w:p w:rsidR="0077700E" w:rsidRDefault="002409FF">
      <w:pPr>
        <w:spacing w:after="0"/>
        <w:ind w:firstLineChars="200" w:firstLine="480"/>
        <w:rPr>
          <w:rFonts w:ascii="新宋体" w:eastAsia="新宋体" w:hAnsi="新宋体" w:cs="新宋体"/>
          <w:kern w:val="0"/>
          <w:sz w:val="24"/>
          <w:szCs w:val="24"/>
        </w:rPr>
      </w:pPr>
      <w:r>
        <w:rPr>
          <w:rFonts w:ascii="新宋体" w:eastAsia="新宋体" w:hAnsi="新宋体" w:cs="新宋体" w:hint="eastAsia"/>
          <w:kern w:val="0"/>
          <w:sz w:val="24"/>
          <w:szCs w:val="24"/>
        </w:rPr>
        <w:t>（</w:t>
      </w:r>
      <w:r>
        <w:rPr>
          <w:rFonts w:ascii="新宋体" w:eastAsia="新宋体" w:hAnsi="新宋体" w:cs="新宋体" w:hint="eastAsia"/>
          <w:kern w:val="0"/>
          <w:sz w:val="24"/>
          <w:szCs w:val="24"/>
        </w:rPr>
        <w:t>6</w:t>
      </w:r>
      <w:r>
        <w:rPr>
          <w:rFonts w:ascii="新宋体" w:eastAsia="新宋体" w:hAnsi="新宋体" w:cs="新宋体" w:hint="eastAsia"/>
          <w:kern w:val="0"/>
          <w:sz w:val="24"/>
          <w:szCs w:val="24"/>
        </w:rPr>
        <w:t>）投标保证金</w:t>
      </w:r>
      <w:r>
        <w:rPr>
          <w:rFonts w:ascii="新宋体" w:eastAsia="新宋体" w:hAnsi="新宋体" w:cs="新宋体" w:hint="eastAsia"/>
          <w:kern w:val="0"/>
          <w:sz w:val="24"/>
          <w:szCs w:val="24"/>
        </w:rPr>
        <w:t xml:space="preserve">: </w:t>
      </w:r>
      <w:r>
        <w:rPr>
          <w:rFonts w:ascii="新宋体" w:eastAsia="新宋体" w:hAnsi="新宋体" w:cs="新宋体" w:hint="eastAsia"/>
          <w:kern w:val="0"/>
          <w:sz w:val="24"/>
          <w:szCs w:val="24"/>
        </w:rPr>
        <w:t>电汇、支票、汇票、转账支票或政府采购投标担保函，同时可接收电子保函。</w:t>
      </w:r>
    </w:p>
    <w:p w:rsidR="0077700E" w:rsidRDefault="002409FF">
      <w:pPr>
        <w:spacing w:after="0"/>
        <w:ind w:firstLineChars="200" w:firstLine="480"/>
        <w:rPr>
          <w:rFonts w:ascii="新宋体" w:eastAsia="新宋体" w:hAnsi="新宋体" w:cs="新宋体"/>
          <w:kern w:val="0"/>
          <w:sz w:val="24"/>
          <w:szCs w:val="24"/>
        </w:rPr>
      </w:pPr>
      <w:r>
        <w:rPr>
          <w:rFonts w:ascii="新宋体" w:eastAsia="新宋体" w:hAnsi="新宋体" w:cs="新宋体" w:hint="eastAsia"/>
          <w:kern w:val="0"/>
          <w:sz w:val="24"/>
          <w:szCs w:val="24"/>
        </w:rPr>
        <w:t>（</w:t>
      </w:r>
      <w:r>
        <w:rPr>
          <w:rFonts w:ascii="新宋体" w:eastAsia="新宋体" w:hAnsi="新宋体" w:cs="新宋体" w:hint="eastAsia"/>
          <w:kern w:val="0"/>
          <w:sz w:val="24"/>
          <w:szCs w:val="24"/>
        </w:rPr>
        <w:t>7</w:t>
      </w:r>
      <w:r>
        <w:rPr>
          <w:rFonts w:ascii="新宋体" w:eastAsia="新宋体" w:hAnsi="新宋体" w:cs="新宋体" w:hint="eastAsia"/>
          <w:kern w:val="0"/>
          <w:sz w:val="24"/>
          <w:szCs w:val="24"/>
        </w:rPr>
        <w:t>）质疑方式联系人和联系电话：投标人认为采购文件、采购过程、中标或者成交结果使自己的权益受到损害，可以在知道或者应知其权益受到损害之日起</w:t>
      </w:r>
      <w:r>
        <w:rPr>
          <w:rFonts w:ascii="新宋体" w:eastAsia="新宋体" w:hAnsi="新宋体" w:cs="新宋体" w:hint="eastAsia"/>
          <w:kern w:val="0"/>
          <w:sz w:val="24"/>
          <w:szCs w:val="24"/>
        </w:rPr>
        <w:t xml:space="preserve">7 </w:t>
      </w:r>
      <w:r>
        <w:rPr>
          <w:rFonts w:ascii="新宋体" w:eastAsia="新宋体" w:hAnsi="新宋体" w:cs="新宋体" w:hint="eastAsia"/>
          <w:kern w:val="0"/>
          <w:sz w:val="24"/>
          <w:szCs w:val="24"/>
        </w:rPr>
        <w:t>个工作日内，以书面形式向采购人或采购代理机构提出质疑；</w:t>
      </w:r>
    </w:p>
    <w:p w:rsidR="0077700E" w:rsidRDefault="002409FF">
      <w:pPr>
        <w:spacing w:after="0"/>
        <w:ind w:firstLineChars="200" w:firstLine="480"/>
        <w:rPr>
          <w:rFonts w:ascii="新宋体" w:eastAsia="新宋体" w:hAnsi="新宋体" w:cs="新宋体"/>
          <w:kern w:val="0"/>
          <w:sz w:val="24"/>
          <w:szCs w:val="24"/>
        </w:rPr>
      </w:pPr>
      <w:r>
        <w:rPr>
          <w:rFonts w:ascii="新宋体" w:eastAsia="新宋体" w:hAnsi="新宋体" w:cs="新宋体" w:hint="eastAsia"/>
          <w:kern w:val="0"/>
          <w:sz w:val="24"/>
          <w:szCs w:val="24"/>
        </w:rPr>
        <w:t>联系人：吴静</w:t>
      </w:r>
    </w:p>
    <w:p w:rsidR="0077700E" w:rsidRDefault="002409FF">
      <w:pPr>
        <w:spacing w:after="0"/>
        <w:ind w:firstLineChars="200" w:firstLine="480"/>
        <w:rPr>
          <w:rFonts w:ascii="新宋体" w:eastAsia="新宋体" w:hAnsi="新宋体" w:cs="新宋体"/>
          <w:kern w:val="0"/>
          <w:sz w:val="24"/>
          <w:szCs w:val="24"/>
        </w:rPr>
      </w:pPr>
      <w:r>
        <w:rPr>
          <w:rFonts w:ascii="新宋体" w:eastAsia="新宋体" w:hAnsi="新宋体" w:cs="新宋体" w:hint="eastAsia"/>
          <w:kern w:val="0"/>
          <w:sz w:val="24"/>
          <w:szCs w:val="24"/>
        </w:rPr>
        <w:t>联系电话：</w:t>
      </w:r>
      <w:r>
        <w:rPr>
          <w:rFonts w:ascii="新宋体" w:eastAsia="新宋体" w:hAnsi="新宋体" w:cs="新宋体" w:hint="eastAsia"/>
          <w:kern w:val="0"/>
          <w:sz w:val="24"/>
          <w:szCs w:val="24"/>
        </w:rPr>
        <w:t>010-61376588</w:t>
      </w:r>
    </w:p>
    <w:p w:rsidR="0077700E" w:rsidRDefault="002409FF">
      <w:pPr>
        <w:spacing w:after="0"/>
        <w:ind w:firstLineChars="200" w:firstLine="480"/>
        <w:rPr>
          <w:rFonts w:ascii="新宋体" w:eastAsia="新宋体" w:hAnsi="新宋体" w:cs="新宋体"/>
          <w:kern w:val="0"/>
          <w:sz w:val="24"/>
          <w:szCs w:val="24"/>
        </w:rPr>
      </w:pPr>
      <w:r>
        <w:rPr>
          <w:rFonts w:ascii="新宋体" w:eastAsia="新宋体" w:hAnsi="新宋体" w:cs="新宋体" w:hint="eastAsia"/>
          <w:kern w:val="0"/>
          <w:sz w:val="24"/>
          <w:szCs w:val="24"/>
        </w:rPr>
        <w:t>（</w:t>
      </w:r>
      <w:r>
        <w:rPr>
          <w:rFonts w:ascii="新宋体" w:eastAsia="新宋体" w:hAnsi="新宋体" w:cs="新宋体" w:hint="eastAsia"/>
          <w:kern w:val="0"/>
          <w:sz w:val="24"/>
          <w:szCs w:val="24"/>
        </w:rPr>
        <w:t>8</w:t>
      </w:r>
      <w:r>
        <w:rPr>
          <w:rFonts w:ascii="新宋体" w:eastAsia="新宋体" w:hAnsi="新宋体" w:cs="新宋体" w:hint="eastAsia"/>
          <w:kern w:val="0"/>
          <w:sz w:val="24"/>
          <w:szCs w:val="24"/>
        </w:rPr>
        <w:t>）投诉处理方式的联系人和联系电话：</w:t>
      </w:r>
    </w:p>
    <w:p w:rsidR="0077700E" w:rsidRDefault="002409FF">
      <w:pPr>
        <w:spacing w:after="0"/>
        <w:ind w:firstLineChars="200" w:firstLine="480"/>
        <w:rPr>
          <w:rFonts w:ascii="新宋体" w:eastAsia="新宋体" w:hAnsi="新宋体" w:cs="新宋体"/>
          <w:kern w:val="0"/>
          <w:sz w:val="24"/>
          <w:szCs w:val="24"/>
        </w:rPr>
      </w:pPr>
      <w:r>
        <w:rPr>
          <w:rFonts w:ascii="新宋体" w:eastAsia="新宋体" w:hAnsi="新宋体" w:cs="新宋体" w:hint="eastAsia"/>
          <w:kern w:val="0"/>
          <w:sz w:val="24"/>
          <w:szCs w:val="24"/>
        </w:rPr>
        <w:t>联系单位：北京市房山区财政局采购办</w:t>
      </w:r>
    </w:p>
    <w:p w:rsidR="0077700E" w:rsidRDefault="002409FF">
      <w:pPr>
        <w:spacing w:after="0"/>
        <w:ind w:firstLineChars="200" w:firstLine="480"/>
        <w:rPr>
          <w:rFonts w:ascii="新宋体" w:eastAsia="新宋体" w:hAnsi="新宋体" w:cs="新宋体"/>
          <w:kern w:val="0"/>
          <w:sz w:val="24"/>
          <w:szCs w:val="24"/>
        </w:rPr>
      </w:pPr>
      <w:r>
        <w:rPr>
          <w:rFonts w:ascii="新宋体" w:eastAsia="新宋体" w:hAnsi="新宋体" w:cs="新宋体" w:hint="eastAsia"/>
          <w:kern w:val="0"/>
          <w:sz w:val="24"/>
          <w:szCs w:val="24"/>
        </w:rPr>
        <w:t>联系电话：</w:t>
      </w:r>
      <w:r>
        <w:rPr>
          <w:rFonts w:ascii="新宋体" w:eastAsia="新宋体" w:hAnsi="新宋体" w:cs="新宋体" w:hint="eastAsia"/>
          <w:kern w:val="0"/>
          <w:sz w:val="24"/>
          <w:szCs w:val="24"/>
        </w:rPr>
        <w:t>010-69377919</w:t>
      </w:r>
    </w:p>
    <w:p w:rsidR="0077700E" w:rsidRDefault="0077700E">
      <w:pPr>
        <w:spacing w:after="0"/>
        <w:ind w:firstLineChars="200" w:firstLine="480"/>
        <w:rPr>
          <w:rFonts w:ascii="新宋体" w:eastAsia="新宋体" w:hAnsi="新宋体" w:cs="新宋体"/>
          <w:kern w:val="0"/>
          <w:sz w:val="24"/>
          <w:szCs w:val="24"/>
        </w:rPr>
      </w:pPr>
    </w:p>
    <w:p w:rsidR="0077700E" w:rsidRDefault="002409FF">
      <w:pPr>
        <w:pStyle w:val="2"/>
        <w:spacing w:after="0" w:line="360" w:lineRule="auto"/>
        <w:jc w:val="left"/>
        <w:rPr>
          <w:rFonts w:ascii="新宋体" w:eastAsia="新宋体" w:hAnsi="新宋体" w:cs="新宋体"/>
          <w:b w:val="0"/>
          <w:sz w:val="24"/>
          <w:szCs w:val="24"/>
        </w:rPr>
      </w:pPr>
      <w:bookmarkStart w:id="48" w:name="_Toc43899342"/>
      <w:bookmarkStart w:id="49" w:name="_Toc28359008"/>
      <w:bookmarkStart w:id="50" w:name="_Toc43476956"/>
      <w:bookmarkStart w:id="51" w:name="_Toc35393796"/>
      <w:bookmarkStart w:id="52" w:name="_Toc28359085"/>
      <w:bookmarkStart w:id="53" w:name="_Toc11173"/>
      <w:bookmarkStart w:id="54" w:name="_Toc35393627"/>
      <w:bookmarkStart w:id="55" w:name="_Toc18999"/>
      <w:r>
        <w:rPr>
          <w:rFonts w:ascii="新宋体" w:eastAsia="新宋体" w:hAnsi="新宋体" w:cs="新宋体" w:hint="eastAsia"/>
          <w:b w:val="0"/>
          <w:sz w:val="24"/>
          <w:szCs w:val="24"/>
        </w:rPr>
        <w:t>七、对本次招标提出询问，请按以下方式联系。</w:t>
      </w:r>
      <w:bookmarkEnd w:id="48"/>
      <w:bookmarkEnd w:id="49"/>
      <w:bookmarkEnd w:id="50"/>
      <w:bookmarkEnd w:id="51"/>
      <w:bookmarkEnd w:id="52"/>
      <w:bookmarkEnd w:id="53"/>
      <w:bookmarkEnd w:id="54"/>
      <w:bookmarkEnd w:id="55"/>
    </w:p>
    <w:p w:rsidR="0077700E" w:rsidRDefault="002409FF">
      <w:pPr>
        <w:widowControl/>
        <w:spacing w:after="0"/>
        <w:jc w:val="left"/>
        <w:rPr>
          <w:rFonts w:ascii="新宋体" w:eastAsia="新宋体" w:hAnsi="新宋体" w:cs="新宋体"/>
          <w:sz w:val="24"/>
          <w:szCs w:val="24"/>
        </w:rPr>
      </w:pPr>
      <w:r>
        <w:rPr>
          <w:rFonts w:ascii="新宋体" w:eastAsia="新宋体" w:hAnsi="新宋体" w:cs="新宋体" w:hint="eastAsia"/>
          <w:sz w:val="24"/>
          <w:szCs w:val="24"/>
        </w:rPr>
        <w:t xml:space="preserve">　　　</w:t>
      </w:r>
      <w:r>
        <w:rPr>
          <w:rFonts w:ascii="新宋体" w:eastAsia="新宋体" w:hAnsi="新宋体" w:cs="新宋体" w:hint="eastAsia"/>
          <w:sz w:val="24"/>
          <w:szCs w:val="24"/>
        </w:rPr>
        <w:t>1.</w:t>
      </w:r>
      <w:r>
        <w:rPr>
          <w:rFonts w:ascii="新宋体" w:eastAsia="新宋体" w:hAnsi="新宋体" w:cs="新宋体" w:hint="eastAsia"/>
          <w:sz w:val="24"/>
          <w:szCs w:val="24"/>
        </w:rPr>
        <w:t>采购人信息</w:t>
      </w:r>
    </w:p>
    <w:p w:rsidR="0077700E" w:rsidRDefault="002409FF">
      <w:pPr>
        <w:spacing w:after="0" w:line="360" w:lineRule="auto"/>
        <w:ind w:firstLineChars="300" w:firstLine="720"/>
        <w:rPr>
          <w:rFonts w:ascii="新宋体" w:eastAsia="新宋体" w:hAnsi="新宋体" w:cs="新宋体"/>
          <w:sz w:val="24"/>
          <w:szCs w:val="24"/>
        </w:rPr>
      </w:pPr>
      <w:r>
        <w:rPr>
          <w:rFonts w:ascii="新宋体" w:eastAsia="新宋体" w:hAnsi="新宋体" w:cs="新宋体" w:hint="eastAsia"/>
          <w:sz w:val="24"/>
          <w:szCs w:val="24"/>
        </w:rPr>
        <w:t>名</w:t>
      </w:r>
      <w:r>
        <w:rPr>
          <w:rFonts w:ascii="新宋体" w:eastAsia="新宋体" w:hAnsi="新宋体" w:cs="新宋体" w:hint="eastAsia"/>
          <w:sz w:val="24"/>
          <w:szCs w:val="24"/>
        </w:rPr>
        <w:t xml:space="preserve"> </w:t>
      </w:r>
      <w:r>
        <w:rPr>
          <w:rFonts w:ascii="新宋体" w:eastAsia="新宋体" w:hAnsi="新宋体" w:cs="新宋体" w:hint="eastAsia"/>
          <w:sz w:val="24"/>
          <w:szCs w:val="24"/>
        </w:rPr>
        <w:t>称：</w:t>
      </w:r>
      <w:r>
        <w:rPr>
          <w:rFonts w:ascii="新宋体" w:eastAsia="新宋体" w:hAnsi="新宋体" w:cs="新宋体" w:hint="eastAsia"/>
          <w:sz w:val="24"/>
          <w:szCs w:val="24"/>
        </w:rPr>
        <w:t>北京市房山区河北镇人民政府</w:t>
      </w:r>
      <w:r>
        <w:rPr>
          <w:rFonts w:ascii="新宋体" w:eastAsia="新宋体" w:hAnsi="新宋体" w:cs="新宋体" w:hint="eastAsia"/>
          <w:sz w:val="24"/>
          <w:szCs w:val="24"/>
        </w:rPr>
        <w:t xml:space="preserve">　　　　　　　　　　　　</w:t>
      </w:r>
    </w:p>
    <w:p w:rsidR="0077700E" w:rsidRDefault="002409FF">
      <w:pPr>
        <w:spacing w:after="0" w:line="360" w:lineRule="auto"/>
        <w:ind w:firstLineChars="300" w:firstLine="720"/>
        <w:rPr>
          <w:rFonts w:ascii="新宋体" w:eastAsia="新宋体" w:hAnsi="新宋体" w:cs="新宋体"/>
          <w:sz w:val="24"/>
          <w:szCs w:val="24"/>
        </w:rPr>
      </w:pPr>
      <w:r>
        <w:rPr>
          <w:rFonts w:ascii="新宋体" w:eastAsia="新宋体" w:hAnsi="新宋体" w:cs="新宋体" w:hint="eastAsia"/>
          <w:sz w:val="24"/>
          <w:szCs w:val="24"/>
        </w:rPr>
        <w:t xml:space="preserve">地址：北京市房山区河北镇河北村　　　　　　　　　　　</w:t>
      </w:r>
    </w:p>
    <w:p w:rsidR="0077700E" w:rsidRDefault="002409FF">
      <w:pPr>
        <w:spacing w:after="0" w:line="360" w:lineRule="auto"/>
        <w:ind w:firstLineChars="300" w:firstLine="720"/>
        <w:rPr>
          <w:rFonts w:ascii="新宋体" w:eastAsia="新宋体" w:hAnsi="新宋体" w:cs="新宋体"/>
          <w:sz w:val="24"/>
          <w:szCs w:val="24"/>
        </w:rPr>
      </w:pPr>
      <w:r>
        <w:rPr>
          <w:rFonts w:ascii="新宋体" w:eastAsia="新宋体" w:hAnsi="新宋体" w:cs="新宋体" w:hint="eastAsia"/>
          <w:sz w:val="24"/>
          <w:szCs w:val="24"/>
        </w:rPr>
        <w:t>联系方式：</w:t>
      </w:r>
      <w:r>
        <w:rPr>
          <w:rFonts w:ascii="新宋体" w:eastAsia="新宋体" w:hAnsi="新宋体" w:cs="新宋体" w:hint="eastAsia"/>
          <w:sz w:val="24"/>
          <w:szCs w:val="24"/>
        </w:rPr>
        <w:t>于女士</w:t>
      </w:r>
      <w:r>
        <w:rPr>
          <w:rFonts w:ascii="新宋体" w:eastAsia="新宋体" w:hAnsi="新宋体" w:cs="新宋体" w:hint="eastAsia"/>
          <w:sz w:val="24"/>
          <w:szCs w:val="24"/>
        </w:rPr>
        <w:t xml:space="preserve"> </w:t>
      </w:r>
      <w:r>
        <w:rPr>
          <w:rFonts w:ascii="新宋体" w:eastAsia="新宋体" w:hAnsi="新宋体" w:cs="新宋体" w:hint="eastAsia"/>
          <w:sz w:val="24"/>
          <w:szCs w:val="24"/>
        </w:rPr>
        <w:t>010-</w:t>
      </w:r>
      <w:r>
        <w:rPr>
          <w:rFonts w:ascii="新宋体" w:eastAsia="新宋体" w:hAnsi="新宋体" w:cs="新宋体" w:hint="eastAsia"/>
          <w:sz w:val="24"/>
          <w:szCs w:val="24"/>
        </w:rPr>
        <w:t>60377637</w:t>
      </w:r>
      <w:r>
        <w:rPr>
          <w:rFonts w:ascii="新宋体" w:eastAsia="新宋体" w:hAnsi="新宋体" w:cs="新宋体" w:hint="eastAsia"/>
          <w:sz w:val="24"/>
          <w:szCs w:val="24"/>
        </w:rPr>
        <w:t xml:space="preserve">　　　　　　　　　　</w:t>
      </w:r>
      <w:r>
        <w:rPr>
          <w:rFonts w:ascii="新宋体" w:eastAsia="新宋体" w:hAnsi="新宋体" w:cs="新宋体" w:hint="eastAsia"/>
          <w:sz w:val="24"/>
          <w:szCs w:val="24"/>
        </w:rPr>
        <w:t xml:space="preserve"> </w:t>
      </w:r>
      <w:bookmarkStart w:id="56" w:name="_Toc28359086"/>
      <w:bookmarkStart w:id="57" w:name="_Toc28359009"/>
    </w:p>
    <w:p w:rsidR="0077700E" w:rsidRDefault="002409FF">
      <w:pPr>
        <w:spacing w:after="0" w:line="360" w:lineRule="auto"/>
        <w:ind w:firstLineChars="300" w:firstLine="720"/>
        <w:rPr>
          <w:rFonts w:ascii="新宋体" w:eastAsia="新宋体" w:hAnsi="新宋体" w:cs="新宋体"/>
          <w:sz w:val="24"/>
          <w:szCs w:val="24"/>
        </w:rPr>
      </w:pPr>
      <w:r>
        <w:rPr>
          <w:rFonts w:ascii="新宋体" w:eastAsia="新宋体" w:hAnsi="新宋体" w:cs="新宋体" w:hint="eastAsia"/>
          <w:sz w:val="24"/>
          <w:szCs w:val="24"/>
        </w:rPr>
        <w:t>2.</w:t>
      </w:r>
      <w:r>
        <w:rPr>
          <w:rFonts w:ascii="新宋体" w:eastAsia="新宋体" w:hAnsi="新宋体" w:cs="新宋体" w:hint="eastAsia"/>
          <w:sz w:val="24"/>
          <w:szCs w:val="24"/>
        </w:rPr>
        <w:t>招标代理机构信息</w:t>
      </w:r>
      <w:bookmarkEnd w:id="56"/>
      <w:bookmarkEnd w:id="57"/>
    </w:p>
    <w:p w:rsidR="0077700E" w:rsidRDefault="002409FF">
      <w:pPr>
        <w:spacing w:after="0" w:line="360" w:lineRule="auto"/>
        <w:ind w:firstLineChars="300" w:firstLine="720"/>
        <w:rPr>
          <w:rFonts w:ascii="新宋体" w:eastAsia="新宋体" w:hAnsi="新宋体" w:cs="新宋体"/>
          <w:sz w:val="24"/>
          <w:szCs w:val="24"/>
        </w:rPr>
      </w:pPr>
      <w:r>
        <w:rPr>
          <w:rFonts w:ascii="新宋体" w:eastAsia="新宋体" w:hAnsi="新宋体" w:cs="新宋体" w:hint="eastAsia"/>
          <w:sz w:val="24"/>
          <w:szCs w:val="24"/>
        </w:rPr>
        <w:t>名</w:t>
      </w:r>
      <w:r>
        <w:rPr>
          <w:rFonts w:ascii="新宋体" w:eastAsia="新宋体" w:hAnsi="新宋体" w:cs="新宋体" w:hint="eastAsia"/>
          <w:sz w:val="24"/>
          <w:szCs w:val="24"/>
        </w:rPr>
        <w:t xml:space="preserve"> </w:t>
      </w:r>
      <w:r>
        <w:rPr>
          <w:rFonts w:ascii="新宋体" w:eastAsia="新宋体" w:hAnsi="新宋体" w:cs="新宋体" w:hint="eastAsia"/>
          <w:sz w:val="24"/>
          <w:szCs w:val="24"/>
        </w:rPr>
        <w:t xml:space="preserve">称：坤益强（北京）招投标代理有限公司　　　　　　　　　　　</w:t>
      </w:r>
    </w:p>
    <w:p w:rsidR="0077700E" w:rsidRDefault="002409FF">
      <w:pPr>
        <w:spacing w:after="0" w:line="360" w:lineRule="auto"/>
        <w:ind w:firstLineChars="300" w:firstLine="720"/>
        <w:rPr>
          <w:rFonts w:ascii="新宋体" w:eastAsia="新宋体" w:hAnsi="新宋体" w:cs="新宋体"/>
          <w:sz w:val="24"/>
          <w:szCs w:val="24"/>
        </w:rPr>
      </w:pPr>
      <w:r>
        <w:rPr>
          <w:rFonts w:ascii="新宋体" w:eastAsia="新宋体" w:hAnsi="新宋体" w:cs="新宋体" w:hint="eastAsia"/>
          <w:sz w:val="24"/>
          <w:szCs w:val="24"/>
        </w:rPr>
        <w:t>地　址：北京市房山区西潞街道金光南街</w:t>
      </w:r>
      <w:r>
        <w:rPr>
          <w:rFonts w:ascii="新宋体" w:eastAsia="新宋体" w:hAnsi="新宋体" w:cs="新宋体" w:hint="eastAsia"/>
          <w:sz w:val="24"/>
          <w:szCs w:val="24"/>
        </w:rPr>
        <w:t>2</w:t>
      </w:r>
      <w:r>
        <w:rPr>
          <w:rFonts w:ascii="新宋体" w:eastAsia="新宋体" w:hAnsi="新宋体" w:cs="新宋体" w:hint="eastAsia"/>
          <w:sz w:val="24"/>
          <w:szCs w:val="24"/>
        </w:rPr>
        <w:t>号北楼</w:t>
      </w:r>
      <w:r>
        <w:rPr>
          <w:rFonts w:ascii="新宋体" w:eastAsia="新宋体" w:hAnsi="新宋体" w:cs="新宋体" w:hint="eastAsia"/>
          <w:sz w:val="24"/>
          <w:szCs w:val="24"/>
        </w:rPr>
        <w:t>413</w:t>
      </w:r>
      <w:r>
        <w:rPr>
          <w:rFonts w:ascii="新宋体" w:eastAsia="新宋体" w:hAnsi="新宋体" w:cs="新宋体" w:hint="eastAsia"/>
          <w:sz w:val="24"/>
          <w:szCs w:val="24"/>
        </w:rPr>
        <w:t xml:space="preserve">　　　　　　　　　　　</w:t>
      </w:r>
    </w:p>
    <w:p w:rsidR="0077700E" w:rsidRDefault="002409FF">
      <w:pPr>
        <w:spacing w:after="0" w:line="360" w:lineRule="auto"/>
        <w:ind w:firstLineChars="300" w:firstLine="720"/>
        <w:rPr>
          <w:rFonts w:ascii="新宋体" w:eastAsia="新宋体" w:hAnsi="新宋体" w:cs="新宋体"/>
          <w:sz w:val="24"/>
          <w:szCs w:val="24"/>
        </w:rPr>
      </w:pPr>
      <w:r>
        <w:rPr>
          <w:rFonts w:ascii="新宋体" w:eastAsia="新宋体" w:hAnsi="新宋体" w:cs="新宋体" w:hint="eastAsia"/>
          <w:sz w:val="24"/>
          <w:szCs w:val="24"/>
        </w:rPr>
        <w:t>联系方式：</w:t>
      </w:r>
      <w:bookmarkStart w:id="58" w:name="_Toc28359010"/>
      <w:bookmarkStart w:id="59" w:name="_Toc28359087"/>
      <w:r>
        <w:rPr>
          <w:rFonts w:ascii="新宋体" w:eastAsia="新宋体" w:hAnsi="新宋体" w:cs="新宋体" w:hint="eastAsia"/>
          <w:sz w:val="24"/>
          <w:szCs w:val="24"/>
        </w:rPr>
        <w:t>吴静</w:t>
      </w:r>
      <w:r>
        <w:rPr>
          <w:rFonts w:ascii="新宋体" w:eastAsia="新宋体" w:hAnsi="新宋体" w:cs="新宋体" w:hint="eastAsia"/>
          <w:sz w:val="24"/>
          <w:szCs w:val="24"/>
        </w:rPr>
        <w:t>010-61376588</w:t>
      </w:r>
      <w:r>
        <w:rPr>
          <w:rFonts w:ascii="新宋体" w:eastAsia="新宋体" w:hAnsi="新宋体" w:cs="新宋体" w:hint="eastAsia"/>
          <w:sz w:val="24"/>
          <w:szCs w:val="24"/>
        </w:rPr>
        <w:t xml:space="preserve">　</w:t>
      </w:r>
    </w:p>
    <w:p w:rsidR="0077700E" w:rsidRDefault="002409FF">
      <w:pPr>
        <w:spacing w:after="0" w:line="360" w:lineRule="auto"/>
        <w:ind w:firstLineChars="300" w:firstLine="720"/>
        <w:rPr>
          <w:rFonts w:ascii="新宋体" w:eastAsia="新宋体" w:hAnsi="新宋体" w:cs="新宋体"/>
          <w:sz w:val="24"/>
          <w:szCs w:val="24"/>
          <w:u w:val="single"/>
        </w:rPr>
      </w:pPr>
      <w:r>
        <w:rPr>
          <w:rFonts w:ascii="新宋体" w:eastAsia="新宋体" w:hAnsi="新宋体" w:cs="新宋体" w:hint="eastAsia"/>
          <w:sz w:val="24"/>
          <w:szCs w:val="24"/>
        </w:rPr>
        <w:t>3.</w:t>
      </w:r>
      <w:r>
        <w:rPr>
          <w:rFonts w:ascii="新宋体" w:eastAsia="新宋体" w:hAnsi="新宋体" w:cs="新宋体" w:hint="eastAsia"/>
          <w:sz w:val="24"/>
          <w:szCs w:val="24"/>
        </w:rPr>
        <w:t>项目联系方式</w:t>
      </w:r>
      <w:bookmarkEnd w:id="58"/>
      <w:bookmarkEnd w:id="59"/>
    </w:p>
    <w:p w:rsidR="0077700E" w:rsidRDefault="002409FF">
      <w:pPr>
        <w:spacing w:after="0" w:line="360" w:lineRule="auto"/>
        <w:ind w:firstLineChars="300" w:firstLine="720"/>
        <w:rPr>
          <w:rFonts w:ascii="新宋体" w:eastAsia="新宋体" w:hAnsi="新宋体" w:cs="新宋体"/>
          <w:sz w:val="24"/>
          <w:szCs w:val="24"/>
        </w:rPr>
      </w:pPr>
      <w:r>
        <w:rPr>
          <w:rFonts w:ascii="新宋体" w:eastAsia="新宋体" w:hAnsi="新宋体" w:cs="新宋体" w:hint="eastAsia"/>
          <w:sz w:val="24"/>
          <w:szCs w:val="24"/>
        </w:rPr>
        <w:t>项目联系人：吴静</w:t>
      </w:r>
    </w:p>
    <w:p w:rsidR="0077700E" w:rsidRDefault="002409FF">
      <w:pPr>
        <w:spacing w:after="0" w:line="360" w:lineRule="auto"/>
        <w:ind w:firstLineChars="300" w:firstLine="720"/>
        <w:rPr>
          <w:rFonts w:ascii="新宋体" w:eastAsia="新宋体" w:hAnsi="新宋体" w:cs="新宋体"/>
          <w:sz w:val="24"/>
          <w:szCs w:val="24"/>
          <w:u w:val="single"/>
        </w:rPr>
      </w:pPr>
      <w:r>
        <w:rPr>
          <w:rFonts w:ascii="新宋体" w:eastAsia="新宋体" w:hAnsi="新宋体" w:cs="新宋体" w:hint="eastAsia"/>
          <w:sz w:val="24"/>
          <w:szCs w:val="24"/>
        </w:rPr>
        <w:t>电　话：</w:t>
      </w:r>
      <w:r>
        <w:rPr>
          <w:rFonts w:ascii="新宋体" w:eastAsia="新宋体" w:hAnsi="新宋体" w:cs="新宋体" w:hint="eastAsia"/>
          <w:sz w:val="24"/>
          <w:szCs w:val="24"/>
        </w:rPr>
        <w:t>010-61376588</w:t>
      </w:r>
      <w:r>
        <w:rPr>
          <w:rFonts w:ascii="新宋体" w:eastAsia="新宋体" w:hAnsi="新宋体" w:cs="新宋体" w:hint="eastAsia"/>
          <w:sz w:val="24"/>
          <w:szCs w:val="24"/>
        </w:rPr>
        <w:t xml:space="preserve">　</w:t>
      </w:r>
    </w:p>
    <w:p w:rsidR="0077700E" w:rsidRDefault="0077700E">
      <w:pPr>
        <w:widowControl/>
        <w:spacing w:after="0"/>
        <w:jc w:val="left"/>
        <w:rPr>
          <w:rFonts w:ascii="新宋体" w:eastAsia="新宋体" w:hAnsi="新宋体" w:cs="新宋体"/>
          <w:sz w:val="28"/>
          <w:szCs w:val="28"/>
        </w:rPr>
      </w:pPr>
    </w:p>
    <w:p w:rsidR="0077700E" w:rsidRDefault="002409FF">
      <w:pPr>
        <w:widowControl/>
        <w:spacing w:after="0"/>
        <w:jc w:val="left"/>
        <w:rPr>
          <w:rFonts w:ascii="新宋体" w:eastAsia="新宋体" w:hAnsi="新宋体" w:cs="新宋体"/>
          <w:sz w:val="28"/>
          <w:szCs w:val="28"/>
        </w:rPr>
      </w:pPr>
      <w:r>
        <w:rPr>
          <w:rFonts w:ascii="新宋体" w:eastAsia="新宋体" w:hAnsi="新宋体" w:cs="新宋体" w:hint="eastAsia"/>
          <w:sz w:val="28"/>
          <w:szCs w:val="28"/>
        </w:rPr>
        <w:br w:type="page"/>
      </w:r>
    </w:p>
    <w:p w:rsidR="0077700E" w:rsidRDefault="0077700E">
      <w:pPr>
        <w:spacing w:after="0"/>
        <w:rPr>
          <w:rFonts w:ascii="新宋体" w:eastAsia="新宋体" w:hAnsi="新宋体" w:cs="新宋体"/>
          <w:sz w:val="28"/>
          <w:szCs w:val="28"/>
        </w:rPr>
      </w:pPr>
    </w:p>
    <w:p w:rsidR="0077700E" w:rsidRDefault="002409FF">
      <w:pPr>
        <w:pStyle w:val="1"/>
        <w:spacing w:after="0"/>
        <w:rPr>
          <w:rFonts w:ascii="新宋体" w:eastAsia="新宋体" w:hAnsi="新宋体" w:cs="新宋体"/>
          <w:sz w:val="36"/>
          <w:szCs w:val="36"/>
        </w:rPr>
      </w:pPr>
      <w:bookmarkStart w:id="60" w:name="_Toc22423"/>
      <w:r>
        <w:rPr>
          <w:rFonts w:ascii="新宋体" w:eastAsia="新宋体" w:hAnsi="新宋体" w:cs="新宋体" w:hint="eastAsia"/>
          <w:sz w:val="36"/>
          <w:szCs w:val="36"/>
        </w:rPr>
        <w:t>第二章</w:t>
      </w:r>
      <w:r>
        <w:rPr>
          <w:rFonts w:ascii="新宋体" w:eastAsia="新宋体" w:hAnsi="新宋体" w:cs="新宋体" w:hint="eastAsia"/>
          <w:sz w:val="36"/>
          <w:szCs w:val="36"/>
        </w:rPr>
        <w:t xml:space="preserve"> </w:t>
      </w:r>
      <w:bookmarkStart w:id="61" w:name="_Hlk43559498"/>
      <w:r>
        <w:rPr>
          <w:rFonts w:ascii="新宋体" w:eastAsia="新宋体" w:hAnsi="新宋体" w:cs="新宋体" w:hint="eastAsia"/>
          <w:sz w:val="36"/>
          <w:szCs w:val="36"/>
        </w:rPr>
        <w:t>投标须知及投标须知前附表</w:t>
      </w:r>
      <w:bookmarkStart w:id="62" w:name="_Toc67210880"/>
      <w:bookmarkStart w:id="63" w:name="_Toc191969098"/>
      <w:bookmarkStart w:id="64" w:name="_Toc17216785"/>
      <w:bookmarkStart w:id="65" w:name="_Toc315962092"/>
      <w:bookmarkStart w:id="66" w:name="_Toc17216786"/>
      <w:bookmarkEnd w:id="3"/>
      <w:bookmarkEnd w:id="4"/>
      <w:bookmarkEnd w:id="60"/>
      <w:bookmarkEnd w:id="61"/>
    </w:p>
    <w:p w:rsidR="0077700E" w:rsidRDefault="002409FF">
      <w:pPr>
        <w:spacing w:after="0"/>
        <w:rPr>
          <w:rFonts w:ascii="新宋体" w:eastAsia="新宋体" w:hAnsi="新宋体" w:cs="新宋体"/>
          <w:sz w:val="24"/>
        </w:rPr>
      </w:pPr>
      <w:r>
        <w:rPr>
          <w:rFonts w:ascii="新宋体" w:eastAsia="新宋体" w:hAnsi="新宋体" w:cs="新宋体" w:hint="eastAsia"/>
          <w:sz w:val="24"/>
        </w:rPr>
        <w:t>一、投标须知前附表</w:t>
      </w:r>
      <w:bookmarkEnd w:id="62"/>
      <w:bookmarkEnd w:id="63"/>
      <w:bookmarkEnd w:id="64"/>
      <w:bookmarkEnd w:id="65"/>
    </w:p>
    <w:tbl>
      <w:tblPr>
        <w:tblW w:w="87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07"/>
        <w:gridCol w:w="7540"/>
      </w:tblGrid>
      <w:tr w:rsidR="0077700E">
        <w:trPr>
          <w:cantSplit/>
          <w:trHeight w:val="594"/>
          <w:tblHeader/>
          <w:jc w:val="center"/>
        </w:trPr>
        <w:tc>
          <w:tcPr>
            <w:tcW w:w="1207" w:type="dxa"/>
            <w:tcBorders>
              <w:top w:val="single" w:sz="6" w:space="0" w:color="auto"/>
              <w:left w:val="single" w:sz="6" w:space="0" w:color="auto"/>
              <w:bottom w:val="single" w:sz="6" w:space="0" w:color="auto"/>
              <w:right w:val="single" w:sz="6" w:space="0" w:color="auto"/>
            </w:tcBorders>
            <w:vAlign w:val="center"/>
          </w:tcPr>
          <w:p w:rsidR="0077700E" w:rsidRDefault="002409FF">
            <w:pPr>
              <w:spacing w:after="0"/>
              <w:rPr>
                <w:rFonts w:ascii="新宋体" w:eastAsia="新宋体" w:hAnsi="新宋体" w:cs="新宋体"/>
                <w:b/>
                <w:bCs/>
                <w:sz w:val="24"/>
              </w:rPr>
            </w:pPr>
            <w:bookmarkStart w:id="67" w:name="_Toc315962093"/>
            <w:bookmarkStart w:id="68" w:name="_Toc67210881"/>
            <w:bookmarkStart w:id="69" w:name="_Toc191969099"/>
            <w:r>
              <w:rPr>
                <w:rFonts w:ascii="新宋体" w:eastAsia="新宋体" w:hAnsi="新宋体" w:cs="新宋体" w:hint="eastAsia"/>
                <w:sz w:val="24"/>
              </w:rPr>
              <w:t>条款号</w:t>
            </w:r>
          </w:p>
        </w:tc>
        <w:tc>
          <w:tcPr>
            <w:tcW w:w="7540" w:type="dxa"/>
            <w:tcBorders>
              <w:top w:val="single" w:sz="6" w:space="0" w:color="auto"/>
              <w:left w:val="single" w:sz="6" w:space="0" w:color="auto"/>
              <w:bottom w:val="single" w:sz="6" w:space="0" w:color="auto"/>
              <w:right w:val="single" w:sz="6" w:space="0" w:color="auto"/>
            </w:tcBorders>
            <w:vAlign w:val="center"/>
          </w:tcPr>
          <w:p w:rsidR="0077700E" w:rsidRDefault="002409FF">
            <w:pPr>
              <w:spacing w:after="0"/>
              <w:jc w:val="center"/>
              <w:rPr>
                <w:rFonts w:ascii="新宋体" w:eastAsia="新宋体" w:hAnsi="新宋体" w:cs="新宋体"/>
                <w:b/>
                <w:bCs/>
                <w:sz w:val="24"/>
              </w:rPr>
            </w:pPr>
            <w:r>
              <w:rPr>
                <w:rFonts w:ascii="新宋体" w:eastAsia="新宋体" w:hAnsi="新宋体" w:cs="新宋体" w:hint="eastAsia"/>
                <w:b/>
                <w:bCs/>
                <w:sz w:val="24"/>
              </w:rPr>
              <w:t>内</w:t>
            </w:r>
            <w:r>
              <w:rPr>
                <w:rFonts w:ascii="新宋体" w:eastAsia="新宋体" w:hAnsi="新宋体" w:cs="新宋体" w:hint="eastAsia"/>
                <w:b/>
                <w:bCs/>
                <w:sz w:val="24"/>
              </w:rPr>
              <w:t xml:space="preserve">         </w:t>
            </w:r>
            <w:r>
              <w:rPr>
                <w:rFonts w:ascii="新宋体" w:eastAsia="新宋体" w:hAnsi="新宋体" w:cs="新宋体" w:hint="eastAsia"/>
                <w:b/>
                <w:bCs/>
                <w:sz w:val="24"/>
              </w:rPr>
              <w:t>容</w:t>
            </w:r>
          </w:p>
        </w:tc>
      </w:tr>
      <w:tr w:rsidR="0077700E">
        <w:trPr>
          <w:cantSplit/>
          <w:trHeight w:val="20"/>
          <w:jc w:val="center"/>
        </w:trPr>
        <w:tc>
          <w:tcPr>
            <w:tcW w:w="1207" w:type="dxa"/>
            <w:tcBorders>
              <w:top w:val="single" w:sz="6" w:space="0" w:color="auto"/>
              <w:left w:val="single" w:sz="6" w:space="0" w:color="auto"/>
              <w:bottom w:val="single" w:sz="6" w:space="0" w:color="auto"/>
              <w:right w:val="single" w:sz="6" w:space="0" w:color="auto"/>
            </w:tcBorders>
            <w:vAlign w:val="center"/>
          </w:tcPr>
          <w:p w:rsidR="0077700E" w:rsidRDefault="002409FF">
            <w:pPr>
              <w:spacing w:after="0"/>
              <w:rPr>
                <w:rFonts w:ascii="新宋体" w:eastAsia="新宋体" w:hAnsi="新宋体" w:cs="新宋体"/>
                <w:sz w:val="24"/>
              </w:rPr>
            </w:pPr>
            <w:r>
              <w:rPr>
                <w:rFonts w:ascii="新宋体" w:eastAsia="新宋体" w:hAnsi="新宋体" w:cs="新宋体" w:hint="eastAsia"/>
                <w:sz w:val="24"/>
              </w:rPr>
              <w:t>2.2</w:t>
            </w:r>
          </w:p>
        </w:tc>
        <w:tc>
          <w:tcPr>
            <w:tcW w:w="7540" w:type="dxa"/>
            <w:tcBorders>
              <w:top w:val="single" w:sz="6" w:space="0" w:color="auto"/>
              <w:left w:val="single" w:sz="6" w:space="0" w:color="auto"/>
              <w:bottom w:val="single" w:sz="6" w:space="0" w:color="auto"/>
              <w:right w:val="single" w:sz="6" w:space="0" w:color="auto"/>
            </w:tcBorders>
            <w:vAlign w:val="center"/>
          </w:tcPr>
          <w:p w:rsidR="0077700E" w:rsidRDefault="002409FF">
            <w:pPr>
              <w:spacing w:after="0"/>
              <w:rPr>
                <w:rFonts w:ascii="新宋体" w:eastAsia="新宋体" w:hAnsi="新宋体" w:cs="新宋体"/>
                <w:sz w:val="24"/>
              </w:rPr>
            </w:pPr>
            <w:r>
              <w:rPr>
                <w:rFonts w:ascii="新宋体" w:eastAsia="新宋体" w:hAnsi="新宋体" w:cs="新宋体" w:hint="eastAsia"/>
                <w:sz w:val="24"/>
              </w:rPr>
              <w:t>包括但不限于招标文件技术需求及工程建设标准、图纸及工</w:t>
            </w:r>
            <w:r>
              <w:rPr>
                <w:rFonts w:ascii="新宋体" w:eastAsia="新宋体" w:hAnsi="新宋体" w:cs="新宋体" w:hint="eastAsia"/>
                <w:sz w:val="24"/>
              </w:rPr>
              <w:t>程</w:t>
            </w:r>
            <w:r>
              <w:rPr>
                <w:rFonts w:ascii="新宋体" w:eastAsia="新宋体" w:hAnsi="新宋体" w:cs="新宋体" w:hint="eastAsia"/>
                <w:sz w:val="24"/>
              </w:rPr>
              <w:t>量清单中为完成本项目的全部相关服务。</w:t>
            </w:r>
          </w:p>
        </w:tc>
      </w:tr>
      <w:tr w:rsidR="0077700E">
        <w:trPr>
          <w:cantSplit/>
          <w:trHeight w:val="90"/>
          <w:jc w:val="center"/>
        </w:trPr>
        <w:tc>
          <w:tcPr>
            <w:tcW w:w="1207" w:type="dxa"/>
            <w:tcBorders>
              <w:top w:val="single" w:sz="6" w:space="0" w:color="auto"/>
              <w:left w:val="single" w:sz="6" w:space="0" w:color="auto"/>
              <w:bottom w:val="single" w:sz="6" w:space="0" w:color="auto"/>
              <w:right w:val="single" w:sz="6" w:space="0" w:color="auto"/>
            </w:tcBorders>
            <w:vAlign w:val="center"/>
          </w:tcPr>
          <w:p w:rsidR="0077700E" w:rsidRDefault="002409FF">
            <w:pPr>
              <w:spacing w:after="0"/>
              <w:rPr>
                <w:rFonts w:ascii="新宋体" w:eastAsia="新宋体" w:hAnsi="新宋体" w:cs="新宋体"/>
                <w:sz w:val="24"/>
              </w:rPr>
            </w:pPr>
            <w:r>
              <w:rPr>
                <w:rFonts w:ascii="新宋体" w:eastAsia="新宋体" w:hAnsi="新宋体" w:cs="新宋体" w:hint="eastAsia"/>
                <w:sz w:val="24"/>
              </w:rPr>
              <w:t>2.3</w:t>
            </w:r>
          </w:p>
        </w:tc>
        <w:tc>
          <w:tcPr>
            <w:tcW w:w="7540" w:type="dxa"/>
            <w:tcBorders>
              <w:top w:val="single" w:sz="6" w:space="0" w:color="auto"/>
              <w:left w:val="single" w:sz="6" w:space="0" w:color="auto"/>
              <w:bottom w:val="single" w:sz="6" w:space="0" w:color="auto"/>
              <w:right w:val="single" w:sz="6" w:space="0" w:color="auto"/>
            </w:tcBorders>
            <w:vAlign w:val="center"/>
          </w:tcPr>
          <w:p w:rsidR="0077700E" w:rsidRDefault="002409FF">
            <w:pPr>
              <w:spacing w:after="0"/>
              <w:rPr>
                <w:rFonts w:ascii="新宋体" w:eastAsia="新宋体" w:hAnsi="新宋体" w:cs="新宋体"/>
                <w:sz w:val="24"/>
              </w:rPr>
            </w:pPr>
            <w:r>
              <w:rPr>
                <w:rFonts w:ascii="新宋体" w:eastAsia="新宋体" w:hAnsi="新宋体" w:cs="新宋体" w:hint="eastAsia"/>
                <w:sz w:val="24"/>
              </w:rPr>
              <w:t>工期要求：</w:t>
            </w:r>
          </w:p>
          <w:p w:rsidR="0077700E" w:rsidRDefault="002409FF">
            <w:pPr>
              <w:spacing w:after="0"/>
              <w:rPr>
                <w:rFonts w:ascii="新宋体" w:eastAsia="新宋体" w:hAnsi="新宋体" w:cs="新宋体"/>
                <w:sz w:val="24"/>
              </w:rPr>
            </w:pPr>
            <w:r>
              <w:rPr>
                <w:rFonts w:ascii="新宋体" w:eastAsia="新宋体" w:hAnsi="新宋体" w:cs="新宋体" w:hint="eastAsia"/>
                <w:sz w:val="24"/>
              </w:rPr>
              <w:t>计划工期：</w:t>
            </w:r>
            <w:r>
              <w:rPr>
                <w:rFonts w:ascii="新宋体" w:eastAsia="新宋体" w:hAnsi="新宋体" w:cs="新宋体" w:hint="eastAsia"/>
                <w:sz w:val="24"/>
              </w:rPr>
              <w:t>35</w:t>
            </w:r>
            <w:r>
              <w:rPr>
                <w:rFonts w:ascii="新宋体" w:eastAsia="新宋体" w:hAnsi="新宋体" w:cs="新宋体" w:hint="eastAsia"/>
                <w:sz w:val="24"/>
              </w:rPr>
              <w:t>日历天</w:t>
            </w:r>
          </w:p>
          <w:p w:rsidR="0077700E" w:rsidRDefault="002409FF">
            <w:pPr>
              <w:spacing w:after="0"/>
              <w:rPr>
                <w:rFonts w:ascii="新宋体" w:eastAsia="新宋体" w:hAnsi="新宋体" w:cs="新宋体"/>
                <w:sz w:val="24"/>
              </w:rPr>
            </w:pPr>
            <w:r>
              <w:rPr>
                <w:rFonts w:ascii="新宋体" w:eastAsia="新宋体" w:hAnsi="新宋体" w:cs="新宋体" w:hint="eastAsia"/>
                <w:sz w:val="24"/>
              </w:rPr>
              <w:t>计划开工日期：</w:t>
            </w:r>
            <w:r>
              <w:rPr>
                <w:rFonts w:ascii="新宋体" w:eastAsia="新宋体" w:hAnsi="新宋体" w:cs="新宋体" w:hint="eastAsia"/>
                <w:sz w:val="24"/>
              </w:rPr>
              <w:t>202</w:t>
            </w:r>
            <w:r>
              <w:rPr>
                <w:rFonts w:ascii="新宋体" w:eastAsia="新宋体" w:hAnsi="新宋体" w:cs="新宋体" w:hint="eastAsia"/>
                <w:sz w:val="24"/>
              </w:rPr>
              <w:t>1</w:t>
            </w:r>
            <w:r>
              <w:rPr>
                <w:rFonts w:ascii="新宋体" w:eastAsia="新宋体" w:hAnsi="新宋体" w:cs="新宋体" w:hint="eastAsia"/>
                <w:sz w:val="24"/>
              </w:rPr>
              <w:t>年</w:t>
            </w:r>
            <w:r>
              <w:rPr>
                <w:rFonts w:ascii="新宋体" w:eastAsia="新宋体" w:hAnsi="新宋体" w:cs="新宋体" w:hint="eastAsia"/>
                <w:sz w:val="24"/>
              </w:rPr>
              <w:t>10</w:t>
            </w:r>
            <w:r>
              <w:rPr>
                <w:rFonts w:ascii="新宋体" w:eastAsia="新宋体" w:hAnsi="新宋体" w:cs="新宋体" w:hint="eastAsia"/>
                <w:sz w:val="24"/>
              </w:rPr>
              <w:t>月</w:t>
            </w:r>
            <w:r>
              <w:rPr>
                <w:rFonts w:ascii="新宋体" w:eastAsia="新宋体" w:hAnsi="新宋体" w:cs="新宋体" w:hint="eastAsia"/>
                <w:sz w:val="24"/>
              </w:rPr>
              <w:t>28</w:t>
            </w:r>
            <w:r>
              <w:rPr>
                <w:rFonts w:ascii="新宋体" w:eastAsia="新宋体" w:hAnsi="新宋体" w:cs="新宋体" w:hint="eastAsia"/>
                <w:sz w:val="24"/>
              </w:rPr>
              <w:t>日</w:t>
            </w:r>
          </w:p>
          <w:p w:rsidR="0077700E" w:rsidRDefault="002409FF">
            <w:pPr>
              <w:spacing w:after="0"/>
              <w:rPr>
                <w:rFonts w:ascii="新宋体" w:eastAsia="新宋体" w:hAnsi="新宋体" w:cs="新宋体"/>
                <w:sz w:val="24"/>
              </w:rPr>
            </w:pPr>
            <w:r>
              <w:rPr>
                <w:rFonts w:ascii="新宋体" w:eastAsia="新宋体" w:hAnsi="新宋体" w:cs="新宋体" w:hint="eastAsia"/>
                <w:sz w:val="24"/>
              </w:rPr>
              <w:t>计划竣工日期：</w:t>
            </w:r>
            <w:r>
              <w:rPr>
                <w:rFonts w:ascii="新宋体" w:eastAsia="新宋体" w:hAnsi="新宋体" w:cs="新宋体" w:hint="eastAsia"/>
                <w:sz w:val="24"/>
              </w:rPr>
              <w:t>202</w:t>
            </w:r>
            <w:r>
              <w:rPr>
                <w:rFonts w:ascii="新宋体" w:eastAsia="新宋体" w:hAnsi="新宋体" w:cs="新宋体" w:hint="eastAsia"/>
                <w:sz w:val="24"/>
              </w:rPr>
              <w:t>1</w:t>
            </w:r>
            <w:r>
              <w:rPr>
                <w:rFonts w:ascii="新宋体" w:eastAsia="新宋体" w:hAnsi="新宋体" w:cs="新宋体" w:hint="eastAsia"/>
                <w:sz w:val="24"/>
              </w:rPr>
              <w:t>年</w:t>
            </w:r>
            <w:r>
              <w:rPr>
                <w:rFonts w:ascii="新宋体" w:eastAsia="新宋体" w:hAnsi="新宋体" w:cs="新宋体" w:hint="eastAsia"/>
                <w:sz w:val="24"/>
              </w:rPr>
              <w:t>1</w:t>
            </w:r>
            <w:r>
              <w:rPr>
                <w:rFonts w:ascii="新宋体" w:eastAsia="新宋体" w:hAnsi="新宋体" w:cs="新宋体" w:hint="eastAsia"/>
                <w:sz w:val="24"/>
              </w:rPr>
              <w:t>2</w:t>
            </w:r>
            <w:r>
              <w:rPr>
                <w:rFonts w:ascii="新宋体" w:eastAsia="新宋体" w:hAnsi="新宋体" w:cs="新宋体" w:hint="eastAsia"/>
                <w:sz w:val="24"/>
              </w:rPr>
              <w:t>月</w:t>
            </w:r>
            <w:r>
              <w:rPr>
                <w:rFonts w:ascii="新宋体" w:eastAsia="新宋体" w:hAnsi="新宋体" w:cs="新宋体" w:hint="eastAsia"/>
                <w:sz w:val="24"/>
              </w:rPr>
              <w:t>01</w:t>
            </w:r>
            <w:r>
              <w:rPr>
                <w:rFonts w:ascii="新宋体" w:eastAsia="新宋体" w:hAnsi="新宋体" w:cs="新宋体" w:hint="eastAsia"/>
                <w:sz w:val="24"/>
              </w:rPr>
              <w:t>日</w:t>
            </w:r>
          </w:p>
          <w:p w:rsidR="0077700E" w:rsidRDefault="002409FF">
            <w:pPr>
              <w:spacing w:after="0"/>
              <w:rPr>
                <w:rFonts w:ascii="新宋体" w:eastAsia="新宋体" w:hAnsi="新宋体" w:cs="新宋体"/>
                <w:sz w:val="24"/>
                <w:u w:val="single"/>
              </w:rPr>
            </w:pPr>
            <w:r>
              <w:rPr>
                <w:rFonts w:ascii="新宋体" w:eastAsia="新宋体" w:hAnsi="新宋体" w:cs="新宋体" w:hint="eastAsia"/>
                <w:sz w:val="24"/>
              </w:rPr>
              <w:t>质量标准要求：合格</w:t>
            </w:r>
          </w:p>
        </w:tc>
      </w:tr>
      <w:tr w:rsidR="0077700E">
        <w:trPr>
          <w:cantSplit/>
          <w:trHeight w:val="20"/>
          <w:jc w:val="center"/>
        </w:trPr>
        <w:tc>
          <w:tcPr>
            <w:tcW w:w="1207" w:type="dxa"/>
            <w:vMerge w:val="restart"/>
            <w:tcBorders>
              <w:top w:val="single" w:sz="6" w:space="0" w:color="auto"/>
              <w:left w:val="single" w:sz="6" w:space="0" w:color="auto"/>
              <w:right w:val="single" w:sz="6" w:space="0" w:color="auto"/>
            </w:tcBorders>
            <w:vAlign w:val="center"/>
          </w:tcPr>
          <w:p w:rsidR="0077700E" w:rsidRDefault="002409FF">
            <w:pPr>
              <w:spacing w:after="0"/>
              <w:rPr>
                <w:rFonts w:ascii="新宋体" w:eastAsia="新宋体" w:hAnsi="新宋体" w:cs="新宋体"/>
                <w:sz w:val="24"/>
              </w:rPr>
            </w:pPr>
            <w:r>
              <w:rPr>
                <w:rFonts w:ascii="新宋体" w:eastAsia="新宋体" w:hAnsi="新宋体" w:cs="新宋体" w:hint="eastAsia"/>
                <w:sz w:val="24"/>
              </w:rPr>
              <w:t>3.2</w:t>
            </w:r>
          </w:p>
        </w:tc>
        <w:tc>
          <w:tcPr>
            <w:tcW w:w="7540" w:type="dxa"/>
            <w:tcBorders>
              <w:top w:val="single" w:sz="6" w:space="0" w:color="auto"/>
              <w:left w:val="single" w:sz="6" w:space="0" w:color="auto"/>
              <w:bottom w:val="single" w:sz="6" w:space="0" w:color="auto"/>
              <w:right w:val="single" w:sz="6" w:space="0" w:color="auto"/>
            </w:tcBorders>
            <w:vAlign w:val="center"/>
          </w:tcPr>
          <w:p w:rsidR="0077700E" w:rsidRDefault="002409FF">
            <w:pPr>
              <w:spacing w:after="0"/>
              <w:rPr>
                <w:rFonts w:ascii="新宋体" w:eastAsia="新宋体" w:hAnsi="新宋体" w:cs="新宋体"/>
                <w:sz w:val="24"/>
              </w:rPr>
            </w:pPr>
            <w:r>
              <w:rPr>
                <w:rFonts w:ascii="新宋体" w:eastAsia="新宋体" w:hAnsi="新宋体" w:cs="新宋体" w:hint="eastAsia"/>
                <w:sz w:val="24"/>
              </w:rPr>
              <w:t>现场考察踏勘：</w:t>
            </w:r>
          </w:p>
          <w:p w:rsidR="0077700E" w:rsidRDefault="002409FF">
            <w:pPr>
              <w:spacing w:after="0"/>
              <w:rPr>
                <w:rFonts w:ascii="新宋体" w:eastAsia="新宋体" w:hAnsi="新宋体" w:cs="新宋体"/>
                <w:sz w:val="24"/>
              </w:rPr>
            </w:pPr>
            <w:r>
              <w:rPr>
                <w:rFonts w:ascii="Wingdings 2" w:eastAsia="新宋体" w:hAnsi="Wingdings 2" w:cs="新宋体"/>
                <w:sz w:val="24"/>
              </w:rPr>
              <w:sym w:font="Wingdings 2" w:char="F052"/>
            </w:r>
            <w:r>
              <w:rPr>
                <w:rFonts w:ascii="新宋体" w:eastAsia="新宋体" w:hAnsi="新宋体" w:cs="新宋体" w:hint="eastAsia"/>
                <w:sz w:val="24"/>
              </w:rPr>
              <w:t>不组织</w:t>
            </w:r>
          </w:p>
          <w:p w:rsidR="0077700E" w:rsidRDefault="002409FF">
            <w:pPr>
              <w:spacing w:after="0"/>
              <w:rPr>
                <w:rFonts w:ascii="新宋体" w:eastAsia="新宋体" w:hAnsi="新宋体" w:cs="新宋体"/>
                <w:sz w:val="24"/>
              </w:rPr>
            </w:pPr>
            <w:r>
              <w:rPr>
                <w:rFonts w:ascii="Wingdings 2" w:eastAsia="新宋体" w:hAnsi="Wingdings 2" w:cs="新宋体"/>
                <w:sz w:val="24"/>
              </w:rPr>
              <w:sym w:font="Wingdings 2" w:char="F0A3"/>
            </w:r>
            <w:r>
              <w:rPr>
                <w:rFonts w:ascii="新宋体" w:eastAsia="新宋体" w:hAnsi="新宋体" w:cs="新宋体" w:hint="eastAsia"/>
                <w:sz w:val="24"/>
              </w:rPr>
              <w:t>组织</w:t>
            </w:r>
          </w:p>
        </w:tc>
      </w:tr>
      <w:tr w:rsidR="0077700E">
        <w:trPr>
          <w:cantSplit/>
          <w:trHeight w:val="20"/>
          <w:jc w:val="center"/>
        </w:trPr>
        <w:tc>
          <w:tcPr>
            <w:tcW w:w="1207" w:type="dxa"/>
            <w:vMerge/>
            <w:tcBorders>
              <w:left w:val="single" w:sz="6" w:space="0" w:color="auto"/>
              <w:right w:val="single" w:sz="6" w:space="0" w:color="auto"/>
            </w:tcBorders>
            <w:vAlign w:val="center"/>
          </w:tcPr>
          <w:p w:rsidR="0077700E" w:rsidRDefault="0077700E">
            <w:pPr>
              <w:spacing w:after="0"/>
              <w:rPr>
                <w:rFonts w:ascii="新宋体" w:eastAsia="新宋体" w:hAnsi="新宋体" w:cs="新宋体"/>
                <w:sz w:val="24"/>
              </w:rPr>
            </w:pPr>
          </w:p>
        </w:tc>
        <w:tc>
          <w:tcPr>
            <w:tcW w:w="7540" w:type="dxa"/>
            <w:tcBorders>
              <w:top w:val="single" w:sz="6" w:space="0" w:color="auto"/>
              <w:left w:val="single" w:sz="6" w:space="0" w:color="auto"/>
              <w:bottom w:val="single" w:sz="6" w:space="0" w:color="auto"/>
              <w:right w:val="single" w:sz="6" w:space="0" w:color="auto"/>
            </w:tcBorders>
            <w:vAlign w:val="center"/>
          </w:tcPr>
          <w:p w:rsidR="0077700E" w:rsidRDefault="002409FF">
            <w:pPr>
              <w:spacing w:after="0"/>
              <w:rPr>
                <w:rFonts w:ascii="新宋体" w:eastAsia="新宋体" w:hAnsi="新宋体" w:cs="新宋体"/>
                <w:sz w:val="24"/>
              </w:rPr>
            </w:pPr>
            <w:r>
              <w:rPr>
                <w:rFonts w:ascii="新宋体" w:eastAsia="新宋体" w:hAnsi="新宋体" w:cs="新宋体" w:hint="eastAsia"/>
                <w:sz w:val="24"/>
              </w:rPr>
              <w:t>开标前答疑会：</w:t>
            </w:r>
          </w:p>
          <w:p w:rsidR="0077700E" w:rsidRDefault="002409FF">
            <w:pPr>
              <w:spacing w:after="0"/>
              <w:rPr>
                <w:rFonts w:ascii="新宋体" w:eastAsia="新宋体" w:hAnsi="新宋体" w:cs="新宋体"/>
                <w:sz w:val="24"/>
              </w:rPr>
            </w:pPr>
            <w:r>
              <w:rPr>
                <w:rFonts w:ascii="Wingdings 2" w:eastAsia="新宋体" w:hAnsi="Wingdings 2" w:cs="新宋体"/>
                <w:sz w:val="24"/>
              </w:rPr>
              <w:sym w:font="Wingdings 2" w:char="F052"/>
            </w:r>
            <w:r>
              <w:rPr>
                <w:rFonts w:ascii="新宋体" w:eastAsia="新宋体" w:hAnsi="新宋体" w:cs="新宋体" w:hint="eastAsia"/>
                <w:sz w:val="24"/>
              </w:rPr>
              <w:t>不召开</w:t>
            </w:r>
          </w:p>
          <w:p w:rsidR="0077700E" w:rsidRDefault="002409FF">
            <w:pPr>
              <w:spacing w:after="0"/>
              <w:rPr>
                <w:rFonts w:ascii="新宋体" w:eastAsia="新宋体" w:hAnsi="新宋体" w:cs="新宋体"/>
                <w:sz w:val="24"/>
              </w:rPr>
            </w:pPr>
            <w:r>
              <w:rPr>
                <w:rFonts w:ascii="Wingdings 2" w:eastAsia="新宋体" w:hAnsi="Wingdings 2" w:cs="新宋体"/>
                <w:sz w:val="24"/>
              </w:rPr>
              <w:sym w:font="Wingdings 2" w:char="F0A3"/>
            </w:r>
            <w:r>
              <w:rPr>
                <w:rFonts w:ascii="新宋体" w:eastAsia="新宋体" w:hAnsi="新宋体" w:cs="新宋体" w:hint="eastAsia"/>
                <w:sz w:val="24"/>
              </w:rPr>
              <w:t>召开</w:t>
            </w:r>
          </w:p>
        </w:tc>
      </w:tr>
      <w:tr w:rsidR="0077700E">
        <w:trPr>
          <w:cantSplit/>
          <w:trHeight w:val="20"/>
          <w:jc w:val="center"/>
        </w:trPr>
        <w:tc>
          <w:tcPr>
            <w:tcW w:w="1207" w:type="dxa"/>
            <w:tcBorders>
              <w:top w:val="single" w:sz="6" w:space="0" w:color="auto"/>
              <w:left w:val="single" w:sz="6" w:space="0" w:color="auto"/>
              <w:bottom w:val="single" w:sz="6" w:space="0" w:color="auto"/>
              <w:right w:val="single" w:sz="6" w:space="0" w:color="auto"/>
            </w:tcBorders>
            <w:vAlign w:val="center"/>
          </w:tcPr>
          <w:p w:rsidR="0077700E" w:rsidRDefault="002409FF">
            <w:pPr>
              <w:spacing w:after="0"/>
              <w:rPr>
                <w:rFonts w:ascii="新宋体" w:eastAsia="新宋体" w:hAnsi="新宋体" w:cs="新宋体"/>
                <w:sz w:val="24"/>
              </w:rPr>
            </w:pPr>
            <w:r>
              <w:rPr>
                <w:rFonts w:ascii="新宋体" w:eastAsia="新宋体" w:hAnsi="新宋体" w:cs="新宋体" w:hint="eastAsia"/>
                <w:sz w:val="24"/>
              </w:rPr>
              <w:t>11.1</w:t>
            </w:r>
          </w:p>
        </w:tc>
        <w:tc>
          <w:tcPr>
            <w:tcW w:w="7540" w:type="dxa"/>
            <w:tcBorders>
              <w:top w:val="single" w:sz="6" w:space="0" w:color="auto"/>
              <w:left w:val="single" w:sz="6" w:space="0" w:color="auto"/>
              <w:bottom w:val="single" w:sz="6" w:space="0" w:color="auto"/>
              <w:right w:val="single" w:sz="6" w:space="0" w:color="auto"/>
            </w:tcBorders>
            <w:vAlign w:val="center"/>
          </w:tcPr>
          <w:p w:rsidR="0077700E" w:rsidRDefault="002409FF">
            <w:pPr>
              <w:spacing w:after="0"/>
              <w:rPr>
                <w:rFonts w:ascii="新宋体" w:eastAsia="新宋体" w:hAnsi="新宋体" w:cs="新宋体"/>
                <w:sz w:val="24"/>
              </w:rPr>
            </w:pPr>
            <w:r>
              <w:rPr>
                <w:rFonts w:ascii="新宋体" w:eastAsia="新宋体" w:hAnsi="新宋体" w:cs="新宋体" w:hint="eastAsia"/>
                <w:sz w:val="24"/>
              </w:rPr>
              <w:t>投标保证金</w:t>
            </w:r>
            <w:r>
              <w:rPr>
                <w:rFonts w:ascii="新宋体" w:eastAsia="新宋体" w:hAnsi="新宋体" w:cs="新宋体" w:hint="eastAsia"/>
                <w:sz w:val="24"/>
              </w:rPr>
              <w:t>: ¥</w:t>
            </w:r>
            <w:r>
              <w:rPr>
                <w:rFonts w:ascii="新宋体" w:eastAsia="新宋体" w:hAnsi="新宋体" w:cs="新宋体" w:hint="eastAsia"/>
                <w:sz w:val="24"/>
              </w:rPr>
              <w:t>7</w:t>
            </w:r>
            <w:r>
              <w:rPr>
                <w:rFonts w:ascii="新宋体" w:eastAsia="新宋体" w:hAnsi="新宋体" w:cs="新宋体" w:hint="eastAsia"/>
                <w:sz w:val="24"/>
              </w:rPr>
              <w:t>0000.00</w:t>
            </w:r>
            <w:r>
              <w:rPr>
                <w:rFonts w:ascii="新宋体" w:eastAsia="新宋体" w:hAnsi="新宋体" w:cs="新宋体" w:hint="eastAsia"/>
                <w:sz w:val="24"/>
              </w:rPr>
              <w:t>元，人民币</w:t>
            </w:r>
            <w:r>
              <w:rPr>
                <w:rFonts w:ascii="新宋体" w:eastAsia="新宋体" w:hAnsi="新宋体" w:cs="新宋体" w:hint="eastAsia"/>
                <w:sz w:val="24"/>
              </w:rPr>
              <w:t>柒万元整</w:t>
            </w:r>
            <w:r>
              <w:rPr>
                <w:rFonts w:ascii="新宋体" w:eastAsia="新宋体" w:hAnsi="新宋体" w:cs="新宋体" w:hint="eastAsia"/>
                <w:sz w:val="24"/>
              </w:rPr>
              <w:t>。</w:t>
            </w:r>
          </w:p>
          <w:p w:rsidR="0077700E" w:rsidRDefault="002409FF">
            <w:pPr>
              <w:spacing w:after="0"/>
              <w:rPr>
                <w:rFonts w:ascii="新宋体" w:eastAsia="新宋体" w:hAnsi="新宋体" w:cs="新宋体"/>
                <w:sz w:val="24"/>
              </w:rPr>
            </w:pPr>
            <w:r>
              <w:rPr>
                <w:rFonts w:ascii="新宋体" w:eastAsia="新宋体" w:hAnsi="新宋体" w:cs="新宋体" w:hint="eastAsia"/>
                <w:sz w:val="24"/>
              </w:rPr>
              <w:t>投标保证金可采用下列形式之一</w:t>
            </w:r>
            <w:r>
              <w:rPr>
                <w:rFonts w:ascii="新宋体" w:eastAsia="新宋体" w:hAnsi="新宋体" w:cs="新宋体" w:hint="eastAsia"/>
                <w:sz w:val="24"/>
              </w:rPr>
              <w:t xml:space="preserve">: </w:t>
            </w:r>
            <w:r>
              <w:rPr>
                <w:rFonts w:ascii="新宋体" w:eastAsia="新宋体" w:hAnsi="新宋体" w:cs="新宋体" w:hint="eastAsia"/>
                <w:sz w:val="24"/>
              </w:rPr>
              <w:t>电汇、支票、汇票、转账支票或政府采购投标担保函，同时可接收电子保函。</w:t>
            </w:r>
          </w:p>
          <w:p w:rsidR="0077700E" w:rsidRDefault="002409FF">
            <w:pPr>
              <w:spacing w:after="0"/>
              <w:rPr>
                <w:rFonts w:ascii="新宋体" w:eastAsia="新宋体" w:hAnsi="新宋体" w:cs="新宋体"/>
                <w:sz w:val="24"/>
              </w:rPr>
            </w:pPr>
            <w:r>
              <w:rPr>
                <w:rFonts w:ascii="新宋体" w:eastAsia="新宋体" w:hAnsi="新宋体" w:cs="新宋体" w:hint="eastAsia"/>
                <w:sz w:val="24"/>
              </w:rPr>
              <w:t>开户人名称：坤益强（北京）招投标代理有限公司</w:t>
            </w:r>
          </w:p>
          <w:p w:rsidR="0077700E" w:rsidRDefault="002409FF">
            <w:pPr>
              <w:spacing w:after="0"/>
              <w:rPr>
                <w:rFonts w:ascii="新宋体" w:eastAsia="新宋体" w:hAnsi="新宋体" w:cs="新宋体"/>
                <w:sz w:val="24"/>
              </w:rPr>
            </w:pPr>
            <w:r>
              <w:rPr>
                <w:rFonts w:ascii="新宋体" w:eastAsia="新宋体" w:hAnsi="新宋体" w:cs="新宋体" w:hint="eastAsia"/>
                <w:sz w:val="24"/>
              </w:rPr>
              <w:t>开户银行：北京房山沪农商村镇银行</w:t>
            </w:r>
          </w:p>
          <w:p w:rsidR="0077700E" w:rsidRDefault="002409FF">
            <w:pPr>
              <w:spacing w:after="0"/>
              <w:rPr>
                <w:rFonts w:ascii="新宋体" w:eastAsia="新宋体" w:hAnsi="新宋体" w:cs="新宋体"/>
                <w:sz w:val="24"/>
              </w:rPr>
            </w:pPr>
            <w:r>
              <w:rPr>
                <w:rFonts w:ascii="新宋体" w:eastAsia="新宋体" w:hAnsi="新宋体" w:cs="新宋体" w:hint="eastAsia"/>
                <w:sz w:val="24"/>
              </w:rPr>
              <w:t>账号：</w:t>
            </w:r>
            <w:r>
              <w:rPr>
                <w:rFonts w:ascii="新宋体" w:eastAsia="新宋体" w:hAnsi="新宋体" w:cs="新宋体" w:hint="eastAsia"/>
                <w:sz w:val="24"/>
              </w:rPr>
              <w:t>0100214000000011469</w:t>
            </w:r>
          </w:p>
          <w:p w:rsidR="0077700E" w:rsidRDefault="002409FF">
            <w:pPr>
              <w:spacing w:after="0"/>
              <w:rPr>
                <w:rFonts w:ascii="新宋体" w:eastAsia="新宋体" w:hAnsi="新宋体" w:cs="新宋体"/>
                <w:sz w:val="24"/>
              </w:rPr>
            </w:pPr>
            <w:r>
              <w:rPr>
                <w:rFonts w:ascii="新宋体" w:eastAsia="新宋体" w:hAnsi="新宋体" w:cs="新宋体" w:hint="eastAsia"/>
                <w:sz w:val="24"/>
              </w:rPr>
              <w:t>财务电话：</w:t>
            </w:r>
            <w:r>
              <w:rPr>
                <w:rFonts w:ascii="新宋体" w:eastAsia="新宋体" w:hAnsi="新宋体" w:cs="新宋体" w:hint="eastAsia"/>
                <w:sz w:val="24"/>
              </w:rPr>
              <w:t>010-60331588</w:t>
            </w:r>
          </w:p>
          <w:p w:rsidR="0077700E" w:rsidRDefault="002409FF">
            <w:pPr>
              <w:spacing w:after="0"/>
              <w:rPr>
                <w:rFonts w:ascii="新宋体" w:eastAsia="新宋体" w:hAnsi="新宋体" w:cs="新宋体"/>
                <w:sz w:val="24"/>
              </w:rPr>
            </w:pPr>
            <w:r>
              <w:rPr>
                <w:rFonts w:ascii="新宋体" w:eastAsia="新宋体" w:hAnsi="新宋体" w:cs="新宋体" w:hint="eastAsia"/>
                <w:sz w:val="24"/>
              </w:rPr>
              <w:t>递交方式：投标保证金需在开标前（以招标代理机构实际到账为准）交至坤益强（北京）招投标代理有限公司（需注明项目名称（可简写）、项目编号），逾期不再受理，将取消其投标资格。</w:t>
            </w:r>
          </w:p>
          <w:p w:rsidR="0077700E" w:rsidRDefault="002409FF">
            <w:pPr>
              <w:spacing w:after="0"/>
              <w:rPr>
                <w:rFonts w:ascii="新宋体" w:eastAsia="新宋体" w:hAnsi="新宋体" w:cs="新宋体"/>
                <w:i/>
                <w:sz w:val="24"/>
              </w:rPr>
            </w:pPr>
            <w:r>
              <w:rPr>
                <w:rFonts w:ascii="新宋体" w:eastAsia="新宋体" w:hAnsi="新宋体" w:cs="新宋体" w:hint="eastAsia"/>
                <w:sz w:val="24"/>
              </w:rPr>
              <w:t>投标保证金收据或汇款底单复印件开标现场单独</w:t>
            </w:r>
            <w:r>
              <w:rPr>
                <w:rFonts w:ascii="新宋体" w:eastAsia="新宋体" w:hAnsi="新宋体" w:cs="新宋体" w:hint="eastAsia"/>
                <w:sz w:val="24"/>
              </w:rPr>
              <w:t>密封作为投标保证金提交。</w:t>
            </w:r>
          </w:p>
        </w:tc>
      </w:tr>
      <w:tr w:rsidR="0077700E">
        <w:trPr>
          <w:cantSplit/>
          <w:trHeight w:val="20"/>
          <w:jc w:val="center"/>
        </w:trPr>
        <w:tc>
          <w:tcPr>
            <w:tcW w:w="1207" w:type="dxa"/>
            <w:tcBorders>
              <w:top w:val="single" w:sz="4" w:space="0" w:color="auto"/>
              <w:left w:val="single" w:sz="6" w:space="0" w:color="auto"/>
              <w:bottom w:val="single" w:sz="6" w:space="0" w:color="auto"/>
              <w:right w:val="single" w:sz="6" w:space="0" w:color="auto"/>
            </w:tcBorders>
            <w:vAlign w:val="center"/>
          </w:tcPr>
          <w:p w:rsidR="0077700E" w:rsidRDefault="002409FF">
            <w:pPr>
              <w:spacing w:after="0"/>
              <w:rPr>
                <w:rFonts w:ascii="新宋体" w:eastAsia="新宋体" w:hAnsi="新宋体" w:cs="新宋体"/>
                <w:sz w:val="24"/>
              </w:rPr>
            </w:pPr>
            <w:r>
              <w:rPr>
                <w:rFonts w:ascii="新宋体" w:eastAsia="新宋体" w:hAnsi="新宋体" w:cs="新宋体" w:hint="eastAsia"/>
                <w:sz w:val="24"/>
              </w:rPr>
              <w:t>12.1</w:t>
            </w:r>
          </w:p>
        </w:tc>
        <w:tc>
          <w:tcPr>
            <w:tcW w:w="7540" w:type="dxa"/>
            <w:tcBorders>
              <w:top w:val="single" w:sz="4" w:space="0" w:color="auto"/>
              <w:left w:val="single" w:sz="6" w:space="0" w:color="auto"/>
              <w:bottom w:val="single" w:sz="6" w:space="0" w:color="auto"/>
              <w:right w:val="single" w:sz="6" w:space="0" w:color="auto"/>
            </w:tcBorders>
            <w:vAlign w:val="center"/>
          </w:tcPr>
          <w:p w:rsidR="0077700E" w:rsidRDefault="002409FF">
            <w:pPr>
              <w:spacing w:after="0"/>
              <w:rPr>
                <w:rFonts w:ascii="新宋体" w:eastAsia="新宋体" w:hAnsi="新宋体" w:cs="新宋体"/>
                <w:sz w:val="24"/>
              </w:rPr>
            </w:pPr>
            <w:r>
              <w:rPr>
                <w:rFonts w:ascii="新宋体" w:eastAsia="新宋体" w:hAnsi="新宋体" w:cs="新宋体" w:hint="eastAsia"/>
                <w:sz w:val="24"/>
              </w:rPr>
              <w:t>投标有效期：</w:t>
            </w:r>
            <w:r>
              <w:rPr>
                <w:rFonts w:ascii="新宋体" w:eastAsia="新宋体" w:hAnsi="新宋体" w:cs="新宋体" w:hint="eastAsia"/>
                <w:sz w:val="24"/>
              </w:rPr>
              <w:t>90</w:t>
            </w:r>
            <w:r>
              <w:rPr>
                <w:rFonts w:ascii="新宋体" w:eastAsia="新宋体" w:hAnsi="新宋体" w:cs="新宋体" w:hint="eastAsia"/>
                <w:sz w:val="24"/>
              </w:rPr>
              <w:t>日历天（自提交投标文件的截止之日起算）。</w:t>
            </w:r>
          </w:p>
        </w:tc>
      </w:tr>
      <w:tr w:rsidR="0077700E">
        <w:trPr>
          <w:cantSplit/>
          <w:trHeight w:val="20"/>
          <w:jc w:val="center"/>
        </w:trPr>
        <w:tc>
          <w:tcPr>
            <w:tcW w:w="1207" w:type="dxa"/>
            <w:tcBorders>
              <w:top w:val="single" w:sz="6" w:space="0" w:color="auto"/>
              <w:left w:val="single" w:sz="6" w:space="0" w:color="auto"/>
              <w:bottom w:val="single" w:sz="6" w:space="0" w:color="auto"/>
              <w:right w:val="single" w:sz="6" w:space="0" w:color="auto"/>
            </w:tcBorders>
            <w:vAlign w:val="center"/>
          </w:tcPr>
          <w:p w:rsidR="0077700E" w:rsidRDefault="002409FF">
            <w:pPr>
              <w:spacing w:after="0"/>
              <w:rPr>
                <w:rFonts w:ascii="新宋体" w:eastAsia="新宋体" w:hAnsi="新宋体" w:cs="新宋体"/>
                <w:sz w:val="24"/>
              </w:rPr>
            </w:pPr>
            <w:r>
              <w:rPr>
                <w:rFonts w:ascii="新宋体" w:eastAsia="新宋体" w:hAnsi="新宋体" w:cs="新宋体" w:hint="eastAsia"/>
                <w:sz w:val="24"/>
              </w:rPr>
              <w:t>13.1</w:t>
            </w:r>
          </w:p>
        </w:tc>
        <w:tc>
          <w:tcPr>
            <w:tcW w:w="7540" w:type="dxa"/>
            <w:tcBorders>
              <w:top w:val="single" w:sz="6" w:space="0" w:color="auto"/>
              <w:left w:val="single" w:sz="6" w:space="0" w:color="auto"/>
              <w:bottom w:val="single" w:sz="6" w:space="0" w:color="auto"/>
              <w:right w:val="single" w:sz="6" w:space="0" w:color="auto"/>
            </w:tcBorders>
            <w:vAlign w:val="center"/>
          </w:tcPr>
          <w:p w:rsidR="0077700E" w:rsidRDefault="002409FF">
            <w:pPr>
              <w:spacing w:after="0"/>
              <w:rPr>
                <w:rFonts w:ascii="新宋体" w:eastAsia="新宋体" w:hAnsi="新宋体" w:cs="新宋体"/>
                <w:sz w:val="24"/>
              </w:rPr>
            </w:pPr>
            <w:r>
              <w:rPr>
                <w:rFonts w:ascii="新宋体" w:eastAsia="新宋体" w:hAnsi="新宋体" w:cs="新宋体" w:hint="eastAsia"/>
                <w:sz w:val="24"/>
              </w:rPr>
              <w:t>投标文件的份数：</w:t>
            </w:r>
          </w:p>
          <w:p w:rsidR="0077700E" w:rsidRDefault="002409FF">
            <w:pPr>
              <w:spacing w:after="0"/>
              <w:rPr>
                <w:rFonts w:ascii="新宋体" w:eastAsia="新宋体" w:hAnsi="新宋体" w:cs="新宋体"/>
                <w:sz w:val="24"/>
              </w:rPr>
            </w:pPr>
            <w:r>
              <w:rPr>
                <w:rFonts w:ascii="新宋体" w:eastAsia="新宋体" w:hAnsi="新宋体" w:cs="新宋体" w:hint="eastAsia"/>
                <w:sz w:val="24"/>
              </w:rPr>
              <w:t>1</w:t>
            </w:r>
            <w:r>
              <w:rPr>
                <w:rFonts w:ascii="新宋体" w:eastAsia="新宋体" w:hAnsi="新宋体" w:cs="新宋体" w:hint="eastAsia"/>
                <w:sz w:val="24"/>
              </w:rPr>
              <w:t>份正本，</w:t>
            </w:r>
            <w:r>
              <w:rPr>
                <w:rFonts w:ascii="新宋体" w:eastAsia="新宋体" w:hAnsi="新宋体" w:cs="新宋体" w:hint="eastAsia"/>
                <w:sz w:val="24"/>
                <w:u w:val="single"/>
              </w:rPr>
              <w:t>4</w:t>
            </w:r>
            <w:r>
              <w:rPr>
                <w:rFonts w:ascii="新宋体" w:eastAsia="新宋体" w:hAnsi="新宋体" w:cs="新宋体" w:hint="eastAsia"/>
                <w:sz w:val="24"/>
              </w:rPr>
              <w:t>份副本，</w:t>
            </w:r>
            <w:r>
              <w:rPr>
                <w:rFonts w:ascii="新宋体" w:eastAsia="新宋体" w:hAnsi="新宋体" w:cs="新宋体" w:hint="eastAsia"/>
                <w:sz w:val="24"/>
              </w:rPr>
              <w:t>2</w:t>
            </w:r>
            <w:r>
              <w:rPr>
                <w:rFonts w:ascii="新宋体" w:eastAsia="新宋体" w:hAnsi="新宋体" w:cs="新宋体" w:hint="eastAsia"/>
                <w:sz w:val="24"/>
              </w:rPr>
              <w:t>份投标文件电子版</w:t>
            </w:r>
            <w:r>
              <w:rPr>
                <w:rFonts w:ascii="新宋体" w:eastAsia="新宋体" w:hAnsi="新宋体" w:cs="新宋体" w:hint="eastAsia"/>
                <w:sz w:val="24"/>
              </w:rPr>
              <w:t>(</w:t>
            </w:r>
            <w:r>
              <w:rPr>
                <w:rFonts w:ascii="新宋体" w:eastAsia="新宋体" w:hAnsi="新宋体" w:cs="新宋体" w:hint="eastAsia"/>
                <w:sz w:val="24"/>
              </w:rPr>
              <w:t>电子版必须包含投标文件的全部内容</w:t>
            </w:r>
            <w:r>
              <w:rPr>
                <w:rFonts w:ascii="新宋体" w:eastAsia="新宋体" w:hAnsi="新宋体" w:cs="新宋体" w:hint="eastAsia"/>
                <w:sz w:val="24"/>
              </w:rPr>
              <w:t>)</w:t>
            </w:r>
          </w:p>
        </w:tc>
      </w:tr>
      <w:tr w:rsidR="0077700E">
        <w:trPr>
          <w:cantSplit/>
          <w:trHeight w:val="20"/>
          <w:jc w:val="center"/>
        </w:trPr>
        <w:tc>
          <w:tcPr>
            <w:tcW w:w="1207" w:type="dxa"/>
            <w:tcBorders>
              <w:top w:val="single" w:sz="6" w:space="0" w:color="auto"/>
              <w:left w:val="single" w:sz="6" w:space="0" w:color="auto"/>
              <w:bottom w:val="single" w:sz="6" w:space="0" w:color="auto"/>
              <w:right w:val="single" w:sz="6" w:space="0" w:color="auto"/>
            </w:tcBorders>
            <w:vAlign w:val="center"/>
          </w:tcPr>
          <w:p w:rsidR="0077700E" w:rsidRDefault="002409FF">
            <w:pPr>
              <w:spacing w:after="0"/>
              <w:rPr>
                <w:rFonts w:ascii="新宋体" w:eastAsia="新宋体" w:hAnsi="新宋体" w:cs="新宋体"/>
                <w:sz w:val="24"/>
              </w:rPr>
            </w:pPr>
            <w:r>
              <w:rPr>
                <w:rFonts w:ascii="新宋体" w:eastAsia="新宋体" w:hAnsi="新宋体" w:cs="新宋体" w:hint="eastAsia"/>
                <w:sz w:val="24"/>
              </w:rPr>
              <w:t>23.3.1</w:t>
            </w:r>
          </w:p>
        </w:tc>
        <w:tc>
          <w:tcPr>
            <w:tcW w:w="7540" w:type="dxa"/>
            <w:tcBorders>
              <w:top w:val="single" w:sz="6" w:space="0" w:color="auto"/>
              <w:left w:val="single" w:sz="6" w:space="0" w:color="auto"/>
              <w:bottom w:val="single" w:sz="6" w:space="0" w:color="auto"/>
              <w:right w:val="single" w:sz="6" w:space="0" w:color="auto"/>
            </w:tcBorders>
            <w:vAlign w:val="center"/>
          </w:tcPr>
          <w:p w:rsidR="0077700E" w:rsidRDefault="002409FF">
            <w:pPr>
              <w:spacing w:after="0"/>
              <w:rPr>
                <w:rFonts w:ascii="新宋体" w:eastAsia="新宋体" w:hAnsi="新宋体" w:cs="新宋体"/>
                <w:sz w:val="24"/>
              </w:rPr>
            </w:pPr>
            <w:r>
              <w:rPr>
                <w:rFonts w:ascii="新宋体" w:eastAsia="新宋体" w:hAnsi="新宋体" w:cs="新宋体" w:hint="eastAsia"/>
                <w:sz w:val="24"/>
              </w:rPr>
              <w:t>对于投标文件报价出现前后不一致的情形，招标文件的另行规定：</w:t>
            </w:r>
          </w:p>
          <w:p w:rsidR="0077700E" w:rsidRDefault="002409FF">
            <w:pPr>
              <w:spacing w:after="0"/>
              <w:rPr>
                <w:rFonts w:ascii="新宋体" w:eastAsia="新宋体" w:hAnsi="新宋体" w:cs="新宋体"/>
                <w:sz w:val="24"/>
              </w:rPr>
            </w:pPr>
            <w:r>
              <w:rPr>
                <w:rFonts w:ascii="Wingdings 2" w:eastAsia="新宋体" w:hAnsi="Wingdings 2" w:cs="新宋体"/>
                <w:sz w:val="24"/>
              </w:rPr>
              <w:sym w:font="Wingdings 2" w:char="F052"/>
            </w:r>
            <w:r>
              <w:rPr>
                <w:rFonts w:ascii="新宋体" w:eastAsia="新宋体" w:hAnsi="新宋体" w:cs="新宋体" w:hint="eastAsia"/>
                <w:sz w:val="24"/>
              </w:rPr>
              <w:t>无</w:t>
            </w:r>
          </w:p>
          <w:p w:rsidR="0077700E" w:rsidRDefault="002409FF">
            <w:pPr>
              <w:spacing w:after="0"/>
              <w:rPr>
                <w:rFonts w:ascii="新宋体" w:eastAsia="新宋体" w:hAnsi="新宋体" w:cs="新宋体"/>
                <w:sz w:val="24"/>
              </w:rPr>
            </w:pPr>
            <w:r>
              <w:rPr>
                <w:rFonts w:ascii="新宋体" w:eastAsia="新宋体" w:hAnsi="新宋体" w:cs="新宋体" w:hint="eastAsia"/>
                <w:sz w:val="24"/>
              </w:rPr>
              <w:t>□有，</w:t>
            </w:r>
            <w:r>
              <w:rPr>
                <w:rFonts w:ascii="新宋体" w:eastAsia="新宋体" w:hAnsi="新宋体" w:cs="新宋体" w:hint="eastAsia"/>
                <w:sz w:val="24"/>
              </w:rPr>
              <w:t>________________</w:t>
            </w:r>
          </w:p>
        </w:tc>
      </w:tr>
      <w:tr w:rsidR="0077700E">
        <w:trPr>
          <w:cantSplit/>
          <w:trHeight w:val="20"/>
          <w:jc w:val="center"/>
        </w:trPr>
        <w:tc>
          <w:tcPr>
            <w:tcW w:w="1207" w:type="dxa"/>
            <w:tcBorders>
              <w:top w:val="single" w:sz="6" w:space="0" w:color="auto"/>
              <w:left w:val="single" w:sz="6" w:space="0" w:color="auto"/>
              <w:bottom w:val="single" w:sz="6" w:space="0" w:color="auto"/>
              <w:right w:val="single" w:sz="6" w:space="0" w:color="auto"/>
            </w:tcBorders>
            <w:vAlign w:val="center"/>
          </w:tcPr>
          <w:p w:rsidR="0077700E" w:rsidRDefault="002409FF">
            <w:pPr>
              <w:spacing w:after="0"/>
              <w:rPr>
                <w:rFonts w:ascii="新宋体" w:eastAsia="新宋体" w:hAnsi="新宋体" w:cs="新宋体"/>
                <w:sz w:val="24"/>
              </w:rPr>
            </w:pPr>
            <w:r>
              <w:rPr>
                <w:rFonts w:ascii="新宋体" w:eastAsia="新宋体" w:hAnsi="新宋体" w:cs="新宋体" w:hint="eastAsia"/>
                <w:sz w:val="24"/>
              </w:rPr>
              <w:t>25.2</w:t>
            </w:r>
          </w:p>
        </w:tc>
        <w:tc>
          <w:tcPr>
            <w:tcW w:w="7540" w:type="dxa"/>
            <w:tcBorders>
              <w:top w:val="single" w:sz="6" w:space="0" w:color="auto"/>
              <w:left w:val="single" w:sz="6" w:space="0" w:color="auto"/>
              <w:bottom w:val="single" w:sz="6" w:space="0" w:color="auto"/>
              <w:right w:val="single" w:sz="6" w:space="0" w:color="auto"/>
            </w:tcBorders>
            <w:vAlign w:val="center"/>
          </w:tcPr>
          <w:p w:rsidR="0077700E" w:rsidRDefault="002409FF">
            <w:pPr>
              <w:spacing w:after="0"/>
              <w:rPr>
                <w:rFonts w:ascii="新宋体" w:eastAsia="新宋体" w:hAnsi="新宋体" w:cs="新宋体"/>
                <w:sz w:val="24"/>
              </w:rPr>
            </w:pPr>
            <w:r>
              <w:rPr>
                <w:rFonts w:ascii="新宋体" w:eastAsia="新宋体" w:hAnsi="新宋体" w:cs="新宋体" w:hint="eastAsia"/>
                <w:sz w:val="24"/>
              </w:rPr>
              <w:t>评标委员会推荐中标候选人的数量：</w:t>
            </w:r>
          </w:p>
          <w:p w:rsidR="0077700E" w:rsidRDefault="002409FF">
            <w:pPr>
              <w:spacing w:after="0"/>
              <w:rPr>
                <w:rFonts w:ascii="新宋体" w:eastAsia="新宋体" w:hAnsi="新宋体" w:cs="新宋体"/>
                <w:sz w:val="24"/>
              </w:rPr>
            </w:pPr>
            <w:r>
              <w:rPr>
                <w:rFonts w:ascii="Wingdings 2" w:eastAsia="新宋体" w:hAnsi="Wingdings 2" w:cs="新宋体"/>
                <w:sz w:val="24"/>
              </w:rPr>
              <w:sym w:font="Wingdings 2" w:char="F052"/>
            </w:r>
            <w:r>
              <w:rPr>
                <w:rFonts w:ascii="新宋体" w:eastAsia="新宋体" w:hAnsi="新宋体" w:cs="新宋体" w:hint="eastAsia"/>
                <w:sz w:val="24"/>
              </w:rPr>
              <w:t>推荐</w:t>
            </w:r>
            <w:r>
              <w:rPr>
                <w:rFonts w:ascii="新宋体" w:eastAsia="新宋体" w:hAnsi="新宋体" w:cs="新宋体" w:hint="eastAsia"/>
                <w:sz w:val="24"/>
              </w:rPr>
              <w:t>3</w:t>
            </w:r>
            <w:r>
              <w:rPr>
                <w:rFonts w:ascii="新宋体" w:eastAsia="新宋体" w:hAnsi="新宋体" w:cs="新宋体" w:hint="eastAsia"/>
                <w:sz w:val="24"/>
              </w:rPr>
              <w:t>名中标候选人</w:t>
            </w:r>
          </w:p>
          <w:p w:rsidR="0077700E" w:rsidRDefault="002409FF">
            <w:pPr>
              <w:spacing w:after="0"/>
              <w:rPr>
                <w:rFonts w:ascii="新宋体" w:eastAsia="新宋体" w:hAnsi="新宋体" w:cs="新宋体"/>
                <w:sz w:val="24"/>
              </w:rPr>
            </w:pPr>
            <w:r>
              <w:rPr>
                <w:rFonts w:ascii="新宋体" w:eastAsia="新宋体" w:hAnsi="新宋体" w:cs="新宋体" w:hint="eastAsia"/>
                <w:sz w:val="24"/>
              </w:rPr>
              <w:t>□推荐满足招标文件全部实质性要求的所有投标人为中标候选人</w:t>
            </w:r>
          </w:p>
        </w:tc>
      </w:tr>
      <w:tr w:rsidR="0077700E">
        <w:trPr>
          <w:cantSplit/>
          <w:trHeight w:val="20"/>
          <w:jc w:val="center"/>
        </w:trPr>
        <w:tc>
          <w:tcPr>
            <w:tcW w:w="1207" w:type="dxa"/>
            <w:tcBorders>
              <w:top w:val="single" w:sz="6" w:space="0" w:color="auto"/>
              <w:left w:val="single" w:sz="6" w:space="0" w:color="auto"/>
              <w:bottom w:val="single" w:sz="6" w:space="0" w:color="auto"/>
              <w:right w:val="single" w:sz="6" w:space="0" w:color="auto"/>
            </w:tcBorders>
            <w:vAlign w:val="center"/>
          </w:tcPr>
          <w:p w:rsidR="0077700E" w:rsidRDefault="002409FF">
            <w:pPr>
              <w:spacing w:after="0"/>
              <w:rPr>
                <w:rFonts w:ascii="新宋体" w:eastAsia="新宋体" w:hAnsi="新宋体" w:cs="新宋体"/>
                <w:sz w:val="24"/>
              </w:rPr>
            </w:pPr>
            <w:r>
              <w:rPr>
                <w:rFonts w:ascii="新宋体" w:eastAsia="新宋体" w:hAnsi="新宋体" w:cs="新宋体" w:hint="eastAsia"/>
                <w:sz w:val="24"/>
              </w:rPr>
              <w:t>26.1</w:t>
            </w:r>
          </w:p>
        </w:tc>
        <w:tc>
          <w:tcPr>
            <w:tcW w:w="7540" w:type="dxa"/>
            <w:tcBorders>
              <w:top w:val="single" w:sz="6" w:space="0" w:color="auto"/>
              <w:left w:val="single" w:sz="6" w:space="0" w:color="auto"/>
              <w:bottom w:val="single" w:sz="6" w:space="0" w:color="auto"/>
              <w:right w:val="single" w:sz="6" w:space="0" w:color="auto"/>
            </w:tcBorders>
            <w:vAlign w:val="center"/>
          </w:tcPr>
          <w:p w:rsidR="0077700E" w:rsidRDefault="002409FF">
            <w:pPr>
              <w:spacing w:after="0"/>
              <w:rPr>
                <w:rFonts w:ascii="新宋体" w:eastAsia="新宋体" w:hAnsi="新宋体" w:cs="新宋体"/>
                <w:sz w:val="24"/>
              </w:rPr>
            </w:pPr>
            <w:r>
              <w:rPr>
                <w:rFonts w:ascii="新宋体" w:eastAsia="新宋体" w:hAnsi="新宋体" w:cs="新宋体" w:hint="eastAsia"/>
                <w:sz w:val="24"/>
              </w:rPr>
              <w:t>中标候选人并列的，招标人是否委托评标委员会确定中标人：</w:t>
            </w:r>
          </w:p>
          <w:p w:rsidR="0077700E" w:rsidRDefault="002409FF">
            <w:pPr>
              <w:spacing w:after="0"/>
              <w:rPr>
                <w:rFonts w:ascii="新宋体" w:eastAsia="新宋体" w:hAnsi="新宋体" w:cs="新宋体"/>
                <w:sz w:val="24"/>
              </w:rPr>
            </w:pPr>
            <w:r>
              <w:rPr>
                <w:rFonts w:ascii="新宋体" w:eastAsia="新宋体" w:hAnsi="新宋体" w:cs="新宋体" w:hint="eastAsia"/>
                <w:sz w:val="24"/>
              </w:rPr>
              <w:t>□否</w:t>
            </w:r>
          </w:p>
          <w:p w:rsidR="0077700E" w:rsidRDefault="002409FF">
            <w:pPr>
              <w:spacing w:after="0"/>
              <w:rPr>
                <w:rFonts w:ascii="新宋体" w:eastAsia="新宋体" w:hAnsi="新宋体" w:cs="新宋体"/>
                <w:sz w:val="24"/>
              </w:rPr>
            </w:pPr>
            <w:r>
              <w:rPr>
                <w:rFonts w:ascii="Wingdings 2" w:eastAsia="新宋体" w:hAnsi="Wingdings 2" w:cs="新宋体"/>
                <w:sz w:val="24"/>
              </w:rPr>
              <w:sym w:font="Wingdings 2" w:char="F052"/>
            </w:r>
            <w:r>
              <w:rPr>
                <w:rFonts w:ascii="新宋体" w:eastAsia="新宋体" w:hAnsi="新宋体" w:cs="新宋体" w:hint="eastAsia"/>
                <w:sz w:val="24"/>
              </w:rPr>
              <w:t>是</w:t>
            </w:r>
          </w:p>
          <w:p w:rsidR="0077700E" w:rsidRDefault="002409FF">
            <w:pPr>
              <w:spacing w:after="0"/>
              <w:rPr>
                <w:rFonts w:ascii="新宋体" w:eastAsia="新宋体" w:hAnsi="新宋体" w:cs="新宋体"/>
                <w:sz w:val="24"/>
              </w:rPr>
            </w:pPr>
            <w:r>
              <w:rPr>
                <w:rFonts w:ascii="新宋体" w:eastAsia="新宋体" w:hAnsi="新宋体" w:cs="新宋体" w:hint="eastAsia"/>
                <w:sz w:val="24"/>
              </w:rPr>
              <w:t>中标候选人并列的，按照以下方式确定中标人：</w:t>
            </w:r>
          </w:p>
          <w:p w:rsidR="0077700E" w:rsidRDefault="002409FF">
            <w:pPr>
              <w:spacing w:after="0"/>
              <w:rPr>
                <w:rFonts w:ascii="新宋体" w:eastAsia="新宋体" w:hAnsi="新宋体" w:cs="新宋体"/>
                <w:sz w:val="24"/>
              </w:rPr>
            </w:pPr>
            <w:r>
              <w:rPr>
                <w:rFonts w:ascii="Wingdings 2" w:eastAsia="新宋体" w:hAnsi="Wingdings 2" w:cs="新宋体"/>
                <w:sz w:val="24"/>
              </w:rPr>
              <w:sym w:font="Wingdings 2" w:char="F052"/>
            </w:r>
            <w:r>
              <w:rPr>
                <w:rFonts w:ascii="新宋体" w:eastAsia="新宋体" w:hAnsi="新宋体" w:cs="新宋体" w:hint="eastAsia"/>
                <w:sz w:val="24"/>
              </w:rPr>
              <w:t>得分且投标报价均相同的，以</w:t>
            </w:r>
            <w:r>
              <w:rPr>
                <w:rFonts w:ascii="新宋体" w:eastAsia="新宋体" w:hAnsi="新宋体" w:cs="新宋体" w:hint="eastAsia"/>
                <w:sz w:val="24"/>
                <w:u w:val="single"/>
              </w:rPr>
              <w:t>技术及服务</w:t>
            </w:r>
            <w:r>
              <w:rPr>
                <w:rFonts w:ascii="新宋体" w:eastAsia="新宋体" w:hAnsi="新宋体" w:cs="新宋体" w:hint="eastAsia"/>
                <w:sz w:val="24"/>
              </w:rPr>
              <w:t>得分高者为中标人，</w:t>
            </w:r>
            <w:r>
              <w:rPr>
                <w:rFonts w:ascii="新宋体" w:eastAsia="新宋体" w:hAnsi="新宋体" w:cs="新宋体" w:hint="eastAsia"/>
                <w:sz w:val="24"/>
                <w:u w:val="single"/>
              </w:rPr>
              <w:t>技术及服务评分相同的，随机抽取。</w:t>
            </w:r>
          </w:p>
          <w:p w:rsidR="0077700E" w:rsidRDefault="002409FF">
            <w:pPr>
              <w:spacing w:after="0"/>
              <w:rPr>
                <w:rFonts w:ascii="新宋体" w:eastAsia="新宋体" w:hAnsi="新宋体" w:cs="新宋体"/>
                <w:sz w:val="24"/>
              </w:rPr>
            </w:pPr>
            <w:r>
              <w:rPr>
                <w:rFonts w:ascii="新宋体" w:eastAsia="新宋体" w:hAnsi="新宋体" w:cs="新宋体" w:hint="eastAsia"/>
                <w:sz w:val="24"/>
              </w:rPr>
              <w:t>□随机抽取</w:t>
            </w:r>
          </w:p>
        </w:tc>
      </w:tr>
      <w:tr w:rsidR="0077700E">
        <w:trPr>
          <w:cantSplit/>
          <w:trHeight w:val="20"/>
          <w:jc w:val="center"/>
        </w:trPr>
        <w:tc>
          <w:tcPr>
            <w:tcW w:w="1207" w:type="dxa"/>
            <w:tcBorders>
              <w:top w:val="single" w:sz="6" w:space="0" w:color="auto"/>
              <w:left w:val="single" w:sz="6" w:space="0" w:color="auto"/>
              <w:bottom w:val="single" w:sz="6" w:space="0" w:color="auto"/>
              <w:right w:val="single" w:sz="6" w:space="0" w:color="auto"/>
            </w:tcBorders>
            <w:vAlign w:val="center"/>
          </w:tcPr>
          <w:p w:rsidR="0077700E" w:rsidRDefault="002409FF">
            <w:pPr>
              <w:spacing w:after="0"/>
              <w:rPr>
                <w:rFonts w:ascii="新宋体" w:eastAsia="新宋体" w:hAnsi="新宋体" w:cs="新宋体"/>
                <w:sz w:val="24"/>
              </w:rPr>
            </w:pPr>
            <w:r>
              <w:rPr>
                <w:rFonts w:ascii="新宋体" w:eastAsia="新宋体" w:hAnsi="新宋体" w:cs="新宋体" w:hint="eastAsia"/>
                <w:sz w:val="24"/>
              </w:rPr>
              <w:t>29.5</w:t>
            </w:r>
          </w:p>
        </w:tc>
        <w:tc>
          <w:tcPr>
            <w:tcW w:w="7540" w:type="dxa"/>
            <w:tcBorders>
              <w:top w:val="single" w:sz="6" w:space="0" w:color="auto"/>
              <w:left w:val="single" w:sz="6" w:space="0" w:color="auto"/>
              <w:bottom w:val="single" w:sz="6" w:space="0" w:color="auto"/>
              <w:right w:val="single" w:sz="6" w:space="0" w:color="auto"/>
            </w:tcBorders>
            <w:vAlign w:val="center"/>
          </w:tcPr>
          <w:p w:rsidR="0077700E" w:rsidRDefault="002409FF">
            <w:pPr>
              <w:spacing w:after="0"/>
              <w:rPr>
                <w:rFonts w:ascii="新宋体" w:eastAsia="新宋体" w:hAnsi="新宋体" w:cs="新宋体"/>
                <w:sz w:val="24"/>
              </w:rPr>
            </w:pPr>
            <w:r>
              <w:rPr>
                <w:rFonts w:ascii="新宋体" w:eastAsia="新宋体" w:hAnsi="新宋体" w:cs="新宋体" w:hint="eastAsia"/>
                <w:sz w:val="24"/>
              </w:rPr>
              <w:t>本项目的非主体、非关键性工作是否允许分包：</w:t>
            </w:r>
          </w:p>
          <w:p w:rsidR="0077700E" w:rsidRDefault="002409FF">
            <w:pPr>
              <w:spacing w:after="0"/>
              <w:rPr>
                <w:rFonts w:ascii="新宋体" w:eastAsia="新宋体" w:hAnsi="新宋体" w:cs="新宋体"/>
                <w:sz w:val="24"/>
              </w:rPr>
            </w:pPr>
            <w:r>
              <w:rPr>
                <w:rFonts w:ascii="Wingdings 2" w:eastAsia="新宋体" w:hAnsi="Wingdings 2" w:cs="新宋体"/>
                <w:sz w:val="24"/>
              </w:rPr>
              <w:sym w:font="Wingdings 2" w:char="F0A3"/>
            </w:r>
            <w:r>
              <w:rPr>
                <w:rFonts w:ascii="新宋体" w:eastAsia="新宋体" w:hAnsi="新宋体" w:cs="新宋体" w:hint="eastAsia"/>
                <w:sz w:val="24"/>
              </w:rPr>
              <w:t>不允许</w:t>
            </w:r>
          </w:p>
          <w:p w:rsidR="0077700E" w:rsidRDefault="002409FF">
            <w:pPr>
              <w:spacing w:after="0"/>
              <w:rPr>
                <w:rFonts w:ascii="新宋体" w:eastAsia="新宋体" w:hAnsi="新宋体" w:cs="新宋体"/>
                <w:sz w:val="24"/>
              </w:rPr>
            </w:pPr>
            <w:r>
              <w:rPr>
                <w:rFonts w:ascii="Wingdings 2" w:eastAsia="新宋体" w:hAnsi="Wingdings 2" w:cs="新宋体"/>
                <w:sz w:val="24"/>
              </w:rPr>
              <w:sym w:font="Wingdings 2" w:char="F052"/>
            </w:r>
            <w:r>
              <w:rPr>
                <w:rFonts w:ascii="新宋体" w:eastAsia="新宋体" w:hAnsi="新宋体" w:cs="新宋体" w:hint="eastAsia"/>
                <w:sz w:val="24"/>
              </w:rPr>
              <w:t>允许</w:t>
            </w:r>
            <w:r>
              <w:rPr>
                <w:rFonts w:ascii="新宋体" w:eastAsia="新宋体" w:hAnsi="新宋体" w:cs="新宋体" w:hint="eastAsia"/>
                <w:sz w:val="24"/>
              </w:rPr>
              <w:t>。投标人应当在投标文件中载明分包承担主体，分包承担主体</w:t>
            </w:r>
          </w:p>
          <w:p w:rsidR="0077700E" w:rsidRDefault="002409FF">
            <w:pPr>
              <w:spacing w:after="0"/>
              <w:rPr>
                <w:rFonts w:ascii="新宋体" w:eastAsia="新宋体" w:hAnsi="新宋体" w:cs="新宋体"/>
                <w:sz w:val="24"/>
              </w:rPr>
            </w:pPr>
            <w:r>
              <w:rPr>
                <w:rFonts w:ascii="新宋体" w:eastAsia="新宋体" w:hAnsi="新宋体" w:cs="新宋体" w:hint="eastAsia"/>
                <w:sz w:val="24"/>
              </w:rPr>
              <w:t>应当具备相应资质条件且不得再次分包，否则其投标无效。</w:t>
            </w:r>
          </w:p>
        </w:tc>
      </w:tr>
      <w:tr w:rsidR="0077700E">
        <w:trPr>
          <w:cantSplit/>
          <w:trHeight w:val="20"/>
          <w:jc w:val="center"/>
        </w:trPr>
        <w:tc>
          <w:tcPr>
            <w:tcW w:w="1207" w:type="dxa"/>
            <w:tcBorders>
              <w:top w:val="single" w:sz="6" w:space="0" w:color="auto"/>
              <w:left w:val="single" w:sz="6" w:space="0" w:color="auto"/>
              <w:bottom w:val="single" w:sz="6" w:space="0" w:color="auto"/>
              <w:right w:val="single" w:sz="6" w:space="0" w:color="auto"/>
            </w:tcBorders>
            <w:vAlign w:val="center"/>
          </w:tcPr>
          <w:p w:rsidR="0077700E" w:rsidRDefault="002409FF">
            <w:pPr>
              <w:spacing w:after="0"/>
              <w:rPr>
                <w:rFonts w:ascii="新宋体" w:eastAsia="新宋体" w:hAnsi="新宋体" w:cs="新宋体"/>
                <w:sz w:val="24"/>
              </w:rPr>
            </w:pPr>
            <w:r>
              <w:rPr>
                <w:rFonts w:ascii="新宋体" w:eastAsia="新宋体" w:hAnsi="新宋体" w:cs="新宋体" w:hint="eastAsia"/>
                <w:sz w:val="24"/>
              </w:rPr>
              <w:t>30.1</w:t>
            </w:r>
          </w:p>
        </w:tc>
        <w:tc>
          <w:tcPr>
            <w:tcW w:w="7540" w:type="dxa"/>
            <w:tcBorders>
              <w:top w:val="single" w:sz="6" w:space="0" w:color="auto"/>
              <w:left w:val="single" w:sz="6" w:space="0" w:color="auto"/>
              <w:bottom w:val="single" w:sz="6" w:space="0" w:color="auto"/>
              <w:right w:val="single" w:sz="6" w:space="0" w:color="auto"/>
            </w:tcBorders>
            <w:vAlign w:val="center"/>
          </w:tcPr>
          <w:p w:rsidR="0077700E" w:rsidRDefault="002409FF">
            <w:pPr>
              <w:spacing w:after="0"/>
              <w:rPr>
                <w:rFonts w:ascii="新宋体" w:eastAsia="新宋体" w:hAnsi="新宋体" w:cs="新宋体"/>
                <w:sz w:val="24"/>
              </w:rPr>
            </w:pPr>
            <w:r>
              <w:rPr>
                <w:rFonts w:ascii="新宋体" w:eastAsia="新宋体" w:hAnsi="新宋体" w:cs="新宋体" w:hint="eastAsia"/>
                <w:sz w:val="24"/>
              </w:rPr>
              <w:t>履约保证金：根据招标人需求但不超过合同金额的</w:t>
            </w:r>
            <w:r>
              <w:rPr>
                <w:rFonts w:ascii="新宋体" w:eastAsia="新宋体" w:hAnsi="新宋体" w:cs="新宋体" w:hint="eastAsia"/>
                <w:sz w:val="24"/>
                <w:u w:val="single"/>
              </w:rPr>
              <w:t>5</w:t>
            </w:r>
            <w:r>
              <w:rPr>
                <w:rFonts w:ascii="新宋体" w:eastAsia="新宋体" w:hAnsi="新宋体" w:cs="新宋体" w:hint="eastAsia"/>
                <w:sz w:val="24"/>
              </w:rPr>
              <w:t>%</w:t>
            </w:r>
          </w:p>
        </w:tc>
      </w:tr>
      <w:tr w:rsidR="0077700E">
        <w:trPr>
          <w:cantSplit/>
          <w:trHeight w:val="20"/>
          <w:jc w:val="center"/>
        </w:trPr>
        <w:tc>
          <w:tcPr>
            <w:tcW w:w="1207" w:type="dxa"/>
            <w:tcBorders>
              <w:top w:val="single" w:sz="6" w:space="0" w:color="auto"/>
              <w:left w:val="single" w:sz="6" w:space="0" w:color="auto"/>
              <w:bottom w:val="single" w:sz="6" w:space="0" w:color="auto"/>
              <w:right w:val="single" w:sz="6" w:space="0" w:color="auto"/>
            </w:tcBorders>
            <w:vAlign w:val="center"/>
          </w:tcPr>
          <w:p w:rsidR="0077700E" w:rsidRDefault="002409FF">
            <w:pPr>
              <w:spacing w:after="0"/>
              <w:rPr>
                <w:rFonts w:ascii="新宋体" w:eastAsia="新宋体" w:hAnsi="新宋体" w:cs="新宋体"/>
                <w:sz w:val="24"/>
              </w:rPr>
            </w:pPr>
            <w:r>
              <w:rPr>
                <w:rFonts w:ascii="新宋体" w:eastAsia="新宋体" w:hAnsi="新宋体" w:cs="新宋体" w:hint="eastAsia"/>
                <w:sz w:val="24"/>
              </w:rPr>
              <w:t>32.1</w:t>
            </w:r>
          </w:p>
        </w:tc>
        <w:tc>
          <w:tcPr>
            <w:tcW w:w="7540" w:type="dxa"/>
            <w:tcBorders>
              <w:top w:val="single" w:sz="6" w:space="0" w:color="auto"/>
              <w:left w:val="single" w:sz="6" w:space="0" w:color="auto"/>
              <w:bottom w:val="single" w:sz="6" w:space="0" w:color="auto"/>
              <w:right w:val="single" w:sz="6" w:space="0" w:color="auto"/>
            </w:tcBorders>
            <w:vAlign w:val="center"/>
          </w:tcPr>
          <w:p w:rsidR="0077700E" w:rsidRDefault="002409FF">
            <w:pPr>
              <w:spacing w:after="0"/>
              <w:rPr>
                <w:rFonts w:ascii="新宋体" w:eastAsia="新宋体" w:hAnsi="新宋体" w:cs="新宋体"/>
                <w:sz w:val="24"/>
              </w:rPr>
            </w:pPr>
            <w:r>
              <w:rPr>
                <w:rFonts w:ascii="新宋体" w:eastAsia="新宋体" w:hAnsi="新宋体" w:cs="新宋体" w:hint="eastAsia"/>
                <w:sz w:val="24"/>
              </w:rPr>
              <w:t>招标代理服务费收取方式及标准：</w:t>
            </w:r>
          </w:p>
          <w:p w:rsidR="0077700E" w:rsidRDefault="002409FF">
            <w:pPr>
              <w:spacing w:after="0"/>
              <w:rPr>
                <w:rFonts w:ascii="新宋体" w:eastAsia="新宋体" w:hAnsi="新宋体" w:cs="新宋体"/>
                <w:sz w:val="24"/>
              </w:rPr>
            </w:pPr>
            <w:r>
              <w:rPr>
                <w:rFonts w:ascii="Wingdings 2" w:eastAsia="新宋体" w:hAnsi="Wingdings 2" w:cs="新宋体"/>
                <w:sz w:val="24"/>
              </w:rPr>
              <w:sym w:font="Wingdings 2" w:char="F052"/>
            </w:r>
            <w:r>
              <w:rPr>
                <w:rFonts w:ascii="新宋体" w:eastAsia="新宋体" w:hAnsi="新宋体" w:cs="新宋体" w:hint="eastAsia"/>
                <w:sz w:val="24"/>
              </w:rPr>
              <w:t>由招标人支付</w:t>
            </w:r>
          </w:p>
          <w:p w:rsidR="0077700E" w:rsidRDefault="002409FF">
            <w:pPr>
              <w:spacing w:after="0"/>
              <w:rPr>
                <w:rFonts w:ascii="新宋体" w:eastAsia="新宋体" w:hAnsi="新宋体" w:cs="新宋体"/>
                <w:sz w:val="24"/>
              </w:rPr>
            </w:pPr>
            <w:r>
              <w:rPr>
                <w:rFonts w:ascii="Wingdings 2" w:eastAsia="新宋体" w:hAnsi="Wingdings 2" w:cs="新宋体"/>
                <w:sz w:val="24"/>
              </w:rPr>
              <w:sym w:font="Wingdings 2" w:char="F0A3"/>
            </w:r>
            <w:r>
              <w:rPr>
                <w:rFonts w:ascii="新宋体" w:eastAsia="新宋体" w:hAnsi="新宋体" w:cs="新宋体" w:hint="eastAsia"/>
                <w:sz w:val="24"/>
              </w:rPr>
              <w:t>由中标人支付</w:t>
            </w:r>
          </w:p>
          <w:p w:rsidR="0077700E" w:rsidRDefault="002409FF">
            <w:pPr>
              <w:spacing w:after="0"/>
              <w:rPr>
                <w:rFonts w:ascii="新宋体" w:eastAsia="新宋体" w:hAnsi="新宋体" w:cs="新宋体"/>
                <w:sz w:val="24"/>
              </w:rPr>
            </w:pPr>
            <w:r>
              <w:rPr>
                <w:rFonts w:ascii="新宋体" w:eastAsia="新宋体" w:hAnsi="新宋体" w:cs="新宋体" w:hint="eastAsia"/>
                <w:sz w:val="24"/>
              </w:rPr>
              <w:t>服务费金额以每个包采购预算为计算基数，按“国家计委关于印发《招标代理服务收费管理暂行办法》的通知”（计价格</w:t>
            </w:r>
            <w:r>
              <w:rPr>
                <w:rFonts w:ascii="新宋体" w:eastAsia="新宋体" w:hAnsi="新宋体" w:cs="新宋体" w:hint="eastAsia"/>
                <w:sz w:val="24"/>
              </w:rPr>
              <w:t>[2002]1980</w:t>
            </w:r>
            <w:r>
              <w:rPr>
                <w:rFonts w:ascii="新宋体" w:eastAsia="新宋体" w:hAnsi="新宋体" w:cs="新宋体" w:hint="eastAsia"/>
                <w:sz w:val="24"/>
              </w:rPr>
              <w:t>号）规定的收费标准（工程类）计算。</w:t>
            </w:r>
          </w:p>
        </w:tc>
      </w:tr>
      <w:tr w:rsidR="0077700E">
        <w:trPr>
          <w:cantSplit/>
          <w:trHeight w:val="20"/>
          <w:jc w:val="center"/>
        </w:trPr>
        <w:tc>
          <w:tcPr>
            <w:tcW w:w="1207" w:type="dxa"/>
            <w:tcBorders>
              <w:top w:val="single" w:sz="6" w:space="0" w:color="auto"/>
              <w:left w:val="single" w:sz="6" w:space="0" w:color="auto"/>
              <w:bottom w:val="single" w:sz="6" w:space="0" w:color="auto"/>
              <w:right w:val="single" w:sz="6" w:space="0" w:color="auto"/>
            </w:tcBorders>
            <w:vAlign w:val="center"/>
          </w:tcPr>
          <w:p w:rsidR="0077700E" w:rsidRDefault="002409FF">
            <w:pPr>
              <w:spacing w:after="0"/>
              <w:rPr>
                <w:rFonts w:ascii="新宋体" w:eastAsia="新宋体" w:hAnsi="新宋体" w:cs="新宋体"/>
                <w:sz w:val="24"/>
              </w:rPr>
            </w:pPr>
            <w:r>
              <w:rPr>
                <w:rFonts w:ascii="新宋体" w:eastAsia="新宋体" w:hAnsi="新宋体" w:cs="新宋体" w:hint="eastAsia"/>
                <w:sz w:val="24"/>
              </w:rPr>
              <w:t>33.1</w:t>
            </w:r>
          </w:p>
        </w:tc>
        <w:tc>
          <w:tcPr>
            <w:tcW w:w="7540" w:type="dxa"/>
            <w:tcBorders>
              <w:top w:val="single" w:sz="6" w:space="0" w:color="auto"/>
              <w:left w:val="single" w:sz="6" w:space="0" w:color="auto"/>
              <w:bottom w:val="single" w:sz="6" w:space="0" w:color="auto"/>
              <w:right w:val="single" w:sz="6" w:space="0" w:color="auto"/>
            </w:tcBorders>
            <w:vAlign w:val="center"/>
          </w:tcPr>
          <w:p w:rsidR="0077700E" w:rsidRDefault="002409FF">
            <w:pPr>
              <w:spacing w:after="0"/>
              <w:rPr>
                <w:rFonts w:ascii="新宋体" w:eastAsia="新宋体" w:hAnsi="新宋体" w:cs="新宋体"/>
                <w:sz w:val="24"/>
              </w:rPr>
            </w:pPr>
            <w:r>
              <w:rPr>
                <w:rFonts w:ascii="新宋体" w:eastAsia="新宋体" w:hAnsi="新宋体" w:cs="新宋体" w:hint="eastAsia"/>
                <w:sz w:val="24"/>
              </w:rPr>
              <w:t>付款方式：签订合同后，中标单位向招标人缴纳合同金额的</w:t>
            </w:r>
            <w:r>
              <w:rPr>
                <w:rFonts w:ascii="新宋体" w:eastAsia="新宋体" w:hAnsi="新宋体" w:cs="新宋体" w:hint="eastAsia"/>
                <w:sz w:val="24"/>
              </w:rPr>
              <w:t>3%</w:t>
            </w:r>
            <w:r>
              <w:rPr>
                <w:rFonts w:ascii="新宋体" w:eastAsia="新宋体" w:hAnsi="新宋体" w:cs="新宋体" w:hint="eastAsia"/>
                <w:sz w:val="24"/>
              </w:rPr>
              <w:t>作为质保金，招标人向中标单位支付合同金额的</w:t>
            </w:r>
            <w:r>
              <w:rPr>
                <w:rFonts w:ascii="新宋体" w:eastAsia="新宋体" w:hAnsi="新宋体" w:cs="新宋体" w:hint="eastAsia"/>
                <w:sz w:val="24"/>
              </w:rPr>
              <w:t>30%</w:t>
            </w:r>
            <w:r>
              <w:rPr>
                <w:rFonts w:ascii="新宋体" w:eastAsia="新宋体" w:hAnsi="新宋体" w:cs="新宋体" w:hint="eastAsia"/>
                <w:sz w:val="24"/>
              </w:rPr>
              <w:t>作为预付款，项目完工后支付至合同金额的</w:t>
            </w:r>
            <w:r>
              <w:rPr>
                <w:rFonts w:ascii="新宋体" w:eastAsia="新宋体" w:hAnsi="新宋体" w:cs="新宋体" w:hint="eastAsia"/>
                <w:sz w:val="24"/>
              </w:rPr>
              <w:t>80%</w:t>
            </w:r>
            <w:r>
              <w:rPr>
                <w:rFonts w:ascii="新宋体" w:eastAsia="新宋体" w:hAnsi="新宋体" w:cs="新宋体" w:hint="eastAsia"/>
                <w:sz w:val="24"/>
              </w:rPr>
              <w:t>，验收合格并结算评审后付剩余款项。质保期</w:t>
            </w:r>
            <w:r>
              <w:rPr>
                <w:rFonts w:ascii="新宋体" w:eastAsia="新宋体" w:hAnsi="新宋体" w:cs="新宋体" w:hint="eastAsia"/>
                <w:sz w:val="24"/>
              </w:rPr>
              <w:t>2</w:t>
            </w:r>
            <w:r>
              <w:rPr>
                <w:rFonts w:ascii="新宋体" w:eastAsia="新宋体" w:hAnsi="新宋体" w:cs="新宋体" w:hint="eastAsia"/>
                <w:sz w:val="24"/>
              </w:rPr>
              <w:t>年，质保期满后无质量问题质保金无息退还。</w:t>
            </w:r>
            <w:r>
              <w:rPr>
                <w:rFonts w:ascii="新宋体" w:eastAsia="新宋体" w:hAnsi="新宋体" w:cs="新宋体" w:hint="eastAsia"/>
                <w:sz w:val="24"/>
              </w:rPr>
              <w:t>(</w:t>
            </w:r>
            <w:r>
              <w:rPr>
                <w:rFonts w:ascii="新宋体" w:eastAsia="新宋体" w:hAnsi="新宋体" w:cs="新宋体" w:hint="eastAsia"/>
                <w:sz w:val="24"/>
              </w:rPr>
              <w:t>最终以财政拨款进度和评审结果为准</w:t>
            </w:r>
            <w:r>
              <w:rPr>
                <w:rFonts w:ascii="新宋体" w:eastAsia="新宋体" w:hAnsi="新宋体" w:cs="新宋体" w:hint="eastAsia"/>
                <w:sz w:val="24"/>
              </w:rPr>
              <w:t>)</w:t>
            </w:r>
          </w:p>
        </w:tc>
      </w:tr>
      <w:tr w:rsidR="0077700E">
        <w:trPr>
          <w:cantSplit/>
          <w:trHeight w:val="20"/>
          <w:jc w:val="center"/>
        </w:trPr>
        <w:tc>
          <w:tcPr>
            <w:tcW w:w="1207" w:type="dxa"/>
            <w:tcBorders>
              <w:top w:val="single" w:sz="6" w:space="0" w:color="auto"/>
              <w:left w:val="single" w:sz="6" w:space="0" w:color="auto"/>
              <w:bottom w:val="single" w:sz="6" w:space="0" w:color="auto"/>
              <w:right w:val="single" w:sz="6" w:space="0" w:color="auto"/>
            </w:tcBorders>
            <w:vAlign w:val="center"/>
          </w:tcPr>
          <w:p w:rsidR="0077700E" w:rsidRDefault="002409FF">
            <w:pPr>
              <w:spacing w:after="0"/>
              <w:rPr>
                <w:rFonts w:ascii="新宋体" w:eastAsia="新宋体" w:hAnsi="新宋体" w:cs="新宋体"/>
                <w:b/>
                <w:sz w:val="24"/>
              </w:rPr>
            </w:pPr>
            <w:r>
              <w:rPr>
                <w:rFonts w:ascii="新宋体" w:eastAsia="新宋体" w:hAnsi="新宋体" w:cs="新宋体" w:hint="eastAsia"/>
                <w:b/>
                <w:sz w:val="24"/>
              </w:rPr>
              <w:t>备注</w:t>
            </w:r>
            <w:r>
              <w:rPr>
                <w:rFonts w:ascii="新宋体" w:eastAsia="新宋体" w:hAnsi="新宋体" w:cs="新宋体" w:hint="eastAsia"/>
                <w:b/>
                <w:sz w:val="24"/>
              </w:rPr>
              <w:t>1</w:t>
            </w:r>
          </w:p>
        </w:tc>
        <w:tc>
          <w:tcPr>
            <w:tcW w:w="7540" w:type="dxa"/>
            <w:tcBorders>
              <w:top w:val="single" w:sz="6" w:space="0" w:color="auto"/>
              <w:left w:val="single" w:sz="6" w:space="0" w:color="auto"/>
              <w:bottom w:val="single" w:sz="6" w:space="0" w:color="auto"/>
              <w:right w:val="single" w:sz="6" w:space="0" w:color="auto"/>
            </w:tcBorders>
            <w:vAlign w:val="center"/>
          </w:tcPr>
          <w:p w:rsidR="0077700E" w:rsidRDefault="002409FF">
            <w:pPr>
              <w:spacing w:after="0"/>
              <w:rPr>
                <w:rFonts w:ascii="新宋体" w:eastAsia="新宋体" w:hAnsi="新宋体" w:cs="新宋体"/>
                <w:b/>
                <w:sz w:val="24"/>
              </w:rPr>
            </w:pPr>
            <w:r>
              <w:rPr>
                <w:rFonts w:ascii="新宋体" w:eastAsia="新宋体" w:hAnsi="新宋体" w:cs="新宋体" w:hint="eastAsia"/>
                <w:b/>
                <w:sz w:val="24"/>
              </w:rPr>
              <w:t>施工单位必须遵守法律法规及合同条款有关要求。严禁乙方出现挂靠、转包和违法分包行为。施工期间一经发现有此情况，招标人有权依据合同条款严厉处罚，并由施工单位承担相应的法律责任。</w:t>
            </w:r>
          </w:p>
        </w:tc>
      </w:tr>
      <w:tr w:rsidR="0077700E">
        <w:trPr>
          <w:cantSplit/>
          <w:trHeight w:val="20"/>
          <w:jc w:val="center"/>
        </w:trPr>
        <w:tc>
          <w:tcPr>
            <w:tcW w:w="1207" w:type="dxa"/>
            <w:tcBorders>
              <w:top w:val="single" w:sz="6" w:space="0" w:color="auto"/>
              <w:left w:val="single" w:sz="6" w:space="0" w:color="auto"/>
              <w:bottom w:val="single" w:sz="6" w:space="0" w:color="auto"/>
              <w:right w:val="single" w:sz="6" w:space="0" w:color="auto"/>
            </w:tcBorders>
            <w:vAlign w:val="center"/>
          </w:tcPr>
          <w:p w:rsidR="0077700E" w:rsidRDefault="002409FF">
            <w:pPr>
              <w:spacing w:after="0"/>
              <w:rPr>
                <w:rFonts w:ascii="新宋体" w:eastAsia="新宋体" w:hAnsi="新宋体" w:cs="新宋体"/>
                <w:b/>
                <w:sz w:val="24"/>
              </w:rPr>
            </w:pPr>
            <w:r>
              <w:rPr>
                <w:rFonts w:ascii="新宋体" w:eastAsia="新宋体" w:hAnsi="新宋体" w:cs="新宋体" w:hint="eastAsia"/>
                <w:b/>
                <w:sz w:val="24"/>
              </w:rPr>
              <w:t>备注</w:t>
            </w:r>
            <w:r>
              <w:rPr>
                <w:rFonts w:ascii="新宋体" w:eastAsia="新宋体" w:hAnsi="新宋体" w:cs="新宋体" w:hint="eastAsia"/>
                <w:b/>
                <w:sz w:val="24"/>
              </w:rPr>
              <w:t>2</w:t>
            </w:r>
          </w:p>
        </w:tc>
        <w:tc>
          <w:tcPr>
            <w:tcW w:w="7540" w:type="dxa"/>
            <w:tcBorders>
              <w:top w:val="single" w:sz="6" w:space="0" w:color="auto"/>
              <w:left w:val="single" w:sz="6" w:space="0" w:color="auto"/>
              <w:bottom w:val="single" w:sz="6" w:space="0" w:color="auto"/>
              <w:right w:val="single" w:sz="6" w:space="0" w:color="auto"/>
            </w:tcBorders>
            <w:vAlign w:val="center"/>
          </w:tcPr>
          <w:p w:rsidR="0077700E" w:rsidRDefault="002409FF">
            <w:pPr>
              <w:spacing w:after="0"/>
              <w:rPr>
                <w:rFonts w:ascii="新宋体" w:eastAsia="新宋体" w:hAnsi="新宋体" w:cs="新宋体"/>
                <w:b/>
                <w:sz w:val="24"/>
              </w:rPr>
            </w:pPr>
            <w:r>
              <w:rPr>
                <w:rFonts w:ascii="新宋体" w:eastAsia="新宋体" w:hAnsi="新宋体" w:cs="新宋体" w:hint="eastAsia"/>
                <w:b/>
                <w:sz w:val="24"/>
              </w:rPr>
              <w:t>施工单位必须遵守法律法规及合同条款有关要求。严禁乙方以项目为名进行任何形式的的偷挖盗采。施工期间一经发现有此情况，招标人有权依据合同条款严厉处罚，并由施工单位承担相应的法律责任。</w:t>
            </w:r>
          </w:p>
        </w:tc>
      </w:tr>
    </w:tbl>
    <w:p w:rsidR="0077700E" w:rsidRDefault="0077700E">
      <w:pPr>
        <w:spacing w:after="0"/>
        <w:rPr>
          <w:rFonts w:ascii="新宋体" w:eastAsia="新宋体" w:hAnsi="新宋体" w:cs="新宋体"/>
          <w:sz w:val="24"/>
        </w:rPr>
      </w:pPr>
    </w:p>
    <w:p w:rsidR="0077700E" w:rsidRDefault="0077700E">
      <w:pPr>
        <w:spacing w:after="0"/>
        <w:rPr>
          <w:rFonts w:ascii="新宋体" w:eastAsia="新宋体" w:hAnsi="新宋体" w:cs="新宋体"/>
          <w:sz w:val="24"/>
        </w:rPr>
      </w:pPr>
    </w:p>
    <w:p w:rsidR="0077700E" w:rsidRDefault="0077700E">
      <w:pPr>
        <w:spacing w:after="0"/>
        <w:rPr>
          <w:rFonts w:ascii="新宋体" w:eastAsia="新宋体" w:hAnsi="新宋体" w:cs="新宋体"/>
          <w:sz w:val="24"/>
        </w:rPr>
      </w:pPr>
    </w:p>
    <w:p w:rsidR="0077700E" w:rsidRDefault="002409FF">
      <w:pPr>
        <w:pStyle w:val="1"/>
        <w:spacing w:after="0"/>
        <w:rPr>
          <w:rFonts w:ascii="新宋体" w:eastAsia="新宋体" w:hAnsi="新宋体" w:cs="新宋体"/>
          <w:sz w:val="36"/>
          <w:szCs w:val="36"/>
        </w:rPr>
      </w:pPr>
      <w:r>
        <w:rPr>
          <w:rFonts w:ascii="新宋体" w:eastAsia="新宋体" w:hAnsi="新宋体" w:cs="新宋体" w:hint="eastAsia"/>
          <w:sz w:val="24"/>
        </w:rPr>
        <w:br w:type="page"/>
      </w:r>
      <w:bookmarkEnd w:id="66"/>
      <w:bookmarkEnd w:id="67"/>
      <w:bookmarkEnd w:id="68"/>
      <w:bookmarkEnd w:id="69"/>
    </w:p>
    <w:p w:rsidR="0077700E" w:rsidRDefault="0077700E">
      <w:pPr>
        <w:spacing w:after="0" w:line="360" w:lineRule="auto"/>
        <w:rPr>
          <w:rFonts w:ascii="新宋体" w:eastAsia="新宋体" w:hAnsi="新宋体" w:cs="新宋体"/>
          <w:b/>
          <w:sz w:val="24"/>
          <w:szCs w:val="24"/>
        </w:rPr>
      </w:pPr>
      <w:bookmarkStart w:id="70" w:name="_Toc17216787"/>
      <w:bookmarkStart w:id="71" w:name="_Toc67210882"/>
    </w:p>
    <w:p w:rsidR="0077700E" w:rsidRDefault="002409FF">
      <w:pPr>
        <w:spacing w:after="0" w:line="360" w:lineRule="auto"/>
        <w:jc w:val="center"/>
        <w:rPr>
          <w:rFonts w:ascii="新宋体" w:eastAsia="新宋体" w:hAnsi="新宋体" w:cs="新宋体"/>
          <w:b/>
          <w:sz w:val="24"/>
          <w:szCs w:val="24"/>
        </w:rPr>
      </w:pPr>
      <w:bookmarkStart w:id="72" w:name="_Toc127151517"/>
      <w:bookmarkStart w:id="73" w:name="_Toc305158785"/>
      <w:bookmarkStart w:id="74" w:name="_Toc265228355"/>
      <w:bookmarkStart w:id="75" w:name="_Toc353873932"/>
      <w:bookmarkStart w:id="76" w:name="_Toc353873662"/>
      <w:bookmarkStart w:id="77" w:name="_Toc150774722"/>
      <w:bookmarkStart w:id="78" w:name="_Toc195842882"/>
      <w:bookmarkStart w:id="79" w:name="_Toc150480755"/>
      <w:bookmarkStart w:id="80" w:name="_Toc142311019"/>
      <w:bookmarkStart w:id="81" w:name="_Toc264969207"/>
      <w:bookmarkStart w:id="82" w:name="_Toc226337213"/>
      <w:bookmarkStart w:id="83" w:name="_Toc353825542"/>
      <w:bookmarkStart w:id="84" w:name="_Toc226965790"/>
      <w:bookmarkStart w:id="85" w:name="_Toc305158859"/>
      <w:bookmarkEnd w:id="70"/>
      <w:bookmarkEnd w:id="71"/>
      <w:r>
        <w:rPr>
          <w:rFonts w:ascii="新宋体" w:eastAsia="新宋体" w:hAnsi="新宋体" w:cs="新宋体" w:hint="eastAsia"/>
          <w:b/>
          <w:sz w:val="24"/>
          <w:szCs w:val="24"/>
        </w:rPr>
        <w:t>投标人须知</w:t>
      </w:r>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77700E" w:rsidRDefault="002409FF">
      <w:pPr>
        <w:spacing w:after="0" w:line="360" w:lineRule="auto"/>
        <w:jc w:val="center"/>
        <w:rPr>
          <w:rFonts w:ascii="新宋体" w:eastAsia="新宋体" w:hAnsi="新宋体" w:cs="新宋体"/>
          <w:b/>
          <w:sz w:val="24"/>
          <w:szCs w:val="24"/>
        </w:rPr>
      </w:pPr>
      <w:bookmarkStart w:id="86" w:name="_Toc150774723"/>
      <w:bookmarkStart w:id="87" w:name="_Toc226309762"/>
      <w:bookmarkStart w:id="88" w:name="_Toc226965791"/>
      <w:bookmarkStart w:id="89" w:name="_Toc305158860"/>
      <w:bookmarkStart w:id="90" w:name="_Toc150774618"/>
      <w:bookmarkStart w:id="91" w:name="_Toc151190145"/>
      <w:bookmarkStart w:id="92" w:name="_Toc264969208"/>
      <w:bookmarkStart w:id="93" w:name="_Toc151193688"/>
      <w:bookmarkStart w:id="94" w:name="_Toc226965708"/>
      <w:bookmarkStart w:id="95" w:name="_Toc150480756"/>
      <w:bookmarkStart w:id="96" w:name="_Toc150509269"/>
      <w:bookmarkStart w:id="97" w:name="_Toc226337214"/>
      <w:bookmarkStart w:id="98" w:name="_Toc195842883"/>
      <w:bookmarkStart w:id="99" w:name="_Toc305158786"/>
      <w:bookmarkStart w:id="100" w:name="_Toc265228356"/>
      <w:bookmarkStart w:id="101" w:name="_Toc151193616"/>
      <w:bookmarkStart w:id="102" w:name="_Toc142311020"/>
      <w:bookmarkStart w:id="103" w:name="_Toc127151518"/>
      <w:bookmarkStart w:id="104" w:name="_Toc151193760"/>
      <w:bookmarkStart w:id="105" w:name="_Toc151193906"/>
      <w:bookmarkStart w:id="106" w:name="_Toc520356143"/>
      <w:bookmarkStart w:id="107" w:name="_Toc151193832"/>
      <w:r>
        <w:rPr>
          <w:rFonts w:ascii="新宋体" w:eastAsia="新宋体" w:hAnsi="新宋体" w:cs="新宋体" w:hint="eastAsia"/>
          <w:b/>
          <w:sz w:val="24"/>
          <w:szCs w:val="24"/>
        </w:rPr>
        <w:t>一、说明</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rsidR="0077700E" w:rsidRDefault="002409FF">
      <w:pPr>
        <w:numPr>
          <w:ilvl w:val="0"/>
          <w:numId w:val="3"/>
        </w:numPr>
        <w:tabs>
          <w:tab w:val="clear" w:pos="900"/>
        </w:tabs>
        <w:spacing w:after="0" w:line="360" w:lineRule="auto"/>
        <w:rPr>
          <w:rFonts w:ascii="新宋体" w:eastAsia="新宋体" w:hAnsi="新宋体" w:cs="新宋体"/>
          <w:sz w:val="24"/>
          <w:szCs w:val="24"/>
        </w:rPr>
      </w:pPr>
      <w:bookmarkStart w:id="108" w:name="_Toc264969209"/>
      <w:bookmarkStart w:id="109" w:name="_Toc305158861"/>
      <w:bookmarkStart w:id="110" w:name="_Toc265228357"/>
      <w:bookmarkStart w:id="111" w:name="_Toc305158787"/>
      <w:r>
        <w:rPr>
          <w:rFonts w:ascii="新宋体" w:eastAsia="新宋体" w:hAnsi="新宋体" w:cs="新宋体" w:hint="eastAsia"/>
          <w:sz w:val="24"/>
          <w:szCs w:val="24"/>
        </w:rPr>
        <w:t>招标人、招标代理机构、合格投标人</w:t>
      </w:r>
      <w:bookmarkEnd w:id="108"/>
      <w:bookmarkEnd w:id="109"/>
      <w:bookmarkEnd w:id="110"/>
      <w:bookmarkEnd w:id="111"/>
    </w:p>
    <w:p w:rsidR="0077700E" w:rsidRDefault="002409FF">
      <w:pPr>
        <w:numPr>
          <w:ilvl w:val="1"/>
          <w:numId w:val="3"/>
        </w:numPr>
        <w:spacing w:after="0" w:line="360" w:lineRule="auto"/>
        <w:rPr>
          <w:rFonts w:ascii="新宋体" w:eastAsia="新宋体" w:hAnsi="新宋体" w:cs="新宋体"/>
          <w:sz w:val="24"/>
          <w:szCs w:val="24"/>
        </w:rPr>
      </w:pPr>
      <w:r>
        <w:rPr>
          <w:rFonts w:ascii="新宋体" w:eastAsia="新宋体" w:hAnsi="新宋体" w:cs="新宋体" w:hint="eastAsia"/>
          <w:sz w:val="24"/>
          <w:szCs w:val="24"/>
        </w:rPr>
        <w:t>招标人、招标代理机构：系指招标人及其委托的招标代理机构。“招标人”：详见《招标公告》。招标文件中所称“招标人”、“用户方”、“甲方”、“买方”等，如无特指，亦是指招标人，以及享有招标人权利、承担招标人义务的相关单位及其代表。</w:t>
      </w:r>
    </w:p>
    <w:p w:rsidR="0077700E" w:rsidRDefault="002409FF">
      <w:pPr>
        <w:numPr>
          <w:ilvl w:val="1"/>
          <w:numId w:val="3"/>
        </w:numPr>
        <w:spacing w:after="0" w:line="360" w:lineRule="auto"/>
        <w:rPr>
          <w:rFonts w:ascii="新宋体" w:eastAsia="新宋体" w:hAnsi="新宋体" w:cs="新宋体"/>
          <w:sz w:val="24"/>
          <w:szCs w:val="24"/>
        </w:rPr>
      </w:pPr>
      <w:r>
        <w:rPr>
          <w:rFonts w:ascii="新宋体" w:eastAsia="新宋体" w:hAnsi="新宋体" w:cs="新宋体" w:hint="eastAsia"/>
          <w:sz w:val="24"/>
          <w:szCs w:val="24"/>
        </w:rPr>
        <w:t>投标人：系指响应本次招标、参加本次投标竞争的法人、其他组织或者自然人。招标文件中所称</w:t>
      </w:r>
      <w:r>
        <w:rPr>
          <w:rFonts w:ascii="新宋体" w:eastAsia="新宋体" w:hAnsi="新宋体" w:cs="新宋体" w:hint="eastAsia"/>
          <w:sz w:val="24"/>
          <w:szCs w:val="24"/>
        </w:rPr>
        <w:t xml:space="preserve"> </w:t>
      </w:r>
      <w:r>
        <w:rPr>
          <w:rFonts w:ascii="新宋体" w:eastAsia="新宋体" w:hAnsi="新宋体" w:cs="新宋体" w:hint="eastAsia"/>
          <w:sz w:val="24"/>
          <w:szCs w:val="24"/>
        </w:rPr>
        <w:t>“投标方”、“供应商”、“乙方”、“卖方”、“中标人”等，如无特指，亦是指投标人。</w:t>
      </w:r>
    </w:p>
    <w:p w:rsidR="0077700E" w:rsidRDefault="002409FF">
      <w:pPr>
        <w:numPr>
          <w:ilvl w:val="1"/>
          <w:numId w:val="3"/>
        </w:numPr>
        <w:spacing w:after="0" w:line="360" w:lineRule="auto"/>
        <w:rPr>
          <w:rFonts w:ascii="新宋体" w:eastAsia="新宋体" w:hAnsi="新宋体" w:cs="新宋体"/>
          <w:sz w:val="24"/>
          <w:szCs w:val="24"/>
        </w:rPr>
      </w:pPr>
      <w:r>
        <w:rPr>
          <w:rFonts w:ascii="新宋体" w:eastAsia="新宋体" w:hAnsi="新宋体" w:cs="新宋体" w:hint="eastAsia"/>
          <w:sz w:val="24"/>
          <w:szCs w:val="24"/>
        </w:rPr>
        <w:t>满足以下条件的投标人是“合格投标人”：</w:t>
      </w:r>
    </w:p>
    <w:p w:rsidR="0077700E" w:rsidRDefault="002409FF">
      <w:pPr>
        <w:numPr>
          <w:ilvl w:val="3"/>
          <w:numId w:val="3"/>
        </w:numPr>
        <w:spacing w:after="0" w:line="360" w:lineRule="auto"/>
        <w:rPr>
          <w:rFonts w:ascii="新宋体" w:eastAsia="新宋体" w:hAnsi="新宋体" w:cs="新宋体"/>
          <w:sz w:val="24"/>
          <w:szCs w:val="24"/>
        </w:rPr>
      </w:pPr>
      <w:r>
        <w:rPr>
          <w:rFonts w:ascii="新宋体" w:eastAsia="新宋体" w:hAnsi="新宋体" w:cs="新宋体" w:hint="eastAsia"/>
          <w:sz w:val="24"/>
          <w:szCs w:val="24"/>
        </w:rPr>
        <w:t>满足《中华人民共和国政府采购法》第二十二条规定；</w:t>
      </w:r>
    </w:p>
    <w:p w:rsidR="0077700E" w:rsidRDefault="002409FF">
      <w:pPr>
        <w:numPr>
          <w:ilvl w:val="3"/>
          <w:numId w:val="3"/>
        </w:numPr>
        <w:spacing w:after="0" w:line="360" w:lineRule="auto"/>
        <w:rPr>
          <w:rFonts w:ascii="新宋体" w:eastAsia="新宋体" w:hAnsi="新宋体" w:cs="新宋体"/>
          <w:sz w:val="24"/>
          <w:szCs w:val="24"/>
        </w:rPr>
      </w:pPr>
      <w:r>
        <w:rPr>
          <w:rFonts w:ascii="新宋体" w:eastAsia="新宋体" w:hAnsi="新宋体" w:cs="新宋体" w:hint="eastAsia"/>
          <w:sz w:val="24"/>
          <w:szCs w:val="24"/>
        </w:rPr>
        <w:t>具有有</w:t>
      </w:r>
      <w:r>
        <w:rPr>
          <w:rFonts w:ascii="新宋体" w:eastAsia="新宋体" w:hAnsi="新宋体" w:cs="新宋体" w:hint="eastAsia"/>
          <w:sz w:val="24"/>
          <w:szCs w:val="24"/>
        </w:rPr>
        <w:t>效的国土资源行政主管</w:t>
      </w:r>
      <w:r>
        <w:rPr>
          <w:rFonts w:ascii="新宋体" w:eastAsia="新宋体" w:hAnsi="新宋体" w:cs="新宋体" w:hint="eastAsia"/>
          <w:sz w:val="24"/>
          <w:szCs w:val="24"/>
        </w:rPr>
        <w:t>部门颁发的地质灾害治理工程施工</w:t>
      </w:r>
      <w:r>
        <w:rPr>
          <w:rFonts w:ascii="新宋体" w:eastAsia="新宋体" w:hAnsi="新宋体" w:cs="新宋体" w:hint="eastAsia"/>
          <w:sz w:val="24"/>
          <w:szCs w:val="24"/>
        </w:rPr>
        <w:t>乙级（含）以上资质</w:t>
      </w:r>
      <w:r>
        <w:rPr>
          <w:rFonts w:ascii="新宋体" w:eastAsia="新宋体" w:hAnsi="新宋体" w:cs="新宋体" w:hint="eastAsia"/>
          <w:sz w:val="24"/>
          <w:szCs w:val="24"/>
        </w:rPr>
        <w:t>；有效的安全生产许可证；</w:t>
      </w:r>
    </w:p>
    <w:p w:rsidR="0077700E" w:rsidRDefault="002409FF">
      <w:pPr>
        <w:numPr>
          <w:ilvl w:val="3"/>
          <w:numId w:val="3"/>
        </w:numPr>
        <w:spacing w:after="0" w:line="360" w:lineRule="auto"/>
        <w:rPr>
          <w:rFonts w:ascii="新宋体" w:eastAsia="新宋体" w:hAnsi="新宋体" w:cs="新宋体"/>
          <w:sz w:val="24"/>
          <w:szCs w:val="24"/>
        </w:rPr>
      </w:pPr>
      <w:r>
        <w:rPr>
          <w:rFonts w:ascii="新宋体" w:eastAsia="新宋体" w:hAnsi="新宋体" w:cs="新宋体" w:hint="eastAsia"/>
          <w:sz w:val="24"/>
          <w:szCs w:val="24"/>
        </w:rPr>
        <w:t>拟派施工项目经理应具有建筑工程或市政公用工程二级及以上注册建造师资格，同时具有有效地安全考核</w:t>
      </w:r>
      <w:r>
        <w:rPr>
          <w:rFonts w:ascii="新宋体" w:eastAsia="新宋体" w:hAnsi="新宋体" w:cs="新宋体" w:hint="eastAsia"/>
          <w:sz w:val="24"/>
          <w:szCs w:val="24"/>
        </w:rPr>
        <w:t>B</w:t>
      </w:r>
      <w:r>
        <w:rPr>
          <w:rFonts w:ascii="新宋体" w:eastAsia="新宋体" w:hAnsi="新宋体" w:cs="新宋体" w:hint="eastAsia"/>
          <w:sz w:val="24"/>
          <w:szCs w:val="24"/>
        </w:rPr>
        <w:t>本；</w:t>
      </w:r>
    </w:p>
    <w:p w:rsidR="0077700E" w:rsidRDefault="002409FF">
      <w:pPr>
        <w:numPr>
          <w:ilvl w:val="3"/>
          <w:numId w:val="3"/>
        </w:numPr>
        <w:spacing w:after="0" w:line="360" w:lineRule="auto"/>
        <w:rPr>
          <w:rFonts w:ascii="新宋体" w:eastAsia="新宋体" w:hAnsi="新宋体" w:cs="新宋体"/>
          <w:sz w:val="24"/>
          <w:szCs w:val="24"/>
        </w:rPr>
      </w:pPr>
      <w:r>
        <w:rPr>
          <w:rFonts w:ascii="新宋体" w:eastAsia="新宋体" w:hAnsi="新宋体" w:cs="新宋体" w:hint="eastAsia"/>
          <w:sz w:val="24"/>
          <w:szCs w:val="24"/>
        </w:rPr>
        <w:t>在“信用中国”网站被列为失信被执行人、重大税收违法案件当事人名单、政府采购严重违法失信名单及在“中国政府采购网”网站中被列入政府采购严重违法失信行为记录名单的供应商，不得参与本项目；</w:t>
      </w:r>
    </w:p>
    <w:p w:rsidR="0077700E" w:rsidRDefault="002409FF">
      <w:pPr>
        <w:numPr>
          <w:ilvl w:val="3"/>
          <w:numId w:val="3"/>
        </w:numPr>
        <w:spacing w:after="0" w:line="360" w:lineRule="auto"/>
        <w:rPr>
          <w:rFonts w:ascii="新宋体" w:eastAsia="新宋体" w:hAnsi="新宋体" w:cs="新宋体"/>
          <w:sz w:val="24"/>
          <w:szCs w:val="24"/>
        </w:rPr>
      </w:pPr>
      <w:r>
        <w:rPr>
          <w:rFonts w:ascii="新宋体" w:eastAsia="新宋体" w:hAnsi="新宋体" w:cs="新宋体" w:hint="eastAsia"/>
          <w:sz w:val="24"/>
          <w:szCs w:val="24"/>
        </w:rPr>
        <w:t>落实政府采购政策需满足的资格要求：本项目非专门面向中小微企业采购；</w:t>
      </w:r>
    </w:p>
    <w:p w:rsidR="0077700E" w:rsidRDefault="002409FF">
      <w:pPr>
        <w:numPr>
          <w:ilvl w:val="2"/>
          <w:numId w:val="3"/>
        </w:numPr>
        <w:tabs>
          <w:tab w:val="clear" w:pos="1980"/>
        </w:tabs>
        <w:spacing w:after="0" w:line="360" w:lineRule="auto"/>
        <w:ind w:leftChars="514" w:left="1979" w:hangingChars="375"/>
        <w:rPr>
          <w:rFonts w:ascii="新宋体" w:eastAsia="新宋体" w:hAnsi="新宋体" w:cs="新宋体"/>
          <w:sz w:val="24"/>
          <w:szCs w:val="24"/>
        </w:rPr>
      </w:pPr>
      <w:r>
        <w:rPr>
          <w:rFonts w:ascii="新宋体" w:eastAsia="新宋体" w:hAnsi="新宋体" w:cs="新宋体" w:hint="eastAsia"/>
          <w:sz w:val="24"/>
          <w:szCs w:val="24"/>
        </w:rPr>
        <w:t>单位负责人为同一人或者存在直接控股、管理关系的不同投标人，不得参加同一合同项下的政府采购活动。</w:t>
      </w:r>
    </w:p>
    <w:p w:rsidR="0077700E" w:rsidRDefault="002409FF">
      <w:pPr>
        <w:numPr>
          <w:ilvl w:val="2"/>
          <w:numId w:val="3"/>
        </w:numPr>
        <w:tabs>
          <w:tab w:val="clear" w:pos="1980"/>
        </w:tabs>
        <w:spacing w:after="0" w:line="360" w:lineRule="auto"/>
        <w:ind w:leftChars="514" w:left="1979" w:hangingChars="375"/>
        <w:rPr>
          <w:rFonts w:ascii="新宋体" w:eastAsia="新宋体" w:hAnsi="新宋体" w:cs="新宋体"/>
          <w:sz w:val="24"/>
          <w:szCs w:val="24"/>
        </w:rPr>
      </w:pPr>
      <w:r>
        <w:rPr>
          <w:rFonts w:ascii="新宋体" w:eastAsia="新宋体" w:hAnsi="新宋体" w:cs="新宋体" w:hint="eastAsia"/>
          <w:sz w:val="24"/>
          <w:szCs w:val="24"/>
        </w:rPr>
        <w:t>除单一来源采购项目外，为采购项目提供整体设计、规范编制或者项目管理、监理、检测等服务的供应商，不得再参加该采购项目的其他采购活动。</w:t>
      </w:r>
    </w:p>
    <w:p w:rsidR="0077700E" w:rsidRDefault="002409FF">
      <w:pPr>
        <w:numPr>
          <w:ilvl w:val="2"/>
          <w:numId w:val="3"/>
        </w:numPr>
        <w:tabs>
          <w:tab w:val="clear" w:pos="1980"/>
        </w:tabs>
        <w:spacing w:after="0" w:line="360" w:lineRule="auto"/>
        <w:ind w:leftChars="514" w:left="1979" w:hangingChars="375"/>
        <w:rPr>
          <w:rFonts w:ascii="新宋体" w:eastAsia="新宋体" w:hAnsi="新宋体" w:cs="新宋体"/>
          <w:sz w:val="24"/>
          <w:szCs w:val="24"/>
        </w:rPr>
      </w:pPr>
      <w:r>
        <w:rPr>
          <w:rFonts w:ascii="新宋体" w:eastAsia="新宋体" w:hAnsi="新宋体" w:cs="新宋体" w:hint="eastAsia"/>
          <w:sz w:val="24"/>
          <w:szCs w:val="24"/>
        </w:rPr>
        <w:t>如投标人组成联合体投标，则联合体须符合法律法规的规定：（本项目不适用）</w:t>
      </w:r>
    </w:p>
    <w:p w:rsidR="0077700E" w:rsidRDefault="002409FF">
      <w:pPr>
        <w:numPr>
          <w:ilvl w:val="3"/>
          <w:numId w:val="3"/>
        </w:numPr>
        <w:spacing w:after="0" w:line="360" w:lineRule="auto"/>
        <w:rPr>
          <w:rFonts w:ascii="新宋体" w:eastAsia="新宋体" w:hAnsi="新宋体" w:cs="新宋体"/>
          <w:sz w:val="24"/>
          <w:szCs w:val="24"/>
        </w:rPr>
      </w:pPr>
      <w:r>
        <w:rPr>
          <w:rFonts w:ascii="新宋体" w:eastAsia="新宋体" w:hAnsi="新宋体" w:cs="新宋体" w:hint="eastAsia"/>
          <w:sz w:val="24"/>
          <w:szCs w:val="24"/>
        </w:rPr>
        <w:t>联合体各成员单位均须满足《中华人民共和国政府采购法》第二十二条规定的条件，联合体各方中至少应当有一方符合其他投标人资格要求，联合体成员资质须与其在联合体中的分工相匹配。若联合体中任一成员单位中途退出，则该联合体的</w:t>
      </w:r>
      <w:r>
        <w:rPr>
          <w:rFonts w:ascii="新宋体" w:eastAsia="新宋体" w:hAnsi="新宋体" w:cs="新宋体" w:hint="eastAsia"/>
          <w:sz w:val="24"/>
          <w:szCs w:val="24"/>
        </w:rPr>
        <w:t>投标无效。</w:t>
      </w:r>
    </w:p>
    <w:p w:rsidR="0077700E" w:rsidRDefault="002409FF">
      <w:pPr>
        <w:numPr>
          <w:ilvl w:val="3"/>
          <w:numId w:val="3"/>
        </w:numPr>
        <w:spacing w:after="0" w:line="360" w:lineRule="auto"/>
        <w:rPr>
          <w:rFonts w:ascii="新宋体" w:eastAsia="新宋体" w:hAnsi="新宋体" w:cs="新宋体"/>
          <w:sz w:val="24"/>
          <w:szCs w:val="24"/>
        </w:rPr>
      </w:pPr>
      <w:r>
        <w:rPr>
          <w:rFonts w:ascii="新宋体" w:eastAsia="新宋体" w:hAnsi="新宋体" w:cs="新宋体" w:hint="eastAsia"/>
          <w:sz w:val="24"/>
          <w:szCs w:val="24"/>
        </w:rPr>
        <w:t>联合体中有同类资质的投标人按照联合体分工承担相同工作的，应当按照资质等级较低的供应商确定资质等级。</w:t>
      </w:r>
    </w:p>
    <w:p w:rsidR="0077700E" w:rsidRDefault="002409FF">
      <w:pPr>
        <w:numPr>
          <w:ilvl w:val="3"/>
          <w:numId w:val="3"/>
        </w:numPr>
        <w:spacing w:after="0" w:line="360" w:lineRule="auto"/>
        <w:rPr>
          <w:rFonts w:ascii="新宋体" w:eastAsia="新宋体" w:hAnsi="新宋体" w:cs="新宋体"/>
          <w:sz w:val="24"/>
          <w:szCs w:val="24"/>
        </w:rPr>
      </w:pPr>
      <w:r>
        <w:rPr>
          <w:rFonts w:ascii="新宋体" w:eastAsia="新宋体" w:hAnsi="新宋体" w:cs="新宋体" w:hint="eastAsia"/>
          <w:sz w:val="24"/>
          <w:szCs w:val="24"/>
        </w:rPr>
        <w:t>以联合体形式参加政府采购活动的，联合体各方不得再单独参加或者与其他供应商另外组成联合体参加同一合同项下的政府采购活动。</w:t>
      </w:r>
    </w:p>
    <w:p w:rsidR="0077700E" w:rsidRDefault="002409FF">
      <w:pPr>
        <w:numPr>
          <w:ilvl w:val="3"/>
          <w:numId w:val="3"/>
        </w:numPr>
        <w:spacing w:after="0" w:line="360" w:lineRule="auto"/>
        <w:rPr>
          <w:rFonts w:ascii="新宋体" w:eastAsia="新宋体" w:hAnsi="新宋体" w:cs="新宋体"/>
          <w:sz w:val="24"/>
          <w:szCs w:val="24"/>
        </w:rPr>
      </w:pPr>
      <w:r>
        <w:rPr>
          <w:rFonts w:ascii="新宋体" w:eastAsia="新宋体" w:hAnsi="新宋体" w:cs="新宋体" w:hint="eastAsia"/>
          <w:sz w:val="24"/>
          <w:szCs w:val="24"/>
        </w:rPr>
        <w:t>联合体各方应签订联合体投标协议，明确各方拟承担的工作和责任，并指定联合体牵头单位，授权其代表所有联合体成员负责本项目投标和合同实施阶段的主办、协调工作。联合体牵头单位必须承担主要工作任务。该联合体投标协议应当作为投标文件的组成部分，与投标文件其他内容同时递交。联合体中标的，联合体</w:t>
      </w:r>
      <w:r>
        <w:rPr>
          <w:rFonts w:ascii="新宋体" w:eastAsia="新宋体" w:hAnsi="新宋体" w:cs="新宋体" w:hint="eastAsia"/>
          <w:sz w:val="24"/>
          <w:szCs w:val="24"/>
        </w:rPr>
        <w:t>各方应当共同与招标人签订合同，就合同约定的事项对招标人承担连带责任。</w:t>
      </w:r>
    </w:p>
    <w:p w:rsidR="0077700E" w:rsidRDefault="002409FF">
      <w:pPr>
        <w:numPr>
          <w:ilvl w:val="3"/>
          <w:numId w:val="3"/>
        </w:numPr>
        <w:spacing w:after="0" w:line="360" w:lineRule="auto"/>
        <w:rPr>
          <w:rFonts w:ascii="新宋体" w:eastAsia="新宋体" w:hAnsi="新宋体" w:cs="新宋体"/>
          <w:sz w:val="24"/>
          <w:szCs w:val="24"/>
        </w:rPr>
      </w:pPr>
      <w:r>
        <w:rPr>
          <w:rFonts w:ascii="新宋体" w:eastAsia="新宋体" w:hAnsi="新宋体" w:cs="新宋体" w:hint="eastAsia"/>
          <w:sz w:val="24"/>
          <w:szCs w:val="24"/>
        </w:rPr>
        <w:t>在合同履行过程中，未经招标人同意，不得修改联合体协议。联合体协议中关于联合体成员间权利义务的划分，并不影响或减损联合体各方应就履行合同向招标人承担的连带责任。</w:t>
      </w:r>
    </w:p>
    <w:p w:rsidR="0077700E" w:rsidRDefault="002409FF">
      <w:pPr>
        <w:numPr>
          <w:ilvl w:val="1"/>
          <w:numId w:val="3"/>
        </w:numPr>
        <w:spacing w:after="0" w:line="360" w:lineRule="auto"/>
        <w:rPr>
          <w:rFonts w:ascii="新宋体" w:eastAsia="新宋体" w:hAnsi="新宋体" w:cs="新宋体"/>
          <w:sz w:val="24"/>
          <w:szCs w:val="24"/>
        </w:rPr>
      </w:pPr>
      <w:r>
        <w:rPr>
          <w:rFonts w:ascii="新宋体" w:eastAsia="新宋体" w:hAnsi="新宋体" w:cs="新宋体" w:hint="eastAsia"/>
          <w:sz w:val="24"/>
          <w:szCs w:val="24"/>
        </w:rPr>
        <w:t>招标人或招标代理机构在任何时候发现投标人提交的投标文件内容有下列情形之一时，有权依法追究投标人的民事责任：</w:t>
      </w:r>
    </w:p>
    <w:p w:rsidR="0077700E" w:rsidRDefault="002409FF">
      <w:pPr>
        <w:numPr>
          <w:ilvl w:val="2"/>
          <w:numId w:val="3"/>
        </w:numPr>
        <w:tabs>
          <w:tab w:val="clear" w:pos="1980"/>
        </w:tabs>
        <w:spacing w:after="0" w:line="360" w:lineRule="auto"/>
        <w:ind w:leftChars="514" w:left="1979" w:hangingChars="375"/>
        <w:rPr>
          <w:rFonts w:ascii="新宋体" w:eastAsia="新宋体" w:hAnsi="新宋体" w:cs="新宋体"/>
          <w:sz w:val="24"/>
          <w:szCs w:val="24"/>
        </w:rPr>
      </w:pPr>
      <w:r>
        <w:rPr>
          <w:rFonts w:ascii="新宋体" w:eastAsia="新宋体" w:hAnsi="新宋体" w:cs="新宋体" w:hint="eastAsia"/>
          <w:sz w:val="24"/>
          <w:szCs w:val="24"/>
        </w:rPr>
        <w:t>提供虚假的资料；</w:t>
      </w:r>
    </w:p>
    <w:p w:rsidR="0077700E" w:rsidRDefault="002409FF">
      <w:pPr>
        <w:numPr>
          <w:ilvl w:val="2"/>
          <w:numId w:val="3"/>
        </w:numPr>
        <w:tabs>
          <w:tab w:val="clear" w:pos="1980"/>
        </w:tabs>
        <w:spacing w:after="0" w:line="360" w:lineRule="auto"/>
        <w:ind w:leftChars="514" w:left="1979" w:hangingChars="375"/>
        <w:rPr>
          <w:rFonts w:ascii="新宋体" w:eastAsia="新宋体" w:hAnsi="新宋体" w:cs="新宋体"/>
          <w:sz w:val="24"/>
          <w:szCs w:val="24"/>
        </w:rPr>
      </w:pPr>
      <w:r>
        <w:rPr>
          <w:rFonts w:ascii="新宋体" w:eastAsia="新宋体" w:hAnsi="新宋体" w:cs="新宋体" w:hint="eastAsia"/>
          <w:sz w:val="24"/>
          <w:szCs w:val="24"/>
        </w:rPr>
        <w:t>在实质性方面失实。</w:t>
      </w:r>
    </w:p>
    <w:p w:rsidR="0077700E" w:rsidRDefault="002409FF">
      <w:pPr>
        <w:numPr>
          <w:ilvl w:val="0"/>
          <w:numId w:val="3"/>
        </w:numPr>
        <w:tabs>
          <w:tab w:val="clear" w:pos="900"/>
        </w:tabs>
        <w:spacing w:after="0" w:line="360" w:lineRule="auto"/>
        <w:rPr>
          <w:rFonts w:ascii="新宋体" w:eastAsia="新宋体" w:hAnsi="新宋体" w:cs="新宋体"/>
          <w:sz w:val="24"/>
          <w:szCs w:val="24"/>
        </w:rPr>
      </w:pPr>
      <w:bookmarkStart w:id="112" w:name="_Toc305158788"/>
      <w:bookmarkStart w:id="113" w:name="_Toc164351614"/>
      <w:bookmarkStart w:id="114" w:name="_Toc264969210"/>
      <w:bookmarkStart w:id="115" w:name="_Toc164608789"/>
      <w:bookmarkStart w:id="116" w:name="_Toc226965710"/>
      <w:bookmarkStart w:id="117" w:name="_Toc226309764"/>
      <w:bookmarkStart w:id="118" w:name="_Toc151193908"/>
      <w:bookmarkStart w:id="119" w:name="_Toc164229215"/>
      <w:bookmarkStart w:id="120" w:name="_Toc127151721"/>
      <w:bookmarkStart w:id="121" w:name="_Toc195842885"/>
      <w:bookmarkStart w:id="122" w:name="_Toc127151520"/>
      <w:bookmarkStart w:id="123" w:name="_Toc226965793"/>
      <w:bookmarkStart w:id="124" w:name="_Toc265228358"/>
      <w:bookmarkStart w:id="125" w:name="_Toc164229361"/>
      <w:bookmarkStart w:id="126" w:name="_Toc305158862"/>
      <w:bookmarkStart w:id="127" w:name="_Toc151193690"/>
      <w:bookmarkStart w:id="128" w:name="_Toc151193618"/>
      <w:bookmarkStart w:id="129" w:name="_Toc151193762"/>
      <w:bookmarkStart w:id="130" w:name="_Toc127161434"/>
      <w:bookmarkStart w:id="131" w:name="_Toc150774620"/>
      <w:bookmarkStart w:id="132" w:name="_Toc151190147"/>
      <w:bookmarkStart w:id="133" w:name="_Toc150774725"/>
      <w:bookmarkStart w:id="134" w:name="_Toc149720813"/>
      <w:bookmarkStart w:id="135" w:name="_Toc142311022"/>
      <w:bookmarkStart w:id="136" w:name="_Toc226337216"/>
      <w:bookmarkStart w:id="137" w:name="_Toc164608634"/>
      <w:bookmarkStart w:id="138" w:name="_Toc150480758"/>
      <w:bookmarkStart w:id="139" w:name="_Toc151193834"/>
      <w:bookmarkStart w:id="140" w:name="_Toc150509271"/>
      <w:r>
        <w:rPr>
          <w:rFonts w:ascii="新宋体" w:eastAsia="新宋体" w:hAnsi="新宋体" w:cs="新宋体" w:hint="eastAsia"/>
          <w:sz w:val="24"/>
          <w:szCs w:val="24"/>
        </w:rPr>
        <w:t>资金来源</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rFonts w:ascii="新宋体" w:eastAsia="新宋体" w:hAnsi="新宋体" w:cs="新宋体" w:hint="eastAsia"/>
          <w:sz w:val="24"/>
          <w:szCs w:val="24"/>
        </w:rPr>
        <w:t>及招标范围</w:t>
      </w:r>
    </w:p>
    <w:p w:rsidR="0077700E" w:rsidRDefault="002409FF">
      <w:pPr>
        <w:numPr>
          <w:ilvl w:val="1"/>
          <w:numId w:val="3"/>
        </w:numPr>
        <w:spacing w:after="0" w:line="360" w:lineRule="auto"/>
        <w:rPr>
          <w:rFonts w:ascii="新宋体" w:eastAsia="新宋体" w:hAnsi="新宋体" w:cs="新宋体"/>
          <w:sz w:val="24"/>
          <w:szCs w:val="24"/>
        </w:rPr>
      </w:pPr>
      <w:r>
        <w:rPr>
          <w:rFonts w:ascii="新宋体" w:eastAsia="新宋体" w:hAnsi="新宋体" w:cs="新宋体" w:hint="eastAsia"/>
          <w:sz w:val="24"/>
          <w:szCs w:val="24"/>
        </w:rPr>
        <w:t>本项目的资金来源见《招标公告》。</w:t>
      </w:r>
    </w:p>
    <w:p w:rsidR="0077700E" w:rsidRDefault="002409FF">
      <w:pPr>
        <w:numPr>
          <w:ilvl w:val="1"/>
          <w:numId w:val="3"/>
        </w:numPr>
        <w:spacing w:after="0" w:line="360" w:lineRule="auto"/>
        <w:rPr>
          <w:rFonts w:ascii="新宋体" w:eastAsia="新宋体" w:hAnsi="新宋体" w:cs="新宋体"/>
          <w:sz w:val="24"/>
          <w:szCs w:val="24"/>
        </w:rPr>
      </w:pPr>
      <w:r>
        <w:rPr>
          <w:rFonts w:ascii="新宋体" w:eastAsia="新宋体" w:hAnsi="新宋体" w:cs="新宋体" w:hint="eastAsia"/>
          <w:sz w:val="24"/>
          <w:szCs w:val="24"/>
        </w:rPr>
        <w:t>本项目的招标范围见</w:t>
      </w:r>
      <w:r>
        <w:rPr>
          <w:rFonts w:ascii="新宋体" w:eastAsia="新宋体" w:hAnsi="新宋体" w:cs="新宋体" w:hint="eastAsia"/>
          <w:sz w:val="24"/>
          <w:szCs w:val="24"/>
          <w:u w:val="single"/>
        </w:rPr>
        <w:t>《投标人须知资料表》</w:t>
      </w:r>
      <w:r>
        <w:rPr>
          <w:rFonts w:ascii="新宋体" w:eastAsia="新宋体" w:hAnsi="新宋体" w:cs="新宋体" w:hint="eastAsia"/>
          <w:sz w:val="24"/>
          <w:szCs w:val="24"/>
        </w:rPr>
        <w:t>的规定。</w:t>
      </w:r>
    </w:p>
    <w:p w:rsidR="0077700E" w:rsidRDefault="002409FF">
      <w:pPr>
        <w:numPr>
          <w:ilvl w:val="1"/>
          <w:numId w:val="3"/>
        </w:numPr>
        <w:spacing w:after="0" w:line="360" w:lineRule="auto"/>
        <w:rPr>
          <w:rFonts w:ascii="新宋体" w:eastAsia="新宋体" w:hAnsi="新宋体" w:cs="新宋体"/>
          <w:sz w:val="24"/>
          <w:szCs w:val="24"/>
        </w:rPr>
      </w:pPr>
      <w:r>
        <w:rPr>
          <w:rFonts w:ascii="新宋体" w:eastAsia="新宋体" w:hAnsi="新宋体" w:cs="新宋体" w:hint="eastAsia"/>
          <w:sz w:val="24"/>
          <w:szCs w:val="24"/>
        </w:rPr>
        <w:t>本项目的工期要求及质量标准《投标人</w:t>
      </w:r>
      <w:r>
        <w:rPr>
          <w:rFonts w:ascii="新宋体" w:eastAsia="新宋体" w:hAnsi="新宋体" w:cs="新宋体" w:hint="eastAsia"/>
          <w:sz w:val="24"/>
          <w:szCs w:val="24"/>
        </w:rPr>
        <w:t>须知资料表》的规定。</w:t>
      </w:r>
    </w:p>
    <w:p w:rsidR="0077700E" w:rsidRDefault="002409FF">
      <w:pPr>
        <w:numPr>
          <w:ilvl w:val="0"/>
          <w:numId w:val="3"/>
        </w:numPr>
        <w:tabs>
          <w:tab w:val="clear" w:pos="900"/>
        </w:tabs>
        <w:spacing w:after="0" w:line="360" w:lineRule="auto"/>
        <w:rPr>
          <w:rFonts w:ascii="新宋体" w:eastAsia="新宋体" w:hAnsi="新宋体" w:cs="新宋体"/>
          <w:sz w:val="24"/>
          <w:szCs w:val="24"/>
        </w:rPr>
      </w:pPr>
      <w:bookmarkStart w:id="141" w:name="_Toc127161435"/>
      <w:bookmarkStart w:id="142" w:name="_Toc226965794"/>
      <w:bookmarkStart w:id="143" w:name="_Toc150480759"/>
      <w:bookmarkStart w:id="144" w:name="_Toc151193763"/>
      <w:bookmarkStart w:id="145" w:name="_Toc150774621"/>
      <w:bookmarkStart w:id="146" w:name="_Toc305158789"/>
      <w:bookmarkStart w:id="147" w:name="_Toc142311023"/>
      <w:bookmarkStart w:id="148" w:name="_Toc520356145"/>
      <w:bookmarkStart w:id="149" w:name="_Toc195842886"/>
      <w:bookmarkStart w:id="150" w:name="_Toc151193619"/>
      <w:bookmarkStart w:id="151" w:name="_Toc164351615"/>
      <w:bookmarkStart w:id="152" w:name="_Toc164229362"/>
      <w:bookmarkStart w:id="153" w:name="_Toc226337217"/>
      <w:bookmarkStart w:id="154" w:name="_Toc226309765"/>
      <w:bookmarkStart w:id="155" w:name="_Toc150509272"/>
      <w:bookmarkStart w:id="156" w:name="_Toc150774726"/>
      <w:bookmarkStart w:id="157" w:name="_Toc149720814"/>
      <w:bookmarkStart w:id="158" w:name="_Toc164608790"/>
      <w:bookmarkStart w:id="159" w:name="_Toc164608635"/>
      <w:bookmarkStart w:id="160" w:name="_Toc265228359"/>
      <w:bookmarkStart w:id="161" w:name="_Toc164229216"/>
      <w:bookmarkStart w:id="162" w:name="_Toc305158863"/>
      <w:bookmarkStart w:id="163" w:name="_Toc127151722"/>
      <w:bookmarkStart w:id="164" w:name="_Toc127151521"/>
      <w:bookmarkStart w:id="165" w:name="_Toc151193909"/>
      <w:bookmarkStart w:id="166" w:name="_Toc151193691"/>
      <w:bookmarkStart w:id="167" w:name="_Toc151193835"/>
      <w:bookmarkStart w:id="168" w:name="_Toc264969211"/>
      <w:bookmarkStart w:id="169" w:name="_Toc226965711"/>
      <w:bookmarkStart w:id="170" w:name="_Toc151190148"/>
      <w:r>
        <w:rPr>
          <w:rFonts w:ascii="新宋体" w:eastAsia="新宋体" w:hAnsi="新宋体" w:cs="新宋体" w:hint="eastAsia"/>
          <w:sz w:val="24"/>
          <w:szCs w:val="24"/>
        </w:rPr>
        <w:t>投标费用</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Pr>
          <w:rFonts w:ascii="新宋体" w:eastAsia="新宋体" w:hAnsi="新宋体" w:cs="新宋体" w:hint="eastAsia"/>
          <w:sz w:val="24"/>
          <w:szCs w:val="24"/>
        </w:rPr>
        <w:t>与现场考察踏勘、开标前答疑会、视频演示、提供样品、测试等</w:t>
      </w:r>
    </w:p>
    <w:p w:rsidR="0077700E" w:rsidRDefault="002409FF">
      <w:pPr>
        <w:numPr>
          <w:ilvl w:val="1"/>
          <w:numId w:val="3"/>
        </w:numPr>
        <w:spacing w:after="0" w:line="360" w:lineRule="auto"/>
        <w:rPr>
          <w:rFonts w:ascii="新宋体" w:eastAsia="新宋体" w:hAnsi="新宋体" w:cs="新宋体"/>
          <w:sz w:val="24"/>
          <w:szCs w:val="24"/>
        </w:rPr>
      </w:pPr>
      <w:r>
        <w:rPr>
          <w:rFonts w:ascii="新宋体" w:eastAsia="新宋体" w:hAnsi="新宋体" w:cs="新宋体" w:hint="eastAsia"/>
          <w:sz w:val="24"/>
          <w:szCs w:val="24"/>
        </w:rPr>
        <w:t>投标人应承担所有与准备和参加投标有关的费用，不论投标的结果如何，招标人或招标代理机构均无承担的义务和责任。</w:t>
      </w:r>
    </w:p>
    <w:p w:rsidR="0077700E" w:rsidRDefault="002409FF">
      <w:pPr>
        <w:numPr>
          <w:ilvl w:val="1"/>
          <w:numId w:val="3"/>
        </w:numPr>
        <w:spacing w:after="0" w:line="360" w:lineRule="auto"/>
        <w:rPr>
          <w:rFonts w:ascii="新宋体" w:eastAsia="新宋体" w:hAnsi="新宋体" w:cs="新宋体"/>
          <w:sz w:val="24"/>
          <w:szCs w:val="24"/>
        </w:rPr>
      </w:pPr>
      <w:r>
        <w:rPr>
          <w:rFonts w:ascii="新宋体" w:eastAsia="新宋体" w:hAnsi="新宋体" w:cs="新宋体" w:hint="eastAsia"/>
          <w:sz w:val="24"/>
          <w:szCs w:val="24"/>
        </w:rPr>
        <w:t>若</w:t>
      </w:r>
      <w:r>
        <w:rPr>
          <w:rFonts w:ascii="新宋体" w:eastAsia="新宋体" w:hAnsi="新宋体" w:cs="新宋体" w:hint="eastAsia"/>
          <w:sz w:val="24"/>
          <w:szCs w:val="24"/>
          <w:u w:val="single"/>
        </w:rPr>
        <w:t>《投标人须知资料表》</w:t>
      </w:r>
      <w:r>
        <w:rPr>
          <w:rFonts w:ascii="新宋体" w:eastAsia="新宋体" w:hAnsi="新宋体" w:cs="新宋体" w:hint="eastAsia"/>
          <w:sz w:val="24"/>
          <w:szCs w:val="24"/>
        </w:rPr>
        <w:t>中规定了进行现场考察踏勘、开标前答疑会、视频演示、提供样品、测试等，则投标人应按其要求在规定的时间和地点参加。</w:t>
      </w:r>
    </w:p>
    <w:p w:rsidR="0077700E" w:rsidRDefault="0077700E">
      <w:pPr>
        <w:spacing w:after="0" w:line="360" w:lineRule="auto"/>
        <w:rPr>
          <w:rFonts w:ascii="新宋体" w:eastAsia="新宋体" w:hAnsi="新宋体" w:cs="新宋体"/>
          <w:sz w:val="24"/>
          <w:szCs w:val="24"/>
        </w:rPr>
      </w:pPr>
      <w:bookmarkStart w:id="171" w:name="_Toc151193910"/>
      <w:bookmarkStart w:id="172" w:name="_Toc151193764"/>
      <w:bookmarkStart w:id="173" w:name="_Toc195842887"/>
      <w:bookmarkStart w:id="174" w:name="_Toc150480760"/>
      <w:bookmarkStart w:id="175" w:name="_Toc226337218"/>
      <w:bookmarkStart w:id="176" w:name="_Toc142311024"/>
      <w:bookmarkStart w:id="177" w:name="_Toc305158864"/>
      <w:bookmarkStart w:id="178" w:name="_Toc305158790"/>
      <w:bookmarkStart w:id="179" w:name="_Toc151193692"/>
      <w:bookmarkStart w:id="180" w:name="_Toc226309766"/>
      <w:bookmarkStart w:id="181" w:name="_Toc226965712"/>
      <w:bookmarkStart w:id="182" w:name="_Toc151193836"/>
      <w:bookmarkStart w:id="183" w:name="_Toc127151522"/>
      <w:bookmarkStart w:id="184" w:name="_Toc151193620"/>
      <w:bookmarkStart w:id="185" w:name="_Toc226965795"/>
      <w:bookmarkStart w:id="186" w:name="_Toc151190149"/>
      <w:bookmarkStart w:id="187" w:name="_Toc520356146"/>
      <w:bookmarkStart w:id="188" w:name="_Toc150774622"/>
      <w:bookmarkStart w:id="189" w:name="_Toc264969212"/>
      <w:bookmarkStart w:id="190" w:name="_Toc150774727"/>
      <w:bookmarkStart w:id="191" w:name="_Toc265228360"/>
      <w:bookmarkStart w:id="192" w:name="_Toc150509273"/>
    </w:p>
    <w:p w:rsidR="0077700E" w:rsidRDefault="002409FF">
      <w:pPr>
        <w:spacing w:after="0" w:line="360" w:lineRule="auto"/>
        <w:jc w:val="center"/>
        <w:rPr>
          <w:rFonts w:ascii="新宋体" w:eastAsia="新宋体" w:hAnsi="新宋体" w:cs="新宋体"/>
          <w:b/>
          <w:sz w:val="24"/>
          <w:szCs w:val="24"/>
        </w:rPr>
      </w:pPr>
      <w:r>
        <w:rPr>
          <w:rFonts w:ascii="新宋体" w:eastAsia="新宋体" w:hAnsi="新宋体" w:cs="新宋体" w:hint="eastAsia"/>
          <w:b/>
          <w:sz w:val="24"/>
          <w:szCs w:val="24"/>
        </w:rPr>
        <w:t>二、招标文件</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rsidR="0077700E" w:rsidRDefault="002409FF">
      <w:pPr>
        <w:numPr>
          <w:ilvl w:val="0"/>
          <w:numId w:val="3"/>
        </w:numPr>
        <w:tabs>
          <w:tab w:val="clear" w:pos="900"/>
        </w:tabs>
        <w:spacing w:after="0" w:line="360" w:lineRule="auto"/>
        <w:rPr>
          <w:rFonts w:ascii="新宋体" w:eastAsia="新宋体" w:hAnsi="新宋体" w:cs="新宋体"/>
          <w:sz w:val="24"/>
          <w:szCs w:val="24"/>
        </w:rPr>
      </w:pPr>
      <w:bookmarkStart w:id="193" w:name="_Toc305158865"/>
      <w:bookmarkStart w:id="194" w:name="_Toc226965796"/>
      <w:bookmarkStart w:id="195" w:name="_Toc164229218"/>
      <w:bookmarkStart w:id="196" w:name="_Toc305158791"/>
      <w:bookmarkStart w:id="197" w:name="_Toc264969213"/>
      <w:bookmarkStart w:id="198" w:name="_Toc151193911"/>
      <w:bookmarkStart w:id="199" w:name="_Toc151190150"/>
      <w:bookmarkStart w:id="200" w:name="_Toc151193621"/>
      <w:bookmarkStart w:id="201" w:name="_Toc151193837"/>
      <w:bookmarkStart w:id="202" w:name="_Toc151193765"/>
      <w:bookmarkStart w:id="203" w:name="_Toc226337219"/>
      <w:bookmarkStart w:id="204" w:name="_Toc151193693"/>
      <w:bookmarkStart w:id="205" w:name="_Toc265228361"/>
      <w:bookmarkStart w:id="206" w:name="_Toc150774623"/>
      <w:bookmarkStart w:id="207" w:name="_Toc150774728"/>
      <w:bookmarkStart w:id="208" w:name="_Toc127161437"/>
      <w:bookmarkStart w:id="209" w:name="_Toc150480761"/>
      <w:bookmarkStart w:id="210" w:name="_Toc150509274"/>
      <w:bookmarkStart w:id="211" w:name="_Toc149720816"/>
      <w:bookmarkStart w:id="212" w:name="_Toc127151724"/>
      <w:bookmarkStart w:id="213" w:name="_Toc142311025"/>
      <w:bookmarkStart w:id="214" w:name="_Toc127151523"/>
      <w:bookmarkStart w:id="215" w:name="_Toc226309767"/>
      <w:bookmarkStart w:id="216" w:name="_Toc226965713"/>
      <w:bookmarkStart w:id="217" w:name="_Toc164608792"/>
      <w:bookmarkStart w:id="218" w:name="_Toc195842888"/>
      <w:bookmarkStart w:id="219" w:name="_Toc164608637"/>
      <w:bookmarkStart w:id="220" w:name="_Toc164229364"/>
      <w:bookmarkStart w:id="221" w:name="_Toc164351617"/>
      <w:bookmarkStart w:id="222" w:name="_Toc520356147"/>
      <w:r>
        <w:rPr>
          <w:rFonts w:ascii="新宋体" w:eastAsia="新宋体" w:hAnsi="新宋体" w:cs="新宋体" w:hint="eastAsia"/>
          <w:sz w:val="24"/>
          <w:szCs w:val="24"/>
        </w:rPr>
        <w:t>招标文件构</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Pr>
          <w:rFonts w:ascii="新宋体" w:eastAsia="新宋体" w:hAnsi="新宋体" w:cs="新宋体" w:hint="eastAsia"/>
          <w:sz w:val="24"/>
          <w:szCs w:val="24"/>
        </w:rPr>
        <w:t>成</w:t>
      </w:r>
    </w:p>
    <w:p w:rsidR="0077700E" w:rsidRDefault="002409FF">
      <w:pPr>
        <w:numPr>
          <w:ilvl w:val="1"/>
          <w:numId w:val="3"/>
        </w:numPr>
        <w:spacing w:after="0" w:line="360" w:lineRule="auto"/>
        <w:rPr>
          <w:rFonts w:ascii="新宋体" w:eastAsia="新宋体" w:hAnsi="新宋体" w:cs="新宋体"/>
          <w:sz w:val="24"/>
          <w:szCs w:val="24"/>
        </w:rPr>
      </w:pPr>
      <w:r>
        <w:rPr>
          <w:rFonts w:ascii="新宋体" w:eastAsia="新宋体" w:hAnsi="新宋体" w:cs="新宋体" w:hint="eastAsia"/>
          <w:sz w:val="24"/>
          <w:szCs w:val="24"/>
        </w:rPr>
        <w:t>要求提供服务</w:t>
      </w:r>
      <w:r>
        <w:rPr>
          <w:rFonts w:ascii="新宋体" w:eastAsia="新宋体" w:hAnsi="新宋体" w:cs="新宋体" w:hint="eastAsia"/>
          <w:sz w:val="24"/>
          <w:szCs w:val="24"/>
        </w:rPr>
        <w:t>/</w:t>
      </w:r>
      <w:r>
        <w:rPr>
          <w:rFonts w:ascii="新宋体" w:eastAsia="新宋体" w:hAnsi="新宋体" w:cs="新宋体" w:hint="eastAsia"/>
          <w:sz w:val="24"/>
          <w:szCs w:val="24"/>
        </w:rPr>
        <w:t>货物的内容及详细技术需求、投标须知和合同条件等在招标文件中均有说明。招标文件内容如下：</w:t>
      </w:r>
    </w:p>
    <w:p w:rsidR="0077700E" w:rsidRDefault="002409FF">
      <w:pPr>
        <w:numPr>
          <w:ilvl w:val="0"/>
          <w:numId w:val="4"/>
        </w:numPr>
        <w:spacing w:after="0" w:line="360" w:lineRule="auto"/>
        <w:rPr>
          <w:rFonts w:ascii="新宋体" w:eastAsia="新宋体" w:hAnsi="新宋体" w:cs="新宋体"/>
          <w:sz w:val="24"/>
          <w:szCs w:val="24"/>
        </w:rPr>
      </w:pPr>
      <w:r>
        <w:rPr>
          <w:rFonts w:ascii="新宋体" w:eastAsia="新宋体" w:hAnsi="新宋体" w:cs="新宋体" w:hint="eastAsia"/>
          <w:sz w:val="24"/>
          <w:szCs w:val="24"/>
        </w:rPr>
        <w:t xml:space="preserve"> </w:t>
      </w:r>
      <w:r>
        <w:rPr>
          <w:rFonts w:ascii="新宋体" w:eastAsia="新宋体" w:hAnsi="新宋体" w:cs="新宋体" w:hint="eastAsia"/>
          <w:sz w:val="24"/>
          <w:szCs w:val="24"/>
        </w:rPr>
        <w:t>招标公告</w:t>
      </w:r>
    </w:p>
    <w:p w:rsidR="0077700E" w:rsidRDefault="002409FF">
      <w:pPr>
        <w:numPr>
          <w:ilvl w:val="0"/>
          <w:numId w:val="4"/>
        </w:numPr>
        <w:spacing w:after="0" w:line="360" w:lineRule="auto"/>
        <w:rPr>
          <w:rFonts w:ascii="新宋体" w:eastAsia="新宋体" w:hAnsi="新宋体" w:cs="新宋体"/>
          <w:sz w:val="24"/>
          <w:szCs w:val="24"/>
        </w:rPr>
      </w:pPr>
      <w:r>
        <w:rPr>
          <w:rFonts w:ascii="新宋体" w:eastAsia="新宋体" w:hAnsi="新宋体" w:cs="新宋体" w:hint="eastAsia"/>
          <w:sz w:val="24"/>
          <w:szCs w:val="24"/>
        </w:rPr>
        <w:t xml:space="preserve"> </w:t>
      </w:r>
      <w:r>
        <w:rPr>
          <w:rFonts w:ascii="新宋体" w:eastAsia="新宋体" w:hAnsi="新宋体" w:cs="新宋体" w:hint="eastAsia"/>
          <w:sz w:val="24"/>
          <w:szCs w:val="24"/>
        </w:rPr>
        <w:t>投标须知及投标须知前附表</w:t>
      </w:r>
    </w:p>
    <w:p w:rsidR="0077700E" w:rsidRDefault="002409FF">
      <w:pPr>
        <w:numPr>
          <w:ilvl w:val="0"/>
          <w:numId w:val="4"/>
        </w:numPr>
        <w:spacing w:after="0" w:line="360" w:lineRule="auto"/>
        <w:rPr>
          <w:rFonts w:ascii="新宋体" w:eastAsia="新宋体" w:hAnsi="新宋体" w:cs="新宋体"/>
          <w:sz w:val="24"/>
          <w:szCs w:val="24"/>
        </w:rPr>
      </w:pPr>
      <w:r>
        <w:rPr>
          <w:rFonts w:ascii="新宋体" w:eastAsia="新宋体" w:hAnsi="新宋体" w:cs="新宋体" w:hint="eastAsia"/>
          <w:sz w:val="24"/>
          <w:szCs w:val="24"/>
        </w:rPr>
        <w:t xml:space="preserve"> </w:t>
      </w:r>
      <w:r>
        <w:rPr>
          <w:rFonts w:ascii="新宋体" w:eastAsia="新宋体" w:hAnsi="新宋体" w:cs="新宋体" w:hint="eastAsia"/>
          <w:sz w:val="24"/>
          <w:szCs w:val="24"/>
        </w:rPr>
        <w:t>政府采购合同文本</w:t>
      </w:r>
    </w:p>
    <w:p w:rsidR="0077700E" w:rsidRDefault="002409FF">
      <w:pPr>
        <w:numPr>
          <w:ilvl w:val="0"/>
          <w:numId w:val="4"/>
        </w:numPr>
        <w:spacing w:after="0" w:line="360" w:lineRule="auto"/>
        <w:rPr>
          <w:rFonts w:ascii="新宋体" w:eastAsia="新宋体" w:hAnsi="新宋体" w:cs="新宋体"/>
          <w:sz w:val="24"/>
          <w:szCs w:val="24"/>
        </w:rPr>
      </w:pPr>
      <w:r>
        <w:rPr>
          <w:rFonts w:ascii="新宋体" w:eastAsia="新宋体" w:hAnsi="新宋体" w:cs="新宋体" w:hint="eastAsia"/>
          <w:sz w:val="24"/>
          <w:szCs w:val="24"/>
        </w:rPr>
        <w:t xml:space="preserve"> </w:t>
      </w:r>
      <w:r>
        <w:rPr>
          <w:rFonts w:ascii="新宋体" w:eastAsia="新宋体" w:hAnsi="新宋体" w:cs="新宋体" w:hint="eastAsia"/>
          <w:sz w:val="24"/>
          <w:szCs w:val="24"/>
        </w:rPr>
        <w:t>工程概况及技术要求</w:t>
      </w:r>
    </w:p>
    <w:p w:rsidR="0077700E" w:rsidRDefault="002409FF">
      <w:pPr>
        <w:numPr>
          <w:ilvl w:val="0"/>
          <w:numId w:val="4"/>
        </w:numPr>
        <w:spacing w:after="0" w:line="360" w:lineRule="auto"/>
        <w:rPr>
          <w:rFonts w:ascii="新宋体" w:eastAsia="新宋体" w:hAnsi="新宋体" w:cs="新宋体"/>
          <w:sz w:val="24"/>
          <w:szCs w:val="24"/>
        </w:rPr>
      </w:pPr>
      <w:r>
        <w:rPr>
          <w:rFonts w:ascii="新宋体" w:eastAsia="新宋体" w:hAnsi="新宋体" w:cs="新宋体" w:hint="eastAsia"/>
          <w:sz w:val="24"/>
          <w:szCs w:val="24"/>
        </w:rPr>
        <w:t xml:space="preserve"> </w:t>
      </w:r>
      <w:r>
        <w:rPr>
          <w:rFonts w:ascii="新宋体" w:eastAsia="新宋体" w:hAnsi="新宋体" w:cs="新宋体" w:hint="eastAsia"/>
          <w:sz w:val="24"/>
          <w:szCs w:val="24"/>
        </w:rPr>
        <w:t>图纸</w:t>
      </w:r>
      <w:r>
        <w:rPr>
          <w:rFonts w:ascii="新宋体" w:eastAsia="新宋体" w:hAnsi="新宋体" w:cs="新宋体" w:hint="eastAsia"/>
          <w:sz w:val="24"/>
          <w:szCs w:val="24"/>
        </w:rPr>
        <w:t>及工程量清单</w:t>
      </w:r>
    </w:p>
    <w:p w:rsidR="0077700E" w:rsidRDefault="002409FF">
      <w:pPr>
        <w:numPr>
          <w:ilvl w:val="0"/>
          <w:numId w:val="4"/>
        </w:numPr>
        <w:spacing w:after="0" w:line="360" w:lineRule="auto"/>
        <w:rPr>
          <w:rFonts w:ascii="新宋体" w:eastAsia="新宋体" w:hAnsi="新宋体" w:cs="新宋体"/>
          <w:sz w:val="24"/>
          <w:szCs w:val="24"/>
        </w:rPr>
      </w:pPr>
      <w:r>
        <w:rPr>
          <w:rFonts w:ascii="新宋体" w:eastAsia="新宋体" w:hAnsi="新宋体" w:cs="新宋体" w:hint="eastAsia"/>
          <w:sz w:val="24"/>
          <w:szCs w:val="24"/>
        </w:rPr>
        <w:t xml:space="preserve"> </w:t>
      </w:r>
      <w:r>
        <w:rPr>
          <w:rFonts w:ascii="新宋体" w:eastAsia="新宋体" w:hAnsi="新宋体" w:cs="新宋体" w:hint="eastAsia"/>
          <w:sz w:val="24"/>
          <w:szCs w:val="24"/>
        </w:rPr>
        <w:t>评标标准</w:t>
      </w:r>
    </w:p>
    <w:p w:rsidR="0077700E" w:rsidRDefault="002409FF">
      <w:pPr>
        <w:numPr>
          <w:ilvl w:val="0"/>
          <w:numId w:val="4"/>
        </w:numPr>
        <w:spacing w:after="0" w:line="360" w:lineRule="auto"/>
        <w:rPr>
          <w:rFonts w:ascii="新宋体" w:eastAsia="新宋体" w:hAnsi="新宋体" w:cs="新宋体"/>
          <w:sz w:val="24"/>
          <w:szCs w:val="24"/>
        </w:rPr>
      </w:pPr>
      <w:r>
        <w:rPr>
          <w:rFonts w:ascii="新宋体" w:eastAsia="新宋体" w:hAnsi="新宋体" w:cs="新宋体" w:hint="eastAsia"/>
          <w:sz w:val="24"/>
          <w:szCs w:val="24"/>
        </w:rPr>
        <w:t xml:space="preserve"> </w:t>
      </w:r>
      <w:r>
        <w:rPr>
          <w:rFonts w:ascii="新宋体" w:eastAsia="新宋体" w:hAnsi="新宋体" w:cs="新宋体" w:hint="eastAsia"/>
          <w:sz w:val="24"/>
          <w:szCs w:val="24"/>
        </w:rPr>
        <w:t>附件—投标文件格式</w:t>
      </w:r>
    </w:p>
    <w:p w:rsidR="0077700E" w:rsidRDefault="002409FF">
      <w:pPr>
        <w:numPr>
          <w:ilvl w:val="1"/>
          <w:numId w:val="3"/>
        </w:numPr>
        <w:spacing w:after="0" w:line="360" w:lineRule="auto"/>
        <w:rPr>
          <w:rFonts w:ascii="新宋体" w:eastAsia="新宋体" w:hAnsi="新宋体" w:cs="新宋体"/>
          <w:sz w:val="24"/>
          <w:szCs w:val="24"/>
        </w:rPr>
      </w:pPr>
      <w:r>
        <w:rPr>
          <w:rFonts w:ascii="新宋体" w:eastAsia="新宋体" w:hAnsi="新宋体" w:cs="新宋体" w:hint="eastAsia"/>
          <w:sz w:val="24"/>
          <w:szCs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rsidR="0077700E" w:rsidRDefault="002409FF">
      <w:pPr>
        <w:numPr>
          <w:ilvl w:val="1"/>
          <w:numId w:val="3"/>
        </w:numPr>
        <w:spacing w:after="0" w:line="360" w:lineRule="auto"/>
        <w:rPr>
          <w:rFonts w:ascii="新宋体" w:eastAsia="新宋体" w:hAnsi="新宋体" w:cs="新宋体"/>
          <w:sz w:val="24"/>
          <w:szCs w:val="24"/>
        </w:rPr>
      </w:pPr>
      <w:r>
        <w:rPr>
          <w:rFonts w:ascii="新宋体" w:eastAsia="新宋体" w:hAnsi="新宋体" w:cs="新宋体" w:hint="eastAsia"/>
          <w:sz w:val="24"/>
          <w:szCs w:val="24"/>
        </w:rPr>
        <w:t>招标文件技术需求及工程建设标准中如列有工艺、材料和设备的参照牌号、分类号或参考品牌型号，仅用于招标人对产品技术指标和品质要求的说明和参考，不是投标人必须选择的，并没有任何限制性。投标人在投标中可以选用替代品牌型号，但投标人所报</w:t>
      </w:r>
      <w:r>
        <w:rPr>
          <w:rFonts w:ascii="新宋体" w:eastAsia="新宋体" w:hAnsi="新宋体" w:cs="新宋体" w:hint="eastAsia"/>
          <w:sz w:val="24"/>
          <w:szCs w:val="24"/>
        </w:rPr>
        <w:t>产品技术指标和品质要求应当满足或不低于参考品牌型号。</w:t>
      </w:r>
    </w:p>
    <w:p w:rsidR="0077700E" w:rsidRDefault="002409FF">
      <w:pPr>
        <w:numPr>
          <w:ilvl w:val="1"/>
          <w:numId w:val="3"/>
        </w:numPr>
        <w:spacing w:after="0" w:line="360" w:lineRule="auto"/>
        <w:rPr>
          <w:rFonts w:ascii="新宋体" w:eastAsia="新宋体" w:hAnsi="新宋体" w:cs="新宋体"/>
          <w:sz w:val="24"/>
          <w:szCs w:val="24"/>
        </w:rPr>
      </w:pPr>
      <w:r>
        <w:rPr>
          <w:rFonts w:ascii="新宋体" w:eastAsia="新宋体" w:hAnsi="新宋体" w:cs="新宋体" w:hint="eastAsia"/>
          <w:sz w:val="24"/>
          <w:szCs w:val="24"/>
        </w:rPr>
        <w:t>招标文件技术需求及工程建设标准提出的各项功能要求和技术指标是对本项目的最基本要求，并未对一切细节做出全部详细规定，也未充分引述有关标准和规范性文件，投标人所有与本项目有关的技术标准均应不低于投标时已颁布的国家和行业标准、或相应的国际标准的有关条文，使用最新的专利和保密专利需特别说明。</w:t>
      </w:r>
    </w:p>
    <w:p w:rsidR="0077700E" w:rsidRDefault="002409FF">
      <w:pPr>
        <w:numPr>
          <w:ilvl w:val="0"/>
          <w:numId w:val="3"/>
        </w:numPr>
        <w:tabs>
          <w:tab w:val="clear" w:pos="900"/>
        </w:tabs>
        <w:spacing w:after="0" w:line="360" w:lineRule="auto"/>
        <w:rPr>
          <w:rFonts w:ascii="新宋体" w:eastAsia="新宋体" w:hAnsi="新宋体" w:cs="新宋体"/>
          <w:sz w:val="24"/>
          <w:szCs w:val="24"/>
        </w:rPr>
      </w:pPr>
      <w:r>
        <w:rPr>
          <w:rFonts w:ascii="新宋体" w:eastAsia="新宋体" w:hAnsi="新宋体" w:cs="新宋体" w:hint="eastAsia"/>
          <w:sz w:val="24"/>
          <w:szCs w:val="24"/>
        </w:rPr>
        <w:t>潜在投标人要求对招标文件的澄清</w:t>
      </w:r>
    </w:p>
    <w:p w:rsidR="0077700E" w:rsidRDefault="002409FF">
      <w:pPr>
        <w:numPr>
          <w:ilvl w:val="1"/>
          <w:numId w:val="3"/>
        </w:numPr>
        <w:spacing w:after="0" w:line="360" w:lineRule="auto"/>
        <w:rPr>
          <w:rFonts w:ascii="新宋体" w:eastAsia="新宋体" w:hAnsi="新宋体" w:cs="新宋体"/>
          <w:sz w:val="24"/>
          <w:szCs w:val="24"/>
        </w:rPr>
      </w:pPr>
      <w:r>
        <w:rPr>
          <w:rFonts w:ascii="新宋体" w:eastAsia="新宋体" w:hAnsi="新宋体" w:cs="新宋体" w:hint="eastAsia"/>
          <w:sz w:val="24"/>
          <w:szCs w:val="24"/>
        </w:rPr>
        <w:t>潜在投标人对招标文件如有疑问，可要求澄清。请潜在投标人在投标截止时间前</w:t>
      </w:r>
      <w:r>
        <w:rPr>
          <w:rFonts w:ascii="新宋体" w:eastAsia="新宋体" w:hAnsi="新宋体" w:cs="新宋体" w:hint="eastAsia"/>
          <w:sz w:val="24"/>
          <w:szCs w:val="24"/>
        </w:rPr>
        <w:t>15</w:t>
      </w:r>
      <w:r>
        <w:rPr>
          <w:rFonts w:ascii="新宋体" w:eastAsia="新宋体" w:hAnsi="新宋体" w:cs="新宋体" w:hint="eastAsia"/>
          <w:sz w:val="24"/>
          <w:szCs w:val="24"/>
        </w:rPr>
        <w:t>日按招标文件中载明的联系方式以书面形式送达招标人或招标代理机构。</w:t>
      </w:r>
    </w:p>
    <w:p w:rsidR="0077700E" w:rsidRDefault="002409FF">
      <w:pPr>
        <w:numPr>
          <w:ilvl w:val="0"/>
          <w:numId w:val="3"/>
        </w:numPr>
        <w:tabs>
          <w:tab w:val="clear" w:pos="900"/>
        </w:tabs>
        <w:spacing w:after="0" w:line="360" w:lineRule="auto"/>
        <w:rPr>
          <w:rFonts w:ascii="新宋体" w:eastAsia="新宋体" w:hAnsi="新宋体" w:cs="新宋体"/>
          <w:sz w:val="24"/>
          <w:szCs w:val="24"/>
        </w:rPr>
      </w:pPr>
      <w:r>
        <w:rPr>
          <w:rFonts w:ascii="新宋体" w:eastAsia="新宋体" w:hAnsi="新宋体" w:cs="新宋体" w:hint="eastAsia"/>
          <w:sz w:val="24"/>
          <w:szCs w:val="24"/>
        </w:rPr>
        <w:t>招标人或招标代理机构对招标文件的澄清或修改</w:t>
      </w:r>
    </w:p>
    <w:p w:rsidR="0077700E" w:rsidRDefault="002409FF">
      <w:pPr>
        <w:numPr>
          <w:ilvl w:val="1"/>
          <w:numId w:val="3"/>
        </w:numPr>
        <w:spacing w:after="0" w:line="360" w:lineRule="auto"/>
        <w:rPr>
          <w:rFonts w:ascii="新宋体" w:eastAsia="新宋体" w:hAnsi="新宋体" w:cs="新宋体"/>
          <w:sz w:val="24"/>
          <w:szCs w:val="24"/>
        </w:rPr>
      </w:pPr>
      <w:r>
        <w:rPr>
          <w:rFonts w:ascii="新宋体" w:eastAsia="新宋体" w:hAnsi="新宋体" w:cs="新宋体" w:hint="eastAsia"/>
          <w:sz w:val="24"/>
          <w:szCs w:val="24"/>
        </w:rPr>
        <w:t>招标人或招标代理机构对已发出的招标文件进行必要澄清或者修改的，将在原公告发布媒体上发布澄清公告，澄清或者修改的内容为招标文件的组成部分。澄清或者修改的内容可能影响投标文件编制的，将在投标截止时间至少</w:t>
      </w:r>
      <w:r>
        <w:rPr>
          <w:rFonts w:ascii="新宋体" w:eastAsia="新宋体" w:hAnsi="新宋体" w:cs="新宋体" w:hint="eastAsia"/>
          <w:sz w:val="24"/>
          <w:szCs w:val="24"/>
        </w:rPr>
        <w:t>15</w:t>
      </w:r>
      <w:r>
        <w:rPr>
          <w:rFonts w:ascii="新宋体" w:eastAsia="新宋体" w:hAnsi="新宋体" w:cs="新宋体" w:hint="eastAsia"/>
          <w:sz w:val="24"/>
          <w:szCs w:val="24"/>
        </w:rPr>
        <w:t>日前，以书面形式通知所有获取招标文件的潜在投标人；不足</w:t>
      </w:r>
      <w:r>
        <w:rPr>
          <w:rFonts w:ascii="新宋体" w:eastAsia="新宋体" w:hAnsi="新宋体" w:cs="新宋体" w:hint="eastAsia"/>
          <w:sz w:val="24"/>
          <w:szCs w:val="24"/>
        </w:rPr>
        <w:t>15</w:t>
      </w:r>
      <w:r>
        <w:rPr>
          <w:rFonts w:ascii="新宋体" w:eastAsia="新宋体" w:hAnsi="新宋体" w:cs="新宋体" w:hint="eastAsia"/>
          <w:sz w:val="24"/>
          <w:szCs w:val="24"/>
        </w:rPr>
        <w:t>日的，将顺延提交投标文件的截止时间和开标时间。</w:t>
      </w:r>
    </w:p>
    <w:p w:rsidR="0077700E" w:rsidRDefault="002409FF">
      <w:pPr>
        <w:numPr>
          <w:ilvl w:val="1"/>
          <w:numId w:val="3"/>
        </w:numPr>
        <w:spacing w:after="0" w:line="360" w:lineRule="auto"/>
        <w:rPr>
          <w:rFonts w:ascii="新宋体" w:eastAsia="新宋体" w:hAnsi="新宋体" w:cs="新宋体"/>
          <w:sz w:val="24"/>
          <w:szCs w:val="24"/>
        </w:rPr>
      </w:pPr>
      <w:r>
        <w:rPr>
          <w:rFonts w:ascii="新宋体" w:eastAsia="新宋体" w:hAnsi="新宋体" w:cs="新宋体" w:hint="eastAsia"/>
          <w:sz w:val="24"/>
          <w:szCs w:val="24"/>
        </w:rPr>
        <w:t>招标文件的澄清或修改对所有潜在投标人均具有约束力。潜在投标人在收到澄清或修改的书面通知后，应在</w:t>
      </w:r>
      <w:r>
        <w:rPr>
          <w:rFonts w:ascii="新宋体" w:eastAsia="新宋体" w:hAnsi="新宋体" w:cs="新宋体" w:hint="eastAsia"/>
          <w:sz w:val="24"/>
          <w:szCs w:val="24"/>
        </w:rPr>
        <w:t>1</w:t>
      </w:r>
      <w:r>
        <w:rPr>
          <w:rFonts w:ascii="新宋体" w:eastAsia="新宋体" w:hAnsi="新宋体" w:cs="新宋体" w:hint="eastAsia"/>
          <w:sz w:val="24"/>
          <w:szCs w:val="24"/>
        </w:rPr>
        <w:t>个工作日内向招标人或招标代理机构回函确认（须加盖潜在投标人公章）</w:t>
      </w:r>
      <w:r>
        <w:rPr>
          <w:rFonts w:ascii="新宋体" w:eastAsia="新宋体" w:hAnsi="新宋体" w:cs="新宋体" w:hint="eastAsia"/>
          <w:sz w:val="24"/>
          <w:szCs w:val="24"/>
        </w:rPr>
        <w:t>，否则招标人或招标代理机构将视为其已完全知道并接受此澄清或修改的内容。书面通知送达的通讯方式以获取了招标文件的潜在投标人提供的登记信息为准，因提供信息有误导致通知延迟送达或无法送达，招标人或招标代理机构不承担责任。</w:t>
      </w:r>
    </w:p>
    <w:p w:rsidR="0077700E" w:rsidRDefault="0077700E">
      <w:pPr>
        <w:spacing w:after="0" w:line="360" w:lineRule="auto"/>
        <w:rPr>
          <w:rFonts w:ascii="新宋体" w:eastAsia="新宋体" w:hAnsi="新宋体" w:cs="新宋体"/>
          <w:sz w:val="24"/>
          <w:szCs w:val="24"/>
        </w:rPr>
      </w:pPr>
      <w:bookmarkStart w:id="223" w:name="_Toc516367020"/>
      <w:bookmarkStart w:id="224" w:name="_Toc226309770"/>
      <w:bookmarkStart w:id="225" w:name="_Toc151193624"/>
      <w:bookmarkStart w:id="226" w:name="_Toc150774626"/>
      <w:bookmarkStart w:id="227" w:name="_Toc305158868"/>
      <w:bookmarkStart w:id="228" w:name="_Toc195842891"/>
      <w:bookmarkStart w:id="229" w:name="_Toc151193840"/>
      <w:bookmarkStart w:id="230" w:name="_Toc226965799"/>
      <w:bookmarkStart w:id="231" w:name="_Toc151190153"/>
      <w:bookmarkStart w:id="232" w:name="_Toc150480764"/>
      <w:bookmarkStart w:id="233" w:name="_Toc151193696"/>
      <w:bookmarkStart w:id="234" w:name="_Toc142311028"/>
      <w:bookmarkStart w:id="235" w:name="_Toc264969216"/>
      <w:bookmarkStart w:id="236" w:name="_Toc265228364"/>
      <w:bookmarkStart w:id="237" w:name="_Toc520356150"/>
      <w:bookmarkStart w:id="238" w:name="_Toc150509277"/>
      <w:bookmarkStart w:id="239" w:name="_Toc151193914"/>
      <w:bookmarkStart w:id="240" w:name="_Toc151193768"/>
      <w:bookmarkStart w:id="241" w:name="_Toc127151526"/>
      <w:bookmarkStart w:id="242" w:name="_Toc226337222"/>
      <w:bookmarkStart w:id="243" w:name="_Toc226965716"/>
      <w:bookmarkStart w:id="244" w:name="_Toc150774731"/>
      <w:bookmarkStart w:id="245" w:name="_Toc305158794"/>
    </w:p>
    <w:p w:rsidR="0077700E" w:rsidRDefault="002409FF">
      <w:pPr>
        <w:widowControl/>
        <w:spacing w:after="0"/>
        <w:jc w:val="left"/>
        <w:rPr>
          <w:rFonts w:ascii="新宋体" w:eastAsia="新宋体" w:hAnsi="新宋体" w:cs="新宋体"/>
          <w:b/>
          <w:sz w:val="24"/>
          <w:szCs w:val="24"/>
        </w:rPr>
      </w:pPr>
      <w:r>
        <w:rPr>
          <w:rFonts w:ascii="新宋体" w:eastAsia="新宋体" w:hAnsi="新宋体" w:cs="新宋体" w:hint="eastAsia"/>
          <w:b/>
          <w:sz w:val="24"/>
          <w:szCs w:val="24"/>
        </w:rPr>
        <w:br w:type="page"/>
      </w:r>
    </w:p>
    <w:p w:rsidR="0077700E" w:rsidRDefault="002409FF">
      <w:pPr>
        <w:spacing w:after="0" w:line="360" w:lineRule="auto"/>
        <w:jc w:val="center"/>
        <w:rPr>
          <w:rFonts w:ascii="新宋体" w:eastAsia="新宋体" w:hAnsi="新宋体" w:cs="新宋体"/>
          <w:b/>
          <w:sz w:val="24"/>
          <w:szCs w:val="24"/>
        </w:rPr>
      </w:pPr>
      <w:r>
        <w:rPr>
          <w:rFonts w:ascii="新宋体" w:eastAsia="新宋体" w:hAnsi="新宋体" w:cs="新宋体" w:hint="eastAsia"/>
          <w:b/>
          <w:sz w:val="24"/>
          <w:szCs w:val="24"/>
        </w:rPr>
        <w:t>三、投标文件</w:t>
      </w:r>
      <w:bookmarkEnd w:id="223"/>
      <w:r>
        <w:rPr>
          <w:rFonts w:ascii="新宋体" w:eastAsia="新宋体" w:hAnsi="新宋体" w:cs="新宋体" w:hint="eastAsia"/>
          <w:b/>
          <w:sz w:val="24"/>
          <w:szCs w:val="24"/>
        </w:rPr>
        <w:t>的编制</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rsidR="0077700E" w:rsidRDefault="002409FF">
      <w:pPr>
        <w:numPr>
          <w:ilvl w:val="0"/>
          <w:numId w:val="3"/>
        </w:numPr>
        <w:tabs>
          <w:tab w:val="clear" w:pos="900"/>
        </w:tabs>
        <w:spacing w:after="0" w:line="360" w:lineRule="auto"/>
        <w:rPr>
          <w:rFonts w:ascii="新宋体" w:eastAsia="新宋体" w:hAnsi="新宋体" w:cs="新宋体"/>
          <w:sz w:val="24"/>
          <w:szCs w:val="24"/>
        </w:rPr>
      </w:pPr>
      <w:bookmarkStart w:id="246" w:name="_Toc264969217"/>
      <w:bookmarkStart w:id="247" w:name="_Toc305158795"/>
      <w:bookmarkStart w:id="248" w:name="_Toc520356151"/>
      <w:bookmarkStart w:id="249" w:name="_Toc151193915"/>
      <w:bookmarkStart w:id="250" w:name="_Toc305158869"/>
      <w:bookmarkStart w:id="251" w:name="_Toc150509278"/>
      <w:bookmarkStart w:id="252" w:name="_Toc150774732"/>
      <w:bookmarkStart w:id="253" w:name="_Toc516367021"/>
      <w:bookmarkStart w:id="254" w:name="_Toc149720820"/>
      <w:bookmarkStart w:id="255" w:name="_Toc151193841"/>
      <w:bookmarkStart w:id="256" w:name="_Toc226965717"/>
      <w:bookmarkStart w:id="257" w:name="_Toc150774627"/>
      <w:bookmarkStart w:id="258" w:name="_Toc226965800"/>
      <w:bookmarkStart w:id="259" w:name="_Toc164229222"/>
      <w:bookmarkStart w:id="260" w:name="_Toc127151728"/>
      <w:bookmarkStart w:id="261" w:name="_Toc226309771"/>
      <w:bookmarkStart w:id="262" w:name="_Toc150480765"/>
      <w:bookmarkStart w:id="263" w:name="_Toc164229368"/>
      <w:bookmarkStart w:id="264" w:name="_Toc151193697"/>
      <w:bookmarkStart w:id="265" w:name="_Toc151193625"/>
      <w:bookmarkStart w:id="266" w:name="_Toc195842892"/>
      <w:bookmarkStart w:id="267" w:name="_Toc151190154"/>
      <w:bookmarkStart w:id="268" w:name="_Toc226337223"/>
      <w:bookmarkStart w:id="269" w:name="_Toc164608641"/>
      <w:bookmarkStart w:id="270" w:name="_Toc127151527"/>
      <w:bookmarkStart w:id="271" w:name="_Toc151193769"/>
      <w:bookmarkStart w:id="272" w:name="_Toc127161441"/>
      <w:bookmarkStart w:id="273" w:name="_Toc265228365"/>
      <w:bookmarkStart w:id="274" w:name="_Toc142311029"/>
      <w:bookmarkStart w:id="275" w:name="_Toc164608796"/>
      <w:bookmarkStart w:id="276" w:name="_Toc164351621"/>
      <w:r>
        <w:rPr>
          <w:rFonts w:ascii="新宋体" w:eastAsia="新宋体" w:hAnsi="新宋体" w:cs="新宋体" w:hint="eastAsia"/>
          <w:sz w:val="24"/>
          <w:szCs w:val="24"/>
        </w:rPr>
        <w:t>投标范围、投标文件中计量单位的使用</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Pr>
          <w:rFonts w:ascii="新宋体" w:eastAsia="新宋体" w:hAnsi="新宋体" w:cs="新宋体" w:hint="eastAsia"/>
          <w:sz w:val="24"/>
          <w:szCs w:val="24"/>
        </w:rPr>
        <w:t>及投标语言</w:t>
      </w:r>
    </w:p>
    <w:p w:rsidR="0077700E" w:rsidRDefault="002409FF">
      <w:pPr>
        <w:numPr>
          <w:ilvl w:val="1"/>
          <w:numId w:val="3"/>
        </w:numPr>
        <w:spacing w:after="0" w:line="360" w:lineRule="auto"/>
        <w:rPr>
          <w:rFonts w:ascii="新宋体" w:eastAsia="新宋体" w:hAnsi="新宋体" w:cs="新宋体"/>
          <w:sz w:val="24"/>
          <w:szCs w:val="24"/>
        </w:rPr>
      </w:pPr>
      <w:r>
        <w:rPr>
          <w:rFonts w:ascii="新宋体" w:eastAsia="新宋体" w:hAnsi="新宋体" w:cs="新宋体" w:hint="eastAsia"/>
          <w:sz w:val="24"/>
          <w:szCs w:val="24"/>
        </w:rPr>
        <w:t>投标人应当按照招标文件的要求编制投标文件。投标文件应当对招标文件提出的要求和条件作出明确响应。投标人可以对本项目的其中一个包进行投标，也可同时对多个包（如有）进行投标。</w:t>
      </w:r>
    </w:p>
    <w:p w:rsidR="0077700E" w:rsidRDefault="002409FF">
      <w:pPr>
        <w:numPr>
          <w:ilvl w:val="1"/>
          <w:numId w:val="3"/>
        </w:numPr>
        <w:spacing w:after="0" w:line="360" w:lineRule="auto"/>
        <w:rPr>
          <w:rFonts w:ascii="新宋体" w:eastAsia="新宋体" w:hAnsi="新宋体" w:cs="新宋体"/>
          <w:sz w:val="24"/>
          <w:szCs w:val="24"/>
        </w:rPr>
      </w:pPr>
      <w:r>
        <w:rPr>
          <w:rFonts w:ascii="新宋体" w:eastAsia="新宋体" w:hAnsi="新宋体" w:cs="新宋体" w:hint="eastAsia"/>
          <w:sz w:val="24"/>
          <w:szCs w:val="24"/>
        </w:rPr>
        <w:t>投标文件中所使用的计量单位，除招标文件中有特殊要求外，应采用中华人民共和国法定计量单位。</w:t>
      </w:r>
    </w:p>
    <w:p w:rsidR="0077700E" w:rsidRDefault="002409FF">
      <w:pPr>
        <w:numPr>
          <w:ilvl w:val="1"/>
          <w:numId w:val="3"/>
        </w:numPr>
        <w:spacing w:after="0" w:line="360" w:lineRule="auto"/>
        <w:rPr>
          <w:rFonts w:ascii="新宋体" w:eastAsia="新宋体" w:hAnsi="新宋体" w:cs="新宋体"/>
          <w:sz w:val="24"/>
          <w:szCs w:val="24"/>
        </w:rPr>
      </w:pPr>
      <w:r>
        <w:rPr>
          <w:rFonts w:ascii="新宋体" w:eastAsia="新宋体" w:hAnsi="新宋体" w:cs="新宋体" w:hint="eastAsia"/>
          <w:sz w:val="24"/>
          <w:szCs w:val="24"/>
        </w:rPr>
        <w:t>投标文件及来往函电均应使用中文书写。投标人提交的支持资料和已印制的文献可以用另一种语言，但相应内容应附有中文翻译本，在解释投标文件时以中文翻译本为准。</w:t>
      </w:r>
    </w:p>
    <w:p w:rsidR="0077700E" w:rsidRDefault="002409FF">
      <w:pPr>
        <w:numPr>
          <w:ilvl w:val="0"/>
          <w:numId w:val="3"/>
        </w:numPr>
        <w:tabs>
          <w:tab w:val="clear" w:pos="900"/>
        </w:tabs>
        <w:spacing w:after="0" w:line="360" w:lineRule="auto"/>
        <w:rPr>
          <w:rFonts w:ascii="新宋体" w:eastAsia="新宋体" w:hAnsi="新宋体" w:cs="新宋体"/>
          <w:sz w:val="24"/>
          <w:szCs w:val="24"/>
        </w:rPr>
      </w:pPr>
      <w:bookmarkStart w:id="277" w:name="_Ref467306195"/>
      <w:bookmarkStart w:id="278" w:name="_Toc516367022"/>
      <w:bookmarkStart w:id="279" w:name="_Ref467306676"/>
      <w:bookmarkStart w:id="280" w:name="_Toc164351622"/>
      <w:bookmarkStart w:id="281" w:name="_Toc305158870"/>
      <w:bookmarkStart w:id="282" w:name="_Toc265228366"/>
      <w:bookmarkStart w:id="283" w:name="_Toc142311030"/>
      <w:bookmarkStart w:id="284" w:name="_Toc226965718"/>
      <w:bookmarkStart w:id="285" w:name="_Toc127151729"/>
      <w:bookmarkStart w:id="286" w:name="_Toc305158796"/>
      <w:bookmarkStart w:id="287" w:name="_Toc150774733"/>
      <w:bookmarkStart w:id="288" w:name="_Toc150774628"/>
      <w:bookmarkStart w:id="289" w:name="_Toc150509279"/>
      <w:bookmarkStart w:id="290" w:name="_Toc149720821"/>
      <w:bookmarkStart w:id="291" w:name="_Toc151193770"/>
      <w:bookmarkStart w:id="292" w:name="_Toc127161442"/>
      <w:bookmarkStart w:id="293" w:name="_Toc127151528"/>
      <w:bookmarkStart w:id="294" w:name="_Toc151190155"/>
      <w:bookmarkStart w:id="295" w:name="_Toc195842893"/>
      <w:bookmarkStart w:id="296" w:name="_Toc264969218"/>
      <w:bookmarkStart w:id="297" w:name="_Toc151193626"/>
      <w:bookmarkStart w:id="298" w:name="_Toc164229223"/>
      <w:bookmarkStart w:id="299" w:name="_Toc164229369"/>
      <w:bookmarkStart w:id="300" w:name="_Toc226309772"/>
      <w:bookmarkStart w:id="301" w:name="_Toc151193698"/>
      <w:bookmarkStart w:id="302" w:name="_Toc226965801"/>
      <w:bookmarkStart w:id="303" w:name="_Toc164608642"/>
      <w:bookmarkStart w:id="304" w:name="_Toc151193842"/>
      <w:bookmarkStart w:id="305" w:name="_Toc520356152"/>
      <w:bookmarkStart w:id="306" w:name="_Toc226337224"/>
      <w:bookmarkStart w:id="307" w:name="_Toc151193916"/>
      <w:bookmarkStart w:id="308" w:name="_Toc150480766"/>
      <w:bookmarkStart w:id="309" w:name="_Toc164608797"/>
      <w:r>
        <w:rPr>
          <w:rFonts w:ascii="新宋体" w:eastAsia="新宋体" w:hAnsi="新宋体" w:cs="新宋体" w:hint="eastAsia"/>
          <w:sz w:val="24"/>
          <w:szCs w:val="24"/>
        </w:rPr>
        <w:t>投标文件</w:t>
      </w:r>
      <w:bookmarkEnd w:id="277"/>
      <w:bookmarkEnd w:id="278"/>
      <w:bookmarkEnd w:id="279"/>
      <w:r>
        <w:rPr>
          <w:rFonts w:ascii="新宋体" w:eastAsia="新宋体" w:hAnsi="新宋体" w:cs="新宋体" w:hint="eastAsia"/>
          <w:sz w:val="24"/>
          <w:szCs w:val="24"/>
        </w:rPr>
        <w:t>构成</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rsidR="0077700E" w:rsidRDefault="002409FF">
      <w:pPr>
        <w:numPr>
          <w:ilvl w:val="1"/>
          <w:numId w:val="3"/>
        </w:numPr>
        <w:spacing w:after="0" w:line="360" w:lineRule="auto"/>
        <w:rPr>
          <w:rFonts w:ascii="新宋体" w:eastAsia="新宋体" w:hAnsi="新宋体" w:cs="新宋体"/>
          <w:sz w:val="24"/>
          <w:szCs w:val="24"/>
        </w:rPr>
      </w:pPr>
      <w:bookmarkStart w:id="310" w:name="_Ref467052588"/>
      <w:r>
        <w:rPr>
          <w:rFonts w:ascii="新宋体" w:eastAsia="新宋体" w:hAnsi="新宋体" w:cs="新宋体" w:hint="eastAsia"/>
          <w:sz w:val="24"/>
          <w:szCs w:val="24"/>
        </w:rPr>
        <w:t>投标人需将投标文件按《资格、资信证明文件分册》和《商务技术文件分册》分别编制并包装。</w:t>
      </w:r>
    </w:p>
    <w:p w:rsidR="0077700E" w:rsidRDefault="002409FF">
      <w:pPr>
        <w:numPr>
          <w:ilvl w:val="1"/>
          <w:numId w:val="3"/>
        </w:numPr>
        <w:spacing w:after="0" w:line="360" w:lineRule="auto"/>
        <w:rPr>
          <w:rFonts w:ascii="新宋体" w:eastAsia="新宋体" w:hAnsi="新宋体" w:cs="新宋体"/>
          <w:sz w:val="24"/>
          <w:szCs w:val="24"/>
        </w:rPr>
      </w:pPr>
      <w:r>
        <w:rPr>
          <w:rFonts w:ascii="新宋体" w:eastAsia="新宋体" w:hAnsi="新宋体" w:cs="新宋体" w:hint="eastAsia"/>
          <w:sz w:val="24"/>
          <w:szCs w:val="24"/>
        </w:rPr>
        <w:t>投标人应完整地按招标文件提供的投标文件格式填写投标文件，包括以下内容</w:t>
      </w:r>
      <w:bookmarkEnd w:id="310"/>
      <w:r>
        <w:rPr>
          <w:rFonts w:ascii="新宋体" w:eastAsia="新宋体" w:hAnsi="新宋体" w:cs="新宋体" w:hint="eastAsia"/>
          <w:sz w:val="24"/>
          <w:szCs w:val="24"/>
        </w:rPr>
        <w:t>：</w:t>
      </w:r>
    </w:p>
    <w:p w:rsidR="0077700E" w:rsidRDefault="002409FF">
      <w:pPr>
        <w:numPr>
          <w:ilvl w:val="2"/>
          <w:numId w:val="3"/>
        </w:numPr>
        <w:tabs>
          <w:tab w:val="clear" w:pos="1980"/>
        </w:tabs>
        <w:spacing w:after="0" w:line="360" w:lineRule="auto"/>
        <w:ind w:leftChars="514" w:left="1979" w:hangingChars="375"/>
        <w:rPr>
          <w:rFonts w:ascii="新宋体" w:eastAsia="新宋体" w:hAnsi="新宋体" w:cs="新宋体"/>
          <w:sz w:val="24"/>
          <w:szCs w:val="24"/>
        </w:rPr>
      </w:pPr>
      <w:r>
        <w:rPr>
          <w:rFonts w:ascii="新宋体" w:eastAsia="新宋体" w:hAnsi="新宋体" w:cs="新宋体" w:hint="eastAsia"/>
          <w:sz w:val="24"/>
          <w:szCs w:val="24"/>
        </w:rPr>
        <w:t>资格、资信证明文件分册：</w:t>
      </w:r>
    </w:p>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8"/>
        <w:gridCol w:w="3971"/>
        <w:gridCol w:w="4467"/>
      </w:tblGrid>
      <w:tr w:rsidR="0077700E">
        <w:trPr>
          <w:trHeight w:val="303"/>
          <w:tblHeader/>
        </w:trPr>
        <w:tc>
          <w:tcPr>
            <w:tcW w:w="958" w:type="dxa"/>
            <w:vAlign w:val="center"/>
          </w:tcPr>
          <w:p w:rsidR="0077700E" w:rsidRDefault="002409FF">
            <w:pPr>
              <w:spacing w:after="0"/>
              <w:rPr>
                <w:rFonts w:ascii="新宋体" w:eastAsia="新宋体" w:hAnsi="新宋体" w:cs="新宋体"/>
                <w:szCs w:val="21"/>
              </w:rPr>
            </w:pPr>
            <w:bookmarkStart w:id="311" w:name="_Hlk27676066"/>
            <w:r>
              <w:rPr>
                <w:rFonts w:ascii="新宋体" w:eastAsia="新宋体" w:hAnsi="新宋体" w:cs="新宋体" w:hint="eastAsia"/>
                <w:szCs w:val="21"/>
              </w:rPr>
              <w:t>附件号</w:t>
            </w:r>
          </w:p>
        </w:tc>
        <w:tc>
          <w:tcPr>
            <w:tcW w:w="3971" w:type="dxa"/>
            <w:vAlign w:val="center"/>
          </w:tcPr>
          <w:p w:rsidR="0077700E" w:rsidRDefault="002409FF">
            <w:pPr>
              <w:spacing w:after="0"/>
              <w:jc w:val="center"/>
              <w:rPr>
                <w:rFonts w:ascii="新宋体" w:eastAsia="新宋体" w:hAnsi="新宋体" w:cs="新宋体"/>
                <w:szCs w:val="21"/>
              </w:rPr>
            </w:pPr>
            <w:r>
              <w:rPr>
                <w:rFonts w:ascii="新宋体" w:eastAsia="新宋体" w:hAnsi="新宋体" w:cs="新宋体" w:hint="eastAsia"/>
                <w:szCs w:val="21"/>
              </w:rPr>
              <w:t>内</w:t>
            </w:r>
            <w:r>
              <w:rPr>
                <w:rFonts w:ascii="新宋体" w:eastAsia="新宋体" w:hAnsi="新宋体" w:cs="新宋体" w:hint="eastAsia"/>
                <w:szCs w:val="21"/>
              </w:rPr>
              <w:t xml:space="preserve">      </w:t>
            </w:r>
            <w:r>
              <w:rPr>
                <w:rFonts w:ascii="新宋体" w:eastAsia="新宋体" w:hAnsi="新宋体" w:cs="新宋体" w:hint="eastAsia"/>
                <w:szCs w:val="21"/>
              </w:rPr>
              <w:t>容</w:t>
            </w:r>
          </w:p>
        </w:tc>
        <w:tc>
          <w:tcPr>
            <w:tcW w:w="4467" w:type="dxa"/>
            <w:vAlign w:val="center"/>
          </w:tcPr>
          <w:p w:rsidR="0077700E" w:rsidRDefault="002409FF">
            <w:pPr>
              <w:spacing w:after="0"/>
              <w:jc w:val="center"/>
              <w:rPr>
                <w:rFonts w:ascii="新宋体" w:eastAsia="新宋体" w:hAnsi="新宋体" w:cs="新宋体"/>
                <w:szCs w:val="21"/>
              </w:rPr>
            </w:pPr>
            <w:r>
              <w:rPr>
                <w:rFonts w:ascii="新宋体" w:eastAsia="新宋体" w:hAnsi="新宋体" w:cs="新宋体" w:hint="eastAsia"/>
                <w:szCs w:val="21"/>
              </w:rPr>
              <w:t>说</w:t>
            </w:r>
            <w:r>
              <w:rPr>
                <w:rFonts w:ascii="新宋体" w:eastAsia="新宋体" w:hAnsi="新宋体" w:cs="新宋体" w:hint="eastAsia"/>
                <w:szCs w:val="21"/>
              </w:rPr>
              <w:t xml:space="preserve"> </w:t>
            </w:r>
            <w:r>
              <w:rPr>
                <w:rFonts w:ascii="新宋体" w:eastAsia="新宋体" w:hAnsi="新宋体" w:cs="新宋体" w:hint="eastAsia"/>
                <w:szCs w:val="21"/>
              </w:rPr>
              <w:t>明</w:t>
            </w:r>
            <w:r>
              <w:rPr>
                <w:rFonts w:ascii="新宋体" w:eastAsia="新宋体" w:hAnsi="新宋体" w:cs="新宋体" w:hint="eastAsia"/>
                <w:szCs w:val="21"/>
              </w:rPr>
              <w:t xml:space="preserve"> </w:t>
            </w:r>
            <w:r>
              <w:rPr>
                <w:rFonts w:ascii="新宋体" w:eastAsia="新宋体" w:hAnsi="新宋体" w:cs="新宋体" w:hint="eastAsia"/>
                <w:szCs w:val="21"/>
              </w:rPr>
              <w:t>与</w:t>
            </w:r>
            <w:r>
              <w:rPr>
                <w:rFonts w:ascii="新宋体" w:eastAsia="新宋体" w:hAnsi="新宋体" w:cs="新宋体" w:hint="eastAsia"/>
                <w:szCs w:val="21"/>
              </w:rPr>
              <w:t xml:space="preserve"> </w:t>
            </w:r>
            <w:r>
              <w:rPr>
                <w:rFonts w:ascii="新宋体" w:eastAsia="新宋体" w:hAnsi="新宋体" w:cs="新宋体" w:hint="eastAsia"/>
                <w:szCs w:val="21"/>
              </w:rPr>
              <w:t>要</w:t>
            </w:r>
            <w:r>
              <w:rPr>
                <w:rFonts w:ascii="新宋体" w:eastAsia="新宋体" w:hAnsi="新宋体" w:cs="新宋体" w:hint="eastAsia"/>
                <w:szCs w:val="21"/>
              </w:rPr>
              <w:t xml:space="preserve"> </w:t>
            </w:r>
            <w:r>
              <w:rPr>
                <w:rFonts w:ascii="新宋体" w:eastAsia="新宋体" w:hAnsi="新宋体" w:cs="新宋体" w:hint="eastAsia"/>
                <w:szCs w:val="21"/>
              </w:rPr>
              <w:t>求</w:t>
            </w:r>
          </w:p>
        </w:tc>
      </w:tr>
      <w:tr w:rsidR="0077700E">
        <w:trPr>
          <w:trHeight w:val="409"/>
        </w:trPr>
        <w:tc>
          <w:tcPr>
            <w:tcW w:w="958"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1-1</w:t>
            </w:r>
          </w:p>
        </w:tc>
        <w:tc>
          <w:tcPr>
            <w:tcW w:w="3971"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法定代表人授权书</w:t>
            </w:r>
          </w:p>
        </w:tc>
        <w:tc>
          <w:tcPr>
            <w:tcW w:w="4467"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格式见附件</w:t>
            </w:r>
          </w:p>
        </w:tc>
      </w:tr>
      <w:tr w:rsidR="0077700E">
        <w:trPr>
          <w:trHeight w:val="468"/>
        </w:trPr>
        <w:tc>
          <w:tcPr>
            <w:tcW w:w="958"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1-</w:t>
            </w:r>
            <w:r>
              <w:rPr>
                <w:rFonts w:ascii="新宋体" w:eastAsia="新宋体" w:hAnsi="新宋体" w:cs="新宋体" w:hint="eastAsia"/>
                <w:szCs w:val="21"/>
              </w:rPr>
              <w:t>2</w:t>
            </w:r>
          </w:p>
          <w:p w:rsidR="0077700E" w:rsidRDefault="0077700E">
            <w:pPr>
              <w:spacing w:after="0"/>
              <w:rPr>
                <w:rFonts w:ascii="新宋体" w:eastAsia="新宋体" w:hAnsi="新宋体" w:cs="新宋体"/>
                <w:szCs w:val="21"/>
              </w:rPr>
            </w:pPr>
          </w:p>
        </w:tc>
        <w:tc>
          <w:tcPr>
            <w:tcW w:w="3971"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投标人如为企业法人，须提供企业法人营业执照；投标人如为事业单位或其他组织，须提供事业单位法人证书或登记证或其他有效证明文件</w:t>
            </w:r>
          </w:p>
        </w:tc>
        <w:tc>
          <w:tcPr>
            <w:tcW w:w="4467"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复印件并加盖投标人公章</w:t>
            </w:r>
          </w:p>
        </w:tc>
      </w:tr>
      <w:tr w:rsidR="0077700E">
        <w:trPr>
          <w:trHeight w:val="468"/>
        </w:trPr>
        <w:tc>
          <w:tcPr>
            <w:tcW w:w="958" w:type="dxa"/>
            <w:vMerge w:val="restart"/>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1-3</w:t>
            </w:r>
          </w:p>
        </w:tc>
        <w:tc>
          <w:tcPr>
            <w:tcW w:w="3971"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国土资源行政主管部门颁发的地质灾害治理工程施工</w:t>
            </w:r>
            <w:r>
              <w:rPr>
                <w:rFonts w:ascii="新宋体" w:eastAsia="新宋体" w:hAnsi="新宋体" w:cs="新宋体" w:hint="eastAsia"/>
                <w:szCs w:val="21"/>
              </w:rPr>
              <w:t>乙</w:t>
            </w:r>
            <w:r>
              <w:rPr>
                <w:rFonts w:ascii="新宋体" w:eastAsia="新宋体" w:hAnsi="新宋体" w:cs="新宋体" w:hint="eastAsia"/>
                <w:szCs w:val="21"/>
              </w:rPr>
              <w:t>级（含）以上资质</w:t>
            </w:r>
          </w:p>
        </w:tc>
        <w:tc>
          <w:tcPr>
            <w:tcW w:w="4467"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复印件并加盖投标人公章</w:t>
            </w:r>
          </w:p>
        </w:tc>
      </w:tr>
      <w:tr w:rsidR="0077700E">
        <w:trPr>
          <w:trHeight w:val="468"/>
        </w:trPr>
        <w:tc>
          <w:tcPr>
            <w:tcW w:w="958" w:type="dxa"/>
            <w:vMerge/>
            <w:vAlign w:val="center"/>
          </w:tcPr>
          <w:p w:rsidR="0077700E" w:rsidRDefault="0077700E">
            <w:pPr>
              <w:spacing w:after="0"/>
              <w:rPr>
                <w:rFonts w:ascii="新宋体" w:eastAsia="新宋体" w:hAnsi="新宋体" w:cs="新宋体"/>
                <w:szCs w:val="21"/>
              </w:rPr>
            </w:pPr>
          </w:p>
        </w:tc>
        <w:tc>
          <w:tcPr>
            <w:tcW w:w="3971"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rPr>
              <w:t>具有行政主管部门颁发的有效期内的安全生产许可证</w:t>
            </w:r>
          </w:p>
        </w:tc>
        <w:tc>
          <w:tcPr>
            <w:tcW w:w="4467"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复印件并加盖投标人公章</w:t>
            </w:r>
          </w:p>
        </w:tc>
      </w:tr>
      <w:tr w:rsidR="0077700E">
        <w:trPr>
          <w:trHeight w:val="468"/>
        </w:trPr>
        <w:tc>
          <w:tcPr>
            <w:tcW w:w="958" w:type="dxa"/>
            <w:vMerge/>
            <w:vAlign w:val="center"/>
          </w:tcPr>
          <w:p w:rsidR="0077700E" w:rsidRDefault="0077700E">
            <w:pPr>
              <w:spacing w:after="0"/>
              <w:rPr>
                <w:rFonts w:ascii="新宋体" w:eastAsia="新宋体" w:hAnsi="新宋体" w:cs="新宋体"/>
                <w:szCs w:val="21"/>
              </w:rPr>
            </w:pPr>
          </w:p>
        </w:tc>
        <w:tc>
          <w:tcPr>
            <w:tcW w:w="3971"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rPr>
              <w:t>拟派施工项目经理应具有建筑工程或市政公用工程二级及以上注册建造师资格，同时具有有效地安全考核</w:t>
            </w:r>
            <w:r>
              <w:rPr>
                <w:rFonts w:ascii="新宋体" w:eastAsia="新宋体" w:hAnsi="新宋体" w:cs="新宋体" w:hint="eastAsia"/>
              </w:rPr>
              <w:t>B</w:t>
            </w:r>
            <w:r>
              <w:rPr>
                <w:rFonts w:ascii="新宋体" w:eastAsia="新宋体" w:hAnsi="新宋体" w:cs="新宋体" w:hint="eastAsia"/>
              </w:rPr>
              <w:t>本</w:t>
            </w:r>
            <w:r>
              <w:rPr>
                <w:rFonts w:ascii="新宋体" w:eastAsia="新宋体" w:hAnsi="新宋体" w:cs="新宋体" w:hint="eastAsia"/>
              </w:rPr>
              <w:t>；</w:t>
            </w:r>
          </w:p>
        </w:tc>
        <w:tc>
          <w:tcPr>
            <w:tcW w:w="4467"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复印件并加盖投标人公章</w:t>
            </w:r>
          </w:p>
        </w:tc>
      </w:tr>
      <w:tr w:rsidR="0077700E">
        <w:trPr>
          <w:trHeight w:val="1129"/>
        </w:trPr>
        <w:tc>
          <w:tcPr>
            <w:tcW w:w="958"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1-4</w:t>
            </w:r>
          </w:p>
        </w:tc>
        <w:tc>
          <w:tcPr>
            <w:tcW w:w="3971"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提供本项目开标日前六个月内任意三个个月的投标人税务缴纳有效票据凭证或其他有效证明材料，依法免税的，应提供依法免税的相关证明文件</w:t>
            </w:r>
          </w:p>
        </w:tc>
        <w:tc>
          <w:tcPr>
            <w:tcW w:w="4467"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单位代扣代缴的个人所得税不能作为单位纳税的有效凭证。</w:t>
            </w:r>
          </w:p>
          <w:p w:rsidR="0077700E" w:rsidRDefault="002409FF">
            <w:pPr>
              <w:spacing w:after="0"/>
              <w:rPr>
                <w:rFonts w:ascii="新宋体" w:eastAsia="新宋体" w:hAnsi="新宋体" w:cs="新宋体"/>
                <w:szCs w:val="21"/>
              </w:rPr>
            </w:pPr>
            <w:r>
              <w:rPr>
                <w:rFonts w:ascii="新宋体" w:eastAsia="新宋体" w:hAnsi="新宋体" w:cs="新宋体" w:hint="eastAsia"/>
                <w:szCs w:val="21"/>
              </w:rPr>
              <w:t>复印件并加盖投标人公章</w:t>
            </w:r>
          </w:p>
        </w:tc>
      </w:tr>
      <w:tr w:rsidR="0077700E">
        <w:trPr>
          <w:trHeight w:val="468"/>
        </w:trPr>
        <w:tc>
          <w:tcPr>
            <w:tcW w:w="958"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1-5</w:t>
            </w:r>
          </w:p>
        </w:tc>
        <w:tc>
          <w:tcPr>
            <w:tcW w:w="3971"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提供本项目开标日前六个月内连续三个个月的投标人社会保障资金缴纳有效票据凭证或其他有效证明材料，依法免缴的，应提供依法免缴的相关证明文件</w:t>
            </w:r>
          </w:p>
        </w:tc>
        <w:tc>
          <w:tcPr>
            <w:tcW w:w="4467"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复印件并加盖投标人公章</w:t>
            </w:r>
          </w:p>
        </w:tc>
      </w:tr>
      <w:tr w:rsidR="0077700E">
        <w:trPr>
          <w:trHeight w:val="468"/>
        </w:trPr>
        <w:tc>
          <w:tcPr>
            <w:tcW w:w="958"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1-6</w:t>
            </w:r>
          </w:p>
        </w:tc>
        <w:tc>
          <w:tcPr>
            <w:tcW w:w="3971"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投标人的财务状况报告（会计师事务所出具的审计期间为上一年度</w:t>
            </w:r>
            <w:r>
              <w:rPr>
                <w:rFonts w:ascii="新宋体" w:eastAsia="新宋体" w:hAnsi="新宋体" w:cs="新宋体" w:hint="eastAsia"/>
                <w:szCs w:val="21"/>
              </w:rPr>
              <w:t>（</w:t>
            </w:r>
            <w:r>
              <w:rPr>
                <w:rFonts w:ascii="新宋体" w:eastAsia="新宋体" w:hAnsi="新宋体" w:cs="新宋体" w:hint="eastAsia"/>
                <w:szCs w:val="21"/>
              </w:rPr>
              <w:t>2020</w:t>
            </w:r>
            <w:r>
              <w:rPr>
                <w:rFonts w:ascii="新宋体" w:eastAsia="新宋体" w:hAnsi="新宋体" w:cs="新宋体" w:hint="eastAsia"/>
                <w:szCs w:val="21"/>
              </w:rPr>
              <w:t>年）财务审计报告，或开标日前六个月内银行出具的资信证明）</w:t>
            </w:r>
          </w:p>
        </w:tc>
        <w:tc>
          <w:tcPr>
            <w:tcW w:w="4467"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1</w:t>
            </w:r>
            <w:r>
              <w:rPr>
                <w:rFonts w:ascii="新宋体" w:eastAsia="新宋体" w:hAnsi="新宋体" w:cs="新宋体" w:hint="eastAsia"/>
                <w:szCs w:val="21"/>
              </w:rPr>
              <w:t>、财务审计报告须包括资产负债表、利润表、现金流量表。</w:t>
            </w:r>
          </w:p>
          <w:p w:rsidR="0077700E" w:rsidRDefault="002409FF">
            <w:pPr>
              <w:spacing w:after="0"/>
              <w:rPr>
                <w:rFonts w:ascii="新宋体" w:eastAsia="新宋体" w:hAnsi="新宋体" w:cs="新宋体"/>
                <w:szCs w:val="21"/>
              </w:rPr>
            </w:pPr>
            <w:r>
              <w:rPr>
                <w:rFonts w:ascii="新宋体" w:eastAsia="新宋体" w:hAnsi="新宋体" w:cs="新宋体" w:hint="eastAsia"/>
                <w:szCs w:val="21"/>
              </w:rPr>
              <w:t>2</w:t>
            </w:r>
            <w:r>
              <w:rPr>
                <w:rFonts w:ascii="新宋体" w:eastAsia="新宋体" w:hAnsi="新宋体" w:cs="新宋体" w:hint="eastAsia"/>
                <w:szCs w:val="21"/>
              </w:rPr>
              <w:t>、银行资信证明可提供原件，也可提供复印件。</w:t>
            </w:r>
          </w:p>
          <w:p w:rsidR="0077700E" w:rsidRDefault="002409FF">
            <w:pPr>
              <w:spacing w:after="0"/>
              <w:rPr>
                <w:rFonts w:ascii="新宋体" w:eastAsia="新宋体" w:hAnsi="新宋体" w:cs="新宋体"/>
                <w:szCs w:val="21"/>
              </w:rPr>
            </w:pPr>
            <w:r>
              <w:rPr>
                <w:rFonts w:ascii="新宋体" w:eastAsia="新宋体" w:hAnsi="新宋体" w:cs="新宋体" w:hint="eastAsia"/>
                <w:szCs w:val="21"/>
              </w:rPr>
              <w:t>3</w:t>
            </w:r>
            <w:r>
              <w:rPr>
                <w:rFonts w:ascii="新宋体" w:eastAsia="新宋体" w:hAnsi="新宋体" w:cs="新宋体" w:hint="eastAsia"/>
                <w:szCs w:val="21"/>
              </w:rPr>
              <w:t>、银行出具的存款证明不能替代银行资信证明，存款证明无效。</w:t>
            </w:r>
          </w:p>
          <w:p w:rsidR="0077700E" w:rsidRDefault="002409FF">
            <w:pPr>
              <w:spacing w:after="0"/>
              <w:rPr>
                <w:rFonts w:ascii="新宋体" w:eastAsia="新宋体" w:hAnsi="新宋体" w:cs="新宋体"/>
                <w:szCs w:val="21"/>
              </w:rPr>
            </w:pPr>
            <w:r>
              <w:rPr>
                <w:rFonts w:ascii="新宋体" w:eastAsia="新宋体" w:hAnsi="新宋体" w:cs="新宋体" w:hint="eastAsia"/>
                <w:szCs w:val="21"/>
              </w:rPr>
              <w:t>4</w:t>
            </w:r>
            <w:r>
              <w:rPr>
                <w:rFonts w:ascii="新宋体" w:eastAsia="新宋体" w:hAnsi="新宋体" w:cs="新宋体" w:hint="eastAsia"/>
                <w:szCs w:val="21"/>
              </w:rPr>
              <w:t>、成立不到一年的公司须提交验资证明复印件并加盖投标人公章或银行资信证明。</w:t>
            </w:r>
          </w:p>
        </w:tc>
      </w:tr>
      <w:tr w:rsidR="0077700E">
        <w:trPr>
          <w:trHeight w:val="468"/>
        </w:trPr>
        <w:tc>
          <w:tcPr>
            <w:tcW w:w="958"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1-7</w:t>
            </w:r>
          </w:p>
        </w:tc>
        <w:tc>
          <w:tcPr>
            <w:tcW w:w="3971" w:type="dxa"/>
            <w:vAlign w:val="center"/>
          </w:tcPr>
          <w:p w:rsidR="0077700E" w:rsidRDefault="002409FF">
            <w:pPr>
              <w:spacing w:after="0"/>
              <w:rPr>
                <w:rFonts w:ascii="新宋体" w:eastAsia="新宋体" w:hAnsi="新宋体" w:cs="新宋体"/>
                <w:szCs w:val="21"/>
              </w:rPr>
            </w:pPr>
            <w:bookmarkStart w:id="312" w:name="_Hlk26886216"/>
            <w:r>
              <w:rPr>
                <w:rFonts w:ascii="新宋体" w:eastAsia="新宋体" w:hAnsi="新宋体" w:cs="新宋体" w:hint="eastAsia"/>
                <w:szCs w:val="21"/>
              </w:rPr>
              <w:t>具备履行合同所必需的设备和专业技术能力的证明材料</w:t>
            </w:r>
            <w:bookmarkEnd w:id="312"/>
          </w:p>
        </w:tc>
        <w:tc>
          <w:tcPr>
            <w:tcW w:w="4467"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格式见附件</w:t>
            </w:r>
          </w:p>
        </w:tc>
      </w:tr>
      <w:tr w:rsidR="0077700E">
        <w:trPr>
          <w:trHeight w:val="415"/>
        </w:trPr>
        <w:tc>
          <w:tcPr>
            <w:tcW w:w="958"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1-8</w:t>
            </w:r>
          </w:p>
        </w:tc>
        <w:tc>
          <w:tcPr>
            <w:tcW w:w="3971"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投标人声明函</w:t>
            </w:r>
          </w:p>
        </w:tc>
        <w:tc>
          <w:tcPr>
            <w:tcW w:w="4467"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格式见附件</w:t>
            </w:r>
          </w:p>
        </w:tc>
      </w:tr>
      <w:tr w:rsidR="0077700E">
        <w:trPr>
          <w:trHeight w:val="468"/>
        </w:trPr>
        <w:tc>
          <w:tcPr>
            <w:tcW w:w="958"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1-9</w:t>
            </w:r>
          </w:p>
        </w:tc>
        <w:tc>
          <w:tcPr>
            <w:tcW w:w="3971"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投标人信用记录查询结果</w:t>
            </w:r>
          </w:p>
        </w:tc>
        <w:tc>
          <w:tcPr>
            <w:tcW w:w="4467"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格式后附</w:t>
            </w:r>
          </w:p>
        </w:tc>
      </w:tr>
      <w:tr w:rsidR="0077700E">
        <w:trPr>
          <w:trHeight w:val="468"/>
        </w:trPr>
        <w:tc>
          <w:tcPr>
            <w:tcW w:w="958"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1-10</w:t>
            </w:r>
          </w:p>
        </w:tc>
        <w:tc>
          <w:tcPr>
            <w:tcW w:w="3971"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具备法律、行政法规规定的其他条件或招标文件“投标人资格要求”要求的其他证明文件</w:t>
            </w:r>
          </w:p>
        </w:tc>
        <w:tc>
          <w:tcPr>
            <w:tcW w:w="4467"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1</w:t>
            </w:r>
            <w:r>
              <w:rPr>
                <w:rFonts w:ascii="新宋体" w:eastAsia="新宋体" w:hAnsi="新宋体" w:cs="新宋体" w:hint="eastAsia"/>
                <w:szCs w:val="21"/>
              </w:rPr>
              <w:t>、招标文件关于投标人资格要求的特殊资格条件的证明文件；</w:t>
            </w:r>
          </w:p>
          <w:p w:rsidR="0077700E" w:rsidRDefault="002409FF">
            <w:pPr>
              <w:spacing w:after="0"/>
              <w:rPr>
                <w:rFonts w:ascii="新宋体" w:eastAsia="新宋体" w:hAnsi="新宋体" w:cs="新宋体"/>
                <w:szCs w:val="21"/>
              </w:rPr>
            </w:pPr>
            <w:r>
              <w:rPr>
                <w:rFonts w:ascii="新宋体" w:eastAsia="新宋体" w:hAnsi="新宋体" w:cs="新宋体" w:hint="eastAsia"/>
                <w:szCs w:val="21"/>
              </w:rPr>
              <w:t>2</w:t>
            </w:r>
            <w:r>
              <w:rPr>
                <w:rFonts w:ascii="新宋体" w:eastAsia="新宋体" w:hAnsi="新宋体" w:cs="新宋体" w:hint="eastAsia"/>
                <w:szCs w:val="21"/>
              </w:rPr>
              <w:t>、法律、行政法规规定的其他条件（如有）。</w:t>
            </w:r>
          </w:p>
        </w:tc>
      </w:tr>
      <w:bookmarkEnd w:id="311"/>
    </w:tbl>
    <w:p w:rsidR="0077700E" w:rsidRDefault="0077700E">
      <w:pPr>
        <w:spacing w:after="0" w:line="360" w:lineRule="auto"/>
        <w:rPr>
          <w:rFonts w:ascii="新宋体" w:eastAsia="新宋体" w:hAnsi="新宋体" w:cs="新宋体"/>
          <w:sz w:val="24"/>
          <w:szCs w:val="24"/>
        </w:rPr>
      </w:pPr>
    </w:p>
    <w:p w:rsidR="0077700E" w:rsidRDefault="002409FF">
      <w:pPr>
        <w:numPr>
          <w:ilvl w:val="2"/>
          <w:numId w:val="3"/>
        </w:numPr>
        <w:tabs>
          <w:tab w:val="clear" w:pos="1980"/>
        </w:tabs>
        <w:spacing w:after="0" w:line="360" w:lineRule="auto"/>
        <w:rPr>
          <w:rFonts w:ascii="新宋体" w:eastAsia="新宋体" w:hAnsi="新宋体" w:cs="新宋体"/>
          <w:sz w:val="24"/>
          <w:szCs w:val="24"/>
        </w:rPr>
      </w:pPr>
      <w:r>
        <w:rPr>
          <w:rFonts w:ascii="新宋体" w:eastAsia="新宋体" w:hAnsi="新宋体" w:cs="新宋体" w:hint="eastAsia"/>
          <w:sz w:val="24"/>
          <w:szCs w:val="24"/>
        </w:rPr>
        <w:t>商务技术文件分册：</w:t>
      </w:r>
    </w:p>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8"/>
        <w:gridCol w:w="3971"/>
        <w:gridCol w:w="4467"/>
      </w:tblGrid>
      <w:tr w:rsidR="0077700E">
        <w:trPr>
          <w:trHeight w:val="468"/>
          <w:tblHeader/>
        </w:trPr>
        <w:tc>
          <w:tcPr>
            <w:tcW w:w="958" w:type="dxa"/>
            <w:vAlign w:val="center"/>
          </w:tcPr>
          <w:p w:rsidR="0077700E" w:rsidRDefault="002409FF">
            <w:pPr>
              <w:spacing w:after="0"/>
              <w:rPr>
                <w:rFonts w:ascii="新宋体" w:eastAsia="新宋体" w:hAnsi="新宋体" w:cs="新宋体"/>
                <w:szCs w:val="21"/>
              </w:rPr>
            </w:pPr>
            <w:bookmarkStart w:id="313" w:name="_Hlk26886254"/>
            <w:r>
              <w:rPr>
                <w:rFonts w:ascii="新宋体" w:eastAsia="新宋体" w:hAnsi="新宋体" w:cs="新宋体" w:hint="eastAsia"/>
                <w:szCs w:val="21"/>
              </w:rPr>
              <w:t>附件号</w:t>
            </w:r>
          </w:p>
        </w:tc>
        <w:tc>
          <w:tcPr>
            <w:tcW w:w="3971" w:type="dxa"/>
            <w:vAlign w:val="center"/>
          </w:tcPr>
          <w:p w:rsidR="0077700E" w:rsidRDefault="002409FF">
            <w:pPr>
              <w:spacing w:after="0"/>
              <w:jc w:val="center"/>
              <w:rPr>
                <w:rFonts w:ascii="新宋体" w:eastAsia="新宋体" w:hAnsi="新宋体" w:cs="新宋体"/>
                <w:szCs w:val="21"/>
              </w:rPr>
            </w:pPr>
            <w:r>
              <w:rPr>
                <w:rFonts w:ascii="新宋体" w:eastAsia="新宋体" w:hAnsi="新宋体" w:cs="新宋体" w:hint="eastAsia"/>
                <w:szCs w:val="21"/>
              </w:rPr>
              <w:t>内</w:t>
            </w:r>
            <w:r>
              <w:rPr>
                <w:rFonts w:ascii="新宋体" w:eastAsia="新宋体" w:hAnsi="新宋体" w:cs="新宋体" w:hint="eastAsia"/>
                <w:szCs w:val="21"/>
              </w:rPr>
              <w:t xml:space="preserve">       </w:t>
            </w:r>
            <w:r>
              <w:rPr>
                <w:rFonts w:ascii="新宋体" w:eastAsia="新宋体" w:hAnsi="新宋体" w:cs="新宋体" w:hint="eastAsia"/>
                <w:szCs w:val="21"/>
              </w:rPr>
              <w:t>容</w:t>
            </w:r>
          </w:p>
        </w:tc>
        <w:tc>
          <w:tcPr>
            <w:tcW w:w="4467" w:type="dxa"/>
            <w:vAlign w:val="center"/>
          </w:tcPr>
          <w:p w:rsidR="0077700E" w:rsidRDefault="002409FF">
            <w:pPr>
              <w:spacing w:after="0"/>
              <w:jc w:val="center"/>
              <w:rPr>
                <w:rFonts w:ascii="新宋体" w:eastAsia="新宋体" w:hAnsi="新宋体" w:cs="新宋体"/>
                <w:szCs w:val="21"/>
              </w:rPr>
            </w:pPr>
            <w:r>
              <w:rPr>
                <w:rFonts w:ascii="新宋体" w:eastAsia="新宋体" w:hAnsi="新宋体" w:cs="新宋体" w:hint="eastAsia"/>
                <w:szCs w:val="21"/>
              </w:rPr>
              <w:t>说</w:t>
            </w:r>
            <w:r>
              <w:rPr>
                <w:rFonts w:ascii="新宋体" w:eastAsia="新宋体" w:hAnsi="新宋体" w:cs="新宋体" w:hint="eastAsia"/>
                <w:szCs w:val="21"/>
              </w:rPr>
              <w:t xml:space="preserve"> </w:t>
            </w:r>
            <w:r>
              <w:rPr>
                <w:rFonts w:ascii="新宋体" w:eastAsia="新宋体" w:hAnsi="新宋体" w:cs="新宋体" w:hint="eastAsia"/>
                <w:szCs w:val="21"/>
              </w:rPr>
              <w:t>明</w:t>
            </w:r>
            <w:r>
              <w:rPr>
                <w:rFonts w:ascii="新宋体" w:eastAsia="新宋体" w:hAnsi="新宋体" w:cs="新宋体" w:hint="eastAsia"/>
                <w:szCs w:val="21"/>
              </w:rPr>
              <w:t xml:space="preserve"> </w:t>
            </w:r>
            <w:r>
              <w:rPr>
                <w:rFonts w:ascii="新宋体" w:eastAsia="新宋体" w:hAnsi="新宋体" w:cs="新宋体" w:hint="eastAsia"/>
                <w:szCs w:val="21"/>
              </w:rPr>
              <w:t>与</w:t>
            </w:r>
            <w:r>
              <w:rPr>
                <w:rFonts w:ascii="新宋体" w:eastAsia="新宋体" w:hAnsi="新宋体" w:cs="新宋体" w:hint="eastAsia"/>
                <w:szCs w:val="21"/>
              </w:rPr>
              <w:t xml:space="preserve"> </w:t>
            </w:r>
            <w:r>
              <w:rPr>
                <w:rFonts w:ascii="新宋体" w:eastAsia="新宋体" w:hAnsi="新宋体" w:cs="新宋体" w:hint="eastAsia"/>
                <w:szCs w:val="21"/>
              </w:rPr>
              <w:t>要</w:t>
            </w:r>
            <w:r>
              <w:rPr>
                <w:rFonts w:ascii="新宋体" w:eastAsia="新宋体" w:hAnsi="新宋体" w:cs="新宋体" w:hint="eastAsia"/>
                <w:szCs w:val="21"/>
              </w:rPr>
              <w:t xml:space="preserve"> </w:t>
            </w:r>
            <w:r>
              <w:rPr>
                <w:rFonts w:ascii="新宋体" w:eastAsia="新宋体" w:hAnsi="新宋体" w:cs="新宋体" w:hint="eastAsia"/>
                <w:szCs w:val="21"/>
              </w:rPr>
              <w:t>求</w:t>
            </w:r>
          </w:p>
        </w:tc>
      </w:tr>
      <w:tr w:rsidR="0077700E">
        <w:trPr>
          <w:trHeight w:val="441"/>
        </w:trPr>
        <w:tc>
          <w:tcPr>
            <w:tcW w:w="958"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2-1</w:t>
            </w:r>
          </w:p>
        </w:tc>
        <w:tc>
          <w:tcPr>
            <w:tcW w:w="3971"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投标书</w:t>
            </w:r>
          </w:p>
        </w:tc>
        <w:tc>
          <w:tcPr>
            <w:tcW w:w="4467"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格式见附件</w:t>
            </w:r>
          </w:p>
        </w:tc>
      </w:tr>
      <w:tr w:rsidR="0077700E">
        <w:trPr>
          <w:trHeight w:val="468"/>
        </w:trPr>
        <w:tc>
          <w:tcPr>
            <w:tcW w:w="958"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2-2</w:t>
            </w:r>
          </w:p>
        </w:tc>
        <w:tc>
          <w:tcPr>
            <w:tcW w:w="3971"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开标一览表</w:t>
            </w:r>
          </w:p>
        </w:tc>
        <w:tc>
          <w:tcPr>
            <w:tcW w:w="4467"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格式见附件</w:t>
            </w:r>
          </w:p>
        </w:tc>
      </w:tr>
      <w:tr w:rsidR="0077700E">
        <w:trPr>
          <w:trHeight w:val="468"/>
        </w:trPr>
        <w:tc>
          <w:tcPr>
            <w:tcW w:w="958"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2-3</w:t>
            </w:r>
          </w:p>
        </w:tc>
        <w:tc>
          <w:tcPr>
            <w:tcW w:w="3971"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投标分项报价表</w:t>
            </w:r>
          </w:p>
        </w:tc>
        <w:tc>
          <w:tcPr>
            <w:tcW w:w="4467"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格式见附件</w:t>
            </w:r>
          </w:p>
        </w:tc>
      </w:tr>
      <w:tr w:rsidR="0077700E">
        <w:trPr>
          <w:trHeight w:val="446"/>
        </w:trPr>
        <w:tc>
          <w:tcPr>
            <w:tcW w:w="958"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2-4</w:t>
            </w:r>
          </w:p>
        </w:tc>
        <w:tc>
          <w:tcPr>
            <w:tcW w:w="3971"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商务条款偏离表</w:t>
            </w:r>
          </w:p>
        </w:tc>
        <w:tc>
          <w:tcPr>
            <w:tcW w:w="4467"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格式见附件</w:t>
            </w:r>
          </w:p>
        </w:tc>
      </w:tr>
      <w:tr w:rsidR="0077700E">
        <w:trPr>
          <w:trHeight w:val="283"/>
        </w:trPr>
        <w:tc>
          <w:tcPr>
            <w:tcW w:w="958"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2-5</w:t>
            </w:r>
          </w:p>
        </w:tc>
        <w:tc>
          <w:tcPr>
            <w:tcW w:w="3971"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技术需求偏离表</w:t>
            </w:r>
          </w:p>
        </w:tc>
        <w:tc>
          <w:tcPr>
            <w:tcW w:w="4467"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格式见附件</w:t>
            </w:r>
          </w:p>
        </w:tc>
      </w:tr>
      <w:tr w:rsidR="0077700E">
        <w:trPr>
          <w:trHeight w:val="401"/>
        </w:trPr>
        <w:tc>
          <w:tcPr>
            <w:tcW w:w="958"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2-6</w:t>
            </w:r>
          </w:p>
        </w:tc>
        <w:tc>
          <w:tcPr>
            <w:tcW w:w="3971"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业绩一览表</w:t>
            </w:r>
          </w:p>
        </w:tc>
        <w:tc>
          <w:tcPr>
            <w:tcW w:w="4467"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格式见附件</w:t>
            </w:r>
          </w:p>
        </w:tc>
      </w:tr>
      <w:tr w:rsidR="0077700E">
        <w:trPr>
          <w:trHeight w:val="278"/>
        </w:trPr>
        <w:tc>
          <w:tcPr>
            <w:tcW w:w="958"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2-7</w:t>
            </w:r>
          </w:p>
        </w:tc>
        <w:tc>
          <w:tcPr>
            <w:tcW w:w="3971"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项目管理机构</w:t>
            </w:r>
          </w:p>
        </w:tc>
        <w:tc>
          <w:tcPr>
            <w:tcW w:w="4467"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格式见附件</w:t>
            </w:r>
          </w:p>
        </w:tc>
      </w:tr>
      <w:tr w:rsidR="0077700E">
        <w:trPr>
          <w:trHeight w:val="283"/>
        </w:trPr>
        <w:tc>
          <w:tcPr>
            <w:tcW w:w="958"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2-8</w:t>
            </w:r>
          </w:p>
        </w:tc>
        <w:tc>
          <w:tcPr>
            <w:tcW w:w="3971"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项目技术及服务方案</w:t>
            </w:r>
          </w:p>
        </w:tc>
        <w:tc>
          <w:tcPr>
            <w:tcW w:w="4467"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根据本项目技术需求编制，包含内容见本须知第</w:t>
            </w:r>
            <w:r>
              <w:rPr>
                <w:rFonts w:ascii="新宋体" w:eastAsia="新宋体" w:hAnsi="新宋体" w:cs="新宋体" w:hint="eastAsia"/>
                <w:szCs w:val="21"/>
              </w:rPr>
              <w:t>9</w:t>
            </w:r>
            <w:r>
              <w:rPr>
                <w:rFonts w:ascii="新宋体" w:eastAsia="新宋体" w:hAnsi="新宋体" w:cs="新宋体" w:hint="eastAsia"/>
                <w:szCs w:val="21"/>
              </w:rPr>
              <w:t>条要求及本项目《评标标准》</w:t>
            </w:r>
          </w:p>
        </w:tc>
      </w:tr>
      <w:tr w:rsidR="0077700E">
        <w:trPr>
          <w:trHeight w:val="291"/>
        </w:trPr>
        <w:tc>
          <w:tcPr>
            <w:tcW w:w="958"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2-9</w:t>
            </w:r>
          </w:p>
        </w:tc>
        <w:tc>
          <w:tcPr>
            <w:tcW w:w="3971"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售后服务承诺</w:t>
            </w:r>
          </w:p>
        </w:tc>
        <w:tc>
          <w:tcPr>
            <w:tcW w:w="4467"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格式见附件</w:t>
            </w:r>
          </w:p>
        </w:tc>
      </w:tr>
      <w:tr w:rsidR="0077700E">
        <w:trPr>
          <w:trHeight w:val="468"/>
        </w:trPr>
        <w:tc>
          <w:tcPr>
            <w:tcW w:w="958"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2-10</w:t>
            </w:r>
          </w:p>
        </w:tc>
        <w:tc>
          <w:tcPr>
            <w:tcW w:w="3971"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招标文件要求提供</w:t>
            </w:r>
            <w:r>
              <w:rPr>
                <w:rFonts w:ascii="新宋体" w:eastAsia="新宋体" w:hAnsi="新宋体" w:cs="新宋体" w:hint="eastAsia"/>
                <w:szCs w:val="21"/>
              </w:rPr>
              <w:t>/</w:t>
            </w:r>
            <w:r>
              <w:rPr>
                <w:rFonts w:ascii="新宋体" w:eastAsia="新宋体" w:hAnsi="新宋体" w:cs="新宋体" w:hint="eastAsia"/>
                <w:szCs w:val="21"/>
              </w:rPr>
              <w:t>投标人认为应附的其他材料</w:t>
            </w:r>
          </w:p>
        </w:tc>
        <w:tc>
          <w:tcPr>
            <w:tcW w:w="4467"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如有</w:t>
            </w:r>
          </w:p>
        </w:tc>
      </w:tr>
      <w:tr w:rsidR="0077700E">
        <w:trPr>
          <w:trHeight w:val="468"/>
        </w:trPr>
        <w:tc>
          <w:tcPr>
            <w:tcW w:w="958"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2-11</w:t>
            </w:r>
          </w:p>
        </w:tc>
        <w:tc>
          <w:tcPr>
            <w:tcW w:w="3971"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中小企业声明函</w:t>
            </w:r>
          </w:p>
        </w:tc>
        <w:tc>
          <w:tcPr>
            <w:tcW w:w="4467"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1</w:t>
            </w:r>
            <w:r>
              <w:rPr>
                <w:rFonts w:ascii="新宋体" w:eastAsia="新宋体" w:hAnsi="新宋体" w:cs="新宋体" w:hint="eastAsia"/>
                <w:szCs w:val="21"/>
              </w:rPr>
              <w:t>、中小企业声明函</w:t>
            </w:r>
          </w:p>
          <w:p w:rsidR="0077700E" w:rsidRDefault="002409FF">
            <w:pPr>
              <w:spacing w:after="0"/>
              <w:rPr>
                <w:rFonts w:ascii="新宋体" w:eastAsia="新宋体" w:hAnsi="新宋体" w:cs="新宋体"/>
                <w:szCs w:val="21"/>
              </w:rPr>
            </w:pPr>
            <w:r>
              <w:rPr>
                <w:rFonts w:ascii="新宋体" w:eastAsia="新宋体" w:hAnsi="新宋体" w:cs="新宋体" w:hint="eastAsia"/>
                <w:szCs w:val="21"/>
              </w:rPr>
              <w:t>2</w:t>
            </w:r>
            <w:r>
              <w:rPr>
                <w:rFonts w:ascii="新宋体" w:eastAsia="新宋体" w:hAnsi="新宋体" w:cs="新宋体" w:hint="eastAsia"/>
                <w:szCs w:val="21"/>
              </w:rPr>
              <w:t>、监狱企业提供了由省级以上监狱管理局（北京市含教育矫治局）、戒毒管理局</w:t>
            </w:r>
            <w:r>
              <w:rPr>
                <w:rFonts w:ascii="新宋体" w:eastAsia="新宋体" w:hAnsi="新宋体" w:cs="新宋体" w:hint="eastAsia"/>
                <w:szCs w:val="21"/>
              </w:rPr>
              <w:t>(</w:t>
            </w:r>
            <w:r>
              <w:rPr>
                <w:rFonts w:ascii="新宋体" w:eastAsia="新宋体" w:hAnsi="新宋体" w:cs="新宋体" w:hint="eastAsia"/>
                <w:szCs w:val="21"/>
              </w:rPr>
              <w:t>含新疆生产建设兵团</w:t>
            </w:r>
            <w:r>
              <w:rPr>
                <w:rFonts w:ascii="新宋体" w:eastAsia="新宋体" w:hAnsi="新宋体" w:cs="新宋体" w:hint="eastAsia"/>
                <w:szCs w:val="21"/>
              </w:rPr>
              <w:t>)</w:t>
            </w:r>
            <w:r>
              <w:rPr>
                <w:rFonts w:ascii="新宋体" w:eastAsia="新宋体" w:hAnsi="新宋体" w:cs="新宋体" w:hint="eastAsia"/>
                <w:szCs w:val="21"/>
              </w:rPr>
              <w:t>出具的属于监狱企业的证明文件的，视同小型和微型企业。</w:t>
            </w:r>
          </w:p>
          <w:p w:rsidR="0077700E" w:rsidRDefault="002409FF">
            <w:pPr>
              <w:spacing w:after="0"/>
              <w:rPr>
                <w:rFonts w:ascii="新宋体" w:eastAsia="新宋体" w:hAnsi="新宋体" w:cs="新宋体"/>
                <w:szCs w:val="21"/>
              </w:rPr>
            </w:pPr>
            <w:r>
              <w:rPr>
                <w:rFonts w:ascii="新宋体" w:eastAsia="新宋体" w:hAnsi="新宋体" w:cs="新宋体" w:hint="eastAsia"/>
                <w:szCs w:val="21"/>
              </w:rPr>
              <w:t>3</w:t>
            </w:r>
            <w:r>
              <w:rPr>
                <w:rFonts w:ascii="新宋体" w:eastAsia="新宋体" w:hAnsi="新宋体" w:cs="新宋体" w:hint="eastAsia"/>
                <w:szCs w:val="21"/>
              </w:rPr>
              <w:t>、残疾人福利性单位按招标文件要求提供了《残疾人福利性单位声明函》（见附件）的，视同小型和微型企业。</w:t>
            </w:r>
          </w:p>
          <w:p w:rsidR="0077700E" w:rsidRDefault="002409FF">
            <w:pPr>
              <w:spacing w:after="0"/>
              <w:rPr>
                <w:rFonts w:ascii="新宋体" w:eastAsia="新宋体" w:hAnsi="新宋体" w:cs="新宋体"/>
                <w:szCs w:val="21"/>
              </w:rPr>
            </w:pPr>
            <w:r>
              <w:rPr>
                <w:rFonts w:ascii="新宋体" w:eastAsia="新宋体" w:hAnsi="新宋体" w:cs="新宋体" w:hint="eastAsia"/>
                <w:szCs w:val="21"/>
              </w:rPr>
              <w:t>格式见附件</w:t>
            </w:r>
          </w:p>
        </w:tc>
      </w:tr>
      <w:tr w:rsidR="0077700E">
        <w:trPr>
          <w:trHeight w:val="468"/>
        </w:trPr>
        <w:tc>
          <w:tcPr>
            <w:tcW w:w="958"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2-12</w:t>
            </w:r>
          </w:p>
        </w:tc>
        <w:tc>
          <w:tcPr>
            <w:tcW w:w="3971"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低挥发性有机化合物（</w:t>
            </w:r>
            <w:r>
              <w:rPr>
                <w:rFonts w:ascii="新宋体" w:eastAsia="新宋体" w:hAnsi="新宋体" w:cs="新宋体" w:hint="eastAsia"/>
                <w:szCs w:val="21"/>
              </w:rPr>
              <w:t xml:space="preserve"> VOCs </w:t>
            </w:r>
            <w:r>
              <w:rPr>
                <w:rFonts w:ascii="新宋体" w:eastAsia="新宋体" w:hAnsi="新宋体" w:cs="新宋体" w:hint="eastAsia"/>
                <w:szCs w:val="21"/>
              </w:rPr>
              <w:t>）承诺书</w:t>
            </w:r>
          </w:p>
        </w:tc>
        <w:tc>
          <w:tcPr>
            <w:tcW w:w="4467"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格式自拟</w:t>
            </w:r>
          </w:p>
        </w:tc>
      </w:tr>
      <w:bookmarkEnd w:id="313"/>
    </w:tbl>
    <w:p w:rsidR="0077700E" w:rsidRDefault="0077700E">
      <w:pPr>
        <w:spacing w:after="0" w:line="360" w:lineRule="auto"/>
        <w:rPr>
          <w:rFonts w:ascii="新宋体" w:eastAsia="新宋体" w:hAnsi="新宋体" w:cs="新宋体"/>
          <w:sz w:val="24"/>
          <w:szCs w:val="24"/>
        </w:rPr>
      </w:pPr>
    </w:p>
    <w:p w:rsidR="0077700E" w:rsidRDefault="002409FF">
      <w:pPr>
        <w:numPr>
          <w:ilvl w:val="1"/>
          <w:numId w:val="3"/>
        </w:numPr>
        <w:spacing w:after="0" w:line="360" w:lineRule="auto"/>
        <w:rPr>
          <w:rFonts w:ascii="新宋体" w:eastAsia="新宋体" w:hAnsi="新宋体" w:cs="新宋体"/>
          <w:sz w:val="24"/>
          <w:szCs w:val="24"/>
        </w:rPr>
      </w:pPr>
      <w:r>
        <w:rPr>
          <w:rFonts w:ascii="新宋体" w:eastAsia="新宋体" w:hAnsi="新宋体" w:cs="新宋体" w:hint="eastAsia"/>
          <w:sz w:val="24"/>
          <w:szCs w:val="24"/>
        </w:rPr>
        <w:t>除上述</w:t>
      </w:r>
      <w:r>
        <w:rPr>
          <w:rFonts w:ascii="新宋体" w:eastAsia="新宋体" w:hAnsi="新宋体" w:cs="新宋体" w:hint="eastAsia"/>
          <w:sz w:val="24"/>
          <w:szCs w:val="24"/>
        </w:rPr>
        <w:t>8.2</w:t>
      </w:r>
      <w:r>
        <w:rPr>
          <w:rFonts w:ascii="新宋体" w:eastAsia="新宋体" w:hAnsi="新宋体" w:cs="新宋体" w:hint="eastAsia"/>
          <w:sz w:val="24"/>
          <w:szCs w:val="24"/>
        </w:rPr>
        <w:t>条外，投标文件还应包括本须知第</w:t>
      </w:r>
      <w:r>
        <w:rPr>
          <w:rFonts w:ascii="新宋体" w:eastAsia="新宋体" w:hAnsi="新宋体" w:cs="新宋体" w:hint="eastAsia"/>
          <w:sz w:val="24"/>
          <w:szCs w:val="24"/>
        </w:rPr>
        <w:t>9</w:t>
      </w:r>
      <w:r>
        <w:rPr>
          <w:rFonts w:ascii="新宋体" w:eastAsia="新宋体" w:hAnsi="新宋体" w:cs="新宋体" w:hint="eastAsia"/>
          <w:sz w:val="24"/>
          <w:szCs w:val="24"/>
        </w:rPr>
        <w:t>条的所有文件。</w:t>
      </w:r>
    </w:p>
    <w:p w:rsidR="0077700E" w:rsidRDefault="002409FF">
      <w:pPr>
        <w:numPr>
          <w:ilvl w:val="1"/>
          <w:numId w:val="3"/>
        </w:numPr>
        <w:spacing w:after="0" w:line="360" w:lineRule="auto"/>
        <w:rPr>
          <w:rFonts w:ascii="新宋体" w:eastAsia="新宋体" w:hAnsi="新宋体" w:cs="新宋体"/>
          <w:sz w:val="24"/>
          <w:szCs w:val="24"/>
        </w:rPr>
      </w:pPr>
      <w:r>
        <w:rPr>
          <w:rFonts w:ascii="新宋体" w:eastAsia="新宋体" w:hAnsi="新宋体" w:cs="新宋体" w:hint="eastAsia"/>
          <w:sz w:val="24"/>
          <w:szCs w:val="24"/>
        </w:rPr>
        <w:t>对于招标文件中提供了格式的投标文件内容，投标人应严格按照招标文件提供的“投标文件格式”填写相关内容（注明“参考格式”的除外）。除明确允许投标人可以自行编写的外，投标人不得以“投标文件格式”规定之外的方式填写相关内容。对于招标文件未提供格式的投标文件内容，由投标人自行编写。</w:t>
      </w:r>
    </w:p>
    <w:p w:rsidR="0077700E" w:rsidRDefault="002409FF">
      <w:pPr>
        <w:numPr>
          <w:ilvl w:val="1"/>
          <w:numId w:val="3"/>
        </w:numPr>
        <w:spacing w:after="0" w:line="360" w:lineRule="auto"/>
        <w:rPr>
          <w:rFonts w:ascii="新宋体" w:eastAsia="新宋体" w:hAnsi="新宋体" w:cs="新宋体"/>
          <w:sz w:val="24"/>
          <w:szCs w:val="24"/>
        </w:rPr>
      </w:pPr>
      <w:r>
        <w:rPr>
          <w:rFonts w:ascii="新宋体" w:eastAsia="新宋体" w:hAnsi="新宋体" w:cs="新宋体" w:hint="eastAsia"/>
          <w:sz w:val="24"/>
          <w:szCs w:val="24"/>
        </w:rPr>
        <w:t>投标人如为联合体，联合体各方均应提供上述</w:t>
      </w:r>
      <w:r>
        <w:rPr>
          <w:rFonts w:ascii="新宋体" w:eastAsia="新宋体" w:hAnsi="新宋体" w:cs="新宋体" w:hint="eastAsia"/>
          <w:sz w:val="24"/>
          <w:szCs w:val="24"/>
        </w:rPr>
        <w:t>8.2.1</w:t>
      </w:r>
      <w:r>
        <w:rPr>
          <w:rFonts w:ascii="新宋体" w:eastAsia="新宋体" w:hAnsi="新宋体" w:cs="新宋体" w:hint="eastAsia"/>
          <w:sz w:val="24"/>
          <w:szCs w:val="24"/>
        </w:rPr>
        <w:t>条中的附件号为“</w:t>
      </w:r>
      <w:r>
        <w:rPr>
          <w:rFonts w:ascii="新宋体" w:eastAsia="新宋体" w:hAnsi="新宋体" w:cs="新宋体" w:hint="eastAsia"/>
          <w:sz w:val="24"/>
          <w:szCs w:val="24"/>
        </w:rPr>
        <w:t>1-3</w:t>
      </w:r>
      <w:r>
        <w:rPr>
          <w:rFonts w:ascii="新宋体" w:eastAsia="新宋体" w:hAnsi="新宋体" w:cs="新宋体" w:hint="eastAsia"/>
          <w:sz w:val="24"/>
          <w:szCs w:val="24"/>
        </w:rPr>
        <w:t>”至附件号为“</w:t>
      </w:r>
      <w:r>
        <w:rPr>
          <w:rFonts w:ascii="新宋体" w:eastAsia="新宋体" w:hAnsi="新宋体" w:cs="新宋体" w:hint="eastAsia"/>
          <w:sz w:val="24"/>
          <w:szCs w:val="24"/>
        </w:rPr>
        <w:t>1-10</w:t>
      </w:r>
      <w:r>
        <w:rPr>
          <w:rFonts w:ascii="新宋体" w:eastAsia="新宋体" w:hAnsi="新宋体" w:cs="新宋体" w:hint="eastAsia"/>
          <w:sz w:val="24"/>
          <w:szCs w:val="24"/>
        </w:rPr>
        <w:t>”号的资格、资信证明文件，其余文件联合体中应至少</w:t>
      </w:r>
      <w:r>
        <w:rPr>
          <w:rFonts w:ascii="新宋体" w:eastAsia="新宋体" w:hAnsi="新宋体" w:cs="新宋体" w:hint="eastAsia"/>
          <w:sz w:val="24"/>
          <w:szCs w:val="24"/>
        </w:rPr>
        <w:t>一方出具。（本项目不适用）</w:t>
      </w:r>
    </w:p>
    <w:p w:rsidR="0077700E" w:rsidRDefault="002409FF">
      <w:pPr>
        <w:numPr>
          <w:ilvl w:val="0"/>
          <w:numId w:val="3"/>
        </w:numPr>
        <w:tabs>
          <w:tab w:val="clear" w:pos="900"/>
        </w:tabs>
        <w:spacing w:after="0" w:line="360" w:lineRule="auto"/>
        <w:rPr>
          <w:rFonts w:ascii="新宋体" w:eastAsia="新宋体" w:hAnsi="新宋体" w:cs="新宋体"/>
          <w:sz w:val="24"/>
          <w:szCs w:val="24"/>
        </w:rPr>
      </w:pPr>
      <w:bookmarkStart w:id="314" w:name="_Toc127161443"/>
      <w:bookmarkStart w:id="315" w:name="_Toc127151529"/>
      <w:bookmarkStart w:id="316" w:name="_Toc516367023"/>
      <w:bookmarkStart w:id="317" w:name="_Toc164229224"/>
      <w:bookmarkStart w:id="318" w:name="_Toc149720822"/>
      <w:bookmarkStart w:id="319" w:name="_Toc151190156"/>
      <w:bookmarkStart w:id="320" w:name="_Toc127151730"/>
      <w:bookmarkStart w:id="321" w:name="_Toc164608643"/>
      <w:bookmarkStart w:id="322" w:name="_Toc142311031"/>
      <w:bookmarkStart w:id="323" w:name="_Toc164351623"/>
      <w:bookmarkStart w:id="324" w:name="_Toc151193843"/>
      <w:bookmarkStart w:id="325" w:name="_Toc265228367"/>
      <w:bookmarkStart w:id="326" w:name="_Toc264969219"/>
      <w:bookmarkStart w:id="327" w:name="_Toc151193917"/>
      <w:bookmarkStart w:id="328" w:name="_Toc164608798"/>
      <w:bookmarkStart w:id="329" w:name="_Toc150774629"/>
      <w:bookmarkStart w:id="330" w:name="_Toc164229370"/>
      <w:bookmarkStart w:id="331" w:name="_Toc151193627"/>
      <w:bookmarkStart w:id="332" w:name="_Toc151193771"/>
      <w:bookmarkStart w:id="333" w:name="_Toc195842894"/>
      <w:bookmarkStart w:id="334" w:name="_Toc150774734"/>
      <w:bookmarkStart w:id="335" w:name="_Toc150480767"/>
      <w:bookmarkStart w:id="336" w:name="_Toc151193699"/>
      <w:bookmarkStart w:id="337" w:name="_Toc520356153"/>
      <w:bookmarkStart w:id="338" w:name="_Toc150509280"/>
      <w:r>
        <w:rPr>
          <w:rFonts w:ascii="新宋体" w:eastAsia="新宋体" w:hAnsi="新宋体" w:cs="新宋体" w:hint="eastAsia"/>
          <w:sz w:val="24"/>
          <w:szCs w:val="24"/>
        </w:rPr>
        <w:t>证明货物</w:t>
      </w:r>
      <w:r>
        <w:rPr>
          <w:rFonts w:ascii="新宋体" w:eastAsia="新宋体" w:hAnsi="新宋体" w:cs="新宋体" w:hint="eastAsia"/>
          <w:sz w:val="24"/>
          <w:szCs w:val="24"/>
        </w:rPr>
        <w:t>/</w:t>
      </w:r>
      <w:r>
        <w:rPr>
          <w:rFonts w:ascii="新宋体" w:eastAsia="新宋体" w:hAnsi="新宋体" w:cs="新宋体" w:hint="eastAsia"/>
          <w:sz w:val="24"/>
          <w:szCs w:val="24"/>
        </w:rPr>
        <w:t>服务的合格性和符合招标文件规定的文件</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rsidR="0077700E" w:rsidRDefault="002409FF">
      <w:pPr>
        <w:numPr>
          <w:ilvl w:val="1"/>
          <w:numId w:val="3"/>
        </w:numPr>
        <w:spacing w:after="0" w:line="360" w:lineRule="auto"/>
        <w:rPr>
          <w:rFonts w:ascii="新宋体" w:eastAsia="新宋体" w:hAnsi="新宋体" w:cs="新宋体"/>
          <w:sz w:val="24"/>
          <w:szCs w:val="24"/>
        </w:rPr>
      </w:pPr>
      <w:r>
        <w:rPr>
          <w:rFonts w:ascii="新宋体" w:eastAsia="新宋体" w:hAnsi="新宋体" w:cs="新宋体" w:hint="eastAsia"/>
          <w:sz w:val="24"/>
          <w:szCs w:val="24"/>
        </w:rPr>
        <w:t>投标人应提交证明文件，证明其拟供的合同项下的货物</w:t>
      </w:r>
      <w:r>
        <w:rPr>
          <w:rFonts w:ascii="新宋体" w:eastAsia="新宋体" w:hAnsi="新宋体" w:cs="新宋体" w:hint="eastAsia"/>
          <w:sz w:val="24"/>
          <w:szCs w:val="24"/>
        </w:rPr>
        <w:t>/</w:t>
      </w:r>
      <w:r>
        <w:rPr>
          <w:rFonts w:ascii="新宋体" w:eastAsia="新宋体" w:hAnsi="新宋体" w:cs="新宋体" w:hint="eastAsia"/>
          <w:sz w:val="24"/>
          <w:szCs w:val="24"/>
        </w:rPr>
        <w:t>服务的合格性符合招标文件规定。该证明文件是投标文件的一部分。</w:t>
      </w:r>
    </w:p>
    <w:p w:rsidR="0077700E" w:rsidRDefault="002409FF">
      <w:pPr>
        <w:numPr>
          <w:ilvl w:val="1"/>
          <w:numId w:val="3"/>
        </w:numPr>
        <w:spacing w:after="0" w:line="360" w:lineRule="auto"/>
        <w:rPr>
          <w:rFonts w:ascii="新宋体" w:eastAsia="新宋体" w:hAnsi="新宋体" w:cs="新宋体"/>
          <w:sz w:val="24"/>
          <w:szCs w:val="24"/>
        </w:rPr>
      </w:pPr>
      <w:bookmarkStart w:id="339" w:name="_Ref467306244"/>
      <w:r>
        <w:rPr>
          <w:rFonts w:ascii="新宋体" w:eastAsia="新宋体" w:hAnsi="新宋体" w:cs="新宋体" w:hint="eastAsia"/>
          <w:sz w:val="24"/>
          <w:szCs w:val="24"/>
        </w:rPr>
        <w:t>上款所述的证明文件，可以是文字资料、图纸和数据，</w:t>
      </w:r>
      <w:bookmarkEnd w:id="339"/>
      <w:r>
        <w:rPr>
          <w:rFonts w:ascii="新宋体" w:eastAsia="新宋体" w:hAnsi="新宋体" w:cs="新宋体" w:hint="eastAsia"/>
          <w:sz w:val="24"/>
          <w:szCs w:val="24"/>
        </w:rPr>
        <w:t>它包括：</w:t>
      </w:r>
    </w:p>
    <w:p w:rsidR="0077700E" w:rsidRDefault="002409FF">
      <w:pPr>
        <w:numPr>
          <w:ilvl w:val="2"/>
          <w:numId w:val="3"/>
        </w:numPr>
        <w:tabs>
          <w:tab w:val="clear" w:pos="1980"/>
        </w:tabs>
        <w:spacing w:after="0" w:line="360" w:lineRule="auto"/>
        <w:ind w:leftChars="514" w:left="1979" w:hangingChars="375"/>
        <w:rPr>
          <w:rFonts w:ascii="新宋体" w:eastAsia="新宋体" w:hAnsi="新宋体" w:cs="新宋体"/>
          <w:sz w:val="24"/>
          <w:szCs w:val="24"/>
        </w:rPr>
      </w:pPr>
      <w:r>
        <w:rPr>
          <w:rFonts w:ascii="新宋体" w:eastAsia="新宋体" w:hAnsi="新宋体" w:cs="新宋体" w:hint="eastAsia"/>
          <w:sz w:val="24"/>
          <w:szCs w:val="24"/>
        </w:rPr>
        <w:t>投标人根据招标项目的特点及要求，提供相应的技术方案、实施方案、技术支持与售后服务方案、培训计划和招标文件中要求投标人响应的其他技术文件等。</w:t>
      </w:r>
    </w:p>
    <w:p w:rsidR="0077700E" w:rsidRDefault="002409FF">
      <w:pPr>
        <w:numPr>
          <w:ilvl w:val="2"/>
          <w:numId w:val="3"/>
        </w:numPr>
        <w:tabs>
          <w:tab w:val="clear" w:pos="1980"/>
        </w:tabs>
        <w:spacing w:after="0" w:line="360" w:lineRule="auto"/>
        <w:ind w:leftChars="514" w:left="1979" w:hangingChars="375"/>
        <w:rPr>
          <w:rFonts w:ascii="新宋体" w:eastAsia="新宋体" w:hAnsi="新宋体" w:cs="新宋体"/>
          <w:sz w:val="24"/>
          <w:szCs w:val="24"/>
        </w:rPr>
      </w:pPr>
      <w:r>
        <w:rPr>
          <w:rFonts w:ascii="新宋体" w:eastAsia="新宋体" w:hAnsi="新宋体" w:cs="新宋体" w:hint="eastAsia"/>
          <w:sz w:val="24"/>
          <w:szCs w:val="24"/>
        </w:rPr>
        <w:t>对照招标文件技术要求，说明所提供产品和服务已对招标文件的技术要求做出了实质性的响应，或申明与技术要求条文的偏差和例外。</w:t>
      </w:r>
    </w:p>
    <w:p w:rsidR="0077700E" w:rsidRDefault="002409FF">
      <w:pPr>
        <w:numPr>
          <w:ilvl w:val="2"/>
          <w:numId w:val="3"/>
        </w:numPr>
        <w:tabs>
          <w:tab w:val="clear" w:pos="1980"/>
        </w:tabs>
        <w:spacing w:after="0" w:line="360" w:lineRule="auto"/>
        <w:ind w:leftChars="514" w:left="1979" w:hangingChars="375"/>
        <w:rPr>
          <w:rFonts w:ascii="新宋体" w:eastAsia="新宋体" w:hAnsi="新宋体" w:cs="新宋体"/>
          <w:sz w:val="24"/>
          <w:szCs w:val="24"/>
        </w:rPr>
      </w:pPr>
      <w:r>
        <w:rPr>
          <w:rFonts w:ascii="新宋体" w:eastAsia="新宋体" w:hAnsi="新宋体" w:cs="新宋体" w:hint="eastAsia"/>
          <w:sz w:val="24"/>
          <w:szCs w:val="24"/>
        </w:rPr>
        <w:t>招标文件《评标标准》中涉及的证明文件。</w:t>
      </w:r>
    </w:p>
    <w:p w:rsidR="0077700E" w:rsidRDefault="002409FF">
      <w:pPr>
        <w:numPr>
          <w:ilvl w:val="2"/>
          <w:numId w:val="3"/>
        </w:numPr>
        <w:tabs>
          <w:tab w:val="clear" w:pos="1980"/>
        </w:tabs>
        <w:spacing w:after="0" w:line="360" w:lineRule="auto"/>
        <w:ind w:leftChars="514" w:left="1979" w:hangingChars="375"/>
        <w:rPr>
          <w:rFonts w:ascii="新宋体" w:eastAsia="新宋体" w:hAnsi="新宋体" w:cs="新宋体"/>
          <w:sz w:val="24"/>
          <w:szCs w:val="24"/>
        </w:rPr>
      </w:pPr>
      <w:r>
        <w:rPr>
          <w:rFonts w:ascii="新宋体" w:eastAsia="新宋体" w:hAnsi="新宋体" w:cs="新宋体" w:hint="eastAsia"/>
          <w:sz w:val="24"/>
          <w:szCs w:val="24"/>
        </w:rPr>
        <w:t>投标人认为应附的其他材料。</w:t>
      </w:r>
    </w:p>
    <w:p w:rsidR="0077700E" w:rsidRDefault="002409FF">
      <w:pPr>
        <w:numPr>
          <w:ilvl w:val="0"/>
          <w:numId w:val="3"/>
        </w:numPr>
        <w:tabs>
          <w:tab w:val="clear" w:pos="900"/>
        </w:tabs>
        <w:spacing w:after="0" w:line="360" w:lineRule="auto"/>
        <w:rPr>
          <w:rFonts w:ascii="新宋体" w:eastAsia="新宋体" w:hAnsi="新宋体" w:cs="新宋体"/>
          <w:sz w:val="24"/>
          <w:szCs w:val="24"/>
        </w:rPr>
      </w:pPr>
      <w:bookmarkStart w:id="340" w:name="_Toc151193918"/>
      <w:bookmarkStart w:id="341" w:name="_Toc127161444"/>
      <w:bookmarkStart w:id="342" w:name="_Toc151193772"/>
      <w:bookmarkStart w:id="343" w:name="_Toc164229371"/>
      <w:bookmarkStart w:id="344" w:name="_Toc164608799"/>
      <w:bookmarkStart w:id="345" w:name="_Toc164229225"/>
      <w:bookmarkStart w:id="346" w:name="_Toc195842895"/>
      <w:bookmarkStart w:id="347" w:name="_Toc150774630"/>
      <w:bookmarkStart w:id="348" w:name="_Toc142311032"/>
      <w:bookmarkStart w:id="349" w:name="_Toc149720823"/>
      <w:bookmarkStart w:id="350" w:name="_Toc151193844"/>
      <w:bookmarkStart w:id="351" w:name="_Toc150774735"/>
      <w:bookmarkStart w:id="352" w:name="_Toc151190157"/>
      <w:bookmarkStart w:id="353" w:name="_Toc151193700"/>
      <w:bookmarkStart w:id="354" w:name="_Toc164351624"/>
      <w:bookmarkStart w:id="355" w:name="_Toc520356155"/>
      <w:bookmarkStart w:id="356" w:name="_Toc150509281"/>
      <w:bookmarkStart w:id="357" w:name="_Toc151193628"/>
      <w:bookmarkStart w:id="358" w:name="_Toc164608644"/>
      <w:bookmarkStart w:id="359" w:name="_Toc127151530"/>
      <w:bookmarkStart w:id="360" w:name="_Toc127151731"/>
      <w:bookmarkStart w:id="361" w:name="_Toc150480768"/>
      <w:r>
        <w:rPr>
          <w:rFonts w:ascii="新宋体" w:eastAsia="新宋体" w:hAnsi="新宋体" w:cs="新宋体" w:hint="eastAsia"/>
          <w:sz w:val="24"/>
          <w:szCs w:val="24"/>
        </w:rPr>
        <w:t>投标报价</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rsidR="0077700E" w:rsidRDefault="002409FF">
      <w:pPr>
        <w:numPr>
          <w:ilvl w:val="1"/>
          <w:numId w:val="3"/>
        </w:numPr>
        <w:spacing w:after="0" w:line="360" w:lineRule="auto"/>
        <w:rPr>
          <w:rFonts w:ascii="新宋体" w:eastAsia="新宋体" w:hAnsi="新宋体" w:cs="新宋体"/>
          <w:sz w:val="24"/>
          <w:szCs w:val="24"/>
        </w:rPr>
      </w:pPr>
      <w:r>
        <w:rPr>
          <w:rFonts w:ascii="新宋体" w:eastAsia="新宋体" w:hAnsi="新宋体" w:cs="新宋体" w:hint="eastAsia"/>
          <w:sz w:val="24"/>
          <w:szCs w:val="24"/>
        </w:rPr>
        <w:t>所有投标均以人民币报价。投标人的投标报价应遵守《中华人民共和国价格法》。</w:t>
      </w:r>
    </w:p>
    <w:p w:rsidR="0077700E" w:rsidRDefault="002409FF">
      <w:pPr>
        <w:numPr>
          <w:ilvl w:val="1"/>
          <w:numId w:val="3"/>
        </w:numPr>
        <w:spacing w:after="0" w:line="360" w:lineRule="auto"/>
        <w:rPr>
          <w:rFonts w:ascii="新宋体" w:eastAsia="新宋体" w:hAnsi="新宋体" w:cs="新宋体"/>
          <w:sz w:val="24"/>
          <w:szCs w:val="24"/>
        </w:rPr>
      </w:pPr>
      <w:r>
        <w:rPr>
          <w:rFonts w:ascii="新宋体" w:eastAsia="新宋体" w:hAnsi="新宋体" w:cs="新宋体" w:hint="eastAsia"/>
          <w:sz w:val="24"/>
          <w:szCs w:val="24"/>
        </w:rPr>
        <w:t>投标人应在《投标分项报价表》（格式见附件）上标明投标货物及相关服务的单价和总价，并由法定代表人或其授权代表签署。</w:t>
      </w:r>
    </w:p>
    <w:p w:rsidR="0077700E" w:rsidRDefault="002409FF">
      <w:pPr>
        <w:numPr>
          <w:ilvl w:val="1"/>
          <w:numId w:val="3"/>
        </w:numPr>
        <w:spacing w:after="0" w:line="360" w:lineRule="auto"/>
        <w:rPr>
          <w:rFonts w:ascii="新宋体" w:eastAsia="新宋体" w:hAnsi="新宋体" w:cs="新宋体"/>
          <w:sz w:val="24"/>
          <w:szCs w:val="24"/>
        </w:rPr>
      </w:pPr>
      <w:r>
        <w:rPr>
          <w:rFonts w:ascii="新宋体" w:eastAsia="新宋体" w:hAnsi="新宋体" w:cs="新宋体" w:hint="eastAsia"/>
          <w:sz w:val="24"/>
          <w:szCs w:val="24"/>
        </w:rPr>
        <w:t>投标人的报价应包括为完成本项目所发生的一切费用和税费，招标人将不再支付报价以外的任何费用。投标人估算错误或漏项的风险一律由投标人自行承担。具体包括但不限于：</w:t>
      </w:r>
    </w:p>
    <w:p w:rsidR="0077700E" w:rsidRDefault="002409FF">
      <w:pPr>
        <w:numPr>
          <w:ilvl w:val="2"/>
          <w:numId w:val="3"/>
        </w:numPr>
        <w:tabs>
          <w:tab w:val="clear" w:pos="1980"/>
        </w:tabs>
        <w:spacing w:after="0" w:line="360" w:lineRule="auto"/>
        <w:ind w:leftChars="514" w:left="1979" w:hangingChars="375"/>
        <w:rPr>
          <w:rFonts w:ascii="新宋体" w:eastAsia="新宋体" w:hAnsi="新宋体" w:cs="新宋体"/>
          <w:sz w:val="24"/>
          <w:szCs w:val="24"/>
        </w:rPr>
      </w:pPr>
      <w:r>
        <w:rPr>
          <w:rFonts w:ascii="新宋体" w:eastAsia="新宋体" w:hAnsi="新宋体" w:cs="新宋体" w:hint="eastAsia"/>
          <w:sz w:val="24"/>
          <w:szCs w:val="24"/>
        </w:rPr>
        <w:t>人工费、材料费、机械费、措施费、企业管理费、利润、规费、税金、以及合同约定范围内的风险费</w:t>
      </w:r>
      <w:r>
        <w:rPr>
          <w:rFonts w:ascii="新宋体" w:eastAsia="新宋体" w:hAnsi="新宋体" w:cs="新宋体" w:hint="eastAsia"/>
          <w:sz w:val="24"/>
          <w:szCs w:val="24"/>
        </w:rPr>
        <w:t>用等；</w:t>
      </w:r>
    </w:p>
    <w:p w:rsidR="0077700E" w:rsidRDefault="002409FF">
      <w:pPr>
        <w:numPr>
          <w:ilvl w:val="2"/>
          <w:numId w:val="3"/>
        </w:numPr>
        <w:tabs>
          <w:tab w:val="clear" w:pos="1980"/>
        </w:tabs>
        <w:spacing w:after="0" w:line="360" w:lineRule="auto"/>
        <w:ind w:leftChars="514" w:left="1979" w:hangingChars="375"/>
        <w:rPr>
          <w:rFonts w:ascii="新宋体" w:eastAsia="新宋体" w:hAnsi="新宋体" w:cs="新宋体"/>
          <w:sz w:val="24"/>
          <w:szCs w:val="24"/>
        </w:rPr>
      </w:pPr>
      <w:r>
        <w:rPr>
          <w:rFonts w:ascii="新宋体" w:eastAsia="新宋体" w:hAnsi="新宋体" w:cs="新宋体" w:hint="eastAsia"/>
          <w:sz w:val="24"/>
          <w:szCs w:val="24"/>
        </w:rPr>
        <w:t>质量保证相关费用在内的最终价格；</w:t>
      </w:r>
    </w:p>
    <w:p w:rsidR="0077700E" w:rsidRDefault="002409FF">
      <w:pPr>
        <w:numPr>
          <w:ilvl w:val="2"/>
          <w:numId w:val="3"/>
        </w:numPr>
        <w:tabs>
          <w:tab w:val="clear" w:pos="1980"/>
        </w:tabs>
        <w:spacing w:after="0" w:line="360" w:lineRule="auto"/>
        <w:ind w:leftChars="514" w:left="1979" w:hangingChars="375"/>
        <w:rPr>
          <w:rFonts w:ascii="新宋体" w:eastAsia="新宋体" w:hAnsi="新宋体" w:cs="新宋体"/>
          <w:sz w:val="24"/>
          <w:szCs w:val="24"/>
        </w:rPr>
      </w:pPr>
      <w:r>
        <w:rPr>
          <w:rFonts w:ascii="新宋体" w:eastAsia="新宋体" w:hAnsi="新宋体" w:cs="新宋体" w:hint="eastAsia"/>
          <w:sz w:val="24"/>
          <w:szCs w:val="24"/>
        </w:rPr>
        <w:t>招标文件《技术需求及工程建设标准》中要求的其他招标内容产生的费用。</w:t>
      </w:r>
    </w:p>
    <w:p w:rsidR="0077700E" w:rsidRDefault="002409FF">
      <w:pPr>
        <w:spacing w:after="0" w:line="360" w:lineRule="auto"/>
        <w:ind w:leftChars="135" w:left="283"/>
        <w:rPr>
          <w:rFonts w:ascii="新宋体" w:eastAsia="新宋体" w:hAnsi="新宋体" w:cs="新宋体"/>
          <w:sz w:val="24"/>
          <w:szCs w:val="24"/>
        </w:rPr>
      </w:pPr>
      <w:r>
        <w:rPr>
          <w:rFonts w:ascii="新宋体" w:eastAsia="新宋体" w:hAnsi="新宋体" w:cs="新宋体" w:hint="eastAsia"/>
          <w:iCs/>
          <w:sz w:val="24"/>
          <w:szCs w:val="24"/>
        </w:rPr>
        <w:t xml:space="preserve">10.4  </w:t>
      </w:r>
      <w:r>
        <w:rPr>
          <w:rFonts w:ascii="新宋体" w:eastAsia="新宋体" w:hAnsi="新宋体" w:cs="新宋体" w:hint="eastAsia"/>
          <w:sz w:val="24"/>
          <w:szCs w:val="24"/>
        </w:rPr>
        <w:t>投标人应按招标人提供的工作量清单中列出的工程子目和工作量填报单价和合价，否则其投标将被拒绝。</w:t>
      </w:r>
    </w:p>
    <w:p w:rsidR="0077700E" w:rsidRDefault="002409FF">
      <w:pPr>
        <w:spacing w:after="0" w:line="360" w:lineRule="auto"/>
        <w:ind w:leftChars="135" w:left="283"/>
        <w:rPr>
          <w:rFonts w:ascii="新宋体" w:eastAsia="新宋体" w:hAnsi="新宋体" w:cs="新宋体"/>
          <w:sz w:val="24"/>
          <w:szCs w:val="24"/>
        </w:rPr>
      </w:pPr>
      <w:r>
        <w:rPr>
          <w:rFonts w:ascii="新宋体" w:eastAsia="新宋体" w:hAnsi="新宋体" w:cs="新宋体" w:hint="eastAsia"/>
          <w:iCs/>
          <w:sz w:val="24"/>
          <w:szCs w:val="24"/>
        </w:rPr>
        <w:t xml:space="preserve">10.5  </w:t>
      </w:r>
      <w:r>
        <w:rPr>
          <w:rFonts w:ascii="新宋体" w:eastAsia="新宋体" w:hAnsi="新宋体" w:cs="新宋体" w:hint="eastAsia"/>
          <w:sz w:val="24"/>
          <w:szCs w:val="24"/>
        </w:rPr>
        <w:t>投标人对各子项目的报价均不得超过其最高限价，否则其投标将被拒绝。</w:t>
      </w:r>
    </w:p>
    <w:p w:rsidR="0077700E" w:rsidRDefault="002409FF">
      <w:pPr>
        <w:numPr>
          <w:ilvl w:val="1"/>
          <w:numId w:val="5"/>
        </w:numPr>
        <w:spacing w:after="0" w:line="360" w:lineRule="auto"/>
        <w:ind w:hanging="1609"/>
        <w:rPr>
          <w:rFonts w:ascii="新宋体" w:eastAsia="新宋体" w:hAnsi="新宋体" w:cs="新宋体"/>
          <w:sz w:val="24"/>
          <w:szCs w:val="24"/>
        </w:rPr>
      </w:pPr>
      <w:r>
        <w:rPr>
          <w:rFonts w:ascii="新宋体" w:eastAsia="新宋体" w:hAnsi="新宋体" w:cs="新宋体" w:hint="eastAsia"/>
          <w:sz w:val="24"/>
          <w:szCs w:val="24"/>
        </w:rPr>
        <w:t>投标人不得在投标过程中提出给予赠品、回扣或者与采购无关的其他商品、服务，否则其投标无效。</w:t>
      </w:r>
    </w:p>
    <w:p w:rsidR="0077700E" w:rsidRDefault="002409FF">
      <w:pPr>
        <w:numPr>
          <w:ilvl w:val="1"/>
          <w:numId w:val="5"/>
        </w:numPr>
        <w:spacing w:after="0" w:line="360" w:lineRule="auto"/>
        <w:ind w:hanging="1609"/>
        <w:rPr>
          <w:rFonts w:ascii="新宋体" w:eastAsia="新宋体" w:hAnsi="新宋体" w:cs="新宋体"/>
          <w:sz w:val="24"/>
          <w:szCs w:val="24"/>
        </w:rPr>
      </w:pPr>
      <w:r>
        <w:rPr>
          <w:rFonts w:ascii="新宋体" w:eastAsia="新宋体" w:hAnsi="新宋体" w:cs="新宋体" w:hint="eastAsia"/>
          <w:sz w:val="24"/>
          <w:szCs w:val="24"/>
        </w:rPr>
        <w:t>投标总价须包含招标文件全部内容，已标价的工作量清单中投标人没有填入单价或价格的子目，其费用视为已分摊在其他已标价的相关子目的单价</w:t>
      </w:r>
      <w:r>
        <w:rPr>
          <w:rFonts w:ascii="新宋体" w:eastAsia="新宋体" w:hAnsi="新宋体" w:cs="新宋体" w:hint="eastAsia"/>
          <w:sz w:val="24"/>
          <w:szCs w:val="24"/>
        </w:rPr>
        <w:t>或价格之中，将不对投标总价进行调整。评标委员会有权要求投标人在评标现场合理的时间内对此进行书面确认，投标人不确认的，其投标无效。</w:t>
      </w:r>
    </w:p>
    <w:p w:rsidR="0077700E" w:rsidRDefault="002409FF">
      <w:pPr>
        <w:numPr>
          <w:ilvl w:val="1"/>
          <w:numId w:val="5"/>
        </w:numPr>
        <w:spacing w:after="0" w:line="360" w:lineRule="auto"/>
        <w:ind w:hanging="1609"/>
        <w:rPr>
          <w:rFonts w:ascii="新宋体" w:eastAsia="新宋体" w:hAnsi="新宋体" w:cs="新宋体"/>
          <w:sz w:val="24"/>
          <w:szCs w:val="24"/>
        </w:rPr>
      </w:pPr>
      <w:r>
        <w:rPr>
          <w:rFonts w:ascii="新宋体" w:eastAsia="新宋体" w:hAnsi="新宋体" w:cs="新宋体" w:hint="eastAsia"/>
          <w:sz w:val="24"/>
          <w:szCs w:val="24"/>
        </w:rPr>
        <w:t>为了方便评标委员会对投标文件进行比较，投标人可在投标分项报价表上将投标价分成几部分，但并不限制招标人以上述任何条件订立合同的权利。</w:t>
      </w:r>
    </w:p>
    <w:p w:rsidR="0077700E" w:rsidRDefault="002409FF">
      <w:pPr>
        <w:numPr>
          <w:ilvl w:val="1"/>
          <w:numId w:val="5"/>
        </w:numPr>
        <w:spacing w:after="0" w:line="360" w:lineRule="auto"/>
        <w:ind w:hanging="1609"/>
        <w:rPr>
          <w:rFonts w:ascii="新宋体" w:eastAsia="新宋体" w:hAnsi="新宋体" w:cs="新宋体"/>
          <w:sz w:val="24"/>
          <w:szCs w:val="24"/>
        </w:rPr>
      </w:pPr>
      <w:r>
        <w:rPr>
          <w:rFonts w:ascii="新宋体" w:eastAsia="新宋体" w:hAnsi="新宋体" w:cs="新宋体" w:hint="eastAsia"/>
          <w:sz w:val="24"/>
          <w:szCs w:val="24"/>
        </w:rPr>
        <w:t>投标人所报的各分项投标单价在合同履行过程中是固定不变的，不得以任何理由予以变更。任何包含价格调整要求的投标，将被认为是非响应性投标，其投标无效。</w:t>
      </w:r>
    </w:p>
    <w:p w:rsidR="0077700E" w:rsidRDefault="002409FF">
      <w:pPr>
        <w:numPr>
          <w:ilvl w:val="1"/>
          <w:numId w:val="5"/>
        </w:numPr>
        <w:spacing w:after="0" w:line="360" w:lineRule="auto"/>
        <w:ind w:hanging="1609"/>
        <w:rPr>
          <w:rFonts w:ascii="新宋体" w:eastAsia="新宋体" w:hAnsi="新宋体" w:cs="新宋体"/>
          <w:sz w:val="24"/>
          <w:szCs w:val="24"/>
        </w:rPr>
      </w:pPr>
      <w:r>
        <w:rPr>
          <w:rFonts w:ascii="新宋体" w:eastAsia="新宋体" w:hAnsi="新宋体" w:cs="新宋体" w:hint="eastAsia"/>
          <w:sz w:val="24"/>
          <w:szCs w:val="24"/>
        </w:rPr>
        <w:t>每种产品</w:t>
      </w:r>
      <w:r>
        <w:rPr>
          <w:rFonts w:ascii="新宋体" w:eastAsia="新宋体" w:hAnsi="新宋体" w:cs="新宋体" w:hint="eastAsia"/>
          <w:sz w:val="24"/>
          <w:szCs w:val="24"/>
        </w:rPr>
        <w:t>/</w:t>
      </w:r>
      <w:r>
        <w:rPr>
          <w:rFonts w:ascii="新宋体" w:eastAsia="新宋体" w:hAnsi="新宋体" w:cs="新宋体" w:hint="eastAsia"/>
          <w:sz w:val="24"/>
          <w:szCs w:val="24"/>
        </w:rPr>
        <w:t>服务只能有一个投标报价，否则其投标无效。</w:t>
      </w:r>
    </w:p>
    <w:p w:rsidR="0077700E" w:rsidRDefault="002409FF">
      <w:pPr>
        <w:numPr>
          <w:ilvl w:val="0"/>
          <w:numId w:val="5"/>
        </w:numPr>
        <w:spacing w:after="0" w:line="360" w:lineRule="auto"/>
        <w:rPr>
          <w:rFonts w:ascii="新宋体" w:eastAsia="新宋体" w:hAnsi="新宋体" w:cs="新宋体"/>
          <w:sz w:val="24"/>
          <w:szCs w:val="24"/>
        </w:rPr>
      </w:pPr>
      <w:bookmarkStart w:id="362" w:name="_Toc127151531"/>
      <w:bookmarkStart w:id="363" w:name="_Toc150774631"/>
      <w:bookmarkStart w:id="364" w:name="_Toc150509282"/>
      <w:bookmarkStart w:id="365" w:name="_Toc164229226"/>
      <w:bookmarkStart w:id="366" w:name="_Toc151193773"/>
      <w:bookmarkStart w:id="367" w:name="_Toc264969221"/>
      <w:bookmarkStart w:id="368" w:name="_Toc226337227"/>
      <w:bookmarkStart w:id="369" w:name="_Toc164608800"/>
      <w:bookmarkStart w:id="370" w:name="_Toc195842896"/>
      <w:bookmarkStart w:id="371" w:name="_Toc150774736"/>
      <w:bookmarkStart w:id="372" w:name="_Toc150480769"/>
      <w:bookmarkStart w:id="373" w:name="_Toc127161445"/>
      <w:bookmarkStart w:id="374" w:name="_Toc151193629"/>
      <w:bookmarkStart w:id="375" w:name="_Toc265228369"/>
      <w:bookmarkStart w:id="376" w:name="_Toc151190158"/>
      <w:bookmarkStart w:id="377" w:name="_Toc164608645"/>
      <w:bookmarkStart w:id="378" w:name="_Toc226309775"/>
      <w:bookmarkStart w:id="379" w:name="_Toc149720824"/>
      <w:bookmarkStart w:id="380" w:name="_Toc151193845"/>
      <w:bookmarkStart w:id="381" w:name="_Toc226965804"/>
      <w:bookmarkStart w:id="382" w:name="_Toc151193701"/>
      <w:bookmarkStart w:id="383" w:name="_Toc226965721"/>
      <w:bookmarkStart w:id="384" w:name="_Toc305158873"/>
      <w:bookmarkStart w:id="385" w:name="_Toc151193919"/>
      <w:bookmarkStart w:id="386" w:name="_Toc127151732"/>
      <w:bookmarkStart w:id="387" w:name="_Ref467306513"/>
      <w:bookmarkStart w:id="388" w:name="_Toc305158799"/>
      <w:bookmarkStart w:id="389" w:name="_Toc164229372"/>
      <w:bookmarkStart w:id="390" w:name="_Toc164351625"/>
      <w:bookmarkStart w:id="391" w:name="_Toc520356156"/>
      <w:bookmarkStart w:id="392" w:name="_Toc142311033"/>
      <w:r>
        <w:rPr>
          <w:rFonts w:ascii="新宋体" w:eastAsia="新宋体" w:hAnsi="新宋体" w:cs="新宋体" w:hint="eastAsia"/>
          <w:sz w:val="24"/>
          <w:szCs w:val="24"/>
        </w:rPr>
        <w:t>投标保证金</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rsidR="0077700E" w:rsidRDefault="002409FF">
      <w:pPr>
        <w:numPr>
          <w:ilvl w:val="1"/>
          <w:numId w:val="6"/>
        </w:numPr>
        <w:spacing w:after="0" w:line="360" w:lineRule="auto"/>
        <w:ind w:hanging="1609"/>
        <w:rPr>
          <w:rFonts w:ascii="新宋体" w:eastAsia="新宋体" w:hAnsi="新宋体" w:cs="新宋体"/>
          <w:sz w:val="24"/>
          <w:szCs w:val="24"/>
        </w:rPr>
      </w:pPr>
      <w:bookmarkStart w:id="393" w:name="_Ref467306302"/>
      <w:r>
        <w:rPr>
          <w:rFonts w:ascii="新宋体" w:eastAsia="新宋体" w:hAnsi="新宋体" w:cs="新宋体" w:hint="eastAsia"/>
          <w:sz w:val="24"/>
          <w:szCs w:val="24"/>
        </w:rPr>
        <w:t>投标人应按《投标人须知资料表》中规定的金额及要求提供投标保证金</w:t>
      </w:r>
      <w:bookmarkEnd w:id="393"/>
      <w:r>
        <w:rPr>
          <w:rFonts w:ascii="新宋体" w:eastAsia="新宋体" w:hAnsi="新宋体" w:cs="新宋体" w:hint="eastAsia"/>
          <w:sz w:val="24"/>
          <w:szCs w:val="24"/>
        </w:rPr>
        <w:t>，并作为其投标的一部分。</w:t>
      </w:r>
    </w:p>
    <w:p w:rsidR="0077700E" w:rsidRDefault="002409FF">
      <w:pPr>
        <w:numPr>
          <w:ilvl w:val="1"/>
          <w:numId w:val="6"/>
        </w:numPr>
        <w:spacing w:after="0" w:line="360" w:lineRule="auto"/>
        <w:ind w:hanging="1609"/>
        <w:rPr>
          <w:rFonts w:ascii="新宋体" w:eastAsia="新宋体" w:hAnsi="新宋体" w:cs="新宋体"/>
          <w:sz w:val="24"/>
          <w:szCs w:val="24"/>
        </w:rPr>
      </w:pPr>
      <w:r>
        <w:rPr>
          <w:rFonts w:ascii="新宋体" w:eastAsia="新宋体" w:hAnsi="新宋体" w:cs="新宋体" w:hint="eastAsia"/>
          <w:sz w:val="24"/>
          <w:szCs w:val="24"/>
        </w:rPr>
        <w:t>投标保证金是为了保护招标人或招标代理机构免遭因投标人的行为蒙受损失而要求的。下列任何情况发生，招标人或招标代理机构有权不予退还投标保证金：</w:t>
      </w:r>
    </w:p>
    <w:p w:rsidR="0077700E" w:rsidRDefault="002409FF">
      <w:pPr>
        <w:spacing w:after="0" w:line="360" w:lineRule="auto"/>
        <w:ind w:leftChars="742" w:left="1558"/>
        <w:rPr>
          <w:rFonts w:ascii="新宋体" w:eastAsia="新宋体" w:hAnsi="新宋体" w:cs="新宋体"/>
          <w:sz w:val="24"/>
          <w:szCs w:val="24"/>
        </w:rPr>
      </w:pPr>
      <w:r>
        <w:rPr>
          <w:rFonts w:ascii="新宋体" w:eastAsia="新宋体" w:hAnsi="新宋体" w:cs="新宋体" w:hint="eastAsia"/>
          <w:sz w:val="24"/>
          <w:szCs w:val="24"/>
        </w:rPr>
        <w:t>（</w:t>
      </w:r>
      <w:r>
        <w:rPr>
          <w:rFonts w:ascii="新宋体" w:eastAsia="新宋体" w:hAnsi="新宋体" w:cs="新宋体" w:hint="eastAsia"/>
          <w:sz w:val="24"/>
          <w:szCs w:val="24"/>
        </w:rPr>
        <w:t>1</w:t>
      </w:r>
      <w:r>
        <w:rPr>
          <w:rFonts w:ascii="新宋体" w:eastAsia="新宋体" w:hAnsi="新宋体" w:cs="新宋体" w:hint="eastAsia"/>
          <w:sz w:val="24"/>
          <w:szCs w:val="24"/>
        </w:rPr>
        <w:t>）投标有效期内投标人撤销投标文件的；</w:t>
      </w:r>
    </w:p>
    <w:p w:rsidR="0077700E" w:rsidRDefault="002409FF">
      <w:pPr>
        <w:spacing w:after="0" w:line="360" w:lineRule="auto"/>
        <w:ind w:leftChars="742" w:left="1558"/>
        <w:rPr>
          <w:rFonts w:ascii="新宋体" w:eastAsia="新宋体" w:hAnsi="新宋体" w:cs="新宋体"/>
          <w:sz w:val="24"/>
          <w:szCs w:val="24"/>
        </w:rPr>
      </w:pPr>
      <w:r>
        <w:rPr>
          <w:rFonts w:ascii="新宋体" w:eastAsia="新宋体" w:hAnsi="新宋体" w:cs="新宋体" w:hint="eastAsia"/>
          <w:sz w:val="24"/>
          <w:szCs w:val="24"/>
        </w:rPr>
        <w:t>（</w:t>
      </w:r>
      <w:r>
        <w:rPr>
          <w:rFonts w:ascii="新宋体" w:eastAsia="新宋体" w:hAnsi="新宋体" w:cs="新宋体" w:hint="eastAsia"/>
          <w:sz w:val="24"/>
          <w:szCs w:val="24"/>
        </w:rPr>
        <w:t>2</w:t>
      </w:r>
      <w:r>
        <w:rPr>
          <w:rFonts w:ascii="新宋体" w:eastAsia="新宋体" w:hAnsi="新宋体" w:cs="新宋体" w:hint="eastAsia"/>
          <w:sz w:val="24"/>
          <w:szCs w:val="24"/>
        </w:rPr>
        <w:t>）中标人不按本须知的规定与招标人签订合同的；</w:t>
      </w:r>
    </w:p>
    <w:p w:rsidR="0077700E" w:rsidRDefault="002409FF">
      <w:pPr>
        <w:spacing w:after="0" w:line="360" w:lineRule="auto"/>
        <w:ind w:leftChars="742" w:left="1558"/>
        <w:rPr>
          <w:rFonts w:ascii="新宋体" w:eastAsia="新宋体" w:hAnsi="新宋体" w:cs="新宋体"/>
          <w:sz w:val="24"/>
          <w:szCs w:val="24"/>
        </w:rPr>
      </w:pPr>
      <w:r>
        <w:rPr>
          <w:rFonts w:ascii="新宋体" w:eastAsia="新宋体" w:hAnsi="新宋体" w:cs="新宋体" w:hint="eastAsia"/>
          <w:sz w:val="24"/>
          <w:szCs w:val="24"/>
        </w:rPr>
        <w:t>（</w:t>
      </w:r>
      <w:r>
        <w:rPr>
          <w:rFonts w:ascii="新宋体" w:eastAsia="新宋体" w:hAnsi="新宋体" w:cs="新宋体" w:hint="eastAsia"/>
          <w:sz w:val="24"/>
          <w:szCs w:val="24"/>
        </w:rPr>
        <w:t>3</w:t>
      </w:r>
      <w:r>
        <w:rPr>
          <w:rFonts w:ascii="新宋体" w:eastAsia="新宋体" w:hAnsi="新宋体" w:cs="新宋体" w:hint="eastAsia"/>
          <w:sz w:val="24"/>
          <w:szCs w:val="24"/>
        </w:rPr>
        <w:t>）投标人以他人名义投标、相互串通投标或者以其他方式弄虚作假的，投标人提交的投标文件中提交虚假资料或失实资料的；</w:t>
      </w:r>
    </w:p>
    <w:p w:rsidR="0077700E" w:rsidRDefault="002409FF">
      <w:pPr>
        <w:spacing w:after="0" w:line="360" w:lineRule="auto"/>
        <w:ind w:leftChars="742" w:left="1558"/>
        <w:rPr>
          <w:rFonts w:ascii="新宋体" w:eastAsia="新宋体" w:hAnsi="新宋体" w:cs="新宋体"/>
          <w:sz w:val="24"/>
          <w:szCs w:val="24"/>
        </w:rPr>
      </w:pPr>
      <w:r>
        <w:rPr>
          <w:rFonts w:ascii="新宋体" w:eastAsia="新宋体" w:hAnsi="新宋体" w:cs="新宋体" w:hint="eastAsia"/>
          <w:sz w:val="24"/>
          <w:szCs w:val="24"/>
        </w:rPr>
        <w:t>（</w:t>
      </w:r>
      <w:r>
        <w:rPr>
          <w:rFonts w:ascii="新宋体" w:eastAsia="新宋体" w:hAnsi="新宋体" w:cs="新宋体" w:hint="eastAsia"/>
          <w:sz w:val="24"/>
          <w:szCs w:val="24"/>
        </w:rPr>
        <w:t>4</w:t>
      </w:r>
      <w:r>
        <w:rPr>
          <w:rFonts w:ascii="新宋体" w:eastAsia="新宋体" w:hAnsi="新宋体" w:cs="新宋体" w:hint="eastAsia"/>
          <w:sz w:val="24"/>
          <w:szCs w:val="24"/>
        </w:rPr>
        <w:t>）中标人不按本须知的规定缴纳招标代理服务费的。</w:t>
      </w:r>
    </w:p>
    <w:p w:rsidR="0077700E" w:rsidRDefault="002409FF">
      <w:pPr>
        <w:numPr>
          <w:ilvl w:val="1"/>
          <w:numId w:val="6"/>
        </w:numPr>
        <w:spacing w:after="0" w:line="360" w:lineRule="auto"/>
        <w:ind w:hanging="1609"/>
        <w:rPr>
          <w:rFonts w:ascii="新宋体" w:eastAsia="新宋体" w:hAnsi="新宋体" w:cs="新宋体"/>
          <w:sz w:val="24"/>
          <w:szCs w:val="24"/>
        </w:rPr>
      </w:pPr>
      <w:bookmarkStart w:id="394" w:name="_Ref467306336"/>
      <w:r>
        <w:rPr>
          <w:rFonts w:ascii="新宋体" w:eastAsia="新宋体" w:hAnsi="新宋体" w:cs="新宋体" w:hint="eastAsia"/>
          <w:sz w:val="24"/>
          <w:szCs w:val="24"/>
        </w:rPr>
        <w:t>投标保证金可采用的形式：</w:t>
      </w:r>
      <w:r>
        <w:rPr>
          <w:rFonts w:ascii="新宋体" w:eastAsia="新宋体" w:hAnsi="新宋体" w:cs="新宋体" w:hint="eastAsia"/>
          <w:sz w:val="24"/>
          <w:szCs w:val="24"/>
          <w:u w:val="single"/>
        </w:rPr>
        <w:t>《投标人须知资料表》</w:t>
      </w:r>
      <w:r>
        <w:rPr>
          <w:rFonts w:ascii="新宋体" w:eastAsia="新宋体" w:hAnsi="新宋体" w:cs="新宋体" w:hint="eastAsia"/>
          <w:sz w:val="24"/>
          <w:szCs w:val="24"/>
        </w:rPr>
        <w:t>中建议的形式及政府采购法律法规接受的其他非现金形式。</w:t>
      </w:r>
    </w:p>
    <w:bookmarkEnd w:id="394"/>
    <w:p w:rsidR="0077700E" w:rsidRDefault="002409FF">
      <w:pPr>
        <w:numPr>
          <w:ilvl w:val="1"/>
          <w:numId w:val="6"/>
        </w:numPr>
        <w:spacing w:after="0" w:line="360" w:lineRule="auto"/>
        <w:ind w:hanging="1609"/>
        <w:rPr>
          <w:rFonts w:ascii="新宋体" w:eastAsia="新宋体" w:hAnsi="新宋体" w:cs="新宋体"/>
          <w:sz w:val="24"/>
          <w:szCs w:val="24"/>
        </w:rPr>
      </w:pPr>
      <w:r>
        <w:rPr>
          <w:rFonts w:ascii="新宋体" w:eastAsia="新宋体" w:hAnsi="新宋体" w:cs="新宋体" w:hint="eastAsia"/>
          <w:sz w:val="24"/>
          <w:szCs w:val="24"/>
        </w:rPr>
        <w:t>凡没有根据本须知</w:t>
      </w:r>
      <w:r>
        <w:rPr>
          <w:rFonts w:ascii="新宋体" w:eastAsia="新宋体" w:hAnsi="新宋体" w:cs="新宋体" w:hint="eastAsia"/>
          <w:sz w:val="24"/>
          <w:szCs w:val="24"/>
        </w:rPr>
        <w:t>11.1</w:t>
      </w:r>
      <w:r>
        <w:rPr>
          <w:rFonts w:ascii="新宋体" w:eastAsia="新宋体" w:hAnsi="新宋体" w:cs="新宋体" w:hint="eastAsia"/>
          <w:sz w:val="24"/>
          <w:szCs w:val="24"/>
        </w:rPr>
        <w:t>和第</w:t>
      </w:r>
      <w:r>
        <w:rPr>
          <w:rFonts w:ascii="新宋体" w:eastAsia="新宋体" w:hAnsi="新宋体" w:cs="新宋体" w:hint="eastAsia"/>
          <w:sz w:val="24"/>
          <w:szCs w:val="24"/>
        </w:rPr>
        <w:t>11.3</w:t>
      </w:r>
      <w:r>
        <w:rPr>
          <w:rFonts w:ascii="新宋体" w:eastAsia="新宋体" w:hAnsi="新宋体" w:cs="新宋体" w:hint="eastAsia"/>
          <w:sz w:val="24"/>
          <w:szCs w:val="24"/>
        </w:rPr>
        <w:t>条的规定随附投标保证金的投标，其投标无效。联合体投标的，可以由联合体中的一方或者共同提交投标保证金，以一方名义提交投标保证金的，对联合体各方均具有约束力。（本项目不适用）</w:t>
      </w:r>
    </w:p>
    <w:p w:rsidR="0077700E" w:rsidRDefault="002409FF">
      <w:pPr>
        <w:numPr>
          <w:ilvl w:val="1"/>
          <w:numId w:val="6"/>
        </w:numPr>
        <w:spacing w:after="0" w:line="360" w:lineRule="auto"/>
        <w:ind w:hanging="1609"/>
        <w:rPr>
          <w:rFonts w:ascii="新宋体" w:eastAsia="新宋体" w:hAnsi="新宋体" w:cs="新宋体"/>
          <w:sz w:val="24"/>
          <w:szCs w:val="24"/>
        </w:rPr>
      </w:pPr>
      <w:r>
        <w:rPr>
          <w:rFonts w:ascii="新宋体" w:eastAsia="新宋体" w:hAnsi="新宋体" w:cs="新宋体" w:hint="eastAsia"/>
          <w:sz w:val="24"/>
          <w:szCs w:val="24"/>
        </w:rPr>
        <w:t>如发现由于投标人原因导致投标保证金无法入账，将被视为无效投标保证金，其投标无效。</w:t>
      </w:r>
    </w:p>
    <w:p w:rsidR="0077700E" w:rsidRDefault="002409FF">
      <w:pPr>
        <w:numPr>
          <w:ilvl w:val="1"/>
          <w:numId w:val="6"/>
        </w:numPr>
        <w:spacing w:after="0" w:line="360" w:lineRule="auto"/>
        <w:ind w:hanging="1609"/>
        <w:rPr>
          <w:rFonts w:ascii="新宋体" w:eastAsia="新宋体" w:hAnsi="新宋体" w:cs="新宋体"/>
          <w:sz w:val="24"/>
          <w:szCs w:val="24"/>
        </w:rPr>
      </w:pPr>
      <w:r>
        <w:rPr>
          <w:rFonts w:ascii="新宋体" w:eastAsia="新宋体" w:hAnsi="新宋体" w:cs="新宋体" w:hint="eastAsia"/>
          <w:sz w:val="24"/>
          <w:szCs w:val="24"/>
        </w:rPr>
        <w:t>投标保证金有效期同投标有效期。</w:t>
      </w:r>
    </w:p>
    <w:p w:rsidR="0077700E" w:rsidRDefault="002409FF">
      <w:pPr>
        <w:numPr>
          <w:ilvl w:val="1"/>
          <w:numId w:val="6"/>
        </w:numPr>
        <w:spacing w:after="0" w:line="360" w:lineRule="auto"/>
        <w:ind w:hanging="1609"/>
        <w:rPr>
          <w:rFonts w:ascii="新宋体" w:eastAsia="新宋体" w:hAnsi="新宋体" w:cs="新宋体"/>
          <w:sz w:val="24"/>
          <w:szCs w:val="24"/>
        </w:rPr>
      </w:pPr>
      <w:r>
        <w:rPr>
          <w:rFonts w:ascii="新宋体" w:eastAsia="新宋体" w:hAnsi="新宋体" w:cs="新宋体" w:hint="eastAsia"/>
          <w:sz w:val="24"/>
          <w:szCs w:val="24"/>
        </w:rPr>
        <w:t>投标人在投标截止时间前撤回已提交的投标文件的，自收到投标人书面撤回通知之日起</w:t>
      </w:r>
      <w:r>
        <w:rPr>
          <w:rFonts w:ascii="新宋体" w:eastAsia="新宋体" w:hAnsi="新宋体" w:cs="新宋体" w:hint="eastAsia"/>
          <w:sz w:val="24"/>
          <w:szCs w:val="24"/>
        </w:rPr>
        <w:t>5</w:t>
      </w:r>
      <w:r>
        <w:rPr>
          <w:rFonts w:ascii="新宋体" w:eastAsia="新宋体" w:hAnsi="新宋体" w:cs="新宋体" w:hint="eastAsia"/>
          <w:sz w:val="24"/>
          <w:szCs w:val="24"/>
        </w:rPr>
        <w:t>个工作日内退还已收取的投标保证金；中标</w:t>
      </w:r>
      <w:r>
        <w:rPr>
          <w:rFonts w:ascii="新宋体" w:eastAsia="新宋体" w:hAnsi="新宋体" w:cs="新宋体" w:hint="eastAsia"/>
          <w:sz w:val="24"/>
          <w:szCs w:val="24"/>
        </w:rPr>
        <w:t>人的投标保证金，自采购合同签订之日起</w:t>
      </w:r>
      <w:r>
        <w:rPr>
          <w:rFonts w:ascii="新宋体" w:eastAsia="新宋体" w:hAnsi="新宋体" w:cs="新宋体" w:hint="eastAsia"/>
          <w:sz w:val="24"/>
          <w:szCs w:val="24"/>
        </w:rPr>
        <w:t>5</w:t>
      </w:r>
      <w:r>
        <w:rPr>
          <w:rFonts w:ascii="新宋体" w:eastAsia="新宋体" w:hAnsi="新宋体" w:cs="新宋体" w:hint="eastAsia"/>
          <w:sz w:val="24"/>
          <w:szCs w:val="24"/>
        </w:rPr>
        <w:t>个工作日内退还中标人或者转为中标人的履约保证金，详见履约保证金有关条款的规定；未中标投标人的投标保证金，自中标通知书发出之日起</w:t>
      </w:r>
      <w:r>
        <w:rPr>
          <w:rFonts w:ascii="新宋体" w:eastAsia="新宋体" w:hAnsi="新宋体" w:cs="新宋体" w:hint="eastAsia"/>
          <w:sz w:val="24"/>
          <w:szCs w:val="24"/>
        </w:rPr>
        <w:t>5</w:t>
      </w:r>
      <w:r>
        <w:rPr>
          <w:rFonts w:ascii="新宋体" w:eastAsia="新宋体" w:hAnsi="新宋体" w:cs="新宋体" w:hint="eastAsia"/>
          <w:sz w:val="24"/>
          <w:szCs w:val="24"/>
        </w:rPr>
        <w:t>个工作日内退还未中标人。</w:t>
      </w:r>
    </w:p>
    <w:p w:rsidR="0077700E" w:rsidRDefault="002409FF">
      <w:pPr>
        <w:numPr>
          <w:ilvl w:val="1"/>
          <w:numId w:val="6"/>
        </w:numPr>
        <w:spacing w:after="0" w:line="360" w:lineRule="auto"/>
        <w:ind w:hanging="1609"/>
        <w:rPr>
          <w:rFonts w:ascii="新宋体" w:eastAsia="新宋体" w:hAnsi="新宋体" w:cs="新宋体"/>
          <w:sz w:val="24"/>
          <w:szCs w:val="24"/>
        </w:rPr>
      </w:pPr>
      <w:r>
        <w:rPr>
          <w:rFonts w:ascii="新宋体" w:eastAsia="新宋体" w:hAnsi="新宋体" w:cs="新宋体" w:hint="eastAsia"/>
          <w:sz w:val="24"/>
          <w:szCs w:val="24"/>
        </w:rPr>
        <w:t>若因投标人未按要求提供有关资料等自身原因导致投标保证金无法及时退还或发票开票延迟的，招标人或招标代理机构不承担相应责任。</w:t>
      </w:r>
    </w:p>
    <w:p w:rsidR="0077700E" w:rsidRDefault="002409FF">
      <w:pPr>
        <w:numPr>
          <w:ilvl w:val="0"/>
          <w:numId w:val="6"/>
        </w:numPr>
        <w:spacing w:after="0" w:line="360" w:lineRule="auto"/>
        <w:rPr>
          <w:rFonts w:ascii="新宋体" w:eastAsia="新宋体" w:hAnsi="新宋体" w:cs="新宋体"/>
          <w:sz w:val="24"/>
          <w:szCs w:val="24"/>
        </w:rPr>
      </w:pPr>
      <w:bookmarkStart w:id="395" w:name="_Toc127151532"/>
      <w:bookmarkStart w:id="396" w:name="_Toc226309776"/>
      <w:bookmarkStart w:id="397" w:name="_Toc164229227"/>
      <w:bookmarkStart w:id="398" w:name="_Toc149720825"/>
      <w:bookmarkStart w:id="399" w:name="_Toc127161446"/>
      <w:bookmarkStart w:id="400" w:name="_Toc151193702"/>
      <w:bookmarkStart w:id="401" w:name="_Toc226337228"/>
      <w:bookmarkStart w:id="402" w:name="_Toc520356157"/>
      <w:bookmarkStart w:id="403" w:name="_Toc142311034"/>
      <w:bookmarkStart w:id="404" w:name="_Toc150774632"/>
      <w:bookmarkStart w:id="405" w:name="_Toc150509283"/>
      <w:bookmarkStart w:id="406" w:name="_Toc164229373"/>
      <w:bookmarkStart w:id="407" w:name="_Toc226965722"/>
      <w:bookmarkStart w:id="408" w:name="_Toc151193774"/>
      <w:bookmarkStart w:id="409" w:name="_Toc151193920"/>
      <w:bookmarkStart w:id="410" w:name="_Toc127151733"/>
      <w:bookmarkStart w:id="411" w:name="_Toc164351626"/>
      <w:bookmarkStart w:id="412" w:name="_Toc151193846"/>
      <w:bookmarkStart w:id="413" w:name="_Toc150774737"/>
      <w:bookmarkStart w:id="414" w:name="_Toc151193630"/>
      <w:bookmarkStart w:id="415" w:name="_Toc195842897"/>
      <w:bookmarkStart w:id="416" w:name="_Toc164608801"/>
      <w:bookmarkStart w:id="417" w:name="_Toc305158874"/>
      <w:bookmarkStart w:id="418" w:name="_Toc151190159"/>
      <w:bookmarkStart w:id="419" w:name="_Toc226965805"/>
      <w:bookmarkStart w:id="420" w:name="_Toc150480770"/>
      <w:bookmarkStart w:id="421" w:name="_Toc264969222"/>
      <w:bookmarkStart w:id="422" w:name="_Toc265228370"/>
      <w:bookmarkStart w:id="423" w:name="_Toc164608646"/>
      <w:bookmarkStart w:id="424" w:name="_Toc305158800"/>
      <w:r>
        <w:rPr>
          <w:rFonts w:ascii="新宋体" w:eastAsia="新宋体" w:hAnsi="新宋体" w:cs="新宋体" w:hint="eastAsia"/>
          <w:sz w:val="24"/>
          <w:szCs w:val="24"/>
        </w:rPr>
        <w:t>投标有效期</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rsidR="0077700E" w:rsidRDefault="002409FF">
      <w:pPr>
        <w:numPr>
          <w:ilvl w:val="1"/>
          <w:numId w:val="6"/>
        </w:numPr>
        <w:spacing w:after="0" w:line="360" w:lineRule="auto"/>
        <w:ind w:hanging="1609"/>
        <w:rPr>
          <w:rFonts w:ascii="新宋体" w:eastAsia="新宋体" w:hAnsi="新宋体" w:cs="新宋体"/>
          <w:sz w:val="24"/>
          <w:szCs w:val="24"/>
        </w:rPr>
      </w:pPr>
      <w:r>
        <w:rPr>
          <w:rFonts w:ascii="新宋体" w:eastAsia="新宋体" w:hAnsi="新宋体" w:cs="新宋体" w:hint="eastAsia"/>
          <w:sz w:val="24"/>
          <w:szCs w:val="24"/>
        </w:rPr>
        <w:t>投标应在本招标文件</w:t>
      </w:r>
      <w:r>
        <w:rPr>
          <w:rFonts w:ascii="新宋体" w:eastAsia="新宋体" w:hAnsi="新宋体" w:cs="新宋体" w:hint="eastAsia"/>
          <w:sz w:val="24"/>
          <w:szCs w:val="24"/>
          <w:u w:val="single"/>
        </w:rPr>
        <w:t>《投标人须知资料表》</w:t>
      </w:r>
      <w:r>
        <w:rPr>
          <w:rFonts w:ascii="新宋体" w:eastAsia="新宋体" w:hAnsi="新宋体" w:cs="新宋体" w:hint="eastAsia"/>
          <w:sz w:val="24"/>
          <w:szCs w:val="24"/>
        </w:rPr>
        <w:t>中规定的投标有效期内保持有效，投标有效期不满足要求的，其投标无效。</w:t>
      </w:r>
    </w:p>
    <w:p w:rsidR="0077700E" w:rsidRDefault="002409FF">
      <w:pPr>
        <w:numPr>
          <w:ilvl w:val="1"/>
          <w:numId w:val="6"/>
        </w:numPr>
        <w:spacing w:after="0" w:line="360" w:lineRule="auto"/>
        <w:ind w:hanging="1609"/>
        <w:rPr>
          <w:rFonts w:ascii="新宋体" w:eastAsia="新宋体" w:hAnsi="新宋体" w:cs="新宋体"/>
          <w:sz w:val="24"/>
          <w:szCs w:val="24"/>
        </w:rPr>
      </w:pPr>
      <w:r>
        <w:rPr>
          <w:rFonts w:ascii="新宋体" w:eastAsia="新宋体" w:hAnsi="新宋体" w:cs="新宋体" w:hint="eastAsia"/>
          <w:sz w:val="24"/>
          <w:szCs w:val="24"/>
        </w:rPr>
        <w:t>招标人或招标代理机构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人或招标代理机构的这种要求，其投标保证金将不会被没收。上述要求和答复都应以书面形式提交。</w:t>
      </w:r>
    </w:p>
    <w:p w:rsidR="0077700E" w:rsidRDefault="002409FF">
      <w:pPr>
        <w:numPr>
          <w:ilvl w:val="0"/>
          <w:numId w:val="6"/>
        </w:numPr>
        <w:spacing w:after="0" w:line="360" w:lineRule="auto"/>
        <w:rPr>
          <w:rFonts w:ascii="新宋体" w:eastAsia="新宋体" w:hAnsi="新宋体" w:cs="新宋体"/>
          <w:sz w:val="24"/>
          <w:szCs w:val="24"/>
        </w:rPr>
      </w:pPr>
      <w:bookmarkStart w:id="425" w:name="_Toc520356158"/>
      <w:bookmarkStart w:id="426" w:name="_Toc265228371"/>
      <w:bookmarkStart w:id="427" w:name="_Toc305158875"/>
      <w:bookmarkStart w:id="428" w:name="_Toc127161447"/>
      <w:bookmarkStart w:id="429" w:name="_Toc127151734"/>
      <w:bookmarkStart w:id="430" w:name="_Toc226965723"/>
      <w:bookmarkStart w:id="431" w:name="_Toc305158801"/>
      <w:bookmarkStart w:id="432" w:name="_Toc264969223"/>
      <w:bookmarkStart w:id="433" w:name="_Toc226965806"/>
      <w:bookmarkStart w:id="434" w:name="_Toc151193775"/>
      <w:bookmarkStart w:id="435" w:name="_Toc164229374"/>
      <w:bookmarkStart w:id="436" w:name="_Toc151193631"/>
      <w:bookmarkStart w:id="437" w:name="_Toc151193921"/>
      <w:bookmarkStart w:id="438" w:name="_Toc151193703"/>
      <w:bookmarkStart w:id="439" w:name="_Toc226337229"/>
      <w:bookmarkStart w:id="440" w:name="_Toc226309777"/>
      <w:bookmarkStart w:id="441" w:name="_Toc164229228"/>
      <w:bookmarkStart w:id="442" w:name="_Toc164351627"/>
      <w:bookmarkStart w:id="443" w:name="_Toc150509284"/>
      <w:bookmarkStart w:id="444" w:name="_Toc150480771"/>
      <w:bookmarkStart w:id="445" w:name="_Toc151190160"/>
      <w:bookmarkStart w:id="446" w:name="_Toc195842898"/>
      <w:bookmarkStart w:id="447" w:name="_Toc164608802"/>
      <w:bookmarkStart w:id="448" w:name="_Toc150774738"/>
      <w:bookmarkStart w:id="449" w:name="_Toc164608647"/>
      <w:bookmarkStart w:id="450" w:name="_Toc150774633"/>
      <w:bookmarkStart w:id="451" w:name="_Toc127151533"/>
      <w:bookmarkStart w:id="452" w:name="_Toc142311035"/>
      <w:bookmarkStart w:id="453" w:name="_Toc149720826"/>
      <w:bookmarkStart w:id="454" w:name="_Toc151193847"/>
      <w:r>
        <w:rPr>
          <w:rFonts w:ascii="新宋体" w:eastAsia="新宋体" w:hAnsi="新宋体" w:cs="新宋体" w:hint="eastAsia"/>
          <w:sz w:val="24"/>
          <w:szCs w:val="24"/>
        </w:rPr>
        <w:t>投标文件的签署</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rPr>
          <w:rFonts w:ascii="新宋体" w:eastAsia="新宋体" w:hAnsi="新宋体" w:cs="新宋体" w:hint="eastAsia"/>
          <w:sz w:val="24"/>
          <w:szCs w:val="24"/>
        </w:rPr>
        <w:t>、盖章及装订</w:t>
      </w:r>
    </w:p>
    <w:p w:rsidR="0077700E" w:rsidRDefault="002409FF">
      <w:pPr>
        <w:numPr>
          <w:ilvl w:val="1"/>
          <w:numId w:val="6"/>
        </w:numPr>
        <w:spacing w:after="0" w:line="360" w:lineRule="auto"/>
        <w:ind w:hanging="1467"/>
        <w:rPr>
          <w:rFonts w:ascii="新宋体" w:eastAsia="新宋体" w:hAnsi="新宋体" w:cs="新宋体"/>
          <w:sz w:val="24"/>
          <w:szCs w:val="24"/>
        </w:rPr>
      </w:pPr>
      <w:r>
        <w:rPr>
          <w:rFonts w:ascii="新宋体" w:eastAsia="新宋体" w:hAnsi="新宋体" w:cs="新宋体" w:hint="eastAsia"/>
          <w:sz w:val="24"/>
          <w:szCs w:val="24"/>
        </w:rPr>
        <w:t>投标人应准备</w:t>
      </w:r>
      <w:r>
        <w:rPr>
          <w:rFonts w:ascii="新宋体" w:eastAsia="新宋体" w:hAnsi="新宋体" w:cs="新宋体" w:hint="eastAsia"/>
          <w:sz w:val="24"/>
          <w:szCs w:val="24"/>
          <w:u w:val="single"/>
        </w:rPr>
        <w:t>《投标人须知资料表》</w:t>
      </w:r>
      <w:r>
        <w:rPr>
          <w:rFonts w:ascii="新宋体" w:eastAsia="新宋体" w:hAnsi="新宋体" w:cs="新宋体" w:hint="eastAsia"/>
          <w:sz w:val="24"/>
          <w:szCs w:val="24"/>
        </w:rPr>
        <w:t>中规定数量的投标文件正本、副本及电子文档。每份投标文件须清楚地标明“正本”、“副本”和“电子文档”的字样。若正本和副本不符，以正本为准。</w:t>
      </w:r>
    </w:p>
    <w:p w:rsidR="0077700E" w:rsidRDefault="002409FF">
      <w:pPr>
        <w:numPr>
          <w:ilvl w:val="1"/>
          <w:numId w:val="6"/>
        </w:numPr>
        <w:spacing w:after="0" w:line="360" w:lineRule="auto"/>
        <w:ind w:hanging="1467"/>
        <w:rPr>
          <w:rFonts w:ascii="新宋体" w:eastAsia="新宋体" w:hAnsi="新宋体" w:cs="新宋体"/>
          <w:sz w:val="24"/>
          <w:szCs w:val="24"/>
        </w:rPr>
      </w:pPr>
      <w:r>
        <w:rPr>
          <w:rFonts w:ascii="新宋体" w:eastAsia="新宋体" w:hAnsi="新宋体" w:cs="新宋体" w:hint="eastAsia"/>
          <w:sz w:val="24"/>
          <w:szCs w:val="24"/>
        </w:rPr>
        <w:t>投标文件的正本需打印或用不褪色墨水书写，并由投标人的法定代表人或经其正式授权的代表在投标文件上签字并加盖投标人公章。投标文件的副本可采用正本的复印件。</w:t>
      </w:r>
    </w:p>
    <w:p w:rsidR="0077700E" w:rsidRDefault="002409FF">
      <w:pPr>
        <w:numPr>
          <w:ilvl w:val="1"/>
          <w:numId w:val="6"/>
        </w:numPr>
        <w:spacing w:after="0" w:line="360" w:lineRule="auto"/>
        <w:ind w:hanging="1467"/>
        <w:rPr>
          <w:rFonts w:ascii="新宋体" w:eastAsia="新宋体" w:hAnsi="新宋体" w:cs="新宋体"/>
          <w:sz w:val="24"/>
          <w:szCs w:val="24"/>
        </w:rPr>
      </w:pPr>
      <w:r>
        <w:rPr>
          <w:rFonts w:ascii="新宋体" w:eastAsia="新宋体" w:hAnsi="新宋体" w:cs="新宋体" w:hint="eastAsia"/>
          <w:sz w:val="24"/>
          <w:szCs w:val="24"/>
        </w:rPr>
        <w:t>联合体投标的，对于要求盖章之处，除提供的格式中规定或本招标文件中要求联合体各方盖章的以外，其余均加盖联合体牵头单位公章即可。（本项目不适用）</w:t>
      </w:r>
    </w:p>
    <w:p w:rsidR="0077700E" w:rsidRDefault="002409FF">
      <w:pPr>
        <w:numPr>
          <w:ilvl w:val="1"/>
          <w:numId w:val="6"/>
        </w:numPr>
        <w:spacing w:after="0" w:line="360" w:lineRule="auto"/>
        <w:ind w:hanging="1467"/>
        <w:rPr>
          <w:rFonts w:ascii="新宋体" w:eastAsia="新宋体" w:hAnsi="新宋体" w:cs="新宋体"/>
          <w:sz w:val="24"/>
          <w:szCs w:val="24"/>
        </w:rPr>
      </w:pPr>
      <w:r>
        <w:rPr>
          <w:rFonts w:ascii="新宋体" w:eastAsia="新宋体" w:hAnsi="新宋体" w:cs="新宋体" w:hint="eastAsia"/>
          <w:sz w:val="24"/>
          <w:szCs w:val="24"/>
        </w:rPr>
        <w:t>任何行间插字、涂改和增删，必须由投标人的法定代表人或其授权代表签字或加盖投标人公章后才有效。</w:t>
      </w:r>
    </w:p>
    <w:p w:rsidR="0077700E" w:rsidRDefault="002409FF">
      <w:pPr>
        <w:numPr>
          <w:ilvl w:val="1"/>
          <w:numId w:val="6"/>
        </w:numPr>
        <w:spacing w:after="0" w:line="360" w:lineRule="auto"/>
        <w:ind w:hanging="1467"/>
        <w:rPr>
          <w:rFonts w:ascii="新宋体" w:eastAsia="新宋体" w:hAnsi="新宋体" w:cs="新宋体"/>
          <w:sz w:val="24"/>
          <w:szCs w:val="24"/>
        </w:rPr>
      </w:pPr>
      <w:r>
        <w:rPr>
          <w:rFonts w:ascii="新宋体" w:eastAsia="新宋体" w:hAnsi="新宋体" w:cs="新宋体" w:hint="eastAsia"/>
          <w:sz w:val="24"/>
          <w:szCs w:val="24"/>
        </w:rPr>
        <w:t>投标文件因字迹潦草或表达不清所引起的后果由投标人负责。投标文件必须牢固装订成册（凡用活页夹、文件夹、订书针、塑料方便式书脊</w:t>
      </w:r>
      <w:r>
        <w:rPr>
          <w:rFonts w:ascii="新宋体" w:eastAsia="新宋体" w:hAnsi="新宋体" w:cs="新宋体" w:hint="eastAsia"/>
          <w:sz w:val="24"/>
          <w:szCs w:val="24"/>
        </w:rPr>
        <w:t>(</w:t>
      </w:r>
      <w:r>
        <w:rPr>
          <w:rFonts w:ascii="新宋体" w:eastAsia="新宋体" w:hAnsi="新宋体" w:cs="新宋体" w:hint="eastAsia"/>
          <w:sz w:val="24"/>
          <w:szCs w:val="24"/>
        </w:rPr>
        <w:t>插入式或穿孔式</w:t>
      </w:r>
      <w:r>
        <w:rPr>
          <w:rFonts w:ascii="新宋体" w:eastAsia="新宋体" w:hAnsi="新宋体" w:cs="新宋体" w:hint="eastAsia"/>
          <w:sz w:val="24"/>
          <w:szCs w:val="24"/>
        </w:rPr>
        <w:t>)</w:t>
      </w:r>
      <w:r>
        <w:rPr>
          <w:rFonts w:ascii="新宋体" w:eastAsia="新宋体" w:hAnsi="新宋体" w:cs="新宋体" w:hint="eastAsia"/>
          <w:sz w:val="24"/>
          <w:szCs w:val="24"/>
        </w:rPr>
        <w:t>均不认为是牢固装订）、目录清楚、页码准确。</w:t>
      </w:r>
    </w:p>
    <w:p w:rsidR="0077700E" w:rsidRDefault="002409FF">
      <w:pPr>
        <w:spacing w:after="0" w:line="360" w:lineRule="auto"/>
        <w:ind w:leftChars="202" w:left="424"/>
        <w:rPr>
          <w:rFonts w:ascii="新宋体" w:eastAsia="新宋体" w:hAnsi="新宋体" w:cs="新宋体"/>
          <w:iCs/>
          <w:sz w:val="24"/>
          <w:szCs w:val="24"/>
        </w:rPr>
      </w:pPr>
      <w:r>
        <w:rPr>
          <w:rFonts w:ascii="新宋体" w:eastAsia="新宋体" w:hAnsi="新宋体" w:cs="新宋体" w:hint="eastAsia"/>
          <w:iCs/>
          <w:sz w:val="24"/>
          <w:szCs w:val="24"/>
        </w:rPr>
        <w:t xml:space="preserve">13.6  </w:t>
      </w:r>
      <w:r>
        <w:rPr>
          <w:rFonts w:ascii="新宋体" w:eastAsia="新宋体" w:hAnsi="新宋体" w:cs="新宋体" w:hint="eastAsia"/>
          <w:iCs/>
          <w:sz w:val="24"/>
          <w:szCs w:val="24"/>
        </w:rPr>
        <w:t>投标人在投标过程中相关文件的签订、履行、通知等事项的书面文件中的单位盖章、印章、公章等处均仅指与投标人名称全称相一致的标准公章，不得使用投标专用章或其它印章。</w:t>
      </w:r>
    </w:p>
    <w:p w:rsidR="0077700E" w:rsidRDefault="0077700E">
      <w:pPr>
        <w:spacing w:after="0" w:line="360" w:lineRule="auto"/>
        <w:rPr>
          <w:rFonts w:ascii="新宋体" w:eastAsia="新宋体" w:hAnsi="新宋体" w:cs="新宋体"/>
          <w:sz w:val="24"/>
          <w:szCs w:val="24"/>
        </w:rPr>
      </w:pPr>
      <w:bookmarkStart w:id="455" w:name="_Toc195842899"/>
      <w:bookmarkStart w:id="456" w:name="_Toc151193848"/>
      <w:bookmarkStart w:id="457" w:name="_Toc127151534"/>
      <w:bookmarkStart w:id="458" w:name="_Toc150774634"/>
      <w:bookmarkStart w:id="459" w:name="_Toc142311036"/>
      <w:bookmarkStart w:id="460" w:name="_Toc226309778"/>
      <w:bookmarkStart w:id="461" w:name="_Toc150480772"/>
      <w:bookmarkStart w:id="462" w:name="_Toc151193922"/>
      <w:bookmarkStart w:id="463" w:name="_Toc150774739"/>
      <w:bookmarkStart w:id="464" w:name="_Toc150509285"/>
      <w:bookmarkStart w:id="465" w:name="_Toc151193632"/>
      <w:bookmarkStart w:id="466" w:name="_Toc226965724"/>
      <w:bookmarkStart w:id="467" w:name="_Toc305158802"/>
      <w:bookmarkStart w:id="468" w:name="_Toc226965807"/>
      <w:bookmarkStart w:id="469" w:name="_Toc151190161"/>
      <w:bookmarkStart w:id="470" w:name="_Toc520356159"/>
      <w:bookmarkStart w:id="471" w:name="_Toc305158876"/>
      <w:bookmarkStart w:id="472" w:name="_Toc226337230"/>
      <w:bookmarkStart w:id="473" w:name="_Toc151193704"/>
      <w:bookmarkStart w:id="474" w:name="_Toc151193776"/>
      <w:bookmarkStart w:id="475" w:name="_Toc265228372"/>
      <w:bookmarkStart w:id="476" w:name="_Toc264969224"/>
    </w:p>
    <w:p w:rsidR="0077700E" w:rsidRDefault="002409FF">
      <w:pPr>
        <w:widowControl/>
        <w:spacing w:after="0"/>
        <w:jc w:val="left"/>
        <w:rPr>
          <w:rFonts w:ascii="新宋体" w:eastAsia="新宋体" w:hAnsi="新宋体" w:cs="新宋体"/>
          <w:b/>
          <w:sz w:val="24"/>
          <w:szCs w:val="24"/>
        </w:rPr>
      </w:pPr>
      <w:r>
        <w:rPr>
          <w:rFonts w:ascii="新宋体" w:eastAsia="新宋体" w:hAnsi="新宋体" w:cs="新宋体" w:hint="eastAsia"/>
          <w:b/>
          <w:sz w:val="24"/>
          <w:szCs w:val="24"/>
        </w:rPr>
        <w:br w:type="page"/>
      </w:r>
    </w:p>
    <w:p w:rsidR="0077700E" w:rsidRDefault="002409FF">
      <w:pPr>
        <w:spacing w:after="0" w:line="360" w:lineRule="auto"/>
        <w:jc w:val="center"/>
        <w:rPr>
          <w:rFonts w:ascii="新宋体" w:eastAsia="新宋体" w:hAnsi="新宋体" w:cs="新宋体"/>
          <w:b/>
          <w:sz w:val="24"/>
          <w:szCs w:val="24"/>
        </w:rPr>
      </w:pPr>
      <w:r>
        <w:rPr>
          <w:rFonts w:ascii="新宋体" w:eastAsia="新宋体" w:hAnsi="新宋体" w:cs="新宋体" w:hint="eastAsia"/>
          <w:b/>
          <w:sz w:val="24"/>
          <w:szCs w:val="24"/>
        </w:rPr>
        <w:t>四、投标文件的递交</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rsidR="0077700E" w:rsidRDefault="002409FF">
      <w:pPr>
        <w:numPr>
          <w:ilvl w:val="0"/>
          <w:numId w:val="6"/>
        </w:numPr>
        <w:spacing w:after="0" w:line="360" w:lineRule="auto"/>
        <w:rPr>
          <w:rFonts w:ascii="新宋体" w:eastAsia="新宋体" w:hAnsi="新宋体" w:cs="新宋体"/>
          <w:sz w:val="24"/>
          <w:szCs w:val="24"/>
        </w:rPr>
      </w:pPr>
      <w:bookmarkStart w:id="477" w:name="_Toc151193705"/>
      <w:bookmarkStart w:id="478" w:name="_Toc226337231"/>
      <w:bookmarkStart w:id="479" w:name="_Toc164608649"/>
      <w:bookmarkStart w:id="480" w:name="_Toc151193633"/>
      <w:bookmarkStart w:id="481" w:name="_Toc164351629"/>
      <w:bookmarkStart w:id="482" w:name="_Toc305158877"/>
      <w:bookmarkStart w:id="483" w:name="_Toc127151535"/>
      <w:bookmarkStart w:id="484" w:name="_Toc151193849"/>
      <w:bookmarkStart w:id="485" w:name="_Toc265228373"/>
      <w:bookmarkStart w:id="486" w:name="_Toc151193923"/>
      <w:bookmarkStart w:id="487" w:name="_Toc226309779"/>
      <w:bookmarkStart w:id="488" w:name="_Toc127151736"/>
      <w:bookmarkStart w:id="489" w:name="_Toc164608804"/>
      <w:bookmarkStart w:id="490" w:name="_Toc195842900"/>
      <w:bookmarkStart w:id="491" w:name="_Toc150480773"/>
      <w:bookmarkStart w:id="492" w:name="_Toc264969225"/>
      <w:bookmarkStart w:id="493" w:name="_Toc164229376"/>
      <w:bookmarkStart w:id="494" w:name="_Toc520356160"/>
      <w:bookmarkStart w:id="495" w:name="_Toc150509286"/>
      <w:bookmarkStart w:id="496" w:name="_Toc150774740"/>
      <w:bookmarkStart w:id="497" w:name="_Toc226965725"/>
      <w:bookmarkStart w:id="498" w:name="_Toc151193777"/>
      <w:bookmarkStart w:id="499" w:name="_Toc305158803"/>
      <w:bookmarkStart w:id="500" w:name="_Toc150774635"/>
      <w:bookmarkStart w:id="501" w:name="_Toc226965808"/>
      <w:bookmarkStart w:id="502" w:name="_Toc149720828"/>
      <w:bookmarkStart w:id="503" w:name="_Toc142311037"/>
      <w:bookmarkStart w:id="504" w:name="_Toc127161449"/>
      <w:bookmarkStart w:id="505" w:name="_Toc151190162"/>
      <w:bookmarkStart w:id="506" w:name="_Toc164229230"/>
      <w:r>
        <w:rPr>
          <w:rFonts w:ascii="新宋体" w:eastAsia="新宋体" w:hAnsi="新宋体" w:cs="新宋体" w:hint="eastAsia"/>
          <w:sz w:val="24"/>
          <w:szCs w:val="24"/>
        </w:rPr>
        <w:t>投标文件的包装、标记和密封</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rsidR="0077700E" w:rsidRDefault="002409FF">
      <w:pPr>
        <w:numPr>
          <w:ilvl w:val="1"/>
          <w:numId w:val="6"/>
        </w:numPr>
        <w:spacing w:after="0" w:line="360" w:lineRule="auto"/>
        <w:ind w:hanging="1467"/>
        <w:rPr>
          <w:rFonts w:ascii="新宋体" w:eastAsia="新宋体" w:hAnsi="新宋体" w:cs="新宋体"/>
          <w:sz w:val="24"/>
          <w:szCs w:val="24"/>
        </w:rPr>
      </w:pPr>
      <w:r>
        <w:rPr>
          <w:rFonts w:ascii="新宋体" w:eastAsia="新宋体" w:hAnsi="新宋体" w:cs="新宋体" w:hint="eastAsia"/>
          <w:sz w:val="24"/>
          <w:szCs w:val="24"/>
        </w:rPr>
        <w:t>投标时，投标人应将投标文件分以下几部分进行包装、标记及提交：</w:t>
      </w:r>
    </w:p>
    <w:p w:rsidR="0077700E" w:rsidRDefault="002409FF">
      <w:pPr>
        <w:spacing w:after="0" w:line="360" w:lineRule="auto"/>
        <w:ind w:leftChars="945" w:left="1984"/>
        <w:rPr>
          <w:rFonts w:ascii="新宋体" w:eastAsia="新宋体" w:hAnsi="新宋体" w:cs="新宋体"/>
          <w:sz w:val="24"/>
          <w:szCs w:val="24"/>
        </w:rPr>
      </w:pPr>
      <w:r>
        <w:rPr>
          <w:rFonts w:ascii="新宋体" w:eastAsia="新宋体" w:hAnsi="新宋体" w:cs="新宋体" w:hint="eastAsia"/>
          <w:sz w:val="24"/>
          <w:szCs w:val="24"/>
        </w:rPr>
        <w:t>（</w:t>
      </w:r>
      <w:r>
        <w:rPr>
          <w:rFonts w:ascii="新宋体" w:eastAsia="新宋体" w:hAnsi="新宋体" w:cs="新宋体" w:hint="eastAsia"/>
          <w:sz w:val="24"/>
          <w:szCs w:val="24"/>
        </w:rPr>
        <w:t>1</w:t>
      </w:r>
      <w:r>
        <w:rPr>
          <w:rFonts w:ascii="新宋体" w:eastAsia="新宋体" w:hAnsi="新宋体" w:cs="新宋体" w:hint="eastAsia"/>
          <w:sz w:val="24"/>
          <w:szCs w:val="24"/>
        </w:rPr>
        <w:t>）投标文件《资格、资信证明文件分册》：将该正本、所有的副本包装在标记为“投标文件《资格、资信证明文件分册》正本、副本”的包装袋</w:t>
      </w:r>
      <w:r>
        <w:rPr>
          <w:rFonts w:ascii="新宋体" w:eastAsia="新宋体" w:hAnsi="新宋体" w:cs="新宋体" w:hint="eastAsia"/>
          <w:sz w:val="24"/>
          <w:szCs w:val="24"/>
        </w:rPr>
        <w:t>/</w:t>
      </w:r>
      <w:r>
        <w:rPr>
          <w:rFonts w:ascii="新宋体" w:eastAsia="新宋体" w:hAnsi="新宋体" w:cs="新宋体" w:hint="eastAsia"/>
          <w:sz w:val="24"/>
          <w:szCs w:val="24"/>
        </w:rPr>
        <w:t>箱中进行提交；</w:t>
      </w:r>
    </w:p>
    <w:p w:rsidR="0077700E" w:rsidRDefault="002409FF">
      <w:pPr>
        <w:spacing w:after="0" w:line="360" w:lineRule="auto"/>
        <w:ind w:leftChars="945" w:left="1984"/>
        <w:rPr>
          <w:rFonts w:ascii="新宋体" w:eastAsia="新宋体" w:hAnsi="新宋体" w:cs="新宋体"/>
          <w:sz w:val="24"/>
          <w:szCs w:val="24"/>
        </w:rPr>
      </w:pPr>
      <w:r>
        <w:rPr>
          <w:rFonts w:ascii="新宋体" w:eastAsia="新宋体" w:hAnsi="新宋体" w:cs="新宋体" w:hint="eastAsia"/>
          <w:sz w:val="24"/>
          <w:szCs w:val="24"/>
        </w:rPr>
        <w:t>（</w:t>
      </w:r>
      <w:r>
        <w:rPr>
          <w:rFonts w:ascii="新宋体" w:eastAsia="新宋体" w:hAnsi="新宋体" w:cs="新宋体" w:hint="eastAsia"/>
          <w:sz w:val="24"/>
          <w:szCs w:val="24"/>
        </w:rPr>
        <w:t>2</w:t>
      </w:r>
      <w:r>
        <w:rPr>
          <w:rFonts w:ascii="新宋体" w:eastAsia="新宋体" w:hAnsi="新宋体" w:cs="新宋体" w:hint="eastAsia"/>
          <w:sz w:val="24"/>
          <w:szCs w:val="24"/>
        </w:rPr>
        <w:t>）投标文件《商务技术文件分册》：将该正本、所有的副本包装在标记为“投标文件《商务技术文件分册》正本、副本”的包装袋</w:t>
      </w:r>
      <w:r>
        <w:rPr>
          <w:rFonts w:ascii="新宋体" w:eastAsia="新宋体" w:hAnsi="新宋体" w:cs="新宋体" w:hint="eastAsia"/>
          <w:sz w:val="24"/>
          <w:szCs w:val="24"/>
        </w:rPr>
        <w:t>/</w:t>
      </w:r>
      <w:r>
        <w:rPr>
          <w:rFonts w:ascii="新宋体" w:eastAsia="新宋体" w:hAnsi="新宋体" w:cs="新宋体" w:hint="eastAsia"/>
          <w:sz w:val="24"/>
          <w:szCs w:val="24"/>
        </w:rPr>
        <w:t>箱中进行提交，并尽量减少包装袋</w:t>
      </w:r>
      <w:r>
        <w:rPr>
          <w:rFonts w:ascii="新宋体" w:eastAsia="新宋体" w:hAnsi="新宋体" w:cs="新宋体" w:hint="eastAsia"/>
          <w:sz w:val="24"/>
          <w:szCs w:val="24"/>
        </w:rPr>
        <w:t>/</w:t>
      </w:r>
      <w:r>
        <w:rPr>
          <w:rFonts w:ascii="新宋体" w:eastAsia="新宋体" w:hAnsi="新宋体" w:cs="新宋体" w:hint="eastAsia"/>
          <w:sz w:val="24"/>
          <w:szCs w:val="24"/>
        </w:rPr>
        <w:t>箱的使用数量；</w:t>
      </w:r>
    </w:p>
    <w:p w:rsidR="0077700E" w:rsidRDefault="002409FF">
      <w:pPr>
        <w:spacing w:after="0" w:line="360" w:lineRule="auto"/>
        <w:ind w:leftChars="945" w:left="1984"/>
        <w:rPr>
          <w:rFonts w:ascii="新宋体" w:eastAsia="新宋体" w:hAnsi="新宋体" w:cs="新宋体"/>
          <w:sz w:val="24"/>
          <w:szCs w:val="24"/>
        </w:rPr>
      </w:pPr>
      <w:r>
        <w:rPr>
          <w:rFonts w:ascii="新宋体" w:eastAsia="新宋体" w:hAnsi="新宋体" w:cs="新宋体" w:hint="eastAsia"/>
          <w:sz w:val="24"/>
          <w:szCs w:val="24"/>
        </w:rPr>
        <w:t>（</w:t>
      </w:r>
      <w:r>
        <w:rPr>
          <w:rFonts w:ascii="新宋体" w:eastAsia="新宋体" w:hAnsi="新宋体" w:cs="新宋体" w:hint="eastAsia"/>
          <w:sz w:val="24"/>
          <w:szCs w:val="24"/>
        </w:rPr>
        <w:t>3</w:t>
      </w:r>
      <w:r>
        <w:rPr>
          <w:rFonts w:ascii="新宋体" w:eastAsia="新宋体" w:hAnsi="新宋体" w:cs="新宋体" w:hint="eastAsia"/>
          <w:sz w:val="24"/>
          <w:szCs w:val="24"/>
        </w:rPr>
        <w:t>）投标文件电子文档：将投标文件电子文档单独包装在标记为“投标文件电子文档”的包装袋中；</w:t>
      </w:r>
    </w:p>
    <w:p w:rsidR="0077700E" w:rsidRDefault="002409FF">
      <w:pPr>
        <w:spacing w:after="0" w:line="360" w:lineRule="auto"/>
        <w:ind w:leftChars="945" w:left="1984"/>
        <w:rPr>
          <w:rFonts w:ascii="新宋体" w:eastAsia="新宋体" w:hAnsi="新宋体" w:cs="新宋体"/>
          <w:sz w:val="24"/>
          <w:szCs w:val="24"/>
        </w:rPr>
      </w:pPr>
      <w:r>
        <w:rPr>
          <w:rFonts w:ascii="新宋体" w:eastAsia="新宋体" w:hAnsi="新宋体" w:cs="新宋体" w:hint="eastAsia"/>
          <w:sz w:val="24"/>
          <w:szCs w:val="24"/>
        </w:rPr>
        <w:t>（</w:t>
      </w:r>
      <w:r>
        <w:rPr>
          <w:rFonts w:ascii="新宋体" w:eastAsia="新宋体" w:hAnsi="新宋体" w:cs="新宋体" w:hint="eastAsia"/>
          <w:sz w:val="24"/>
          <w:szCs w:val="24"/>
        </w:rPr>
        <w:t>4</w:t>
      </w:r>
      <w:r>
        <w:rPr>
          <w:rFonts w:ascii="新宋体" w:eastAsia="新宋体" w:hAnsi="新宋体" w:cs="新宋体" w:hint="eastAsia"/>
          <w:sz w:val="24"/>
          <w:szCs w:val="24"/>
        </w:rPr>
        <w:t>）开标一览表及投标保证金：为方便开标唱标，投标文件中的</w:t>
      </w:r>
      <w:r>
        <w:rPr>
          <w:rFonts w:ascii="新宋体" w:eastAsia="新宋体" w:hAnsi="新宋体" w:cs="新宋体" w:hint="eastAsia"/>
          <w:sz w:val="24"/>
          <w:szCs w:val="24"/>
        </w:rPr>
        <w:t xml:space="preserve"> </w:t>
      </w:r>
      <w:r>
        <w:rPr>
          <w:rFonts w:ascii="新宋体" w:eastAsia="新宋体" w:hAnsi="新宋体" w:cs="新宋体" w:hint="eastAsia"/>
          <w:sz w:val="24"/>
          <w:szCs w:val="24"/>
        </w:rPr>
        <w:t>《开标一览表》及投标保证金交款单据一并包装单独提交，在信封上标明“开标一览表及投标保证金”字样。</w:t>
      </w:r>
    </w:p>
    <w:p w:rsidR="0077700E" w:rsidRDefault="002409FF">
      <w:pPr>
        <w:numPr>
          <w:ilvl w:val="1"/>
          <w:numId w:val="6"/>
        </w:numPr>
        <w:spacing w:after="0" w:line="360" w:lineRule="auto"/>
        <w:ind w:hanging="1609"/>
        <w:rPr>
          <w:rFonts w:ascii="新宋体" w:eastAsia="新宋体" w:hAnsi="新宋体" w:cs="新宋体"/>
          <w:sz w:val="24"/>
          <w:szCs w:val="24"/>
        </w:rPr>
      </w:pPr>
      <w:r>
        <w:rPr>
          <w:rFonts w:ascii="新宋体" w:eastAsia="新宋体" w:hAnsi="新宋体" w:cs="新宋体" w:hint="eastAsia"/>
          <w:sz w:val="24"/>
          <w:szCs w:val="24"/>
        </w:rPr>
        <w:t>所有包装袋</w:t>
      </w:r>
      <w:r>
        <w:rPr>
          <w:rFonts w:ascii="新宋体" w:eastAsia="新宋体" w:hAnsi="新宋体" w:cs="新宋体" w:hint="eastAsia"/>
          <w:sz w:val="24"/>
          <w:szCs w:val="24"/>
        </w:rPr>
        <w:t>/</w:t>
      </w:r>
      <w:r>
        <w:rPr>
          <w:rFonts w:ascii="新宋体" w:eastAsia="新宋体" w:hAnsi="新宋体" w:cs="新宋体" w:hint="eastAsia"/>
          <w:sz w:val="24"/>
          <w:szCs w:val="24"/>
        </w:rPr>
        <w:t>箱上均应：</w:t>
      </w:r>
    </w:p>
    <w:p w:rsidR="0077700E" w:rsidRDefault="002409FF">
      <w:pPr>
        <w:spacing w:after="0" w:line="360" w:lineRule="auto"/>
        <w:ind w:leftChars="945" w:left="1984"/>
        <w:rPr>
          <w:rFonts w:ascii="新宋体" w:eastAsia="新宋体" w:hAnsi="新宋体" w:cs="新宋体"/>
          <w:sz w:val="24"/>
          <w:szCs w:val="24"/>
        </w:rPr>
      </w:pPr>
      <w:r>
        <w:rPr>
          <w:rFonts w:ascii="新宋体" w:eastAsia="新宋体" w:hAnsi="新宋体" w:cs="新宋体" w:hint="eastAsia"/>
          <w:sz w:val="24"/>
          <w:szCs w:val="24"/>
        </w:rPr>
        <w:t>（</w:t>
      </w:r>
      <w:r>
        <w:rPr>
          <w:rFonts w:ascii="新宋体" w:eastAsia="新宋体" w:hAnsi="新宋体" w:cs="新宋体" w:hint="eastAsia"/>
          <w:sz w:val="24"/>
          <w:szCs w:val="24"/>
        </w:rPr>
        <w:t>1</w:t>
      </w:r>
      <w:r>
        <w:rPr>
          <w:rFonts w:ascii="新宋体" w:eastAsia="新宋体" w:hAnsi="新宋体" w:cs="新宋体" w:hint="eastAsia"/>
          <w:sz w:val="24"/>
          <w:szCs w:val="24"/>
        </w:rPr>
        <w:t>）清楚标明递交至招标公告中指明的地址；</w:t>
      </w:r>
    </w:p>
    <w:p w:rsidR="0077700E" w:rsidRDefault="002409FF">
      <w:pPr>
        <w:spacing w:after="0" w:line="360" w:lineRule="auto"/>
        <w:ind w:leftChars="945" w:left="1984"/>
        <w:rPr>
          <w:rFonts w:ascii="新宋体" w:eastAsia="新宋体" w:hAnsi="新宋体" w:cs="新宋体"/>
          <w:sz w:val="24"/>
          <w:szCs w:val="24"/>
        </w:rPr>
      </w:pPr>
      <w:r>
        <w:rPr>
          <w:rFonts w:ascii="新宋体" w:eastAsia="新宋体" w:hAnsi="新宋体" w:cs="新宋体" w:hint="eastAsia"/>
          <w:sz w:val="24"/>
          <w:szCs w:val="24"/>
        </w:rPr>
        <w:t>（</w:t>
      </w:r>
      <w:r>
        <w:rPr>
          <w:rFonts w:ascii="新宋体" w:eastAsia="新宋体" w:hAnsi="新宋体" w:cs="新宋体" w:hint="eastAsia"/>
          <w:sz w:val="24"/>
          <w:szCs w:val="24"/>
        </w:rPr>
        <w:t>2</w:t>
      </w:r>
      <w:r>
        <w:rPr>
          <w:rFonts w:ascii="新宋体" w:eastAsia="新宋体" w:hAnsi="新宋体" w:cs="新宋体" w:hint="eastAsia"/>
          <w:sz w:val="24"/>
          <w:szCs w:val="24"/>
        </w:rPr>
        <w:t>）注明招标公告中指明的</w:t>
      </w:r>
      <w:r>
        <w:rPr>
          <w:rFonts w:ascii="新宋体" w:eastAsia="新宋体" w:hAnsi="新宋体" w:cs="新宋体" w:hint="eastAsia"/>
          <w:sz w:val="24"/>
          <w:szCs w:val="24"/>
        </w:rPr>
        <w:t>项目名称、招标编号和“在</w:t>
      </w:r>
      <w:r>
        <w:rPr>
          <w:rFonts w:ascii="新宋体" w:eastAsia="新宋体" w:hAnsi="新宋体" w:cs="新宋体" w:hint="eastAsia"/>
          <w:sz w:val="24"/>
          <w:szCs w:val="24"/>
          <w:u w:val="single"/>
        </w:rPr>
        <w:t>（开标日期、时间）</w:t>
      </w:r>
      <w:r>
        <w:rPr>
          <w:rFonts w:ascii="新宋体" w:eastAsia="新宋体" w:hAnsi="新宋体" w:cs="新宋体" w:hint="eastAsia"/>
          <w:sz w:val="24"/>
          <w:szCs w:val="24"/>
        </w:rPr>
        <w:t>之前不得启封”的字样；</w:t>
      </w:r>
    </w:p>
    <w:p w:rsidR="0077700E" w:rsidRDefault="002409FF">
      <w:pPr>
        <w:spacing w:after="0" w:line="360" w:lineRule="auto"/>
        <w:ind w:leftChars="945" w:left="1984"/>
        <w:rPr>
          <w:rFonts w:ascii="新宋体" w:eastAsia="新宋体" w:hAnsi="新宋体" w:cs="新宋体"/>
          <w:sz w:val="24"/>
          <w:szCs w:val="24"/>
        </w:rPr>
      </w:pPr>
      <w:r>
        <w:rPr>
          <w:rFonts w:ascii="新宋体" w:eastAsia="新宋体" w:hAnsi="新宋体" w:cs="新宋体" w:hint="eastAsia"/>
          <w:sz w:val="24"/>
          <w:szCs w:val="24"/>
        </w:rPr>
        <w:t>（</w:t>
      </w:r>
      <w:r>
        <w:rPr>
          <w:rFonts w:ascii="新宋体" w:eastAsia="新宋体" w:hAnsi="新宋体" w:cs="新宋体" w:hint="eastAsia"/>
          <w:sz w:val="24"/>
          <w:szCs w:val="24"/>
        </w:rPr>
        <w:t>3</w:t>
      </w:r>
      <w:r>
        <w:rPr>
          <w:rFonts w:ascii="新宋体" w:eastAsia="新宋体" w:hAnsi="新宋体" w:cs="新宋体" w:hint="eastAsia"/>
          <w:sz w:val="24"/>
          <w:szCs w:val="24"/>
        </w:rPr>
        <w:t>）写明投标人名称和地址，并在包装袋</w:t>
      </w:r>
      <w:r>
        <w:rPr>
          <w:rFonts w:ascii="新宋体" w:eastAsia="新宋体" w:hAnsi="新宋体" w:cs="新宋体" w:hint="eastAsia"/>
          <w:sz w:val="24"/>
          <w:szCs w:val="24"/>
        </w:rPr>
        <w:t>/</w:t>
      </w:r>
      <w:r>
        <w:rPr>
          <w:rFonts w:ascii="新宋体" w:eastAsia="新宋体" w:hAnsi="新宋体" w:cs="新宋体" w:hint="eastAsia"/>
          <w:sz w:val="24"/>
          <w:szCs w:val="24"/>
        </w:rPr>
        <w:t>箱的封装处加盖投标人公章或密封章。</w:t>
      </w:r>
    </w:p>
    <w:p w:rsidR="0077700E" w:rsidRDefault="002409FF">
      <w:pPr>
        <w:numPr>
          <w:ilvl w:val="1"/>
          <w:numId w:val="6"/>
        </w:numPr>
        <w:spacing w:after="0" w:line="360" w:lineRule="auto"/>
        <w:ind w:hanging="1467"/>
        <w:rPr>
          <w:rFonts w:ascii="新宋体" w:eastAsia="新宋体" w:hAnsi="新宋体" w:cs="新宋体"/>
          <w:sz w:val="24"/>
          <w:szCs w:val="24"/>
        </w:rPr>
      </w:pPr>
      <w:r>
        <w:rPr>
          <w:rFonts w:ascii="新宋体" w:eastAsia="新宋体" w:hAnsi="新宋体" w:cs="新宋体" w:hint="eastAsia"/>
          <w:sz w:val="24"/>
          <w:szCs w:val="24"/>
        </w:rPr>
        <w:t>如果投标人未按上述要求包装及加写标记，招标人或招标代理机构对投标文件的误投或过早启封概不负责。</w:t>
      </w:r>
    </w:p>
    <w:p w:rsidR="0077700E" w:rsidRDefault="002409FF">
      <w:pPr>
        <w:numPr>
          <w:ilvl w:val="1"/>
          <w:numId w:val="6"/>
        </w:numPr>
        <w:spacing w:after="0" w:line="360" w:lineRule="auto"/>
        <w:ind w:hanging="1467"/>
        <w:rPr>
          <w:rFonts w:ascii="新宋体" w:eastAsia="新宋体" w:hAnsi="新宋体" w:cs="新宋体"/>
          <w:sz w:val="24"/>
          <w:szCs w:val="24"/>
        </w:rPr>
      </w:pPr>
      <w:r>
        <w:rPr>
          <w:rFonts w:ascii="新宋体" w:eastAsia="新宋体" w:hAnsi="新宋体" w:cs="新宋体" w:hint="eastAsia"/>
          <w:sz w:val="24"/>
          <w:szCs w:val="24"/>
        </w:rPr>
        <w:t>未密封的投标文件，招标人、招标代理机构予以拒收。</w:t>
      </w:r>
    </w:p>
    <w:p w:rsidR="0077700E" w:rsidRDefault="002409FF">
      <w:pPr>
        <w:numPr>
          <w:ilvl w:val="0"/>
          <w:numId w:val="6"/>
        </w:numPr>
        <w:spacing w:after="0" w:line="360" w:lineRule="auto"/>
        <w:rPr>
          <w:rFonts w:ascii="新宋体" w:eastAsia="新宋体" w:hAnsi="新宋体" w:cs="新宋体"/>
          <w:sz w:val="24"/>
          <w:szCs w:val="24"/>
        </w:rPr>
      </w:pPr>
      <w:bookmarkStart w:id="507" w:name="_Toc150774741"/>
      <w:bookmarkStart w:id="508" w:name="_Toc127151737"/>
      <w:bookmarkStart w:id="509" w:name="_Toc264969226"/>
      <w:bookmarkStart w:id="510" w:name="_Toc151193850"/>
      <w:bookmarkStart w:id="511" w:name="_Toc164608805"/>
      <w:bookmarkStart w:id="512" w:name="_Toc151193706"/>
      <w:bookmarkStart w:id="513" w:name="_Toc127151536"/>
      <w:bookmarkStart w:id="514" w:name="_Toc164351630"/>
      <w:bookmarkStart w:id="515" w:name="_Toc195842901"/>
      <w:bookmarkStart w:id="516" w:name="_Toc226337232"/>
      <w:bookmarkStart w:id="517" w:name="_Toc305158878"/>
      <w:bookmarkStart w:id="518" w:name="_Toc164608650"/>
      <w:bookmarkStart w:id="519" w:name="_Toc151193924"/>
      <w:bookmarkStart w:id="520" w:name="_Toc305158804"/>
      <w:bookmarkStart w:id="521" w:name="_Toc127161450"/>
      <w:bookmarkStart w:id="522" w:name="_Toc265228374"/>
      <w:bookmarkStart w:id="523" w:name="_Toc151193778"/>
      <w:bookmarkStart w:id="524" w:name="_Toc150774636"/>
      <w:bookmarkStart w:id="525" w:name="_Toc150480774"/>
      <w:bookmarkStart w:id="526" w:name="_Toc150509287"/>
      <w:bookmarkStart w:id="527" w:name="_Toc226309780"/>
      <w:bookmarkStart w:id="528" w:name="_Toc149720829"/>
      <w:bookmarkStart w:id="529" w:name="_Toc226965726"/>
      <w:bookmarkStart w:id="530" w:name="_Toc142311038"/>
      <w:bookmarkStart w:id="531" w:name="_Toc226965809"/>
      <w:bookmarkStart w:id="532" w:name="_Toc164229231"/>
      <w:bookmarkStart w:id="533" w:name="_Toc151193634"/>
      <w:bookmarkStart w:id="534" w:name="_Toc151190163"/>
      <w:bookmarkStart w:id="535" w:name="_Toc520356161"/>
      <w:bookmarkStart w:id="536" w:name="_Toc164229377"/>
      <w:r>
        <w:rPr>
          <w:rFonts w:ascii="新宋体" w:eastAsia="新宋体" w:hAnsi="新宋体" w:cs="新宋体" w:hint="eastAsia"/>
          <w:sz w:val="24"/>
          <w:szCs w:val="24"/>
        </w:rPr>
        <w:t>投标截止期</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rsidR="0077700E" w:rsidRDefault="002409FF">
      <w:pPr>
        <w:numPr>
          <w:ilvl w:val="1"/>
          <w:numId w:val="6"/>
        </w:numPr>
        <w:spacing w:after="0" w:line="360" w:lineRule="auto"/>
        <w:ind w:hanging="1467"/>
        <w:rPr>
          <w:rFonts w:ascii="新宋体" w:eastAsia="新宋体" w:hAnsi="新宋体" w:cs="新宋体"/>
          <w:sz w:val="24"/>
          <w:szCs w:val="24"/>
        </w:rPr>
      </w:pPr>
      <w:r>
        <w:rPr>
          <w:rFonts w:ascii="新宋体" w:eastAsia="新宋体" w:hAnsi="新宋体" w:cs="新宋体" w:hint="eastAsia"/>
          <w:sz w:val="24"/>
          <w:szCs w:val="24"/>
        </w:rPr>
        <w:t>投标人应在招标文件要求提交投标文件的截止时间前，将投标文件密封送达招标人或招标代理机构，送达地点应是招标文件中规定的地址。</w:t>
      </w:r>
    </w:p>
    <w:p w:rsidR="0077700E" w:rsidRDefault="002409FF">
      <w:pPr>
        <w:numPr>
          <w:ilvl w:val="1"/>
          <w:numId w:val="6"/>
        </w:numPr>
        <w:spacing w:after="0" w:line="360" w:lineRule="auto"/>
        <w:ind w:hanging="1467"/>
        <w:rPr>
          <w:rFonts w:ascii="新宋体" w:eastAsia="新宋体" w:hAnsi="新宋体" w:cs="新宋体"/>
          <w:sz w:val="24"/>
          <w:szCs w:val="24"/>
        </w:rPr>
      </w:pPr>
      <w:r>
        <w:rPr>
          <w:rFonts w:ascii="新宋体" w:eastAsia="新宋体" w:hAnsi="新宋体" w:cs="新宋体" w:hint="eastAsia"/>
          <w:sz w:val="24"/>
          <w:szCs w:val="24"/>
        </w:rPr>
        <w:t>招标人或招标代理机构有权按本须知的规定，通过修改招标文件延长投标截止期。在此情况下，招标人或招标代理机构和投标人受投标截止期制约的所有权利和义务均应延长至新的截止期。</w:t>
      </w:r>
    </w:p>
    <w:p w:rsidR="0077700E" w:rsidRDefault="002409FF">
      <w:pPr>
        <w:numPr>
          <w:ilvl w:val="1"/>
          <w:numId w:val="6"/>
        </w:numPr>
        <w:spacing w:after="0" w:line="360" w:lineRule="auto"/>
        <w:ind w:hanging="1467"/>
        <w:rPr>
          <w:rFonts w:ascii="新宋体" w:eastAsia="新宋体" w:hAnsi="新宋体" w:cs="新宋体"/>
          <w:sz w:val="24"/>
          <w:szCs w:val="24"/>
        </w:rPr>
      </w:pPr>
      <w:r>
        <w:rPr>
          <w:rFonts w:ascii="新宋体" w:eastAsia="新宋体" w:hAnsi="新宋体" w:cs="新宋体" w:hint="eastAsia"/>
          <w:sz w:val="24"/>
          <w:szCs w:val="24"/>
        </w:rPr>
        <w:t>逾期送达的投标文件，招标人、招标代理机构予以拒收。</w:t>
      </w:r>
    </w:p>
    <w:p w:rsidR="0077700E" w:rsidRDefault="002409FF">
      <w:pPr>
        <w:numPr>
          <w:ilvl w:val="0"/>
          <w:numId w:val="6"/>
        </w:numPr>
        <w:spacing w:after="0" w:line="360" w:lineRule="auto"/>
        <w:rPr>
          <w:rFonts w:ascii="新宋体" w:eastAsia="新宋体" w:hAnsi="新宋体" w:cs="新宋体"/>
          <w:sz w:val="24"/>
          <w:szCs w:val="24"/>
        </w:rPr>
      </w:pPr>
      <w:bookmarkStart w:id="537" w:name="_Toc520356162"/>
      <w:bookmarkStart w:id="538" w:name="_Toc164229378"/>
      <w:bookmarkStart w:id="539" w:name="_Toc151193635"/>
      <w:bookmarkStart w:id="540" w:name="_Toc226309781"/>
      <w:bookmarkStart w:id="541" w:name="_Toc127161451"/>
      <w:bookmarkStart w:id="542" w:name="_Toc164608806"/>
      <w:bookmarkStart w:id="543" w:name="_Toc226337233"/>
      <w:bookmarkStart w:id="544" w:name="_Toc265228375"/>
      <w:bookmarkStart w:id="545" w:name="_Toc151193779"/>
      <w:bookmarkStart w:id="546" w:name="_Toc149720830"/>
      <w:bookmarkStart w:id="547" w:name="_Toc151193707"/>
      <w:bookmarkStart w:id="548" w:name="_Toc264969227"/>
      <w:bookmarkStart w:id="549" w:name="_Toc226965810"/>
      <w:bookmarkStart w:id="550" w:name="_Toc142311039"/>
      <w:bookmarkStart w:id="551" w:name="_Toc305158879"/>
      <w:bookmarkStart w:id="552" w:name="_Toc164608651"/>
      <w:bookmarkStart w:id="553" w:name="_Toc164229232"/>
      <w:bookmarkStart w:id="554" w:name="_Toc226965727"/>
      <w:bookmarkStart w:id="555" w:name="_Toc151193925"/>
      <w:bookmarkStart w:id="556" w:name="_Toc151193851"/>
      <w:bookmarkStart w:id="557" w:name="_Toc195842902"/>
      <w:bookmarkStart w:id="558" w:name="_Toc127151738"/>
      <w:bookmarkStart w:id="559" w:name="_Toc150774742"/>
      <w:bookmarkStart w:id="560" w:name="_Toc127151537"/>
      <w:bookmarkStart w:id="561" w:name="_Toc150509288"/>
      <w:bookmarkStart w:id="562" w:name="_Toc150480775"/>
      <w:bookmarkStart w:id="563" w:name="_Toc305158805"/>
      <w:bookmarkStart w:id="564" w:name="_Toc151190164"/>
      <w:bookmarkStart w:id="565" w:name="_Toc150774637"/>
      <w:bookmarkStart w:id="566" w:name="_Toc164351631"/>
      <w:r>
        <w:rPr>
          <w:rFonts w:ascii="新宋体" w:eastAsia="新宋体" w:hAnsi="新宋体" w:cs="新宋体" w:hint="eastAsia"/>
          <w:sz w:val="24"/>
          <w:szCs w:val="24"/>
        </w:rPr>
        <w:t>投标文件的修改、撤回</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rPr>
          <w:rFonts w:ascii="新宋体" w:eastAsia="新宋体" w:hAnsi="新宋体" w:cs="新宋体" w:hint="eastAsia"/>
          <w:sz w:val="24"/>
          <w:szCs w:val="24"/>
        </w:rPr>
        <w:t>与撤销</w:t>
      </w:r>
    </w:p>
    <w:p w:rsidR="0077700E" w:rsidRDefault="002409FF">
      <w:pPr>
        <w:numPr>
          <w:ilvl w:val="1"/>
          <w:numId w:val="6"/>
        </w:numPr>
        <w:spacing w:after="0" w:line="360" w:lineRule="auto"/>
        <w:ind w:hanging="1467"/>
        <w:rPr>
          <w:rFonts w:ascii="新宋体" w:eastAsia="新宋体" w:hAnsi="新宋体" w:cs="新宋体"/>
          <w:sz w:val="24"/>
          <w:szCs w:val="24"/>
        </w:rPr>
      </w:pPr>
      <w:r>
        <w:rPr>
          <w:rFonts w:ascii="新宋体" w:eastAsia="新宋体" w:hAnsi="新宋体" w:cs="新宋体" w:hint="eastAsia"/>
          <w:sz w:val="24"/>
          <w:szCs w:val="24"/>
        </w:rPr>
        <w:t>投标截止时间前，投标人可以对所递交的投标文件进行补充、修改或者撤回，并书面通知招标人或者招标代理机构。</w:t>
      </w:r>
    </w:p>
    <w:p w:rsidR="0077700E" w:rsidRDefault="002409FF">
      <w:pPr>
        <w:numPr>
          <w:ilvl w:val="1"/>
          <w:numId w:val="6"/>
        </w:numPr>
        <w:spacing w:after="0" w:line="360" w:lineRule="auto"/>
        <w:ind w:hanging="1467"/>
        <w:rPr>
          <w:rFonts w:ascii="新宋体" w:eastAsia="新宋体" w:hAnsi="新宋体" w:cs="新宋体"/>
          <w:sz w:val="24"/>
          <w:szCs w:val="24"/>
        </w:rPr>
      </w:pPr>
      <w:r>
        <w:rPr>
          <w:rFonts w:ascii="新宋体" w:eastAsia="新宋体" w:hAnsi="新宋体" w:cs="新宋体" w:hint="eastAsia"/>
          <w:sz w:val="24"/>
          <w:szCs w:val="24"/>
        </w:rPr>
        <w:t>投标人对投标文件的补充、修改的内容应当按照招标文件要求签署、盖章、密封后，作为投标文件的组成部分。</w:t>
      </w:r>
    </w:p>
    <w:p w:rsidR="0077700E" w:rsidRDefault="002409FF">
      <w:pPr>
        <w:numPr>
          <w:ilvl w:val="1"/>
          <w:numId w:val="6"/>
        </w:numPr>
        <w:spacing w:after="0" w:line="360" w:lineRule="auto"/>
        <w:ind w:hanging="1467"/>
        <w:rPr>
          <w:rFonts w:ascii="新宋体" w:eastAsia="新宋体" w:hAnsi="新宋体" w:cs="新宋体"/>
          <w:sz w:val="24"/>
          <w:szCs w:val="24"/>
        </w:rPr>
      </w:pPr>
      <w:r>
        <w:rPr>
          <w:rFonts w:ascii="新宋体" w:eastAsia="新宋体" w:hAnsi="新宋体" w:cs="新宋体" w:hint="eastAsia"/>
          <w:sz w:val="24"/>
          <w:szCs w:val="24"/>
        </w:rPr>
        <w:t>投标截止时间之后，投标人不得对其投标文件做任何修改。开标后，投标文件不予退回。</w:t>
      </w:r>
    </w:p>
    <w:p w:rsidR="0077700E" w:rsidRDefault="002409FF">
      <w:pPr>
        <w:numPr>
          <w:ilvl w:val="1"/>
          <w:numId w:val="6"/>
        </w:numPr>
        <w:spacing w:after="0" w:line="360" w:lineRule="auto"/>
        <w:ind w:hanging="1467"/>
        <w:rPr>
          <w:rFonts w:ascii="新宋体" w:eastAsia="新宋体" w:hAnsi="新宋体" w:cs="新宋体"/>
          <w:sz w:val="24"/>
          <w:szCs w:val="24"/>
        </w:rPr>
      </w:pPr>
      <w:r>
        <w:rPr>
          <w:rFonts w:ascii="新宋体" w:eastAsia="新宋体" w:hAnsi="新宋体" w:cs="新宋体" w:hint="eastAsia"/>
          <w:sz w:val="24"/>
          <w:szCs w:val="24"/>
        </w:rPr>
        <w:t>开标后至投标有效期到期时止投标人撤销投标文件的，招标人或者招标代理机构有权不退还投标保证金。</w:t>
      </w:r>
    </w:p>
    <w:p w:rsidR="0077700E" w:rsidRDefault="002409FF">
      <w:pPr>
        <w:spacing w:after="0" w:line="360" w:lineRule="auto"/>
        <w:jc w:val="center"/>
        <w:rPr>
          <w:rFonts w:ascii="新宋体" w:eastAsia="新宋体" w:hAnsi="新宋体" w:cs="新宋体"/>
          <w:b/>
          <w:sz w:val="24"/>
          <w:szCs w:val="24"/>
        </w:rPr>
      </w:pPr>
      <w:bookmarkStart w:id="567" w:name="_Toc151193780"/>
      <w:bookmarkStart w:id="568" w:name="_Toc226337234"/>
      <w:bookmarkStart w:id="569" w:name="_Toc151193708"/>
      <w:bookmarkStart w:id="570" w:name="_Toc226309782"/>
      <w:bookmarkStart w:id="571" w:name="_Toc264969228"/>
      <w:bookmarkStart w:id="572" w:name="_Toc150774638"/>
      <w:bookmarkStart w:id="573" w:name="_Toc151190165"/>
      <w:bookmarkStart w:id="574" w:name="_Toc151193636"/>
      <w:bookmarkStart w:id="575" w:name="_Toc520356163"/>
      <w:bookmarkStart w:id="576" w:name="_Toc150480776"/>
      <w:bookmarkStart w:id="577" w:name="_Toc226965811"/>
      <w:bookmarkStart w:id="578" w:name="_Toc142311040"/>
      <w:bookmarkStart w:id="579" w:name="_Toc127151538"/>
      <w:bookmarkStart w:id="580" w:name="_Toc151193852"/>
      <w:bookmarkStart w:id="581" w:name="_Toc226965728"/>
      <w:bookmarkStart w:id="582" w:name="_Toc265228376"/>
      <w:bookmarkStart w:id="583" w:name="_Toc305158880"/>
      <w:bookmarkStart w:id="584" w:name="_Toc195842903"/>
      <w:bookmarkStart w:id="585" w:name="_Toc305158806"/>
      <w:bookmarkStart w:id="586" w:name="_Toc150774743"/>
      <w:bookmarkStart w:id="587" w:name="_Toc150509289"/>
      <w:bookmarkStart w:id="588" w:name="_Toc151193926"/>
      <w:r>
        <w:rPr>
          <w:rFonts w:ascii="新宋体" w:eastAsia="新宋体" w:hAnsi="新宋体" w:cs="新宋体" w:hint="eastAsia"/>
          <w:b/>
          <w:sz w:val="24"/>
          <w:szCs w:val="24"/>
        </w:rPr>
        <w:t>五、开标及评标</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rsidR="0077700E" w:rsidRDefault="002409FF">
      <w:pPr>
        <w:numPr>
          <w:ilvl w:val="0"/>
          <w:numId w:val="6"/>
        </w:numPr>
        <w:spacing w:after="0" w:line="360" w:lineRule="auto"/>
        <w:rPr>
          <w:rFonts w:ascii="新宋体" w:eastAsia="新宋体" w:hAnsi="新宋体" w:cs="新宋体"/>
          <w:sz w:val="24"/>
          <w:szCs w:val="24"/>
        </w:rPr>
      </w:pPr>
      <w:bookmarkStart w:id="589" w:name="_Toc265228377"/>
      <w:bookmarkStart w:id="590" w:name="_Toc226965729"/>
      <w:bookmarkStart w:id="591" w:name="_Toc150509290"/>
      <w:bookmarkStart w:id="592" w:name="_Toc150480777"/>
      <w:bookmarkStart w:id="593" w:name="_Toc151193927"/>
      <w:bookmarkStart w:id="594" w:name="_Toc164608808"/>
      <w:bookmarkStart w:id="595" w:name="_Toc520356164"/>
      <w:bookmarkStart w:id="596" w:name="_Toc305158881"/>
      <w:bookmarkStart w:id="597" w:name="_Toc195842904"/>
      <w:bookmarkStart w:id="598" w:name="_Toc151193637"/>
      <w:bookmarkStart w:id="599" w:name="_Toc226309783"/>
      <w:bookmarkStart w:id="600" w:name="_Toc150774639"/>
      <w:bookmarkStart w:id="601" w:name="_Toc149720832"/>
      <w:bookmarkStart w:id="602" w:name="_Toc142311041"/>
      <w:bookmarkStart w:id="603" w:name="_Toc127161453"/>
      <w:bookmarkStart w:id="604" w:name="_Toc164351633"/>
      <w:bookmarkStart w:id="605" w:name="_Toc164229234"/>
      <w:bookmarkStart w:id="606" w:name="_Toc151190166"/>
      <w:bookmarkStart w:id="607" w:name="_Toc164608653"/>
      <w:bookmarkStart w:id="608" w:name="_Toc226337235"/>
      <w:bookmarkStart w:id="609" w:name="_Toc127151740"/>
      <w:bookmarkStart w:id="610" w:name="_Toc151193709"/>
      <w:bookmarkStart w:id="611" w:name="_Toc127151539"/>
      <w:bookmarkStart w:id="612" w:name="_Toc151193853"/>
      <w:bookmarkStart w:id="613" w:name="_Toc164229380"/>
      <w:bookmarkStart w:id="614" w:name="_Toc150774744"/>
      <w:bookmarkStart w:id="615" w:name="_Toc151193781"/>
      <w:bookmarkStart w:id="616" w:name="_Toc305158807"/>
      <w:bookmarkStart w:id="617" w:name="_Toc226965812"/>
      <w:bookmarkStart w:id="618" w:name="_Toc264969229"/>
      <w:r>
        <w:rPr>
          <w:rFonts w:ascii="新宋体" w:eastAsia="新宋体" w:hAnsi="新宋体" w:cs="新宋体" w:hint="eastAsia"/>
          <w:sz w:val="24"/>
          <w:szCs w:val="24"/>
        </w:rPr>
        <w:t>开标</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rsidR="0077700E" w:rsidRDefault="002409FF">
      <w:pPr>
        <w:numPr>
          <w:ilvl w:val="1"/>
          <w:numId w:val="6"/>
        </w:numPr>
        <w:spacing w:after="0" w:line="360" w:lineRule="auto"/>
        <w:ind w:hanging="1609"/>
        <w:rPr>
          <w:rFonts w:ascii="新宋体" w:eastAsia="新宋体" w:hAnsi="新宋体" w:cs="新宋体"/>
          <w:sz w:val="24"/>
          <w:szCs w:val="24"/>
        </w:rPr>
      </w:pPr>
      <w:r>
        <w:rPr>
          <w:rFonts w:ascii="新宋体" w:eastAsia="新宋体" w:hAnsi="新宋体" w:cs="新宋体" w:hint="eastAsia"/>
          <w:sz w:val="24"/>
          <w:szCs w:val="24"/>
        </w:rPr>
        <w:t>招标人或招标代理机构将按招标文件的规定，在投标截止时间的同一时间和招标文件预先确定的地点组织公开开标。开标时邀请所有投标人代表参加，参加开标的代表应签名报到以证明其出席。</w:t>
      </w:r>
    </w:p>
    <w:p w:rsidR="0077700E" w:rsidRDefault="002409FF">
      <w:pPr>
        <w:numPr>
          <w:ilvl w:val="1"/>
          <w:numId w:val="6"/>
        </w:numPr>
        <w:spacing w:after="0" w:line="360" w:lineRule="auto"/>
        <w:ind w:hanging="1609"/>
        <w:rPr>
          <w:rFonts w:ascii="新宋体" w:eastAsia="新宋体" w:hAnsi="新宋体" w:cs="新宋体"/>
          <w:sz w:val="24"/>
          <w:szCs w:val="24"/>
        </w:rPr>
      </w:pPr>
      <w:r>
        <w:rPr>
          <w:rFonts w:ascii="新宋体" w:eastAsia="新宋体" w:hAnsi="新宋体" w:cs="新宋体" w:hint="eastAsia"/>
          <w:sz w:val="24"/>
          <w:szCs w:val="24"/>
        </w:rPr>
        <w:t>开标时，由投标人或其推选的代表检查投标文件的密封情况；经确认无误后，由招标人或招标代理机构工作人员当众拆封，宣布投标人名称、投标价格、是否提交了</w:t>
      </w:r>
      <w:r>
        <w:rPr>
          <w:rFonts w:ascii="新宋体" w:eastAsia="新宋体" w:hAnsi="新宋体" w:cs="新宋体" w:hint="eastAsia"/>
          <w:sz w:val="24"/>
          <w:szCs w:val="24"/>
        </w:rPr>
        <w:t>投标保证金及招标文件规定的需要宣布的其他内容。</w:t>
      </w:r>
    </w:p>
    <w:p w:rsidR="0077700E" w:rsidRDefault="002409FF">
      <w:pPr>
        <w:numPr>
          <w:ilvl w:val="1"/>
          <w:numId w:val="6"/>
        </w:numPr>
        <w:spacing w:after="0" w:line="360" w:lineRule="auto"/>
        <w:ind w:hanging="1609"/>
        <w:rPr>
          <w:rFonts w:ascii="新宋体" w:eastAsia="新宋体" w:hAnsi="新宋体" w:cs="新宋体"/>
          <w:sz w:val="24"/>
          <w:szCs w:val="24"/>
        </w:rPr>
      </w:pPr>
      <w:r>
        <w:rPr>
          <w:rFonts w:ascii="新宋体" w:eastAsia="新宋体" w:hAnsi="新宋体" w:cs="新宋体" w:hint="eastAsia"/>
          <w:sz w:val="24"/>
          <w:szCs w:val="24"/>
        </w:rPr>
        <w:t>开标过程将由招标人或者招标代理机构负责记录，由参加开标的各投标人代表和相关工作人员签字确认后随采购文件一并存档</w:t>
      </w:r>
      <w:bookmarkStart w:id="619" w:name="_Toc520356165"/>
      <w:r>
        <w:rPr>
          <w:rFonts w:ascii="新宋体" w:eastAsia="新宋体" w:hAnsi="新宋体" w:cs="新宋体" w:hint="eastAsia"/>
          <w:sz w:val="24"/>
          <w:szCs w:val="24"/>
        </w:rPr>
        <w:t>。投标人未参加开标的，视同认可开标结果。</w:t>
      </w:r>
    </w:p>
    <w:p w:rsidR="0077700E" w:rsidRDefault="002409FF">
      <w:pPr>
        <w:numPr>
          <w:ilvl w:val="0"/>
          <w:numId w:val="6"/>
        </w:numPr>
        <w:spacing w:after="0" w:line="360" w:lineRule="auto"/>
        <w:rPr>
          <w:rFonts w:ascii="新宋体" w:eastAsia="新宋体" w:hAnsi="新宋体" w:cs="新宋体"/>
          <w:sz w:val="24"/>
          <w:szCs w:val="24"/>
        </w:rPr>
      </w:pPr>
      <w:r>
        <w:rPr>
          <w:rFonts w:ascii="新宋体" w:eastAsia="新宋体" w:hAnsi="新宋体" w:cs="新宋体" w:hint="eastAsia"/>
          <w:sz w:val="24"/>
          <w:szCs w:val="24"/>
        </w:rPr>
        <w:t>投标人的资格审查</w:t>
      </w:r>
    </w:p>
    <w:p w:rsidR="0077700E" w:rsidRDefault="002409FF">
      <w:pPr>
        <w:numPr>
          <w:ilvl w:val="1"/>
          <w:numId w:val="6"/>
        </w:numPr>
        <w:spacing w:after="0" w:line="360" w:lineRule="auto"/>
        <w:ind w:hanging="1609"/>
        <w:rPr>
          <w:rFonts w:ascii="新宋体" w:eastAsia="新宋体" w:hAnsi="新宋体" w:cs="新宋体"/>
          <w:sz w:val="24"/>
          <w:szCs w:val="24"/>
        </w:rPr>
      </w:pPr>
      <w:r>
        <w:rPr>
          <w:rFonts w:ascii="新宋体" w:eastAsia="新宋体" w:hAnsi="新宋体" w:cs="新宋体" w:hint="eastAsia"/>
          <w:sz w:val="24"/>
          <w:szCs w:val="24"/>
        </w:rPr>
        <w:t>开标结束后，招标人或者招标代理机构将依法对投标人的资格进行审查。</w:t>
      </w:r>
    </w:p>
    <w:p w:rsidR="0077700E" w:rsidRDefault="002409FF">
      <w:pPr>
        <w:numPr>
          <w:ilvl w:val="1"/>
          <w:numId w:val="6"/>
        </w:numPr>
        <w:spacing w:after="0" w:line="360" w:lineRule="auto"/>
        <w:ind w:hanging="1609"/>
        <w:rPr>
          <w:rFonts w:ascii="新宋体" w:eastAsia="新宋体" w:hAnsi="新宋体" w:cs="新宋体"/>
          <w:sz w:val="24"/>
          <w:szCs w:val="24"/>
        </w:rPr>
      </w:pPr>
      <w:r>
        <w:rPr>
          <w:rFonts w:ascii="新宋体" w:eastAsia="新宋体" w:hAnsi="新宋体" w:cs="新宋体" w:hint="eastAsia"/>
          <w:sz w:val="24"/>
          <w:szCs w:val="24"/>
        </w:rPr>
        <w:t>投标人资格、资信证明文件（内容见本须知</w:t>
      </w:r>
      <w:r>
        <w:rPr>
          <w:rFonts w:ascii="新宋体" w:eastAsia="新宋体" w:hAnsi="新宋体" w:cs="新宋体" w:hint="eastAsia"/>
          <w:sz w:val="24"/>
          <w:szCs w:val="24"/>
        </w:rPr>
        <w:t>8.2.1</w:t>
      </w:r>
      <w:r>
        <w:rPr>
          <w:rFonts w:ascii="新宋体" w:eastAsia="新宋体" w:hAnsi="新宋体" w:cs="新宋体" w:hint="eastAsia"/>
          <w:sz w:val="24"/>
          <w:szCs w:val="24"/>
        </w:rPr>
        <w:t>）有任何一项不符合招标文件要求的，资格审查不合格，其投标无效。</w:t>
      </w:r>
    </w:p>
    <w:p w:rsidR="0077700E" w:rsidRDefault="002409FF">
      <w:pPr>
        <w:numPr>
          <w:ilvl w:val="1"/>
          <w:numId w:val="6"/>
        </w:numPr>
        <w:spacing w:after="0" w:line="360" w:lineRule="auto"/>
        <w:ind w:hanging="1609"/>
        <w:rPr>
          <w:rFonts w:ascii="新宋体" w:eastAsia="新宋体" w:hAnsi="新宋体" w:cs="新宋体"/>
          <w:sz w:val="24"/>
          <w:szCs w:val="24"/>
        </w:rPr>
      </w:pPr>
      <w:r>
        <w:rPr>
          <w:rFonts w:ascii="新宋体" w:eastAsia="新宋体" w:hAnsi="新宋体" w:cs="新宋体" w:hint="eastAsia"/>
          <w:sz w:val="24"/>
          <w:szCs w:val="24"/>
        </w:rPr>
        <w:t>资格审查合格的投标人不足</w:t>
      </w:r>
      <w:r>
        <w:rPr>
          <w:rFonts w:ascii="新宋体" w:eastAsia="新宋体" w:hAnsi="新宋体" w:cs="新宋体" w:hint="eastAsia"/>
          <w:sz w:val="24"/>
          <w:szCs w:val="24"/>
        </w:rPr>
        <w:t>3</w:t>
      </w:r>
      <w:r>
        <w:rPr>
          <w:rFonts w:ascii="新宋体" w:eastAsia="新宋体" w:hAnsi="新宋体" w:cs="新宋体" w:hint="eastAsia"/>
          <w:sz w:val="24"/>
          <w:szCs w:val="24"/>
        </w:rPr>
        <w:t>家的，不进行评标。</w:t>
      </w:r>
    </w:p>
    <w:p w:rsidR="0077700E" w:rsidRDefault="002409FF">
      <w:pPr>
        <w:numPr>
          <w:ilvl w:val="0"/>
          <w:numId w:val="6"/>
        </w:numPr>
        <w:spacing w:after="0" w:line="360" w:lineRule="auto"/>
        <w:rPr>
          <w:rFonts w:ascii="新宋体" w:eastAsia="新宋体" w:hAnsi="新宋体" w:cs="新宋体"/>
          <w:sz w:val="24"/>
          <w:szCs w:val="24"/>
        </w:rPr>
      </w:pPr>
      <w:bookmarkStart w:id="620" w:name="_Toc164608654"/>
      <w:bookmarkStart w:id="621" w:name="_Toc150774640"/>
      <w:bookmarkStart w:id="622" w:name="_Toc150774745"/>
      <w:bookmarkStart w:id="623" w:name="_Toc305158882"/>
      <w:bookmarkStart w:id="624" w:name="_Toc151193710"/>
      <w:bookmarkStart w:id="625" w:name="_Toc151193928"/>
      <w:bookmarkStart w:id="626" w:name="_Toc164229381"/>
      <w:bookmarkStart w:id="627" w:name="_Toc265228378"/>
      <w:bookmarkStart w:id="628" w:name="_Toc226309784"/>
      <w:bookmarkStart w:id="629" w:name="_Toc127161454"/>
      <w:bookmarkStart w:id="630" w:name="_Toc150480778"/>
      <w:bookmarkStart w:id="631" w:name="_Toc164229235"/>
      <w:bookmarkStart w:id="632" w:name="_Toc226965730"/>
      <w:bookmarkStart w:id="633" w:name="_Toc305158808"/>
      <w:bookmarkStart w:id="634" w:name="_Toc195842905"/>
      <w:bookmarkStart w:id="635" w:name="_Toc151190167"/>
      <w:bookmarkStart w:id="636" w:name="_Toc149720833"/>
      <w:bookmarkStart w:id="637" w:name="_Toc127151540"/>
      <w:bookmarkStart w:id="638" w:name="_Toc151193854"/>
      <w:bookmarkStart w:id="639" w:name="_Toc264969230"/>
      <w:bookmarkStart w:id="640" w:name="_Toc151193638"/>
      <w:bookmarkStart w:id="641" w:name="_Toc226965813"/>
      <w:bookmarkStart w:id="642" w:name="_Toc164608809"/>
      <w:bookmarkStart w:id="643" w:name="_Toc151193782"/>
      <w:bookmarkStart w:id="644" w:name="_Toc127151741"/>
      <w:bookmarkStart w:id="645" w:name="_Toc142311042"/>
      <w:bookmarkStart w:id="646" w:name="_Toc164351634"/>
      <w:bookmarkStart w:id="647" w:name="_Toc150509291"/>
      <w:bookmarkStart w:id="648" w:name="_Toc226337236"/>
      <w:bookmarkEnd w:id="619"/>
      <w:r>
        <w:rPr>
          <w:rFonts w:ascii="新宋体" w:eastAsia="新宋体" w:hAnsi="新宋体" w:cs="新宋体" w:hint="eastAsia"/>
          <w:sz w:val="24"/>
          <w:szCs w:val="24"/>
        </w:rPr>
        <w:t>组建评标委员会</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rsidR="0077700E" w:rsidRDefault="002409FF">
      <w:pPr>
        <w:numPr>
          <w:ilvl w:val="1"/>
          <w:numId w:val="6"/>
        </w:numPr>
        <w:spacing w:after="0" w:line="360" w:lineRule="auto"/>
        <w:ind w:hanging="1609"/>
        <w:rPr>
          <w:rFonts w:ascii="新宋体" w:eastAsia="新宋体" w:hAnsi="新宋体" w:cs="新宋体"/>
          <w:sz w:val="24"/>
          <w:szCs w:val="24"/>
        </w:rPr>
      </w:pPr>
      <w:r>
        <w:rPr>
          <w:rFonts w:ascii="新宋体" w:eastAsia="新宋体" w:hAnsi="新宋体" w:cs="新宋体" w:hint="eastAsia"/>
          <w:sz w:val="24"/>
          <w:szCs w:val="24"/>
        </w:rPr>
        <w:t>评标委员会根据《中华人民共和国政府采购法》及有关规定组</w:t>
      </w:r>
      <w:r>
        <w:rPr>
          <w:rFonts w:ascii="新宋体" w:eastAsia="新宋体" w:hAnsi="新宋体" w:cs="新宋体" w:hint="eastAsia"/>
          <w:sz w:val="24"/>
          <w:szCs w:val="24"/>
        </w:rPr>
        <w:t>建。</w:t>
      </w:r>
      <w:bookmarkStart w:id="649" w:name="_Toc520356166"/>
    </w:p>
    <w:p w:rsidR="0077700E" w:rsidRDefault="002409FF">
      <w:pPr>
        <w:numPr>
          <w:ilvl w:val="0"/>
          <w:numId w:val="6"/>
        </w:numPr>
        <w:spacing w:after="0" w:line="360" w:lineRule="auto"/>
        <w:rPr>
          <w:rFonts w:ascii="新宋体" w:eastAsia="新宋体" w:hAnsi="新宋体" w:cs="新宋体"/>
          <w:sz w:val="24"/>
          <w:szCs w:val="24"/>
        </w:rPr>
      </w:pPr>
      <w:bookmarkStart w:id="650" w:name="_Toc164608810"/>
      <w:bookmarkStart w:id="651" w:name="_Toc226309785"/>
      <w:bookmarkStart w:id="652" w:name="_Toc150774641"/>
      <w:bookmarkStart w:id="653" w:name="_Toc151193929"/>
      <w:bookmarkStart w:id="654" w:name="_Toc226965814"/>
      <w:bookmarkStart w:id="655" w:name="_Toc164229382"/>
      <w:bookmarkStart w:id="656" w:name="_Toc127161455"/>
      <w:bookmarkStart w:id="657" w:name="_Toc305158809"/>
      <w:bookmarkStart w:id="658" w:name="_Toc149720834"/>
      <w:bookmarkStart w:id="659" w:name="_Toc150480779"/>
      <w:bookmarkStart w:id="660" w:name="_Toc195842906"/>
      <w:bookmarkStart w:id="661" w:name="_Toc142311043"/>
      <w:bookmarkStart w:id="662" w:name="_Toc151190168"/>
      <w:bookmarkStart w:id="663" w:name="_Toc150774746"/>
      <w:bookmarkStart w:id="664" w:name="_Toc226337237"/>
      <w:bookmarkStart w:id="665" w:name="_Toc164229236"/>
      <w:bookmarkStart w:id="666" w:name="_Toc151193711"/>
      <w:bookmarkStart w:id="667" w:name="_Toc150509292"/>
      <w:bookmarkStart w:id="668" w:name="_Toc226965731"/>
      <w:bookmarkStart w:id="669" w:name="_Toc151193855"/>
      <w:bookmarkStart w:id="670" w:name="_Toc265228379"/>
      <w:bookmarkStart w:id="671" w:name="_Toc127151742"/>
      <w:bookmarkStart w:id="672" w:name="_Toc127151541"/>
      <w:bookmarkStart w:id="673" w:name="_Toc151193783"/>
      <w:bookmarkStart w:id="674" w:name="_Toc305158883"/>
      <w:bookmarkStart w:id="675" w:name="_Toc164608655"/>
      <w:bookmarkStart w:id="676" w:name="_Toc164351635"/>
      <w:bookmarkStart w:id="677" w:name="_Toc151193639"/>
      <w:bookmarkStart w:id="678" w:name="_Toc264969231"/>
      <w:r>
        <w:rPr>
          <w:rFonts w:ascii="新宋体" w:eastAsia="新宋体" w:hAnsi="新宋体" w:cs="新宋体" w:hint="eastAsia"/>
          <w:sz w:val="24"/>
          <w:szCs w:val="24"/>
        </w:rPr>
        <w:t>投标文件的符合性审查</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 w:rsidR="0077700E" w:rsidRDefault="002409FF">
      <w:pPr>
        <w:numPr>
          <w:ilvl w:val="1"/>
          <w:numId w:val="6"/>
        </w:numPr>
        <w:spacing w:after="0" w:line="360" w:lineRule="auto"/>
        <w:ind w:hanging="1609"/>
        <w:rPr>
          <w:rFonts w:ascii="新宋体" w:eastAsia="新宋体" w:hAnsi="新宋体" w:cs="新宋体"/>
          <w:sz w:val="24"/>
          <w:szCs w:val="24"/>
        </w:rPr>
      </w:pPr>
      <w:r>
        <w:rPr>
          <w:rFonts w:ascii="新宋体" w:eastAsia="新宋体" w:hAnsi="新宋体" w:cs="新宋体" w:hint="eastAsia"/>
          <w:sz w:val="24"/>
          <w:szCs w:val="24"/>
        </w:rPr>
        <w:t>评标委员会依据招标文件的规定，对资格审查合格的投标人，从投标文件是否符合招标文件的商务、技术等实质性要求进行审查，以确定其是否满足招标文件的实质性要求。评标委员会决定投标的响应性只根据投标文件本身的内容，而不寻求外部的证据。</w:t>
      </w:r>
    </w:p>
    <w:p w:rsidR="0077700E" w:rsidRDefault="002409FF">
      <w:pPr>
        <w:numPr>
          <w:ilvl w:val="1"/>
          <w:numId w:val="6"/>
        </w:numPr>
        <w:spacing w:after="0" w:line="360" w:lineRule="auto"/>
        <w:ind w:hanging="1609"/>
        <w:rPr>
          <w:rFonts w:ascii="新宋体" w:eastAsia="新宋体" w:hAnsi="新宋体" w:cs="新宋体"/>
          <w:sz w:val="24"/>
          <w:szCs w:val="24"/>
        </w:rPr>
      </w:pPr>
      <w:bookmarkStart w:id="679" w:name="_Toc520356167"/>
      <w:r>
        <w:rPr>
          <w:rFonts w:ascii="新宋体" w:eastAsia="新宋体" w:hAnsi="新宋体" w:cs="新宋体" w:hint="eastAsia"/>
          <w:sz w:val="24"/>
          <w:szCs w:val="24"/>
        </w:rPr>
        <w:t>对于投标文件中不构成实质性偏差的不正规、不一致或不规则，评标委员会可以接受，但这种接受不能损坏或影响任何投标人的相对排序。</w:t>
      </w:r>
    </w:p>
    <w:p w:rsidR="0077700E" w:rsidRDefault="002409FF">
      <w:pPr>
        <w:numPr>
          <w:ilvl w:val="1"/>
          <w:numId w:val="6"/>
        </w:numPr>
        <w:spacing w:after="0" w:line="360" w:lineRule="auto"/>
        <w:ind w:hanging="1609"/>
        <w:rPr>
          <w:rFonts w:ascii="新宋体" w:eastAsia="新宋体" w:hAnsi="新宋体" w:cs="新宋体"/>
          <w:sz w:val="24"/>
          <w:szCs w:val="24"/>
        </w:rPr>
      </w:pPr>
      <w:r>
        <w:rPr>
          <w:rFonts w:ascii="新宋体" w:eastAsia="新宋体" w:hAnsi="新宋体" w:cs="新宋体" w:hint="eastAsia"/>
          <w:sz w:val="24"/>
          <w:szCs w:val="24"/>
        </w:rPr>
        <w:t>实质上没有响应招标文件要求的投标无效。投标人不得通过修正或撤销不符合要求的偏离从而使其投标成为实质上响应的投标。如发现下列情况之一的，</w:t>
      </w:r>
      <w:r>
        <w:rPr>
          <w:rFonts w:ascii="新宋体" w:eastAsia="新宋体" w:hAnsi="新宋体" w:cs="新宋体" w:hint="eastAsia"/>
          <w:sz w:val="24"/>
          <w:szCs w:val="24"/>
        </w:rPr>
        <w:t>其投标无效：</w:t>
      </w:r>
    </w:p>
    <w:p w:rsidR="0077700E" w:rsidRDefault="002409FF">
      <w:pPr>
        <w:numPr>
          <w:ilvl w:val="0"/>
          <w:numId w:val="7"/>
        </w:numPr>
        <w:tabs>
          <w:tab w:val="clear" w:pos="2280"/>
        </w:tabs>
        <w:spacing w:after="0" w:line="360" w:lineRule="auto"/>
        <w:ind w:hanging="579"/>
        <w:rPr>
          <w:rFonts w:ascii="新宋体" w:eastAsia="新宋体" w:hAnsi="新宋体" w:cs="新宋体"/>
          <w:sz w:val="24"/>
          <w:szCs w:val="24"/>
        </w:rPr>
      </w:pPr>
      <w:r>
        <w:rPr>
          <w:rFonts w:ascii="新宋体" w:eastAsia="新宋体" w:hAnsi="新宋体" w:cs="新宋体" w:hint="eastAsia"/>
          <w:sz w:val="24"/>
          <w:szCs w:val="24"/>
        </w:rPr>
        <w:t>投标总价超过项目预算金额或者最高限价的；</w:t>
      </w:r>
    </w:p>
    <w:p w:rsidR="0077700E" w:rsidRDefault="002409FF">
      <w:pPr>
        <w:numPr>
          <w:ilvl w:val="0"/>
          <w:numId w:val="7"/>
        </w:numPr>
        <w:tabs>
          <w:tab w:val="clear" w:pos="2280"/>
        </w:tabs>
        <w:spacing w:after="0" w:line="360" w:lineRule="auto"/>
        <w:ind w:hanging="579"/>
        <w:rPr>
          <w:rFonts w:ascii="新宋体" w:eastAsia="新宋体" w:hAnsi="新宋体" w:cs="新宋体"/>
          <w:sz w:val="24"/>
          <w:szCs w:val="24"/>
        </w:rPr>
      </w:pPr>
      <w:r>
        <w:rPr>
          <w:rFonts w:ascii="新宋体" w:eastAsia="新宋体" w:hAnsi="新宋体" w:cs="新宋体" w:hint="eastAsia"/>
          <w:sz w:val="24"/>
          <w:szCs w:val="24"/>
        </w:rPr>
        <w:t>未按照招标文件的规定提交投标保证金的；</w:t>
      </w:r>
    </w:p>
    <w:p w:rsidR="0077700E" w:rsidRDefault="002409FF">
      <w:pPr>
        <w:numPr>
          <w:ilvl w:val="0"/>
          <w:numId w:val="7"/>
        </w:numPr>
        <w:tabs>
          <w:tab w:val="clear" w:pos="2280"/>
        </w:tabs>
        <w:spacing w:after="0" w:line="360" w:lineRule="auto"/>
        <w:ind w:hanging="579"/>
        <w:rPr>
          <w:rFonts w:ascii="新宋体" w:eastAsia="新宋体" w:hAnsi="新宋体" w:cs="新宋体"/>
          <w:sz w:val="24"/>
          <w:szCs w:val="24"/>
        </w:rPr>
      </w:pPr>
      <w:r>
        <w:rPr>
          <w:rFonts w:ascii="新宋体" w:eastAsia="新宋体" w:hAnsi="新宋体" w:cs="新宋体" w:hint="eastAsia"/>
          <w:sz w:val="24"/>
          <w:szCs w:val="24"/>
        </w:rPr>
        <w:t>投标文件投标有效期不足的；</w:t>
      </w:r>
    </w:p>
    <w:p w:rsidR="0077700E" w:rsidRDefault="002409FF">
      <w:pPr>
        <w:numPr>
          <w:ilvl w:val="0"/>
          <w:numId w:val="7"/>
        </w:numPr>
        <w:tabs>
          <w:tab w:val="clear" w:pos="2280"/>
        </w:tabs>
        <w:spacing w:after="0" w:line="360" w:lineRule="auto"/>
        <w:ind w:hanging="579"/>
        <w:rPr>
          <w:rFonts w:ascii="新宋体" w:eastAsia="新宋体" w:hAnsi="新宋体" w:cs="新宋体"/>
          <w:sz w:val="24"/>
          <w:szCs w:val="24"/>
        </w:rPr>
      </w:pPr>
      <w:r>
        <w:rPr>
          <w:rFonts w:ascii="新宋体" w:eastAsia="新宋体" w:hAnsi="新宋体" w:cs="新宋体" w:hint="eastAsia"/>
          <w:sz w:val="24"/>
          <w:szCs w:val="24"/>
        </w:rPr>
        <w:t>投标文件未按照招标文件要求装订、签署、盖章的；</w:t>
      </w:r>
    </w:p>
    <w:p w:rsidR="0077700E" w:rsidRDefault="002409FF">
      <w:pPr>
        <w:numPr>
          <w:ilvl w:val="0"/>
          <w:numId w:val="7"/>
        </w:numPr>
        <w:tabs>
          <w:tab w:val="clear" w:pos="2280"/>
        </w:tabs>
        <w:spacing w:after="0" w:line="360" w:lineRule="auto"/>
        <w:ind w:hanging="579"/>
        <w:rPr>
          <w:rFonts w:ascii="新宋体" w:eastAsia="新宋体" w:hAnsi="新宋体" w:cs="新宋体"/>
          <w:sz w:val="24"/>
          <w:szCs w:val="24"/>
        </w:rPr>
      </w:pPr>
      <w:r>
        <w:rPr>
          <w:rFonts w:ascii="新宋体" w:eastAsia="新宋体" w:hAnsi="新宋体" w:cs="新宋体" w:hint="eastAsia"/>
          <w:sz w:val="24"/>
          <w:szCs w:val="24"/>
        </w:rPr>
        <w:t>投标文件技术指标超出招标文件“技术需求及工程建设标准”中主要技术参数允许偏差的最大范围的（如有）；</w:t>
      </w:r>
    </w:p>
    <w:p w:rsidR="0077700E" w:rsidRDefault="002409FF">
      <w:pPr>
        <w:numPr>
          <w:ilvl w:val="0"/>
          <w:numId w:val="7"/>
        </w:numPr>
        <w:tabs>
          <w:tab w:val="clear" w:pos="2280"/>
        </w:tabs>
        <w:spacing w:after="0" w:line="360" w:lineRule="auto"/>
        <w:ind w:hanging="579"/>
        <w:rPr>
          <w:rFonts w:ascii="新宋体" w:eastAsia="新宋体" w:hAnsi="新宋体" w:cs="新宋体"/>
          <w:sz w:val="24"/>
          <w:szCs w:val="24"/>
        </w:rPr>
      </w:pPr>
      <w:r>
        <w:rPr>
          <w:rFonts w:ascii="新宋体" w:eastAsia="新宋体" w:hAnsi="新宋体" w:cs="新宋体" w:hint="eastAsia"/>
          <w:sz w:val="24"/>
          <w:szCs w:val="24"/>
        </w:rPr>
        <w:t>投标文件的响应与事实不符或虚假投标的；</w:t>
      </w:r>
    </w:p>
    <w:p w:rsidR="0077700E" w:rsidRDefault="002409FF">
      <w:pPr>
        <w:numPr>
          <w:ilvl w:val="0"/>
          <w:numId w:val="7"/>
        </w:numPr>
        <w:tabs>
          <w:tab w:val="clear" w:pos="2280"/>
        </w:tabs>
        <w:spacing w:after="0" w:line="360" w:lineRule="auto"/>
        <w:ind w:hanging="579"/>
        <w:rPr>
          <w:rFonts w:ascii="新宋体" w:eastAsia="新宋体" w:hAnsi="新宋体" w:cs="新宋体"/>
          <w:sz w:val="24"/>
          <w:szCs w:val="24"/>
        </w:rPr>
      </w:pPr>
      <w:r>
        <w:rPr>
          <w:rFonts w:ascii="新宋体" w:eastAsia="新宋体" w:hAnsi="新宋体" w:cs="新宋体" w:hint="eastAsia"/>
          <w:bCs/>
          <w:sz w:val="24"/>
          <w:szCs w:val="24"/>
        </w:rPr>
        <w:t>投标报价小于等于零的，或投标人</w:t>
      </w:r>
      <w:r>
        <w:rPr>
          <w:rFonts w:ascii="新宋体" w:eastAsia="新宋体" w:hAnsi="新宋体" w:cs="新宋体" w:hint="eastAsia"/>
          <w:sz w:val="24"/>
          <w:szCs w:val="24"/>
        </w:rPr>
        <w:t>的报价明显低于其他通过符合性审查投标人的报价</w:t>
      </w:r>
      <w:r>
        <w:rPr>
          <w:rFonts w:ascii="新宋体" w:eastAsia="新宋体" w:hAnsi="新宋体" w:cs="新宋体" w:hint="eastAsia"/>
          <w:bCs/>
          <w:sz w:val="24"/>
          <w:szCs w:val="24"/>
        </w:rPr>
        <w:t>且未能应评标委员会要求证明其报价合理性的；</w:t>
      </w:r>
    </w:p>
    <w:p w:rsidR="0077700E" w:rsidRDefault="002409FF">
      <w:pPr>
        <w:numPr>
          <w:ilvl w:val="0"/>
          <w:numId w:val="7"/>
        </w:numPr>
        <w:tabs>
          <w:tab w:val="clear" w:pos="2280"/>
        </w:tabs>
        <w:spacing w:after="0" w:line="360" w:lineRule="auto"/>
        <w:ind w:hanging="579"/>
        <w:rPr>
          <w:rFonts w:ascii="新宋体" w:eastAsia="新宋体" w:hAnsi="新宋体" w:cs="新宋体"/>
          <w:sz w:val="24"/>
          <w:szCs w:val="24"/>
        </w:rPr>
      </w:pPr>
      <w:r>
        <w:rPr>
          <w:rFonts w:ascii="新宋体" w:eastAsia="新宋体" w:hAnsi="新宋体" w:cs="新宋体" w:hint="eastAsia"/>
          <w:sz w:val="24"/>
          <w:szCs w:val="24"/>
        </w:rPr>
        <w:t>投标人在一份投标文件中对同一货物</w:t>
      </w:r>
      <w:r>
        <w:rPr>
          <w:rFonts w:ascii="新宋体" w:eastAsia="新宋体" w:hAnsi="新宋体" w:cs="新宋体" w:hint="eastAsia"/>
          <w:sz w:val="24"/>
          <w:szCs w:val="24"/>
        </w:rPr>
        <w:t>/</w:t>
      </w:r>
      <w:r>
        <w:rPr>
          <w:rFonts w:ascii="新宋体" w:eastAsia="新宋体" w:hAnsi="新宋体" w:cs="新宋体" w:hint="eastAsia"/>
          <w:sz w:val="24"/>
          <w:szCs w:val="24"/>
        </w:rPr>
        <w:t>服务报有两个或两个以上报价的；</w:t>
      </w:r>
    </w:p>
    <w:p w:rsidR="0077700E" w:rsidRDefault="002409FF">
      <w:pPr>
        <w:numPr>
          <w:ilvl w:val="0"/>
          <w:numId w:val="7"/>
        </w:numPr>
        <w:tabs>
          <w:tab w:val="clear" w:pos="2280"/>
        </w:tabs>
        <w:spacing w:after="0" w:line="360" w:lineRule="auto"/>
        <w:ind w:hanging="579"/>
        <w:rPr>
          <w:rFonts w:ascii="新宋体" w:eastAsia="新宋体" w:hAnsi="新宋体" w:cs="新宋体"/>
          <w:sz w:val="24"/>
          <w:szCs w:val="24"/>
        </w:rPr>
      </w:pPr>
      <w:r>
        <w:rPr>
          <w:rFonts w:ascii="新宋体" w:eastAsia="新宋体" w:hAnsi="新宋体" w:cs="新宋体" w:hint="eastAsia"/>
          <w:sz w:val="24"/>
          <w:szCs w:val="24"/>
        </w:rPr>
        <w:t>投标人恶意串通，妨碍其他投标人的竞争行为，损害招标人或者其他投标人的合法权益的；</w:t>
      </w:r>
    </w:p>
    <w:p w:rsidR="0077700E" w:rsidRDefault="002409FF">
      <w:pPr>
        <w:numPr>
          <w:ilvl w:val="0"/>
          <w:numId w:val="7"/>
        </w:numPr>
        <w:tabs>
          <w:tab w:val="clear" w:pos="2280"/>
        </w:tabs>
        <w:spacing w:after="0" w:line="360" w:lineRule="auto"/>
        <w:ind w:hanging="579"/>
        <w:rPr>
          <w:rFonts w:ascii="新宋体" w:eastAsia="新宋体" w:hAnsi="新宋体" w:cs="新宋体"/>
          <w:sz w:val="24"/>
          <w:szCs w:val="24"/>
        </w:rPr>
      </w:pPr>
      <w:r>
        <w:rPr>
          <w:rFonts w:ascii="新宋体" w:eastAsia="新宋体" w:hAnsi="新宋体" w:cs="新宋体" w:hint="eastAsia"/>
          <w:sz w:val="24"/>
          <w:szCs w:val="24"/>
        </w:rPr>
        <w:t>投标文件含有招标人不能接受的附加条件的；</w:t>
      </w:r>
    </w:p>
    <w:p w:rsidR="0077700E" w:rsidRDefault="002409FF">
      <w:pPr>
        <w:numPr>
          <w:ilvl w:val="0"/>
          <w:numId w:val="7"/>
        </w:numPr>
        <w:tabs>
          <w:tab w:val="clear" w:pos="2280"/>
        </w:tabs>
        <w:spacing w:after="0" w:line="360" w:lineRule="auto"/>
        <w:ind w:hanging="579"/>
        <w:rPr>
          <w:rFonts w:ascii="新宋体" w:eastAsia="新宋体" w:hAnsi="新宋体" w:cs="新宋体"/>
          <w:sz w:val="24"/>
          <w:szCs w:val="24"/>
        </w:rPr>
      </w:pPr>
      <w:r>
        <w:rPr>
          <w:rFonts w:ascii="新宋体" w:eastAsia="新宋体" w:hAnsi="新宋体" w:cs="新宋体" w:hint="eastAsia"/>
          <w:sz w:val="24"/>
          <w:szCs w:val="24"/>
        </w:rPr>
        <w:t>投标人、投标文件不符合法律、法规和招标文件中规定的其他实质性要求和投标被否决的情形，其投标无效。</w:t>
      </w:r>
    </w:p>
    <w:p w:rsidR="0077700E" w:rsidRDefault="002409FF">
      <w:pPr>
        <w:numPr>
          <w:ilvl w:val="0"/>
          <w:numId w:val="6"/>
        </w:numPr>
        <w:spacing w:after="0" w:line="360" w:lineRule="auto"/>
        <w:rPr>
          <w:rFonts w:ascii="新宋体" w:eastAsia="新宋体" w:hAnsi="新宋体" w:cs="新宋体"/>
          <w:sz w:val="24"/>
          <w:szCs w:val="24"/>
        </w:rPr>
      </w:pPr>
      <w:bookmarkStart w:id="680" w:name="_Toc150774748"/>
      <w:bookmarkStart w:id="681" w:name="_Toc305158885"/>
      <w:bookmarkStart w:id="682" w:name="_Toc226965816"/>
      <w:bookmarkStart w:id="683" w:name="_Toc305158811"/>
      <w:bookmarkStart w:id="684" w:name="_Toc265228381"/>
      <w:bookmarkStart w:id="685" w:name="_Toc226337239"/>
      <w:bookmarkStart w:id="686" w:name="_Toc150509294"/>
      <w:bookmarkStart w:id="687" w:name="_Toc127151543"/>
      <w:bookmarkStart w:id="688" w:name="_Toc150480781"/>
      <w:bookmarkStart w:id="689" w:name="_Toc127151744"/>
      <w:bookmarkStart w:id="690" w:name="_Toc142311045"/>
      <w:bookmarkStart w:id="691" w:name="_Toc151193641"/>
      <w:bookmarkStart w:id="692" w:name="_Toc164351637"/>
      <w:bookmarkStart w:id="693" w:name="_Toc127161457"/>
      <w:bookmarkStart w:id="694" w:name="_Toc150774643"/>
      <w:bookmarkStart w:id="695" w:name="_Toc195842908"/>
      <w:bookmarkStart w:id="696" w:name="_Toc164608812"/>
      <w:bookmarkStart w:id="697" w:name="_Toc149720836"/>
      <w:bookmarkStart w:id="698" w:name="_Toc151193931"/>
      <w:bookmarkStart w:id="699" w:name="_Toc164229238"/>
      <w:bookmarkStart w:id="700" w:name="_Toc151190170"/>
      <w:bookmarkStart w:id="701" w:name="_Toc164229384"/>
      <w:bookmarkStart w:id="702" w:name="_Toc164608657"/>
      <w:bookmarkStart w:id="703" w:name="_Toc226309787"/>
      <w:bookmarkStart w:id="704" w:name="_Toc151193785"/>
      <w:bookmarkStart w:id="705" w:name="_Toc264969233"/>
      <w:bookmarkStart w:id="706" w:name="_Toc151193713"/>
      <w:bookmarkStart w:id="707" w:name="_Toc226965733"/>
      <w:bookmarkStart w:id="708" w:name="_Toc151193857"/>
      <w:bookmarkEnd w:id="679"/>
      <w:r>
        <w:rPr>
          <w:rFonts w:ascii="新宋体" w:eastAsia="新宋体" w:hAnsi="新宋体" w:cs="新宋体" w:hint="eastAsia"/>
          <w:sz w:val="24"/>
          <w:szCs w:val="24"/>
        </w:rPr>
        <w:t>包含不允许偏离的实质性要求和条件的条款号：详见</w:t>
      </w:r>
      <w:r>
        <w:rPr>
          <w:rFonts w:ascii="新宋体" w:eastAsia="新宋体" w:hAnsi="新宋体" w:cs="新宋体" w:hint="eastAsia"/>
          <w:sz w:val="24"/>
          <w:szCs w:val="24"/>
          <w:u w:val="single"/>
        </w:rPr>
        <w:t>《投标须知及投标须知前附表》</w:t>
      </w:r>
      <w:r>
        <w:rPr>
          <w:rFonts w:ascii="新宋体" w:eastAsia="新宋体" w:hAnsi="新宋体" w:cs="新宋体" w:hint="eastAsia"/>
          <w:sz w:val="24"/>
          <w:szCs w:val="24"/>
        </w:rPr>
        <w:t>。</w:t>
      </w:r>
    </w:p>
    <w:p w:rsidR="0077700E" w:rsidRDefault="002409FF">
      <w:pPr>
        <w:numPr>
          <w:ilvl w:val="0"/>
          <w:numId w:val="6"/>
        </w:numPr>
        <w:spacing w:after="0" w:line="360" w:lineRule="auto"/>
        <w:rPr>
          <w:rFonts w:ascii="新宋体" w:eastAsia="新宋体" w:hAnsi="新宋体" w:cs="新宋体"/>
          <w:sz w:val="24"/>
          <w:szCs w:val="24"/>
        </w:rPr>
      </w:pPr>
      <w:r>
        <w:rPr>
          <w:rFonts w:ascii="新宋体" w:eastAsia="新宋体" w:hAnsi="新宋体" w:cs="新宋体" w:hint="eastAsia"/>
          <w:sz w:val="24"/>
          <w:szCs w:val="24"/>
        </w:rPr>
        <w:t>评标方法</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p w:rsidR="0077700E" w:rsidRDefault="002409FF">
      <w:pPr>
        <w:numPr>
          <w:ilvl w:val="1"/>
          <w:numId w:val="6"/>
        </w:numPr>
        <w:spacing w:after="0" w:line="360" w:lineRule="auto"/>
        <w:ind w:hanging="1609"/>
        <w:rPr>
          <w:rFonts w:ascii="新宋体" w:eastAsia="新宋体" w:hAnsi="新宋体" w:cs="新宋体"/>
          <w:sz w:val="24"/>
          <w:szCs w:val="24"/>
        </w:rPr>
      </w:pPr>
      <w:r>
        <w:rPr>
          <w:rFonts w:ascii="新宋体" w:eastAsia="新宋体" w:hAnsi="新宋体" w:cs="新宋体" w:hint="eastAsia"/>
          <w:sz w:val="24"/>
          <w:szCs w:val="24"/>
        </w:rPr>
        <w:t>经符合性审查合格的投标文件，评标委员会将根据招标文件规定的评标方法和标准，对其投标文件进行商务和技术评估，综合比较与评价；未通过符合性审查的投标文件不得进入比较与评价。</w:t>
      </w:r>
    </w:p>
    <w:p w:rsidR="0077700E" w:rsidRDefault="002409FF">
      <w:pPr>
        <w:numPr>
          <w:ilvl w:val="1"/>
          <w:numId w:val="6"/>
        </w:numPr>
        <w:spacing w:after="0" w:line="360" w:lineRule="auto"/>
        <w:ind w:hanging="1609"/>
        <w:rPr>
          <w:rFonts w:ascii="新宋体" w:eastAsia="新宋体" w:hAnsi="新宋体" w:cs="新宋体"/>
          <w:sz w:val="24"/>
          <w:szCs w:val="24"/>
        </w:rPr>
      </w:pPr>
      <w:r>
        <w:rPr>
          <w:rFonts w:ascii="新宋体" w:eastAsia="新宋体" w:hAnsi="新宋体" w:cs="新宋体" w:hint="eastAsia"/>
          <w:sz w:val="24"/>
          <w:szCs w:val="24"/>
        </w:rPr>
        <w:t>本项目采用综合评分法进行评标。即</w:t>
      </w:r>
      <w:r>
        <w:rPr>
          <w:rFonts w:ascii="新宋体" w:eastAsia="新宋体" w:hAnsi="新宋体" w:cs="新宋体" w:hint="eastAsia"/>
          <w:sz w:val="24"/>
          <w:szCs w:val="24"/>
        </w:rPr>
        <w:t>指投标文件满足招标文件全部实质性要求，且按照评审因素的量化指标评审得分最高的投标人为中标候选人的评标方法。</w:t>
      </w:r>
    </w:p>
    <w:p w:rsidR="0077700E" w:rsidRDefault="002409FF">
      <w:pPr>
        <w:numPr>
          <w:ilvl w:val="0"/>
          <w:numId w:val="6"/>
        </w:numPr>
        <w:spacing w:after="0" w:line="360" w:lineRule="auto"/>
        <w:rPr>
          <w:rFonts w:ascii="新宋体" w:eastAsia="新宋体" w:hAnsi="新宋体" w:cs="新宋体"/>
          <w:sz w:val="24"/>
          <w:szCs w:val="24"/>
        </w:rPr>
      </w:pPr>
      <w:r>
        <w:rPr>
          <w:rFonts w:ascii="新宋体" w:eastAsia="新宋体" w:hAnsi="新宋体" w:cs="新宋体" w:hint="eastAsia"/>
          <w:sz w:val="24"/>
          <w:szCs w:val="24"/>
        </w:rPr>
        <w:t>投标文件的澄清、说明或补正</w:t>
      </w:r>
    </w:p>
    <w:p w:rsidR="0077700E" w:rsidRDefault="002409FF">
      <w:pPr>
        <w:numPr>
          <w:ilvl w:val="1"/>
          <w:numId w:val="6"/>
        </w:numPr>
        <w:spacing w:after="0" w:line="360" w:lineRule="auto"/>
        <w:ind w:hanging="1609"/>
        <w:rPr>
          <w:rFonts w:ascii="新宋体" w:eastAsia="新宋体" w:hAnsi="新宋体" w:cs="新宋体"/>
          <w:sz w:val="24"/>
          <w:szCs w:val="24"/>
        </w:rPr>
      </w:pPr>
      <w:r>
        <w:rPr>
          <w:rFonts w:ascii="新宋体" w:eastAsia="新宋体" w:hAnsi="新宋体" w:cs="新宋体" w:hint="eastAsia"/>
          <w:sz w:val="24"/>
          <w:szCs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rsidR="0077700E" w:rsidRDefault="002409FF">
      <w:pPr>
        <w:numPr>
          <w:ilvl w:val="1"/>
          <w:numId w:val="6"/>
        </w:numPr>
        <w:spacing w:after="0" w:line="360" w:lineRule="auto"/>
        <w:ind w:hanging="1609"/>
        <w:rPr>
          <w:rFonts w:ascii="新宋体" w:eastAsia="新宋体" w:hAnsi="新宋体" w:cs="新宋体"/>
          <w:sz w:val="24"/>
          <w:szCs w:val="24"/>
        </w:rPr>
      </w:pPr>
      <w:r>
        <w:rPr>
          <w:rFonts w:ascii="新宋体" w:eastAsia="新宋体" w:hAnsi="新宋体" w:cs="新宋体" w:hint="eastAsia"/>
          <w:sz w:val="24"/>
          <w:szCs w:val="24"/>
        </w:rPr>
        <w:t>评标委员会认为投标</w:t>
      </w:r>
      <w:r>
        <w:rPr>
          <w:rFonts w:ascii="新宋体" w:eastAsia="新宋体" w:hAnsi="新宋体" w:cs="新宋体" w:hint="eastAsia"/>
          <w:sz w:val="24"/>
          <w:szCs w:val="24"/>
        </w:rPr>
        <w:t>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无效投标处理。</w:t>
      </w:r>
    </w:p>
    <w:p w:rsidR="0077700E" w:rsidRDefault="002409FF">
      <w:pPr>
        <w:numPr>
          <w:ilvl w:val="1"/>
          <w:numId w:val="6"/>
        </w:numPr>
        <w:spacing w:after="0" w:line="360" w:lineRule="auto"/>
        <w:ind w:hanging="1609"/>
        <w:rPr>
          <w:rFonts w:ascii="新宋体" w:eastAsia="新宋体" w:hAnsi="新宋体" w:cs="新宋体"/>
          <w:sz w:val="24"/>
          <w:szCs w:val="24"/>
        </w:rPr>
      </w:pPr>
      <w:r>
        <w:rPr>
          <w:rFonts w:ascii="新宋体" w:eastAsia="新宋体" w:hAnsi="新宋体" w:cs="新宋体" w:hint="eastAsia"/>
          <w:sz w:val="24"/>
          <w:szCs w:val="24"/>
        </w:rPr>
        <w:t>投标报价的调整</w:t>
      </w:r>
    </w:p>
    <w:p w:rsidR="0077700E" w:rsidRDefault="002409FF">
      <w:pPr>
        <w:numPr>
          <w:ilvl w:val="2"/>
          <w:numId w:val="6"/>
        </w:numPr>
        <w:spacing w:after="0" w:line="360" w:lineRule="auto"/>
        <w:ind w:leftChars="514" w:left="1979" w:hangingChars="375"/>
        <w:rPr>
          <w:rFonts w:ascii="新宋体" w:eastAsia="新宋体" w:hAnsi="新宋体" w:cs="新宋体"/>
          <w:sz w:val="24"/>
          <w:szCs w:val="24"/>
        </w:rPr>
      </w:pPr>
      <w:r>
        <w:rPr>
          <w:rFonts w:ascii="新宋体" w:eastAsia="新宋体" w:hAnsi="新宋体" w:cs="新宋体" w:hint="eastAsia"/>
          <w:sz w:val="24"/>
          <w:szCs w:val="24"/>
        </w:rPr>
        <w:t>投标文件报价出现前后不一致的，按照下列规定修正：（一）单独递交的开标一览表（报价表）与投标文件中开标一览表（报价表）内容不一致的，以单独递交的开标一览表（报价表）为准；（二）投标文件中开标一览表（报价表）内容与投标文件中相应内容不一致的，以开标一览表（报价表）为准；（三</w:t>
      </w:r>
      <w:r>
        <w:rPr>
          <w:rFonts w:ascii="新宋体" w:eastAsia="新宋体" w:hAnsi="新宋体" w:cs="新宋体" w:hint="eastAsia"/>
          <w:sz w:val="24"/>
          <w:szCs w:val="24"/>
        </w:rPr>
        <w:t>）大写金额和小写金额不一致的，以大写金额为准；（四）单价金额小数点或者百分比有明显错位的，以开标一览表的总价为准，并修改单价；（五）总价金额与按单价汇总金额不一致的，以单价金额计算结果为准。招标文件如有另行规定的（详见</w:t>
      </w:r>
      <w:r>
        <w:rPr>
          <w:rFonts w:ascii="新宋体" w:eastAsia="新宋体" w:hAnsi="新宋体" w:cs="新宋体" w:hint="eastAsia"/>
          <w:sz w:val="24"/>
          <w:szCs w:val="24"/>
          <w:u w:val="single"/>
        </w:rPr>
        <w:t>《投标人须知资料表》</w:t>
      </w:r>
      <w:r>
        <w:rPr>
          <w:rFonts w:ascii="新宋体" w:eastAsia="新宋体" w:hAnsi="新宋体" w:cs="新宋体" w:hint="eastAsia"/>
          <w:sz w:val="24"/>
          <w:szCs w:val="24"/>
        </w:rPr>
        <w:t>），从其规定。同时出现两种以上不一致的，按照前款规定的顺序修正。修正后的报价经投标人书面确认后产生约束力，投标人不确认的，其投标无效。</w:t>
      </w:r>
    </w:p>
    <w:p w:rsidR="0077700E" w:rsidRDefault="002409FF">
      <w:pPr>
        <w:numPr>
          <w:ilvl w:val="2"/>
          <w:numId w:val="6"/>
        </w:numPr>
        <w:spacing w:after="0" w:line="360" w:lineRule="auto"/>
        <w:ind w:leftChars="514" w:left="1979" w:hangingChars="375"/>
        <w:rPr>
          <w:rFonts w:ascii="新宋体" w:eastAsia="新宋体" w:hAnsi="新宋体" w:cs="新宋体"/>
          <w:sz w:val="24"/>
          <w:szCs w:val="24"/>
        </w:rPr>
      </w:pPr>
      <w:r>
        <w:rPr>
          <w:rFonts w:ascii="新宋体" w:eastAsia="新宋体" w:hAnsi="新宋体" w:cs="新宋体" w:hint="eastAsia"/>
          <w:sz w:val="24"/>
          <w:szCs w:val="24"/>
        </w:rPr>
        <w:t>小微企业优惠政策调整：</w:t>
      </w:r>
    </w:p>
    <w:p w:rsidR="0077700E" w:rsidRDefault="002409FF">
      <w:pPr>
        <w:numPr>
          <w:ilvl w:val="3"/>
          <w:numId w:val="6"/>
        </w:numPr>
        <w:tabs>
          <w:tab w:val="clear" w:pos="900"/>
          <w:tab w:val="left" w:pos="1134"/>
        </w:tabs>
        <w:spacing w:after="0" w:line="360" w:lineRule="auto"/>
        <w:ind w:left="1134" w:firstLine="0"/>
        <w:rPr>
          <w:rFonts w:ascii="新宋体" w:eastAsia="新宋体" w:hAnsi="新宋体" w:cs="新宋体"/>
          <w:sz w:val="24"/>
          <w:szCs w:val="24"/>
        </w:rPr>
      </w:pPr>
      <w:r>
        <w:rPr>
          <w:rFonts w:ascii="新宋体" w:eastAsia="新宋体" w:hAnsi="新宋体" w:cs="新宋体" w:hint="eastAsia"/>
          <w:b/>
          <w:sz w:val="24"/>
          <w:szCs w:val="24"/>
        </w:rPr>
        <w:t>依据财库</w:t>
      </w:r>
      <w:r>
        <w:rPr>
          <w:rFonts w:ascii="新宋体" w:eastAsia="新宋体" w:hAnsi="新宋体" w:cs="新宋体" w:hint="eastAsia"/>
          <w:b/>
          <w:sz w:val="24"/>
          <w:szCs w:val="24"/>
        </w:rPr>
        <w:t>[2020]46</w:t>
      </w:r>
      <w:r>
        <w:rPr>
          <w:rFonts w:ascii="新宋体" w:eastAsia="新宋体" w:hAnsi="新宋体" w:cs="新宋体" w:hint="eastAsia"/>
          <w:b/>
          <w:sz w:val="24"/>
          <w:szCs w:val="24"/>
        </w:rPr>
        <w:t>号第九条规定，评标时小微企业报价给予</w:t>
      </w:r>
      <w:r>
        <w:rPr>
          <w:rFonts w:ascii="新宋体" w:eastAsia="新宋体" w:hAnsi="新宋体" w:cs="新宋体" w:hint="eastAsia"/>
          <w:b/>
          <w:sz w:val="24"/>
          <w:szCs w:val="24"/>
        </w:rPr>
        <w:t>3%</w:t>
      </w:r>
      <w:r>
        <w:rPr>
          <w:rFonts w:ascii="新宋体" w:eastAsia="新宋体" w:hAnsi="新宋体" w:cs="新宋体" w:hint="eastAsia"/>
          <w:b/>
          <w:sz w:val="24"/>
          <w:szCs w:val="24"/>
        </w:rPr>
        <w:t>的扣除，用扣除后的价格参加评审。</w:t>
      </w:r>
    </w:p>
    <w:p w:rsidR="0077700E" w:rsidRDefault="002409FF">
      <w:pPr>
        <w:numPr>
          <w:ilvl w:val="3"/>
          <w:numId w:val="6"/>
        </w:numPr>
        <w:tabs>
          <w:tab w:val="clear" w:pos="900"/>
          <w:tab w:val="left" w:pos="1134"/>
        </w:tabs>
        <w:spacing w:after="0" w:line="360" w:lineRule="auto"/>
        <w:ind w:left="1134" w:firstLine="0"/>
        <w:rPr>
          <w:rFonts w:ascii="新宋体" w:eastAsia="新宋体" w:hAnsi="新宋体" w:cs="新宋体"/>
          <w:sz w:val="24"/>
          <w:szCs w:val="24"/>
        </w:rPr>
      </w:pPr>
      <w:r>
        <w:rPr>
          <w:rFonts w:ascii="新宋体" w:eastAsia="新宋体" w:hAnsi="新宋体" w:cs="新宋体" w:hint="eastAsia"/>
          <w:sz w:val="24"/>
          <w:szCs w:val="24"/>
        </w:rPr>
        <w:t>监狱企业提供了由省级以上监狱管理局（北京市含教育矫治局）、戒毒管理局（含新疆生产建设兵团）出具的属于监狱企业的证明文件的，视同小型和微型企业。</w:t>
      </w:r>
    </w:p>
    <w:p w:rsidR="0077700E" w:rsidRDefault="002409FF">
      <w:pPr>
        <w:numPr>
          <w:ilvl w:val="3"/>
          <w:numId w:val="6"/>
        </w:numPr>
        <w:tabs>
          <w:tab w:val="clear" w:pos="900"/>
          <w:tab w:val="left" w:pos="1134"/>
        </w:tabs>
        <w:spacing w:after="0" w:line="360" w:lineRule="auto"/>
        <w:ind w:left="1134" w:firstLine="0"/>
        <w:rPr>
          <w:rFonts w:ascii="新宋体" w:eastAsia="新宋体" w:hAnsi="新宋体" w:cs="新宋体"/>
          <w:sz w:val="24"/>
          <w:szCs w:val="24"/>
        </w:rPr>
      </w:pPr>
      <w:r>
        <w:rPr>
          <w:rFonts w:ascii="新宋体" w:eastAsia="新宋体" w:hAnsi="新宋体" w:cs="新宋体" w:hint="eastAsia"/>
          <w:sz w:val="24"/>
          <w:szCs w:val="24"/>
        </w:rPr>
        <w:t>残疾人福利性单位按招标文件要求提供了《残疾人福利性单位声明函》（见附件）的，视同小型和微型企业。</w:t>
      </w:r>
    </w:p>
    <w:p w:rsidR="0077700E" w:rsidRDefault="002409FF">
      <w:pPr>
        <w:numPr>
          <w:ilvl w:val="3"/>
          <w:numId w:val="6"/>
        </w:numPr>
        <w:tabs>
          <w:tab w:val="clear" w:pos="900"/>
          <w:tab w:val="left" w:pos="1134"/>
        </w:tabs>
        <w:spacing w:after="0" w:line="360" w:lineRule="auto"/>
        <w:ind w:left="1134" w:firstLine="0"/>
        <w:rPr>
          <w:rFonts w:ascii="新宋体" w:eastAsia="新宋体" w:hAnsi="新宋体" w:cs="新宋体"/>
          <w:sz w:val="24"/>
          <w:szCs w:val="24"/>
        </w:rPr>
      </w:pPr>
      <w:r>
        <w:rPr>
          <w:rFonts w:ascii="新宋体" w:eastAsia="新宋体" w:hAnsi="新宋体" w:cs="新宋体" w:hint="eastAsia"/>
          <w:sz w:val="24"/>
          <w:szCs w:val="24"/>
        </w:rPr>
        <w:t>若投标人同时属于小型或微型企业、监狱企业、残疾人福利性单位中的两种及以上，将不重复享受小微企业价格扣减的优惠政策。</w:t>
      </w:r>
    </w:p>
    <w:p w:rsidR="0077700E" w:rsidRDefault="002409FF">
      <w:pPr>
        <w:numPr>
          <w:ilvl w:val="0"/>
          <w:numId w:val="6"/>
        </w:numPr>
        <w:spacing w:after="0" w:line="360" w:lineRule="auto"/>
        <w:rPr>
          <w:rFonts w:ascii="新宋体" w:eastAsia="新宋体" w:hAnsi="新宋体" w:cs="新宋体"/>
          <w:sz w:val="24"/>
          <w:szCs w:val="24"/>
        </w:rPr>
      </w:pPr>
      <w:bookmarkStart w:id="709" w:name="_Toc164229239"/>
      <w:bookmarkStart w:id="710" w:name="_Toc150480782"/>
      <w:bookmarkStart w:id="711" w:name="_Toc164229385"/>
      <w:bookmarkStart w:id="712" w:name="_Toc164351638"/>
      <w:bookmarkStart w:id="713" w:name="_Toc127151544"/>
      <w:bookmarkStart w:id="714" w:name="_Toc151193786"/>
      <w:bookmarkStart w:id="715" w:name="_Toc265228382"/>
      <w:bookmarkStart w:id="716" w:name="_Toc127161458"/>
      <w:bookmarkStart w:id="717" w:name="_Toc305158886"/>
      <w:bookmarkStart w:id="718" w:name="_Toc127151745"/>
      <w:bookmarkStart w:id="719" w:name="_Toc226337240"/>
      <w:bookmarkStart w:id="720" w:name="_Toc151193932"/>
      <w:bookmarkStart w:id="721" w:name="_Toc150509295"/>
      <w:bookmarkStart w:id="722" w:name="_Toc264969234"/>
      <w:bookmarkStart w:id="723" w:name="_Toc226965734"/>
      <w:bookmarkStart w:id="724" w:name="_Toc151193858"/>
      <w:bookmarkStart w:id="725" w:name="_Toc151193714"/>
      <w:bookmarkStart w:id="726" w:name="_Toc226965817"/>
      <w:bookmarkStart w:id="727" w:name="_Toc195842909"/>
      <w:bookmarkStart w:id="728" w:name="_Toc164608658"/>
      <w:bookmarkStart w:id="729" w:name="_Toc305158812"/>
      <w:bookmarkStart w:id="730" w:name="_Toc151190171"/>
      <w:bookmarkStart w:id="731" w:name="_Toc164608813"/>
      <w:bookmarkStart w:id="732" w:name="_Toc150774644"/>
      <w:bookmarkStart w:id="733" w:name="_Toc149720837"/>
      <w:bookmarkStart w:id="734" w:name="_Toc150774749"/>
      <w:bookmarkStart w:id="735" w:name="_Toc151193642"/>
      <w:bookmarkStart w:id="736" w:name="_Toc142311046"/>
      <w:bookmarkStart w:id="737" w:name="_Toc226309788"/>
      <w:r>
        <w:rPr>
          <w:rFonts w:ascii="新宋体" w:eastAsia="新宋体" w:hAnsi="新宋体" w:cs="新宋体" w:hint="eastAsia"/>
          <w:sz w:val="24"/>
          <w:szCs w:val="24"/>
        </w:rPr>
        <w:t>评标过程及保密原则</w:t>
      </w:r>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p>
    <w:p w:rsidR="0077700E" w:rsidRDefault="002409FF">
      <w:pPr>
        <w:numPr>
          <w:ilvl w:val="1"/>
          <w:numId w:val="6"/>
        </w:numPr>
        <w:spacing w:after="0" w:line="360" w:lineRule="auto"/>
        <w:ind w:hanging="1609"/>
        <w:rPr>
          <w:rFonts w:ascii="新宋体" w:eastAsia="新宋体" w:hAnsi="新宋体" w:cs="新宋体"/>
          <w:sz w:val="24"/>
          <w:szCs w:val="24"/>
        </w:rPr>
      </w:pPr>
      <w:r>
        <w:rPr>
          <w:rFonts w:ascii="新宋体" w:eastAsia="新宋体" w:hAnsi="新宋体" w:cs="新宋体" w:hint="eastAsia"/>
          <w:sz w:val="24"/>
          <w:szCs w:val="24"/>
        </w:rPr>
        <w:t>政府采购评审专家以及与评审工作有关的人员不得泄露评审文件、评审情况和评审中获悉的国家秘密、商业秘密。</w:t>
      </w:r>
    </w:p>
    <w:p w:rsidR="0077700E" w:rsidRDefault="002409FF">
      <w:pPr>
        <w:numPr>
          <w:ilvl w:val="1"/>
          <w:numId w:val="6"/>
        </w:numPr>
        <w:spacing w:after="0" w:line="360" w:lineRule="auto"/>
        <w:ind w:hanging="1609"/>
        <w:rPr>
          <w:rFonts w:ascii="新宋体" w:eastAsia="新宋体" w:hAnsi="新宋体" w:cs="新宋体"/>
          <w:sz w:val="24"/>
          <w:szCs w:val="24"/>
        </w:rPr>
      </w:pPr>
      <w:r>
        <w:rPr>
          <w:rFonts w:ascii="新宋体" w:eastAsia="新宋体" w:hAnsi="新宋体" w:cs="新宋体" w:hint="eastAsia"/>
          <w:sz w:val="24"/>
          <w:szCs w:val="24"/>
        </w:rPr>
        <w:t>在评标期间，投标人试图影响招标人</w:t>
      </w:r>
      <w:r>
        <w:rPr>
          <w:rFonts w:ascii="新宋体" w:eastAsia="新宋体" w:hAnsi="新宋体" w:cs="新宋体" w:hint="eastAsia"/>
          <w:sz w:val="24"/>
          <w:szCs w:val="24"/>
        </w:rPr>
        <w:t>、招标代理机构和评标委员会的任何活动，其投标无效，并承担相应的法律责任。</w:t>
      </w:r>
      <w:bookmarkStart w:id="738" w:name="_Toc520356169"/>
    </w:p>
    <w:p w:rsidR="0077700E" w:rsidRDefault="0077700E">
      <w:pPr>
        <w:spacing w:after="0" w:line="360" w:lineRule="auto"/>
        <w:rPr>
          <w:rFonts w:ascii="新宋体" w:eastAsia="新宋体" w:hAnsi="新宋体" w:cs="新宋体"/>
          <w:sz w:val="24"/>
          <w:szCs w:val="24"/>
        </w:rPr>
      </w:pPr>
    </w:p>
    <w:p w:rsidR="0077700E" w:rsidRDefault="002409FF">
      <w:pPr>
        <w:spacing w:after="0" w:line="360" w:lineRule="auto"/>
        <w:jc w:val="center"/>
        <w:rPr>
          <w:rFonts w:ascii="新宋体" w:eastAsia="新宋体" w:hAnsi="新宋体" w:cs="新宋体"/>
          <w:b/>
          <w:sz w:val="24"/>
          <w:szCs w:val="24"/>
        </w:rPr>
      </w:pPr>
      <w:bookmarkStart w:id="739" w:name="_Toc127151545"/>
      <w:bookmarkStart w:id="740" w:name="_Toc264969235"/>
      <w:bookmarkStart w:id="741" w:name="_Toc151193787"/>
      <w:bookmarkStart w:id="742" w:name="_Toc151193643"/>
      <w:bookmarkStart w:id="743" w:name="_Toc226965735"/>
      <w:bookmarkStart w:id="744" w:name="_Toc142311047"/>
      <w:bookmarkStart w:id="745" w:name="_Toc226337241"/>
      <w:bookmarkStart w:id="746" w:name="_Toc226309789"/>
      <w:bookmarkStart w:id="747" w:name="_Toc150480783"/>
      <w:bookmarkStart w:id="748" w:name="_Toc150774645"/>
      <w:bookmarkStart w:id="749" w:name="_Toc151193715"/>
      <w:bookmarkStart w:id="750" w:name="_Toc151193933"/>
      <w:bookmarkStart w:id="751" w:name="_Toc151190172"/>
      <w:bookmarkStart w:id="752" w:name="_Toc150509296"/>
      <w:bookmarkStart w:id="753" w:name="_Toc150774750"/>
      <w:bookmarkStart w:id="754" w:name="_Toc265228383"/>
      <w:bookmarkStart w:id="755" w:name="_Toc305158813"/>
      <w:bookmarkStart w:id="756" w:name="_Toc151193859"/>
      <w:bookmarkStart w:id="757" w:name="_Toc226965818"/>
      <w:bookmarkStart w:id="758" w:name="_Toc305158887"/>
      <w:bookmarkStart w:id="759" w:name="_Toc195842910"/>
      <w:r>
        <w:rPr>
          <w:rFonts w:ascii="新宋体" w:eastAsia="新宋体" w:hAnsi="新宋体" w:cs="新宋体" w:hint="eastAsia"/>
          <w:b/>
          <w:sz w:val="24"/>
          <w:szCs w:val="24"/>
        </w:rPr>
        <w:t>六</w:t>
      </w:r>
      <w:bookmarkEnd w:id="738"/>
      <w:r>
        <w:rPr>
          <w:rFonts w:ascii="新宋体" w:eastAsia="新宋体" w:hAnsi="新宋体" w:cs="新宋体" w:hint="eastAsia"/>
          <w:b/>
          <w:sz w:val="24"/>
          <w:szCs w:val="24"/>
        </w:rPr>
        <w:t>、确定中标</w:t>
      </w:r>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p>
    <w:p w:rsidR="0077700E" w:rsidRDefault="002409FF">
      <w:pPr>
        <w:numPr>
          <w:ilvl w:val="0"/>
          <w:numId w:val="6"/>
        </w:numPr>
        <w:spacing w:after="0" w:line="360" w:lineRule="auto"/>
        <w:rPr>
          <w:rFonts w:ascii="新宋体" w:eastAsia="新宋体" w:hAnsi="新宋体" w:cs="新宋体"/>
          <w:sz w:val="24"/>
          <w:szCs w:val="24"/>
        </w:rPr>
      </w:pPr>
      <w:bookmarkStart w:id="760" w:name="_Toc226965819"/>
      <w:bookmarkStart w:id="761" w:name="_Toc305158814"/>
      <w:bookmarkStart w:id="762" w:name="_Toc226309790"/>
      <w:bookmarkStart w:id="763" w:name="_Toc164351640"/>
      <w:bookmarkStart w:id="764" w:name="_Toc150774751"/>
      <w:bookmarkStart w:id="765" w:name="_Toc151190173"/>
      <w:bookmarkStart w:id="766" w:name="_Toc150480784"/>
      <w:bookmarkStart w:id="767" w:name="_Toc195842911"/>
      <w:bookmarkStart w:id="768" w:name="_Toc127151747"/>
      <w:bookmarkStart w:id="769" w:name="_Toc127151546"/>
      <w:bookmarkStart w:id="770" w:name="_Toc265228384"/>
      <w:bookmarkStart w:id="771" w:name="_Toc151193644"/>
      <w:bookmarkStart w:id="772" w:name="_Toc264969236"/>
      <w:bookmarkStart w:id="773" w:name="_Toc127161460"/>
      <w:bookmarkStart w:id="774" w:name="_Toc151193788"/>
      <w:bookmarkStart w:id="775" w:name="_Toc305158888"/>
      <w:bookmarkStart w:id="776" w:name="_Toc151193934"/>
      <w:bookmarkStart w:id="777" w:name="_Toc226337242"/>
      <w:bookmarkStart w:id="778" w:name="_Toc150509297"/>
      <w:bookmarkStart w:id="779" w:name="_Toc226965736"/>
      <w:bookmarkStart w:id="780" w:name="_Toc520356170"/>
      <w:bookmarkStart w:id="781" w:name="_Toc164229241"/>
      <w:bookmarkStart w:id="782" w:name="_Toc164608660"/>
      <w:bookmarkStart w:id="783" w:name="_Toc150774646"/>
      <w:bookmarkStart w:id="784" w:name="_Toc151193860"/>
      <w:bookmarkStart w:id="785" w:name="_Toc149720839"/>
      <w:bookmarkStart w:id="786" w:name="_Toc151193716"/>
      <w:bookmarkStart w:id="787" w:name="_Toc164229387"/>
      <w:bookmarkStart w:id="788" w:name="_Ref467307010"/>
      <w:bookmarkStart w:id="789" w:name="_Toc142311048"/>
      <w:bookmarkStart w:id="790" w:name="_Toc164608815"/>
      <w:r>
        <w:rPr>
          <w:rFonts w:ascii="新宋体" w:eastAsia="新宋体" w:hAnsi="新宋体" w:cs="新宋体" w:hint="eastAsia"/>
          <w:sz w:val="24"/>
          <w:szCs w:val="24"/>
        </w:rPr>
        <w:t>中标候选人的确定原则及标准</w:t>
      </w:r>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p>
    <w:p w:rsidR="0077700E" w:rsidRDefault="002409FF">
      <w:pPr>
        <w:numPr>
          <w:ilvl w:val="1"/>
          <w:numId w:val="6"/>
        </w:numPr>
        <w:tabs>
          <w:tab w:val="clear" w:pos="2014"/>
        </w:tabs>
        <w:spacing w:after="0" w:line="360" w:lineRule="auto"/>
        <w:ind w:hanging="1609"/>
        <w:rPr>
          <w:rFonts w:ascii="新宋体" w:eastAsia="新宋体" w:hAnsi="新宋体" w:cs="新宋体"/>
          <w:sz w:val="24"/>
          <w:szCs w:val="24"/>
        </w:rPr>
      </w:pPr>
      <w:bookmarkStart w:id="791" w:name="_Toc164229388"/>
      <w:bookmarkStart w:id="792" w:name="_Toc151190174"/>
      <w:bookmarkStart w:id="793" w:name="_Toc150774752"/>
      <w:bookmarkStart w:id="794" w:name="_Toc149720840"/>
      <w:bookmarkStart w:id="795" w:name="_Toc195842912"/>
      <w:bookmarkStart w:id="796" w:name="_Toc151193935"/>
      <w:bookmarkStart w:id="797" w:name="_Toc226965737"/>
      <w:bookmarkStart w:id="798" w:name="_Toc150774647"/>
      <w:bookmarkStart w:id="799" w:name="_Toc226309791"/>
      <w:bookmarkStart w:id="800" w:name="_Toc164608661"/>
      <w:bookmarkStart w:id="801" w:name="_Toc127151547"/>
      <w:bookmarkStart w:id="802" w:name="_Toc151193789"/>
      <w:bookmarkStart w:id="803" w:name="_Toc127151748"/>
      <w:bookmarkStart w:id="804" w:name="_Toc226965820"/>
      <w:bookmarkStart w:id="805" w:name="_Toc164608816"/>
      <w:bookmarkStart w:id="806" w:name="_Toc151193861"/>
      <w:bookmarkStart w:id="807" w:name="_Toc150480785"/>
      <w:bookmarkStart w:id="808" w:name="_Toc142311049"/>
      <w:bookmarkStart w:id="809" w:name="_Toc305158889"/>
      <w:bookmarkStart w:id="810" w:name="_Toc164351641"/>
      <w:bookmarkStart w:id="811" w:name="_Toc127161461"/>
      <w:bookmarkStart w:id="812" w:name="_Toc151193717"/>
      <w:bookmarkStart w:id="813" w:name="_Toc151193645"/>
      <w:bookmarkStart w:id="814" w:name="_Toc265228385"/>
      <w:bookmarkStart w:id="815" w:name="_Toc150509298"/>
      <w:bookmarkStart w:id="816" w:name="_Toc226337243"/>
      <w:bookmarkStart w:id="817" w:name="_Toc305158815"/>
      <w:bookmarkStart w:id="818" w:name="_Toc264969237"/>
      <w:bookmarkStart w:id="819" w:name="_Toc164229242"/>
      <w:r>
        <w:rPr>
          <w:rFonts w:ascii="新宋体" w:eastAsia="新宋体" w:hAnsi="新宋体" w:cs="新宋体" w:hint="eastAsia"/>
          <w:sz w:val="24"/>
          <w:szCs w:val="24"/>
        </w:rPr>
        <w:t>评标委员会确定投标文件满足招标文件全部实质性要求，且按照评审因素的量化指标评审得分推荐中标候选人。评标结果按评审后得分由高到低顺序排列。得分相同的，按投标报价由低到高顺序排列。得分且投标报价相同的并列。评分分值计算保留小数点后两位，第三位四舍五入。</w:t>
      </w:r>
    </w:p>
    <w:p w:rsidR="0077700E" w:rsidRDefault="002409FF">
      <w:pPr>
        <w:numPr>
          <w:ilvl w:val="1"/>
          <w:numId w:val="6"/>
        </w:numPr>
        <w:spacing w:after="0" w:line="360" w:lineRule="auto"/>
        <w:ind w:hanging="1609"/>
        <w:rPr>
          <w:rFonts w:ascii="新宋体" w:eastAsia="新宋体" w:hAnsi="新宋体" w:cs="新宋体"/>
          <w:sz w:val="24"/>
          <w:szCs w:val="24"/>
        </w:rPr>
      </w:pPr>
      <w:r>
        <w:rPr>
          <w:rFonts w:ascii="新宋体" w:eastAsia="新宋体" w:hAnsi="新宋体" w:cs="新宋体" w:hint="eastAsia"/>
          <w:sz w:val="24"/>
          <w:szCs w:val="24"/>
        </w:rPr>
        <w:t>评标委员会将根据各投标人的评标排序以及招标文件中关于中标候选人的相关确定原则，依次推荐本项目各包的中标候选人。投标文件满足招标文件全部实质性要求，且按照评审因素的量化指标评审得分最高的投标人为排名第一的中标候选人。评标委员会推荐中标候选人的数量详见</w:t>
      </w:r>
      <w:r>
        <w:rPr>
          <w:rFonts w:ascii="新宋体" w:eastAsia="新宋体" w:hAnsi="新宋体" w:cs="新宋体" w:hint="eastAsia"/>
          <w:sz w:val="24"/>
          <w:szCs w:val="24"/>
          <w:u w:val="single"/>
        </w:rPr>
        <w:t>《投标人须知资料表》</w:t>
      </w:r>
      <w:r>
        <w:rPr>
          <w:rFonts w:ascii="新宋体" w:eastAsia="新宋体" w:hAnsi="新宋体" w:cs="新宋体" w:hint="eastAsia"/>
          <w:sz w:val="24"/>
          <w:szCs w:val="24"/>
          <w:u w:val="single"/>
        </w:rPr>
        <w:t xml:space="preserve"> </w:t>
      </w:r>
      <w:r>
        <w:rPr>
          <w:rFonts w:ascii="新宋体" w:eastAsia="新宋体" w:hAnsi="新宋体" w:cs="新宋体" w:hint="eastAsia"/>
          <w:sz w:val="24"/>
          <w:szCs w:val="24"/>
        </w:rPr>
        <w:t>。</w:t>
      </w:r>
    </w:p>
    <w:p w:rsidR="0077700E" w:rsidRDefault="002409FF">
      <w:pPr>
        <w:numPr>
          <w:ilvl w:val="0"/>
          <w:numId w:val="6"/>
        </w:numPr>
        <w:spacing w:after="0" w:line="360" w:lineRule="auto"/>
        <w:rPr>
          <w:rFonts w:ascii="新宋体" w:eastAsia="新宋体" w:hAnsi="新宋体" w:cs="新宋体"/>
          <w:sz w:val="24"/>
          <w:szCs w:val="24"/>
        </w:rPr>
      </w:pPr>
      <w:r>
        <w:rPr>
          <w:rFonts w:ascii="新宋体" w:eastAsia="新宋体" w:hAnsi="新宋体" w:cs="新宋体" w:hint="eastAsia"/>
          <w:sz w:val="24"/>
          <w:szCs w:val="24"/>
        </w:rPr>
        <w:t>确定中标人</w:t>
      </w:r>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p>
    <w:p w:rsidR="0077700E" w:rsidRDefault="002409FF">
      <w:pPr>
        <w:numPr>
          <w:ilvl w:val="1"/>
          <w:numId w:val="6"/>
        </w:numPr>
        <w:spacing w:after="0" w:line="360" w:lineRule="auto"/>
        <w:ind w:hanging="1609"/>
        <w:rPr>
          <w:rFonts w:ascii="新宋体" w:eastAsia="新宋体" w:hAnsi="新宋体" w:cs="新宋体"/>
          <w:sz w:val="24"/>
          <w:szCs w:val="24"/>
        </w:rPr>
      </w:pPr>
      <w:r>
        <w:rPr>
          <w:rFonts w:ascii="新宋体" w:eastAsia="新宋体" w:hAnsi="新宋体" w:cs="新宋体" w:hint="eastAsia"/>
          <w:sz w:val="24"/>
          <w:szCs w:val="24"/>
        </w:rPr>
        <w:t>招标人将在评标报告确定的中标候选人名单中按顺序确定中标人，中标候选人并列的，由招标人或者招标人委托评标委员会按照招标文件规定的方式（详见</w:t>
      </w:r>
      <w:r>
        <w:rPr>
          <w:rFonts w:ascii="新宋体" w:eastAsia="新宋体" w:hAnsi="新宋体" w:cs="新宋体" w:hint="eastAsia"/>
          <w:sz w:val="24"/>
          <w:szCs w:val="24"/>
          <w:u w:val="single"/>
        </w:rPr>
        <w:t>《投标人须知资料表》</w:t>
      </w:r>
      <w:r>
        <w:rPr>
          <w:rFonts w:ascii="新宋体" w:eastAsia="新宋体" w:hAnsi="新宋体" w:cs="新宋体" w:hint="eastAsia"/>
          <w:sz w:val="24"/>
          <w:szCs w:val="24"/>
        </w:rPr>
        <w:t>）确定中标人；招标文件未规定的，采取随机抽取的方式确定。</w:t>
      </w:r>
    </w:p>
    <w:p w:rsidR="0077700E" w:rsidRDefault="002409FF">
      <w:pPr>
        <w:numPr>
          <w:ilvl w:val="1"/>
          <w:numId w:val="6"/>
        </w:numPr>
        <w:spacing w:after="0" w:line="360" w:lineRule="auto"/>
        <w:ind w:hanging="1609"/>
        <w:rPr>
          <w:rFonts w:ascii="新宋体" w:eastAsia="新宋体" w:hAnsi="新宋体" w:cs="新宋体"/>
          <w:sz w:val="24"/>
          <w:szCs w:val="24"/>
        </w:rPr>
      </w:pPr>
      <w:r>
        <w:rPr>
          <w:rFonts w:ascii="新宋体" w:eastAsia="新宋体" w:hAnsi="新宋体" w:cs="新宋体" w:hint="eastAsia"/>
          <w:sz w:val="24"/>
          <w:szCs w:val="24"/>
        </w:rPr>
        <w:t>招标人在确定</w:t>
      </w:r>
      <w:r>
        <w:rPr>
          <w:rFonts w:ascii="新宋体" w:eastAsia="新宋体" w:hAnsi="新宋体" w:cs="新宋体" w:hint="eastAsia"/>
          <w:sz w:val="24"/>
          <w:szCs w:val="24"/>
        </w:rPr>
        <w:t>中标人前，有权根据投标人递交的资格、资信证明文件和招标人认为其它必要的、合适的资料，对投标人的投标文件进行真实性审查。</w:t>
      </w:r>
    </w:p>
    <w:p w:rsidR="0077700E" w:rsidRDefault="002409FF">
      <w:pPr>
        <w:numPr>
          <w:ilvl w:val="0"/>
          <w:numId w:val="6"/>
        </w:numPr>
        <w:spacing w:after="0" w:line="360" w:lineRule="auto"/>
        <w:rPr>
          <w:rFonts w:ascii="新宋体" w:eastAsia="新宋体" w:hAnsi="新宋体" w:cs="新宋体"/>
          <w:sz w:val="24"/>
          <w:szCs w:val="24"/>
        </w:rPr>
      </w:pPr>
      <w:bookmarkStart w:id="820" w:name="_Toc151193862"/>
      <w:bookmarkStart w:id="821" w:name="_Toc150774753"/>
      <w:bookmarkStart w:id="822" w:name="_Toc150774648"/>
      <w:bookmarkStart w:id="823" w:name="_Ref467306874"/>
      <w:bookmarkStart w:id="824" w:name="_Toc305158816"/>
      <w:bookmarkStart w:id="825" w:name="_Toc127161462"/>
      <w:bookmarkStart w:id="826" w:name="_Toc520356173"/>
      <w:bookmarkStart w:id="827" w:name="_Toc226965821"/>
      <w:bookmarkStart w:id="828" w:name="_Toc226309792"/>
      <w:bookmarkStart w:id="829" w:name="_Toc127151548"/>
      <w:bookmarkStart w:id="830" w:name="_Toc164351642"/>
      <w:bookmarkStart w:id="831" w:name="_Toc305158890"/>
      <w:bookmarkStart w:id="832" w:name="_Toc164229243"/>
      <w:bookmarkStart w:id="833" w:name="_Toc127151749"/>
      <w:bookmarkStart w:id="834" w:name="_Toc164608817"/>
      <w:bookmarkStart w:id="835" w:name="_Toc149720841"/>
      <w:bookmarkStart w:id="836" w:name="_Toc151193718"/>
      <w:bookmarkStart w:id="837" w:name="_Toc265228386"/>
      <w:bookmarkStart w:id="838" w:name="_Toc195842913"/>
      <w:bookmarkStart w:id="839" w:name="_Toc151190175"/>
      <w:bookmarkStart w:id="840" w:name="_Toc164608662"/>
      <w:bookmarkStart w:id="841" w:name="_Toc151193646"/>
      <w:bookmarkStart w:id="842" w:name="_Toc264969238"/>
      <w:bookmarkStart w:id="843" w:name="_Toc142311050"/>
      <w:bookmarkStart w:id="844" w:name="_Toc226965738"/>
      <w:bookmarkStart w:id="845" w:name="_Toc226337244"/>
      <w:bookmarkStart w:id="846" w:name="_Toc151193790"/>
      <w:bookmarkStart w:id="847" w:name="_Toc164229389"/>
      <w:bookmarkStart w:id="848" w:name="_Toc150480786"/>
      <w:bookmarkStart w:id="849" w:name="_Toc150509299"/>
      <w:bookmarkStart w:id="850" w:name="_Toc151193936"/>
      <w:r>
        <w:rPr>
          <w:rFonts w:ascii="新宋体" w:eastAsia="新宋体" w:hAnsi="新宋体" w:cs="新宋体" w:hint="eastAsia"/>
          <w:sz w:val="24"/>
          <w:szCs w:val="24"/>
        </w:rPr>
        <w:t>接受和拒绝任何或所有投标的权利</w:t>
      </w:r>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p>
    <w:p w:rsidR="0077700E" w:rsidRDefault="002409FF">
      <w:pPr>
        <w:numPr>
          <w:ilvl w:val="1"/>
          <w:numId w:val="6"/>
        </w:numPr>
        <w:spacing w:after="0" w:line="360" w:lineRule="auto"/>
        <w:ind w:hanging="1609"/>
        <w:rPr>
          <w:rFonts w:ascii="新宋体" w:eastAsia="新宋体" w:hAnsi="新宋体" w:cs="新宋体"/>
          <w:sz w:val="24"/>
          <w:szCs w:val="24"/>
        </w:rPr>
      </w:pPr>
      <w:bookmarkStart w:id="851" w:name="_Toc520356176"/>
      <w:bookmarkStart w:id="852" w:name="_Ref467306425"/>
      <w:bookmarkStart w:id="853" w:name="_Ref467307090"/>
      <w:r>
        <w:rPr>
          <w:rFonts w:ascii="新宋体" w:eastAsia="新宋体" w:hAnsi="新宋体" w:cs="新宋体" w:hint="eastAsia"/>
          <w:sz w:val="24"/>
          <w:szCs w:val="24"/>
        </w:rPr>
        <w:t>项目出现法律法规规定的违法行为、影响中标结果的，中标结果无效，招标人有权从合格的中标候选人中另行确定中标人，没有合格的中标候选人的，重新开展采购活动。</w:t>
      </w:r>
    </w:p>
    <w:p w:rsidR="0077700E" w:rsidRDefault="002409FF">
      <w:pPr>
        <w:numPr>
          <w:ilvl w:val="1"/>
          <w:numId w:val="6"/>
        </w:numPr>
        <w:spacing w:after="0" w:line="360" w:lineRule="auto"/>
        <w:ind w:hanging="1609"/>
        <w:rPr>
          <w:rFonts w:ascii="新宋体" w:eastAsia="新宋体" w:hAnsi="新宋体" w:cs="新宋体"/>
          <w:sz w:val="24"/>
          <w:szCs w:val="24"/>
        </w:rPr>
      </w:pPr>
      <w:r>
        <w:rPr>
          <w:rFonts w:ascii="新宋体" w:eastAsia="新宋体" w:hAnsi="新宋体" w:cs="新宋体" w:hint="eastAsia"/>
          <w:sz w:val="24"/>
          <w:szCs w:val="24"/>
        </w:rPr>
        <w:t>在招标采购中，出现下列情形之一的，应予废标：</w:t>
      </w:r>
    </w:p>
    <w:p w:rsidR="0077700E" w:rsidRDefault="002409FF">
      <w:pPr>
        <w:numPr>
          <w:ilvl w:val="0"/>
          <w:numId w:val="8"/>
        </w:numPr>
        <w:tabs>
          <w:tab w:val="clear" w:pos="1619"/>
        </w:tabs>
        <w:spacing w:after="0" w:line="360" w:lineRule="auto"/>
        <w:ind w:hanging="768"/>
        <w:rPr>
          <w:rFonts w:ascii="新宋体" w:eastAsia="新宋体" w:hAnsi="新宋体" w:cs="新宋体"/>
          <w:sz w:val="24"/>
          <w:szCs w:val="24"/>
        </w:rPr>
      </w:pPr>
      <w:r>
        <w:rPr>
          <w:rFonts w:ascii="新宋体" w:eastAsia="新宋体" w:hAnsi="新宋体" w:cs="新宋体" w:hint="eastAsia"/>
          <w:sz w:val="24"/>
          <w:szCs w:val="24"/>
        </w:rPr>
        <w:t>符合专业条件的投标人或者对招标文件作实质响应的投标人不足三家的；</w:t>
      </w:r>
    </w:p>
    <w:p w:rsidR="0077700E" w:rsidRDefault="002409FF">
      <w:pPr>
        <w:numPr>
          <w:ilvl w:val="0"/>
          <w:numId w:val="8"/>
        </w:numPr>
        <w:tabs>
          <w:tab w:val="clear" w:pos="1619"/>
        </w:tabs>
        <w:spacing w:after="0" w:line="360" w:lineRule="auto"/>
        <w:ind w:hanging="768"/>
        <w:rPr>
          <w:rFonts w:ascii="新宋体" w:eastAsia="新宋体" w:hAnsi="新宋体" w:cs="新宋体"/>
          <w:sz w:val="24"/>
          <w:szCs w:val="24"/>
        </w:rPr>
      </w:pPr>
      <w:r>
        <w:rPr>
          <w:rFonts w:ascii="新宋体" w:eastAsia="新宋体" w:hAnsi="新宋体" w:cs="新宋体" w:hint="eastAsia"/>
          <w:sz w:val="24"/>
          <w:szCs w:val="24"/>
        </w:rPr>
        <w:t>出现影响采购公正的违法、违规行为的；</w:t>
      </w:r>
    </w:p>
    <w:p w:rsidR="0077700E" w:rsidRDefault="002409FF">
      <w:pPr>
        <w:numPr>
          <w:ilvl w:val="0"/>
          <w:numId w:val="8"/>
        </w:numPr>
        <w:tabs>
          <w:tab w:val="clear" w:pos="1619"/>
        </w:tabs>
        <w:spacing w:after="0" w:line="360" w:lineRule="auto"/>
        <w:ind w:hanging="768"/>
        <w:rPr>
          <w:rFonts w:ascii="新宋体" w:eastAsia="新宋体" w:hAnsi="新宋体" w:cs="新宋体"/>
          <w:sz w:val="24"/>
          <w:szCs w:val="24"/>
        </w:rPr>
      </w:pPr>
      <w:r>
        <w:rPr>
          <w:rFonts w:ascii="新宋体" w:eastAsia="新宋体" w:hAnsi="新宋体" w:cs="新宋体" w:hint="eastAsia"/>
          <w:sz w:val="24"/>
          <w:szCs w:val="24"/>
        </w:rPr>
        <w:t>投标人的报价均超过了采购预算，招标人不能支付的；</w:t>
      </w:r>
    </w:p>
    <w:p w:rsidR="0077700E" w:rsidRDefault="002409FF">
      <w:pPr>
        <w:numPr>
          <w:ilvl w:val="0"/>
          <w:numId w:val="8"/>
        </w:numPr>
        <w:tabs>
          <w:tab w:val="clear" w:pos="1619"/>
        </w:tabs>
        <w:spacing w:after="0" w:line="360" w:lineRule="auto"/>
        <w:ind w:hanging="768"/>
        <w:rPr>
          <w:rFonts w:ascii="新宋体" w:eastAsia="新宋体" w:hAnsi="新宋体" w:cs="新宋体"/>
          <w:sz w:val="24"/>
          <w:szCs w:val="24"/>
        </w:rPr>
      </w:pPr>
      <w:r>
        <w:rPr>
          <w:rFonts w:ascii="新宋体" w:eastAsia="新宋体" w:hAnsi="新宋体" w:cs="新宋体" w:hint="eastAsia"/>
          <w:sz w:val="24"/>
          <w:szCs w:val="24"/>
        </w:rPr>
        <w:t>因重大变故，采购任务取消的。</w:t>
      </w:r>
    </w:p>
    <w:p w:rsidR="0077700E" w:rsidRDefault="002409FF">
      <w:pPr>
        <w:numPr>
          <w:ilvl w:val="1"/>
          <w:numId w:val="6"/>
        </w:numPr>
        <w:spacing w:after="0" w:line="360" w:lineRule="auto"/>
        <w:ind w:hanging="1609"/>
        <w:rPr>
          <w:rFonts w:ascii="新宋体" w:eastAsia="新宋体" w:hAnsi="新宋体" w:cs="新宋体"/>
          <w:sz w:val="24"/>
          <w:szCs w:val="24"/>
        </w:rPr>
      </w:pPr>
      <w:r>
        <w:rPr>
          <w:rFonts w:ascii="新宋体" w:eastAsia="新宋体" w:hAnsi="新宋体" w:cs="新宋体" w:hint="eastAsia"/>
          <w:sz w:val="24"/>
          <w:szCs w:val="24"/>
        </w:rPr>
        <w:t>当出现上款情形时，为维护国家和社会公共利益，招标人有权拒绝任何投标人中标，且对受影响的投标人不承担任何责任。</w:t>
      </w:r>
    </w:p>
    <w:p w:rsidR="0077700E" w:rsidRDefault="002409FF">
      <w:pPr>
        <w:numPr>
          <w:ilvl w:val="0"/>
          <w:numId w:val="6"/>
        </w:numPr>
        <w:spacing w:after="0" w:line="360" w:lineRule="auto"/>
        <w:rPr>
          <w:rFonts w:ascii="新宋体" w:eastAsia="新宋体" w:hAnsi="新宋体" w:cs="新宋体"/>
          <w:sz w:val="24"/>
          <w:szCs w:val="24"/>
        </w:rPr>
      </w:pPr>
      <w:bookmarkStart w:id="854" w:name="_Toc305158817"/>
      <w:bookmarkStart w:id="855" w:name="_Toc305158891"/>
      <w:bookmarkStart w:id="856" w:name="_Toc164229390"/>
      <w:bookmarkStart w:id="857" w:name="_Toc265228387"/>
      <w:bookmarkStart w:id="858" w:name="_Toc226337245"/>
      <w:bookmarkStart w:id="859" w:name="_Toc149720842"/>
      <w:bookmarkStart w:id="860" w:name="_Toc151193937"/>
      <w:bookmarkStart w:id="861" w:name="_Toc226309793"/>
      <w:bookmarkStart w:id="862" w:name="_Toc150480787"/>
      <w:bookmarkStart w:id="863" w:name="_Toc150774649"/>
      <w:bookmarkStart w:id="864" w:name="_Toc264969239"/>
      <w:bookmarkStart w:id="865" w:name="_Toc226965822"/>
      <w:bookmarkStart w:id="866" w:name="_Toc127151750"/>
      <w:bookmarkStart w:id="867" w:name="_Toc127151549"/>
      <w:bookmarkStart w:id="868" w:name="_Toc164608663"/>
      <w:bookmarkStart w:id="869" w:name="_Toc151193719"/>
      <w:bookmarkStart w:id="870" w:name="_Toc127161463"/>
      <w:bookmarkStart w:id="871" w:name="_Toc151190176"/>
      <w:bookmarkStart w:id="872" w:name="_Toc226965739"/>
      <w:bookmarkStart w:id="873" w:name="_Toc151193791"/>
      <w:bookmarkStart w:id="874" w:name="_Toc142311051"/>
      <w:bookmarkStart w:id="875" w:name="_Toc164351643"/>
      <w:bookmarkStart w:id="876" w:name="_Toc151193647"/>
      <w:bookmarkStart w:id="877" w:name="_Toc150774754"/>
      <w:bookmarkStart w:id="878" w:name="_Toc195842914"/>
      <w:bookmarkStart w:id="879" w:name="_Toc151193863"/>
      <w:bookmarkStart w:id="880" w:name="_Toc164229244"/>
      <w:bookmarkStart w:id="881" w:name="_Toc164608818"/>
      <w:bookmarkStart w:id="882" w:name="_Toc150509300"/>
      <w:r>
        <w:rPr>
          <w:rFonts w:ascii="新宋体" w:eastAsia="新宋体" w:hAnsi="新宋体" w:cs="新宋体" w:hint="eastAsia"/>
          <w:sz w:val="24"/>
          <w:szCs w:val="24"/>
        </w:rPr>
        <w:t>中标公告与中标通知书</w:t>
      </w:r>
      <w:bookmarkEnd w:id="854"/>
      <w:bookmarkEnd w:id="855"/>
    </w:p>
    <w:p w:rsidR="0077700E" w:rsidRDefault="002409FF">
      <w:pPr>
        <w:numPr>
          <w:ilvl w:val="1"/>
          <w:numId w:val="6"/>
        </w:numPr>
        <w:spacing w:after="0" w:line="360" w:lineRule="auto"/>
        <w:ind w:hanging="1609"/>
        <w:rPr>
          <w:rFonts w:ascii="新宋体" w:eastAsia="新宋体" w:hAnsi="新宋体" w:cs="新宋体"/>
          <w:sz w:val="24"/>
          <w:szCs w:val="24"/>
        </w:rPr>
      </w:pPr>
      <w:r>
        <w:rPr>
          <w:rFonts w:ascii="新宋体" w:eastAsia="新宋体" w:hAnsi="新宋体" w:cs="新宋体" w:hint="eastAsia"/>
          <w:sz w:val="24"/>
          <w:szCs w:val="24"/>
        </w:rPr>
        <w:t>招标代理机构应当自收到评标报告之日起</w:t>
      </w:r>
      <w:r>
        <w:rPr>
          <w:rFonts w:ascii="新宋体" w:eastAsia="新宋体" w:hAnsi="新宋体" w:cs="新宋体" w:hint="eastAsia"/>
          <w:sz w:val="24"/>
          <w:szCs w:val="24"/>
        </w:rPr>
        <w:t>3</w:t>
      </w:r>
      <w:r>
        <w:rPr>
          <w:rFonts w:ascii="新宋体" w:eastAsia="新宋体" w:hAnsi="新宋体" w:cs="新宋体" w:hint="eastAsia"/>
          <w:sz w:val="24"/>
          <w:szCs w:val="24"/>
        </w:rPr>
        <w:t>日内公示中标候选人，公示期不得少于</w:t>
      </w:r>
      <w:r>
        <w:rPr>
          <w:rFonts w:ascii="新宋体" w:eastAsia="新宋体" w:hAnsi="新宋体" w:cs="新宋体" w:hint="eastAsia"/>
          <w:sz w:val="24"/>
          <w:szCs w:val="24"/>
        </w:rPr>
        <w:t>3</w:t>
      </w:r>
      <w:r>
        <w:rPr>
          <w:rFonts w:ascii="新宋体" w:eastAsia="新宋体" w:hAnsi="新宋体" w:cs="新宋体" w:hint="eastAsia"/>
          <w:sz w:val="24"/>
          <w:szCs w:val="24"/>
        </w:rPr>
        <w:t>日；公示期满后应当在财政部门指定的媒体上公告中标结果，中标公告期限为</w:t>
      </w:r>
      <w:r>
        <w:rPr>
          <w:rFonts w:ascii="新宋体" w:eastAsia="新宋体" w:hAnsi="新宋体" w:cs="新宋体" w:hint="eastAsia"/>
          <w:sz w:val="24"/>
          <w:szCs w:val="24"/>
        </w:rPr>
        <w:t>1</w:t>
      </w:r>
      <w:r>
        <w:rPr>
          <w:rFonts w:ascii="新宋体" w:eastAsia="新宋体" w:hAnsi="新宋体" w:cs="新宋体" w:hint="eastAsia"/>
          <w:sz w:val="24"/>
          <w:szCs w:val="24"/>
        </w:rPr>
        <w:t>个工作日。自中标公告发布之日起</w:t>
      </w:r>
      <w:r>
        <w:rPr>
          <w:rFonts w:ascii="新宋体" w:eastAsia="新宋体" w:hAnsi="新宋体" w:cs="新宋体" w:hint="eastAsia"/>
          <w:sz w:val="24"/>
          <w:szCs w:val="24"/>
        </w:rPr>
        <w:t>2</w:t>
      </w:r>
      <w:r>
        <w:rPr>
          <w:rFonts w:ascii="新宋体" w:eastAsia="新宋体" w:hAnsi="新宋体" w:cs="新宋体" w:hint="eastAsia"/>
          <w:sz w:val="24"/>
          <w:szCs w:val="24"/>
        </w:rPr>
        <w:t>个工作日内，发出中标通知书。</w:t>
      </w:r>
    </w:p>
    <w:p w:rsidR="0077700E" w:rsidRDefault="002409FF">
      <w:pPr>
        <w:numPr>
          <w:ilvl w:val="1"/>
          <w:numId w:val="6"/>
        </w:numPr>
        <w:spacing w:after="0" w:line="360" w:lineRule="auto"/>
        <w:ind w:hanging="1609"/>
        <w:rPr>
          <w:rFonts w:ascii="新宋体" w:eastAsia="新宋体" w:hAnsi="新宋体" w:cs="新宋体"/>
          <w:sz w:val="24"/>
          <w:szCs w:val="24"/>
        </w:rPr>
      </w:pPr>
      <w:r>
        <w:rPr>
          <w:rFonts w:ascii="新宋体" w:eastAsia="新宋体" w:hAnsi="新宋体" w:cs="新宋体" w:hint="eastAsia"/>
          <w:sz w:val="24"/>
          <w:szCs w:val="24"/>
        </w:rPr>
        <w:t>中标通知书是合同的组成部分，对招标人和中标人具有同等法律效力。</w:t>
      </w:r>
    </w:p>
    <w:p w:rsidR="0077700E" w:rsidRDefault="002409FF">
      <w:pPr>
        <w:numPr>
          <w:ilvl w:val="0"/>
          <w:numId w:val="6"/>
        </w:numPr>
        <w:spacing w:after="0" w:line="360" w:lineRule="auto"/>
        <w:rPr>
          <w:rFonts w:ascii="新宋体" w:eastAsia="新宋体" w:hAnsi="新宋体" w:cs="新宋体"/>
          <w:sz w:val="24"/>
          <w:szCs w:val="24"/>
        </w:rPr>
      </w:pPr>
      <w:bookmarkStart w:id="883" w:name="_Toc305158818"/>
      <w:bookmarkStart w:id="884" w:name="_Toc151193792"/>
      <w:bookmarkStart w:id="885" w:name="_Toc265228388"/>
      <w:bookmarkStart w:id="886" w:name="_Toc150480788"/>
      <w:bookmarkStart w:id="887" w:name="_Toc264969240"/>
      <w:bookmarkStart w:id="888" w:name="_Toc149720843"/>
      <w:bookmarkStart w:id="889" w:name="_Ref467306978"/>
      <w:bookmarkStart w:id="890" w:name="_Ref467306377"/>
      <w:bookmarkStart w:id="891" w:name="_Toc150774755"/>
      <w:bookmarkStart w:id="892" w:name="_Toc164608664"/>
      <w:bookmarkStart w:id="893" w:name="_Toc164229245"/>
      <w:bookmarkStart w:id="894" w:name="_Toc164608819"/>
      <w:bookmarkStart w:id="895" w:name="_Toc164229391"/>
      <w:bookmarkStart w:id="896" w:name="_Toc127151751"/>
      <w:bookmarkStart w:id="897" w:name="_Toc226309794"/>
      <w:bookmarkStart w:id="898" w:name="_Toc226965823"/>
      <w:bookmarkStart w:id="899" w:name="_Toc142311052"/>
      <w:bookmarkStart w:id="900" w:name="_Toc226337246"/>
      <w:bookmarkStart w:id="901" w:name="_Toc195842915"/>
      <w:bookmarkStart w:id="902" w:name="_Toc226965740"/>
      <w:bookmarkStart w:id="903" w:name="_Ref467307204"/>
      <w:bookmarkStart w:id="904" w:name="_Toc520356175"/>
      <w:bookmarkStart w:id="905" w:name="_Toc151193648"/>
      <w:bookmarkStart w:id="906" w:name="_Toc127151550"/>
      <w:bookmarkStart w:id="907" w:name="_Toc305158892"/>
      <w:bookmarkStart w:id="908" w:name="_Toc151193938"/>
      <w:bookmarkStart w:id="909" w:name="_Toc127161464"/>
      <w:bookmarkStart w:id="910" w:name="_Toc150509301"/>
      <w:bookmarkStart w:id="911" w:name="_Toc150774650"/>
      <w:bookmarkStart w:id="912" w:name="_Toc151190177"/>
      <w:bookmarkStart w:id="913" w:name="_Toc151193864"/>
      <w:bookmarkStart w:id="914" w:name="_Toc164351644"/>
      <w:bookmarkStart w:id="915" w:name="_Toc151193720"/>
      <w:bookmarkStart w:id="916" w:name="_Ref467307062"/>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r>
        <w:rPr>
          <w:rFonts w:ascii="新宋体" w:eastAsia="新宋体" w:hAnsi="新宋体" w:cs="新宋体" w:hint="eastAsia"/>
          <w:sz w:val="24"/>
          <w:szCs w:val="24"/>
        </w:rPr>
        <w:t>签订合同</w:t>
      </w:r>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p>
    <w:p w:rsidR="0077700E" w:rsidRDefault="002409FF">
      <w:pPr>
        <w:numPr>
          <w:ilvl w:val="1"/>
          <w:numId w:val="6"/>
        </w:numPr>
        <w:spacing w:after="0" w:line="360" w:lineRule="auto"/>
        <w:ind w:hanging="1609"/>
        <w:rPr>
          <w:rFonts w:ascii="新宋体" w:eastAsia="新宋体" w:hAnsi="新宋体" w:cs="新宋体"/>
          <w:sz w:val="24"/>
          <w:szCs w:val="24"/>
        </w:rPr>
      </w:pPr>
      <w:r>
        <w:rPr>
          <w:rFonts w:ascii="新宋体" w:eastAsia="新宋体" w:hAnsi="新宋体" w:cs="新宋体" w:hint="eastAsia"/>
          <w:sz w:val="24"/>
          <w:szCs w:val="24"/>
        </w:rPr>
        <w:t>中标人、招标人应当自中标通知书发出之日起</w:t>
      </w:r>
      <w:r>
        <w:rPr>
          <w:rFonts w:ascii="新宋体" w:eastAsia="新宋体" w:hAnsi="新宋体" w:cs="新宋体" w:hint="eastAsia"/>
          <w:sz w:val="24"/>
          <w:szCs w:val="24"/>
        </w:rPr>
        <w:t>30</w:t>
      </w:r>
      <w:r>
        <w:rPr>
          <w:rFonts w:ascii="新宋体" w:eastAsia="新宋体" w:hAnsi="新宋体" w:cs="新宋体" w:hint="eastAsia"/>
          <w:sz w:val="24"/>
          <w:szCs w:val="24"/>
        </w:rPr>
        <w:t>日内签订书面合同。中标人无</w:t>
      </w:r>
      <w:r>
        <w:rPr>
          <w:rFonts w:ascii="新宋体" w:eastAsia="新宋体" w:hAnsi="新宋体" w:cs="新宋体" w:hint="eastAsia"/>
          <w:sz w:val="24"/>
          <w:szCs w:val="24"/>
        </w:rPr>
        <w:t>正当理由拒不与招标人签订政府采购合同的，中标结果无效，并应承担相应的法律责任。</w:t>
      </w:r>
    </w:p>
    <w:p w:rsidR="0077700E" w:rsidRDefault="002409FF">
      <w:pPr>
        <w:numPr>
          <w:ilvl w:val="1"/>
          <w:numId w:val="6"/>
        </w:numPr>
        <w:spacing w:after="0" w:line="360" w:lineRule="auto"/>
        <w:ind w:hanging="1609"/>
        <w:rPr>
          <w:rFonts w:ascii="新宋体" w:eastAsia="新宋体" w:hAnsi="新宋体" w:cs="新宋体"/>
          <w:sz w:val="24"/>
          <w:szCs w:val="24"/>
        </w:rPr>
      </w:pPr>
      <w:r>
        <w:rPr>
          <w:rFonts w:ascii="新宋体" w:eastAsia="新宋体" w:hAnsi="新宋体" w:cs="新宋体" w:hint="eastAsia"/>
          <w:sz w:val="24"/>
          <w:szCs w:val="24"/>
        </w:rPr>
        <w:t>中标人拒绝与招标人签订合同的，招标人有权按照评审报告推荐的中标候选人名单排序，确定下一候选人为中标人，或重新开展政府采购活动。</w:t>
      </w:r>
    </w:p>
    <w:p w:rsidR="0077700E" w:rsidRDefault="002409FF">
      <w:pPr>
        <w:numPr>
          <w:ilvl w:val="1"/>
          <w:numId w:val="6"/>
        </w:numPr>
        <w:spacing w:after="0" w:line="360" w:lineRule="auto"/>
        <w:ind w:hanging="1609"/>
        <w:rPr>
          <w:rFonts w:ascii="新宋体" w:eastAsia="新宋体" w:hAnsi="新宋体" w:cs="新宋体"/>
          <w:sz w:val="24"/>
          <w:szCs w:val="24"/>
        </w:rPr>
      </w:pPr>
      <w:r>
        <w:rPr>
          <w:rFonts w:ascii="新宋体" w:eastAsia="新宋体" w:hAnsi="新宋体" w:cs="新宋体" w:hint="eastAsia"/>
          <w:sz w:val="24"/>
          <w:szCs w:val="24"/>
        </w:rPr>
        <w:t>招标文件、中标人的投标文件及其澄清文件等，均为签订合同的依据。所签订的合同不得对招标文件确定的事项和中标人投标文件作实质性修改。</w:t>
      </w:r>
    </w:p>
    <w:p w:rsidR="0077700E" w:rsidRDefault="002409FF">
      <w:pPr>
        <w:numPr>
          <w:ilvl w:val="1"/>
          <w:numId w:val="6"/>
        </w:numPr>
        <w:spacing w:after="0" w:line="360" w:lineRule="auto"/>
        <w:ind w:hanging="1609"/>
        <w:rPr>
          <w:rFonts w:ascii="新宋体" w:eastAsia="新宋体" w:hAnsi="新宋体" w:cs="新宋体"/>
          <w:sz w:val="24"/>
          <w:szCs w:val="24"/>
        </w:rPr>
      </w:pPr>
      <w:r>
        <w:rPr>
          <w:rFonts w:ascii="新宋体" w:eastAsia="新宋体" w:hAnsi="新宋体" w:cs="新宋体" w:hint="eastAsia"/>
          <w:sz w:val="24"/>
          <w:szCs w:val="24"/>
        </w:rPr>
        <w:t>联合体中标的，联合体各方应当共同与招标人签订合同，就中标项目向招标人承担连带责任。（本项目不适用）</w:t>
      </w:r>
    </w:p>
    <w:p w:rsidR="0077700E" w:rsidRDefault="002409FF">
      <w:pPr>
        <w:numPr>
          <w:ilvl w:val="1"/>
          <w:numId w:val="6"/>
        </w:numPr>
        <w:spacing w:after="0" w:line="360" w:lineRule="auto"/>
        <w:ind w:hanging="1609"/>
        <w:rPr>
          <w:rFonts w:ascii="新宋体" w:eastAsia="新宋体" w:hAnsi="新宋体" w:cs="新宋体"/>
          <w:sz w:val="24"/>
          <w:szCs w:val="24"/>
        </w:rPr>
      </w:pPr>
      <w:r>
        <w:rPr>
          <w:rFonts w:ascii="新宋体" w:eastAsia="新宋体" w:hAnsi="新宋体" w:cs="新宋体" w:hint="eastAsia"/>
          <w:sz w:val="24"/>
          <w:szCs w:val="24"/>
        </w:rPr>
        <w:t>政府采购合同不能转包，主体、关键性工作不能分包。本项目的非主体、非关键性工</w:t>
      </w:r>
      <w:r>
        <w:rPr>
          <w:rFonts w:ascii="新宋体" w:eastAsia="新宋体" w:hAnsi="新宋体" w:cs="新宋体" w:hint="eastAsia"/>
          <w:sz w:val="24"/>
          <w:szCs w:val="24"/>
        </w:rPr>
        <w:t>作是否允许分包，详见</w:t>
      </w:r>
      <w:r>
        <w:rPr>
          <w:rFonts w:ascii="新宋体" w:eastAsia="新宋体" w:hAnsi="新宋体" w:cs="新宋体" w:hint="eastAsia"/>
          <w:sz w:val="24"/>
          <w:szCs w:val="24"/>
          <w:u w:val="single"/>
        </w:rPr>
        <w:t>《投标人须知资料表》</w:t>
      </w:r>
      <w:r>
        <w:rPr>
          <w:rFonts w:ascii="新宋体" w:eastAsia="新宋体" w:hAnsi="新宋体" w:cs="新宋体" w:hint="eastAsia"/>
          <w:sz w:val="24"/>
          <w:szCs w:val="24"/>
        </w:rPr>
        <w:t>。不允许分包的项目，中标人不得将合同项下非主体、非关键性工作分包给他人完成。</w:t>
      </w:r>
    </w:p>
    <w:p w:rsidR="0077700E" w:rsidRDefault="002409FF">
      <w:pPr>
        <w:numPr>
          <w:ilvl w:val="0"/>
          <w:numId w:val="6"/>
        </w:numPr>
        <w:spacing w:after="0" w:line="360" w:lineRule="auto"/>
        <w:rPr>
          <w:rFonts w:ascii="新宋体" w:eastAsia="新宋体" w:hAnsi="新宋体" w:cs="新宋体"/>
          <w:sz w:val="24"/>
          <w:szCs w:val="24"/>
        </w:rPr>
      </w:pPr>
      <w:bookmarkStart w:id="917" w:name="_Toc195842916"/>
      <w:bookmarkStart w:id="918" w:name="_Toc164229392"/>
      <w:bookmarkStart w:id="919" w:name="_Toc151193721"/>
      <w:bookmarkStart w:id="920" w:name="_Toc226965741"/>
      <w:bookmarkStart w:id="921" w:name="_Toc226337247"/>
      <w:bookmarkStart w:id="922" w:name="_Toc150774651"/>
      <w:bookmarkStart w:id="923" w:name="_Toc151193793"/>
      <w:bookmarkStart w:id="924" w:name="_Toc164229246"/>
      <w:bookmarkStart w:id="925" w:name="_Toc305158819"/>
      <w:bookmarkStart w:id="926" w:name="_Toc127161465"/>
      <w:bookmarkStart w:id="927" w:name="_Toc127151752"/>
      <w:bookmarkStart w:id="928" w:name="_Toc264969241"/>
      <w:bookmarkStart w:id="929" w:name="_Toc226965824"/>
      <w:bookmarkStart w:id="930" w:name="_Toc265228389"/>
      <w:bookmarkStart w:id="931" w:name="_Toc127151551"/>
      <w:bookmarkStart w:id="932" w:name="_Toc226309795"/>
      <w:bookmarkStart w:id="933" w:name="_Toc151193865"/>
      <w:bookmarkStart w:id="934" w:name="_Toc149720844"/>
      <w:bookmarkStart w:id="935" w:name="_Toc142311053"/>
      <w:bookmarkStart w:id="936" w:name="_Toc151193939"/>
      <w:bookmarkStart w:id="937" w:name="_Toc151190178"/>
      <w:bookmarkStart w:id="938" w:name="_Toc164351645"/>
      <w:bookmarkStart w:id="939" w:name="_Toc150509302"/>
      <w:bookmarkStart w:id="940" w:name="_Toc150774756"/>
      <w:bookmarkStart w:id="941" w:name="_Toc164608665"/>
      <w:bookmarkStart w:id="942" w:name="_Toc305158893"/>
      <w:bookmarkStart w:id="943" w:name="_Toc164608820"/>
      <w:bookmarkStart w:id="944" w:name="_Toc150480789"/>
      <w:bookmarkStart w:id="945" w:name="_Toc151193649"/>
      <w:r>
        <w:rPr>
          <w:rFonts w:ascii="新宋体" w:eastAsia="新宋体" w:hAnsi="新宋体" w:cs="新宋体" w:hint="eastAsia"/>
          <w:sz w:val="24"/>
          <w:szCs w:val="24"/>
        </w:rPr>
        <w:t>履约保证金</w:t>
      </w:r>
      <w:bookmarkEnd w:id="851"/>
      <w:bookmarkEnd w:id="852"/>
      <w:bookmarkEnd w:id="853"/>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p>
    <w:p w:rsidR="0077700E" w:rsidRDefault="002409FF">
      <w:pPr>
        <w:numPr>
          <w:ilvl w:val="1"/>
          <w:numId w:val="6"/>
        </w:numPr>
        <w:spacing w:after="0" w:line="360" w:lineRule="auto"/>
        <w:ind w:hanging="1609"/>
        <w:rPr>
          <w:rFonts w:ascii="新宋体" w:eastAsia="新宋体" w:hAnsi="新宋体" w:cs="新宋体"/>
          <w:sz w:val="24"/>
          <w:szCs w:val="24"/>
        </w:rPr>
      </w:pPr>
      <w:r>
        <w:rPr>
          <w:rFonts w:ascii="新宋体" w:eastAsia="新宋体" w:hAnsi="新宋体" w:cs="新宋体" w:hint="eastAsia"/>
          <w:sz w:val="24"/>
          <w:szCs w:val="24"/>
        </w:rPr>
        <w:t>中标人须按</w:t>
      </w:r>
      <w:r>
        <w:rPr>
          <w:rFonts w:ascii="新宋体" w:eastAsia="新宋体" w:hAnsi="新宋体" w:cs="新宋体" w:hint="eastAsia"/>
          <w:sz w:val="24"/>
          <w:szCs w:val="24"/>
          <w:u w:val="single"/>
        </w:rPr>
        <w:t>《投标人须知资料表》</w:t>
      </w:r>
      <w:r>
        <w:rPr>
          <w:rFonts w:ascii="新宋体" w:eastAsia="新宋体" w:hAnsi="新宋体" w:cs="新宋体" w:hint="eastAsia"/>
          <w:sz w:val="24"/>
          <w:szCs w:val="24"/>
        </w:rPr>
        <w:t>中规定的金额和形式，按规定的时间向招标人提交履约保证金。</w:t>
      </w:r>
    </w:p>
    <w:p w:rsidR="0077700E" w:rsidRDefault="002409FF">
      <w:pPr>
        <w:numPr>
          <w:ilvl w:val="0"/>
          <w:numId w:val="6"/>
        </w:numPr>
        <w:spacing w:after="0" w:line="360" w:lineRule="auto"/>
        <w:rPr>
          <w:rFonts w:ascii="新宋体" w:eastAsia="新宋体" w:hAnsi="新宋体" w:cs="新宋体"/>
          <w:sz w:val="24"/>
          <w:szCs w:val="24"/>
        </w:rPr>
      </w:pPr>
      <w:bookmarkStart w:id="946" w:name="_Toc265228390"/>
      <w:bookmarkStart w:id="947" w:name="_Toc226965825"/>
      <w:bookmarkStart w:id="948" w:name="_Toc264969242"/>
      <w:bookmarkStart w:id="949" w:name="_Toc226337248"/>
      <w:bookmarkStart w:id="950" w:name="_Toc226309796"/>
      <w:bookmarkStart w:id="951" w:name="_Toc226965742"/>
      <w:bookmarkStart w:id="952" w:name="_Toc305158820"/>
      <w:bookmarkStart w:id="953" w:name="_Toc305158894"/>
      <w:r>
        <w:rPr>
          <w:rFonts w:ascii="新宋体" w:eastAsia="新宋体" w:hAnsi="新宋体" w:cs="新宋体" w:hint="eastAsia"/>
          <w:sz w:val="24"/>
          <w:szCs w:val="24"/>
        </w:rPr>
        <w:t>腐败、欺诈行为和不公平竞争行为</w:t>
      </w:r>
    </w:p>
    <w:p w:rsidR="0077700E" w:rsidRDefault="002409FF">
      <w:pPr>
        <w:numPr>
          <w:ilvl w:val="1"/>
          <w:numId w:val="6"/>
        </w:numPr>
        <w:spacing w:after="0" w:line="360" w:lineRule="auto"/>
        <w:ind w:hanging="1609"/>
        <w:rPr>
          <w:rFonts w:ascii="新宋体" w:eastAsia="新宋体" w:hAnsi="新宋体" w:cs="新宋体"/>
          <w:sz w:val="24"/>
          <w:szCs w:val="24"/>
        </w:rPr>
      </w:pPr>
      <w:r>
        <w:rPr>
          <w:rFonts w:ascii="新宋体" w:eastAsia="新宋体" w:hAnsi="新宋体" w:cs="新宋体" w:hint="eastAsia"/>
          <w:sz w:val="24"/>
          <w:szCs w:val="24"/>
        </w:rPr>
        <w:t>定义</w:t>
      </w:r>
    </w:p>
    <w:p w:rsidR="0077700E" w:rsidRDefault="002409FF">
      <w:pPr>
        <w:numPr>
          <w:ilvl w:val="2"/>
          <w:numId w:val="6"/>
        </w:numPr>
        <w:spacing w:after="0" w:line="360" w:lineRule="auto"/>
        <w:ind w:leftChars="514" w:left="1979" w:hangingChars="375"/>
        <w:rPr>
          <w:rFonts w:ascii="新宋体" w:eastAsia="新宋体" w:hAnsi="新宋体" w:cs="新宋体"/>
          <w:sz w:val="24"/>
          <w:szCs w:val="24"/>
        </w:rPr>
      </w:pPr>
      <w:r>
        <w:rPr>
          <w:rFonts w:ascii="新宋体" w:eastAsia="新宋体" w:hAnsi="新宋体" w:cs="新宋体" w:hint="eastAsia"/>
          <w:sz w:val="24"/>
          <w:szCs w:val="24"/>
        </w:rPr>
        <w:t>“腐败行为”是指在采购过程或合同实施过程中提供、给予、接受或索取任何有价值的物品来影响招标代理机构或招标人的行为；</w:t>
      </w:r>
    </w:p>
    <w:p w:rsidR="0077700E" w:rsidRDefault="002409FF">
      <w:pPr>
        <w:numPr>
          <w:ilvl w:val="2"/>
          <w:numId w:val="6"/>
        </w:numPr>
        <w:spacing w:after="0" w:line="360" w:lineRule="auto"/>
        <w:ind w:leftChars="514" w:left="1979" w:hangingChars="375"/>
        <w:rPr>
          <w:rFonts w:ascii="新宋体" w:eastAsia="新宋体" w:hAnsi="新宋体" w:cs="新宋体"/>
          <w:sz w:val="24"/>
          <w:szCs w:val="24"/>
        </w:rPr>
      </w:pPr>
      <w:r>
        <w:rPr>
          <w:rFonts w:ascii="新宋体" w:eastAsia="新宋体" w:hAnsi="新宋体" w:cs="新宋体" w:hint="eastAsia"/>
          <w:sz w:val="24"/>
          <w:szCs w:val="24"/>
        </w:rPr>
        <w:t>“欺诈行为”是指为了影响采购过程或合同实施过程而谎报事实，损害招标代理机构或招标人的利益的行为，包括投标人之间恶意串通投标（递交投标文件之前</w:t>
      </w:r>
      <w:r>
        <w:rPr>
          <w:rFonts w:ascii="新宋体" w:eastAsia="新宋体" w:hAnsi="新宋体" w:cs="新宋体" w:hint="eastAsia"/>
          <w:sz w:val="24"/>
          <w:szCs w:val="24"/>
        </w:rPr>
        <w:t>和之后），妨碍其他投标人的竞争行为，损害招标人或其他投标人的合法权益；</w:t>
      </w:r>
    </w:p>
    <w:p w:rsidR="0077700E" w:rsidRDefault="002409FF">
      <w:pPr>
        <w:numPr>
          <w:ilvl w:val="2"/>
          <w:numId w:val="6"/>
        </w:numPr>
        <w:spacing w:after="0" w:line="360" w:lineRule="auto"/>
        <w:ind w:leftChars="514" w:left="1979" w:hangingChars="375"/>
        <w:rPr>
          <w:rFonts w:ascii="新宋体" w:eastAsia="新宋体" w:hAnsi="新宋体" w:cs="新宋体"/>
          <w:sz w:val="24"/>
          <w:szCs w:val="24"/>
        </w:rPr>
      </w:pPr>
      <w:r>
        <w:rPr>
          <w:rFonts w:ascii="新宋体" w:eastAsia="新宋体" w:hAnsi="新宋体" w:cs="新宋体" w:hint="eastAsia"/>
          <w:sz w:val="24"/>
          <w:szCs w:val="24"/>
        </w:rPr>
        <w:t>“不公平竞争行为”是指投标人的报价明显低于其他通过符合性审查投标人的报价，有可能影响产品质量或者不能诚信履约、且不能证明其自身报价合理性的竞争行为。</w:t>
      </w:r>
    </w:p>
    <w:p w:rsidR="0077700E" w:rsidRDefault="002409FF">
      <w:pPr>
        <w:numPr>
          <w:ilvl w:val="1"/>
          <w:numId w:val="6"/>
        </w:numPr>
        <w:spacing w:after="0" w:line="360" w:lineRule="auto"/>
        <w:ind w:hanging="1609"/>
        <w:rPr>
          <w:rFonts w:ascii="新宋体" w:eastAsia="新宋体" w:hAnsi="新宋体" w:cs="新宋体"/>
          <w:sz w:val="24"/>
          <w:szCs w:val="24"/>
        </w:rPr>
      </w:pPr>
      <w:r>
        <w:rPr>
          <w:rFonts w:ascii="新宋体" w:eastAsia="新宋体" w:hAnsi="新宋体" w:cs="新宋体" w:hint="eastAsia"/>
          <w:sz w:val="24"/>
          <w:szCs w:val="24"/>
        </w:rPr>
        <w:t>如果认定投标人在本项目的竞争中有腐败、欺诈或不公平竞争行为，其投标无效。</w:t>
      </w:r>
    </w:p>
    <w:p w:rsidR="0077700E" w:rsidRDefault="002409FF">
      <w:pPr>
        <w:numPr>
          <w:ilvl w:val="0"/>
          <w:numId w:val="6"/>
        </w:numPr>
        <w:spacing w:after="0" w:line="360" w:lineRule="auto"/>
        <w:rPr>
          <w:rFonts w:ascii="新宋体" w:eastAsia="新宋体" w:hAnsi="新宋体" w:cs="新宋体"/>
          <w:sz w:val="24"/>
          <w:szCs w:val="24"/>
        </w:rPr>
      </w:pPr>
      <w:r>
        <w:rPr>
          <w:rFonts w:ascii="新宋体" w:eastAsia="新宋体" w:hAnsi="新宋体" w:cs="新宋体" w:hint="eastAsia"/>
          <w:sz w:val="24"/>
          <w:szCs w:val="24"/>
        </w:rPr>
        <w:t>招标代理服务费</w:t>
      </w:r>
      <w:bookmarkEnd w:id="946"/>
      <w:bookmarkEnd w:id="947"/>
      <w:bookmarkEnd w:id="948"/>
      <w:bookmarkEnd w:id="949"/>
      <w:bookmarkEnd w:id="950"/>
      <w:bookmarkEnd w:id="951"/>
      <w:bookmarkEnd w:id="952"/>
      <w:bookmarkEnd w:id="953"/>
      <w:r>
        <w:rPr>
          <w:rFonts w:ascii="新宋体" w:eastAsia="新宋体" w:hAnsi="新宋体" w:cs="新宋体" w:hint="eastAsia"/>
          <w:sz w:val="24"/>
          <w:szCs w:val="24"/>
        </w:rPr>
        <w:t>收取方式及标准</w:t>
      </w:r>
    </w:p>
    <w:p w:rsidR="0077700E" w:rsidRDefault="002409FF">
      <w:pPr>
        <w:numPr>
          <w:ilvl w:val="1"/>
          <w:numId w:val="9"/>
        </w:numPr>
        <w:spacing w:after="0" w:line="360" w:lineRule="auto"/>
        <w:ind w:hanging="1609"/>
        <w:rPr>
          <w:rFonts w:ascii="新宋体" w:eastAsia="新宋体" w:hAnsi="新宋体" w:cs="新宋体"/>
          <w:sz w:val="24"/>
          <w:szCs w:val="24"/>
        </w:rPr>
      </w:pPr>
      <w:r>
        <w:rPr>
          <w:rFonts w:ascii="新宋体" w:eastAsia="新宋体" w:hAnsi="新宋体" w:cs="新宋体" w:hint="eastAsia"/>
          <w:sz w:val="24"/>
          <w:szCs w:val="24"/>
        </w:rPr>
        <w:t>具体收费方式即标准详见</w:t>
      </w:r>
      <w:r>
        <w:rPr>
          <w:rFonts w:ascii="新宋体" w:eastAsia="新宋体" w:hAnsi="新宋体" w:cs="新宋体" w:hint="eastAsia"/>
          <w:sz w:val="24"/>
          <w:szCs w:val="24"/>
          <w:u w:val="single"/>
        </w:rPr>
        <w:t>《投标人须知资料表》</w:t>
      </w:r>
      <w:r>
        <w:rPr>
          <w:rFonts w:ascii="新宋体" w:eastAsia="新宋体" w:hAnsi="新宋体" w:cs="新宋体" w:hint="eastAsia"/>
          <w:sz w:val="24"/>
          <w:szCs w:val="24"/>
        </w:rPr>
        <w:t>。</w:t>
      </w:r>
    </w:p>
    <w:p w:rsidR="0077700E" w:rsidRDefault="002409FF">
      <w:pPr>
        <w:numPr>
          <w:ilvl w:val="0"/>
          <w:numId w:val="9"/>
        </w:numPr>
        <w:spacing w:after="0" w:line="360" w:lineRule="auto"/>
        <w:rPr>
          <w:rFonts w:ascii="新宋体" w:eastAsia="新宋体" w:hAnsi="新宋体" w:cs="新宋体"/>
          <w:sz w:val="24"/>
          <w:szCs w:val="24"/>
        </w:rPr>
      </w:pPr>
      <w:r>
        <w:rPr>
          <w:rFonts w:ascii="新宋体" w:eastAsia="新宋体" w:hAnsi="新宋体" w:cs="新宋体" w:hint="eastAsia"/>
          <w:sz w:val="24"/>
          <w:szCs w:val="24"/>
        </w:rPr>
        <w:t>接收质疑函的方式、联系部门、联系电话和通讯地址等</w:t>
      </w:r>
    </w:p>
    <w:p w:rsidR="0077700E" w:rsidRDefault="002409FF">
      <w:pPr>
        <w:numPr>
          <w:ilvl w:val="1"/>
          <w:numId w:val="9"/>
        </w:numPr>
        <w:spacing w:after="0" w:line="360" w:lineRule="auto"/>
        <w:ind w:hanging="1609"/>
        <w:rPr>
          <w:rFonts w:ascii="新宋体" w:eastAsia="新宋体" w:hAnsi="新宋体" w:cs="新宋体"/>
          <w:sz w:val="24"/>
          <w:szCs w:val="24"/>
        </w:rPr>
      </w:pPr>
      <w:r>
        <w:rPr>
          <w:rFonts w:ascii="新宋体" w:eastAsia="新宋体" w:hAnsi="新宋体" w:cs="新宋体" w:hint="eastAsia"/>
          <w:sz w:val="24"/>
          <w:szCs w:val="24"/>
        </w:rPr>
        <w:t>方式：</w:t>
      </w:r>
    </w:p>
    <w:p w:rsidR="0077700E" w:rsidRDefault="002409FF">
      <w:pPr>
        <w:numPr>
          <w:ilvl w:val="0"/>
          <w:numId w:val="10"/>
        </w:numPr>
        <w:tabs>
          <w:tab w:val="clear" w:pos="1619"/>
        </w:tabs>
        <w:spacing w:after="0" w:line="360" w:lineRule="auto"/>
        <w:rPr>
          <w:rFonts w:ascii="新宋体" w:eastAsia="新宋体" w:hAnsi="新宋体" w:cs="新宋体"/>
          <w:sz w:val="24"/>
          <w:szCs w:val="24"/>
        </w:rPr>
      </w:pPr>
      <w:r>
        <w:rPr>
          <w:rFonts w:ascii="新宋体" w:eastAsia="新宋体" w:hAnsi="新宋体" w:cs="新宋体" w:hint="eastAsia"/>
          <w:sz w:val="24"/>
          <w:szCs w:val="24"/>
        </w:rPr>
        <w:t>投标人认为采购文件、采购过程、中标或者成交结果使自己的权益受到损害的，可以在知道或者应知其权益受到损害之日起</w:t>
      </w:r>
      <w:r>
        <w:rPr>
          <w:rFonts w:ascii="新宋体" w:eastAsia="新宋体" w:hAnsi="新宋体" w:cs="新宋体" w:hint="eastAsia"/>
          <w:sz w:val="24"/>
          <w:szCs w:val="24"/>
        </w:rPr>
        <w:t>7</w:t>
      </w:r>
      <w:r>
        <w:rPr>
          <w:rFonts w:ascii="新宋体" w:eastAsia="新宋体" w:hAnsi="新宋体" w:cs="新宋体" w:hint="eastAsia"/>
          <w:sz w:val="24"/>
          <w:szCs w:val="24"/>
        </w:rPr>
        <w:t>个工作日内，以书面形式向招标人、招标代理机构提出质疑，并及时向招标人、招标代理机构确认收到。</w:t>
      </w:r>
    </w:p>
    <w:p w:rsidR="0077700E" w:rsidRDefault="002409FF">
      <w:pPr>
        <w:numPr>
          <w:ilvl w:val="0"/>
          <w:numId w:val="10"/>
        </w:numPr>
        <w:tabs>
          <w:tab w:val="clear" w:pos="1619"/>
        </w:tabs>
        <w:spacing w:after="0" w:line="360" w:lineRule="auto"/>
        <w:rPr>
          <w:rFonts w:ascii="新宋体" w:eastAsia="新宋体" w:hAnsi="新宋体" w:cs="新宋体"/>
          <w:sz w:val="24"/>
          <w:szCs w:val="24"/>
        </w:rPr>
      </w:pPr>
      <w:r>
        <w:rPr>
          <w:rFonts w:ascii="新宋体" w:eastAsia="新宋体" w:hAnsi="新宋体" w:cs="新宋体" w:hint="eastAsia"/>
          <w:sz w:val="24"/>
          <w:szCs w:val="24"/>
        </w:rPr>
        <w:t>质疑函须使用财政部制定的范本文件。</w:t>
      </w:r>
    </w:p>
    <w:p w:rsidR="0077700E" w:rsidRDefault="002409FF">
      <w:pPr>
        <w:numPr>
          <w:ilvl w:val="0"/>
          <w:numId w:val="10"/>
        </w:numPr>
        <w:tabs>
          <w:tab w:val="clear" w:pos="1619"/>
        </w:tabs>
        <w:spacing w:after="0" w:line="360" w:lineRule="auto"/>
        <w:rPr>
          <w:rFonts w:ascii="新宋体" w:eastAsia="新宋体" w:hAnsi="新宋体" w:cs="新宋体"/>
          <w:sz w:val="24"/>
          <w:szCs w:val="24"/>
        </w:rPr>
      </w:pPr>
      <w:r>
        <w:rPr>
          <w:rFonts w:ascii="新宋体" w:eastAsia="新宋体" w:hAnsi="新宋体" w:cs="新宋体" w:hint="eastAsia"/>
          <w:sz w:val="24"/>
          <w:szCs w:val="24"/>
        </w:rPr>
        <w:t>投标人为自然人的，应当由本人签字；投标人为法人或者其他组织的，应当由法定代表人、主要负责人，或者其授权代表签字或者盖章，并加盖公章。</w:t>
      </w:r>
    </w:p>
    <w:p w:rsidR="0077700E" w:rsidRDefault="002409FF">
      <w:pPr>
        <w:numPr>
          <w:ilvl w:val="1"/>
          <w:numId w:val="9"/>
        </w:numPr>
        <w:spacing w:after="0" w:line="360" w:lineRule="auto"/>
        <w:ind w:hanging="1609"/>
        <w:rPr>
          <w:rFonts w:ascii="新宋体" w:eastAsia="新宋体" w:hAnsi="新宋体" w:cs="新宋体"/>
          <w:sz w:val="24"/>
          <w:szCs w:val="24"/>
        </w:rPr>
      </w:pPr>
      <w:r>
        <w:rPr>
          <w:rFonts w:ascii="新宋体" w:eastAsia="新宋体" w:hAnsi="新宋体" w:cs="新宋体" w:hint="eastAsia"/>
          <w:sz w:val="24"/>
          <w:szCs w:val="24"/>
        </w:rPr>
        <w:t>招标人、招标代理机构联系部门：采购管理部门、招标部门。</w:t>
      </w:r>
    </w:p>
    <w:p w:rsidR="0077700E" w:rsidRDefault="002409FF">
      <w:pPr>
        <w:numPr>
          <w:ilvl w:val="1"/>
          <w:numId w:val="9"/>
        </w:numPr>
        <w:spacing w:after="0" w:line="360" w:lineRule="auto"/>
        <w:ind w:hanging="1609"/>
        <w:rPr>
          <w:rFonts w:ascii="新宋体" w:eastAsia="新宋体" w:hAnsi="新宋体" w:cs="新宋体"/>
          <w:sz w:val="24"/>
          <w:szCs w:val="24"/>
        </w:rPr>
      </w:pPr>
      <w:r>
        <w:rPr>
          <w:rFonts w:ascii="新宋体" w:eastAsia="新宋体" w:hAnsi="新宋体" w:cs="新宋体" w:hint="eastAsia"/>
          <w:sz w:val="24"/>
          <w:szCs w:val="24"/>
        </w:rPr>
        <w:t>招标人、招标代理机构联系电话：见</w:t>
      </w:r>
      <w:r>
        <w:rPr>
          <w:rFonts w:ascii="新宋体" w:eastAsia="新宋体" w:hAnsi="新宋体" w:cs="新宋体" w:hint="eastAsia"/>
          <w:sz w:val="24"/>
          <w:szCs w:val="24"/>
          <w:u w:val="single"/>
        </w:rPr>
        <w:t>《招标公告》</w:t>
      </w:r>
      <w:r>
        <w:rPr>
          <w:rFonts w:ascii="新宋体" w:eastAsia="新宋体" w:hAnsi="新宋体" w:cs="新宋体" w:hint="eastAsia"/>
          <w:sz w:val="24"/>
          <w:szCs w:val="24"/>
        </w:rPr>
        <w:t>。</w:t>
      </w:r>
    </w:p>
    <w:p w:rsidR="0077700E" w:rsidRDefault="002409FF">
      <w:pPr>
        <w:numPr>
          <w:ilvl w:val="1"/>
          <w:numId w:val="9"/>
        </w:numPr>
        <w:spacing w:after="0" w:line="360" w:lineRule="auto"/>
        <w:ind w:hanging="1609"/>
        <w:rPr>
          <w:rFonts w:ascii="新宋体" w:eastAsia="新宋体" w:hAnsi="新宋体" w:cs="新宋体"/>
          <w:sz w:val="24"/>
          <w:szCs w:val="24"/>
        </w:rPr>
      </w:pPr>
      <w:r>
        <w:rPr>
          <w:rFonts w:ascii="新宋体" w:eastAsia="新宋体" w:hAnsi="新宋体" w:cs="新宋体" w:hint="eastAsia"/>
          <w:sz w:val="24"/>
          <w:szCs w:val="24"/>
        </w:rPr>
        <w:t>招标人、招标代理机构通讯地址：见</w:t>
      </w:r>
      <w:r>
        <w:rPr>
          <w:rFonts w:ascii="新宋体" w:eastAsia="新宋体" w:hAnsi="新宋体" w:cs="新宋体" w:hint="eastAsia"/>
          <w:sz w:val="24"/>
          <w:szCs w:val="24"/>
          <w:u w:val="single"/>
        </w:rPr>
        <w:t>《</w:t>
      </w:r>
      <w:r>
        <w:rPr>
          <w:rFonts w:ascii="新宋体" w:eastAsia="新宋体" w:hAnsi="新宋体" w:cs="新宋体" w:hint="eastAsia"/>
          <w:sz w:val="24"/>
          <w:szCs w:val="24"/>
          <w:u w:val="single"/>
        </w:rPr>
        <w:t>招标公告》</w:t>
      </w:r>
      <w:r>
        <w:rPr>
          <w:rFonts w:ascii="新宋体" w:eastAsia="新宋体" w:hAnsi="新宋体" w:cs="新宋体" w:hint="eastAsia"/>
          <w:sz w:val="24"/>
          <w:szCs w:val="24"/>
        </w:rPr>
        <w:t>。</w:t>
      </w:r>
    </w:p>
    <w:p w:rsidR="0077700E" w:rsidRDefault="002409FF">
      <w:pPr>
        <w:numPr>
          <w:ilvl w:val="1"/>
          <w:numId w:val="9"/>
        </w:numPr>
        <w:spacing w:after="0" w:line="360" w:lineRule="auto"/>
        <w:ind w:hanging="1609"/>
        <w:rPr>
          <w:rFonts w:ascii="新宋体" w:eastAsia="新宋体" w:hAnsi="新宋体" w:cs="新宋体"/>
          <w:sz w:val="24"/>
          <w:szCs w:val="24"/>
        </w:rPr>
      </w:pPr>
      <w:r>
        <w:rPr>
          <w:rFonts w:ascii="新宋体" w:eastAsia="新宋体" w:hAnsi="新宋体" w:cs="新宋体" w:hint="eastAsia"/>
          <w:sz w:val="24"/>
          <w:szCs w:val="24"/>
        </w:rPr>
        <w:t>供应商应在法定质疑期内一次性提出针对同一采购程序环节的质疑，投标人、招标代理机构不再受理该供应商针对同一采购程序环节的后续质疑。</w:t>
      </w:r>
    </w:p>
    <w:p w:rsidR="0077700E" w:rsidRDefault="002409FF">
      <w:pPr>
        <w:spacing w:after="0" w:line="360" w:lineRule="auto"/>
        <w:rPr>
          <w:rFonts w:ascii="新宋体" w:eastAsia="新宋体" w:hAnsi="新宋体" w:cs="新宋体"/>
          <w:sz w:val="24"/>
          <w:szCs w:val="24"/>
        </w:rPr>
      </w:pPr>
      <w:r>
        <w:rPr>
          <w:rFonts w:ascii="新宋体" w:eastAsia="新宋体" w:hAnsi="新宋体" w:cs="新宋体" w:hint="eastAsia"/>
          <w:sz w:val="24"/>
          <w:szCs w:val="24"/>
        </w:rPr>
        <w:t>供应商提出质疑应当有具体明确的质疑事项和与质疑事项相关的请求、事实依据以及必要的法律依据。</w:t>
      </w:r>
    </w:p>
    <w:p w:rsidR="0077700E" w:rsidRDefault="0077700E">
      <w:pPr>
        <w:spacing w:after="0" w:line="360" w:lineRule="auto"/>
        <w:rPr>
          <w:rFonts w:ascii="新宋体" w:eastAsia="新宋体" w:hAnsi="新宋体" w:cs="新宋体"/>
          <w:sz w:val="24"/>
        </w:rPr>
        <w:sectPr w:rsidR="0077700E">
          <w:footerReference w:type="default" r:id="rId11"/>
          <w:pgSz w:w="11907" w:h="16840"/>
          <w:pgMar w:top="1418" w:right="1474" w:bottom="1418" w:left="1474" w:header="851" w:footer="851" w:gutter="0"/>
          <w:paperSrc w:first="7" w:other="7"/>
          <w:cols w:space="720"/>
          <w:docGrid w:linePitch="271"/>
        </w:sectPr>
      </w:pPr>
    </w:p>
    <w:p w:rsidR="0077700E" w:rsidRDefault="0077700E">
      <w:pPr>
        <w:spacing w:after="0"/>
        <w:rPr>
          <w:rFonts w:ascii="新宋体" w:eastAsia="新宋体" w:hAnsi="新宋体" w:cs="新宋体"/>
          <w:sz w:val="36"/>
          <w:szCs w:val="36"/>
        </w:rPr>
      </w:pPr>
    </w:p>
    <w:p w:rsidR="0077700E" w:rsidRDefault="0077700E">
      <w:pPr>
        <w:spacing w:after="0"/>
        <w:rPr>
          <w:rFonts w:ascii="新宋体" w:eastAsia="新宋体" w:hAnsi="新宋体" w:cs="新宋体"/>
          <w:sz w:val="36"/>
          <w:szCs w:val="36"/>
        </w:rPr>
      </w:pPr>
    </w:p>
    <w:p w:rsidR="0077700E" w:rsidRDefault="0077700E">
      <w:pPr>
        <w:spacing w:after="0"/>
        <w:rPr>
          <w:rFonts w:ascii="新宋体" w:eastAsia="新宋体" w:hAnsi="新宋体" w:cs="新宋体"/>
          <w:sz w:val="36"/>
          <w:szCs w:val="36"/>
        </w:rPr>
      </w:pPr>
    </w:p>
    <w:p w:rsidR="0077700E" w:rsidRDefault="0077700E">
      <w:pPr>
        <w:spacing w:after="0"/>
        <w:rPr>
          <w:rFonts w:ascii="新宋体" w:eastAsia="新宋体" w:hAnsi="新宋体" w:cs="新宋体"/>
          <w:sz w:val="36"/>
          <w:szCs w:val="36"/>
        </w:rPr>
      </w:pPr>
    </w:p>
    <w:p w:rsidR="0077700E" w:rsidRDefault="0077700E">
      <w:pPr>
        <w:spacing w:after="0"/>
        <w:rPr>
          <w:rFonts w:ascii="新宋体" w:eastAsia="新宋体" w:hAnsi="新宋体" w:cs="新宋体"/>
          <w:sz w:val="36"/>
          <w:szCs w:val="36"/>
        </w:rPr>
      </w:pPr>
    </w:p>
    <w:p w:rsidR="0077700E" w:rsidRDefault="002409FF">
      <w:pPr>
        <w:pStyle w:val="1"/>
        <w:spacing w:after="0" w:line="440" w:lineRule="atLeast"/>
        <w:ind w:left="0" w:firstLine="0"/>
        <w:rPr>
          <w:rFonts w:ascii="新宋体" w:eastAsia="新宋体" w:hAnsi="新宋体" w:cs="新宋体"/>
          <w:sz w:val="36"/>
          <w:szCs w:val="36"/>
        </w:rPr>
      </w:pPr>
      <w:bookmarkStart w:id="954" w:name="_Toc13884"/>
      <w:bookmarkStart w:id="955" w:name="_Toc10537318"/>
      <w:r>
        <w:rPr>
          <w:rFonts w:ascii="新宋体" w:eastAsia="新宋体" w:hAnsi="新宋体" w:cs="新宋体" w:hint="eastAsia"/>
          <w:bCs/>
          <w:sz w:val="36"/>
          <w:szCs w:val="36"/>
        </w:rPr>
        <w:t>第三章　政府采购合同文本</w:t>
      </w:r>
      <w:bookmarkEnd w:id="954"/>
      <w:bookmarkEnd w:id="955"/>
    </w:p>
    <w:p w:rsidR="0077700E" w:rsidRDefault="002409FF">
      <w:pPr>
        <w:widowControl/>
        <w:spacing w:after="0"/>
        <w:jc w:val="left"/>
        <w:rPr>
          <w:rFonts w:ascii="新宋体" w:eastAsia="新宋体" w:hAnsi="新宋体" w:cs="新宋体"/>
          <w:b/>
          <w:kern w:val="0"/>
          <w:sz w:val="48"/>
          <w:szCs w:val="48"/>
        </w:rPr>
      </w:pPr>
      <w:bookmarkStart w:id="956" w:name="_Toc17197740"/>
      <w:bookmarkStart w:id="957" w:name="_Toc197004681"/>
      <w:bookmarkStart w:id="958" w:name="_Toc315962098"/>
      <w:bookmarkStart w:id="959" w:name="_Toc293048637"/>
      <w:bookmarkStart w:id="960" w:name="_Toc345417253"/>
      <w:bookmarkStart w:id="961" w:name="_Toc191969101"/>
      <w:r>
        <w:rPr>
          <w:rFonts w:ascii="新宋体" w:eastAsia="新宋体" w:hAnsi="新宋体" w:cs="新宋体" w:hint="eastAsia"/>
          <w:b/>
          <w:kern w:val="0"/>
          <w:sz w:val="48"/>
          <w:szCs w:val="48"/>
        </w:rPr>
        <w:br w:type="page"/>
      </w:r>
    </w:p>
    <w:p w:rsidR="0077700E" w:rsidRDefault="0077700E">
      <w:pPr>
        <w:autoSpaceDE w:val="0"/>
        <w:autoSpaceDN w:val="0"/>
        <w:adjustRightInd w:val="0"/>
        <w:snapToGrid w:val="0"/>
        <w:spacing w:after="0" w:line="360" w:lineRule="auto"/>
        <w:jc w:val="center"/>
        <w:rPr>
          <w:rFonts w:ascii="新宋体" w:eastAsia="新宋体" w:hAnsi="新宋体" w:cs="新宋体"/>
          <w:b/>
          <w:kern w:val="0"/>
          <w:sz w:val="48"/>
          <w:szCs w:val="48"/>
        </w:rPr>
      </w:pPr>
    </w:p>
    <w:p w:rsidR="0077700E" w:rsidRDefault="0077700E">
      <w:pPr>
        <w:autoSpaceDE w:val="0"/>
        <w:autoSpaceDN w:val="0"/>
        <w:adjustRightInd w:val="0"/>
        <w:snapToGrid w:val="0"/>
        <w:spacing w:after="0" w:line="360" w:lineRule="auto"/>
        <w:jc w:val="center"/>
        <w:rPr>
          <w:rFonts w:ascii="新宋体" w:eastAsia="新宋体" w:hAnsi="新宋体" w:cs="新宋体"/>
          <w:b/>
          <w:kern w:val="0"/>
          <w:sz w:val="48"/>
          <w:szCs w:val="48"/>
        </w:rPr>
      </w:pPr>
    </w:p>
    <w:p w:rsidR="0077700E" w:rsidRDefault="002409FF">
      <w:pPr>
        <w:autoSpaceDE w:val="0"/>
        <w:autoSpaceDN w:val="0"/>
        <w:adjustRightInd w:val="0"/>
        <w:snapToGrid w:val="0"/>
        <w:spacing w:after="0" w:line="360" w:lineRule="auto"/>
        <w:jc w:val="center"/>
        <w:rPr>
          <w:rFonts w:ascii="新宋体" w:eastAsia="新宋体" w:hAnsi="新宋体" w:cs="新宋体"/>
          <w:b/>
          <w:kern w:val="0"/>
          <w:sz w:val="48"/>
          <w:szCs w:val="48"/>
        </w:rPr>
      </w:pPr>
      <w:r>
        <w:rPr>
          <w:rFonts w:ascii="新宋体" w:eastAsia="新宋体" w:hAnsi="新宋体" w:cs="新宋体" w:hint="eastAsia"/>
          <w:b/>
          <w:kern w:val="0"/>
          <w:sz w:val="48"/>
          <w:szCs w:val="48"/>
        </w:rPr>
        <w:t>施工服务合同</w:t>
      </w:r>
    </w:p>
    <w:p w:rsidR="0077700E" w:rsidRDefault="002409FF">
      <w:pPr>
        <w:keepNext/>
        <w:keepLines/>
        <w:spacing w:before="340" w:after="0" w:line="360" w:lineRule="auto"/>
        <w:ind w:left="180"/>
        <w:jc w:val="center"/>
        <w:outlineLvl w:val="0"/>
        <w:rPr>
          <w:rFonts w:ascii="新宋体" w:eastAsia="新宋体" w:hAnsi="新宋体" w:cs="新宋体"/>
          <w:b/>
          <w:kern w:val="44"/>
          <w:sz w:val="24"/>
          <w:szCs w:val="24"/>
        </w:rPr>
      </w:pPr>
      <w:bookmarkStart w:id="962" w:name="_Toc36222282"/>
      <w:bookmarkStart w:id="963" w:name="_Toc42592696"/>
      <w:bookmarkStart w:id="964" w:name="_Toc11635"/>
      <w:r>
        <w:rPr>
          <w:rFonts w:ascii="新宋体" w:eastAsia="新宋体" w:hAnsi="新宋体" w:cs="新宋体" w:hint="eastAsia"/>
          <w:b/>
          <w:kern w:val="44"/>
          <w:sz w:val="24"/>
          <w:szCs w:val="24"/>
        </w:rPr>
        <w:t>（具体内容在签订合同时可根据甲方需求调整）</w:t>
      </w:r>
      <w:bookmarkEnd w:id="962"/>
      <w:bookmarkEnd w:id="963"/>
      <w:bookmarkEnd w:id="964"/>
    </w:p>
    <w:p w:rsidR="0077700E" w:rsidRDefault="0077700E">
      <w:pPr>
        <w:autoSpaceDE w:val="0"/>
        <w:autoSpaceDN w:val="0"/>
        <w:adjustRightInd w:val="0"/>
        <w:snapToGrid w:val="0"/>
        <w:spacing w:after="0" w:line="360" w:lineRule="auto"/>
        <w:jc w:val="center"/>
        <w:rPr>
          <w:rFonts w:ascii="新宋体" w:eastAsia="新宋体" w:hAnsi="新宋体" w:cs="新宋体"/>
          <w:kern w:val="0"/>
          <w:sz w:val="48"/>
          <w:szCs w:val="48"/>
        </w:rPr>
      </w:pPr>
    </w:p>
    <w:p w:rsidR="0077700E" w:rsidRDefault="0077700E">
      <w:pPr>
        <w:autoSpaceDE w:val="0"/>
        <w:autoSpaceDN w:val="0"/>
        <w:adjustRightInd w:val="0"/>
        <w:snapToGrid w:val="0"/>
        <w:spacing w:after="0" w:line="360" w:lineRule="auto"/>
        <w:jc w:val="center"/>
        <w:rPr>
          <w:rFonts w:ascii="新宋体" w:eastAsia="新宋体" w:hAnsi="新宋体" w:cs="新宋体"/>
          <w:kern w:val="0"/>
          <w:sz w:val="52"/>
          <w:szCs w:val="52"/>
        </w:rPr>
      </w:pPr>
    </w:p>
    <w:p w:rsidR="0077700E" w:rsidRDefault="0077700E">
      <w:pPr>
        <w:autoSpaceDE w:val="0"/>
        <w:autoSpaceDN w:val="0"/>
        <w:adjustRightInd w:val="0"/>
        <w:snapToGrid w:val="0"/>
        <w:spacing w:after="0" w:line="360" w:lineRule="auto"/>
        <w:jc w:val="center"/>
        <w:rPr>
          <w:rFonts w:ascii="新宋体" w:eastAsia="新宋体" w:hAnsi="新宋体" w:cs="新宋体"/>
          <w:kern w:val="0"/>
          <w:sz w:val="52"/>
          <w:szCs w:val="52"/>
        </w:rPr>
      </w:pPr>
    </w:p>
    <w:p w:rsidR="0077700E" w:rsidRDefault="0077700E">
      <w:pPr>
        <w:autoSpaceDE w:val="0"/>
        <w:autoSpaceDN w:val="0"/>
        <w:adjustRightInd w:val="0"/>
        <w:snapToGrid w:val="0"/>
        <w:spacing w:after="0" w:line="360" w:lineRule="auto"/>
        <w:jc w:val="center"/>
        <w:rPr>
          <w:rFonts w:ascii="新宋体" w:eastAsia="新宋体" w:hAnsi="新宋体" w:cs="新宋体"/>
          <w:kern w:val="0"/>
          <w:sz w:val="52"/>
          <w:szCs w:val="52"/>
        </w:rPr>
      </w:pPr>
    </w:p>
    <w:p w:rsidR="0077700E" w:rsidRDefault="0077700E">
      <w:pPr>
        <w:autoSpaceDE w:val="0"/>
        <w:autoSpaceDN w:val="0"/>
        <w:adjustRightInd w:val="0"/>
        <w:snapToGrid w:val="0"/>
        <w:spacing w:after="0" w:line="360" w:lineRule="auto"/>
        <w:jc w:val="center"/>
        <w:rPr>
          <w:rFonts w:ascii="新宋体" w:eastAsia="新宋体" w:hAnsi="新宋体" w:cs="新宋体"/>
          <w:kern w:val="0"/>
          <w:sz w:val="52"/>
          <w:szCs w:val="52"/>
        </w:rPr>
      </w:pPr>
    </w:p>
    <w:p w:rsidR="0077700E" w:rsidRDefault="0077700E">
      <w:pPr>
        <w:autoSpaceDE w:val="0"/>
        <w:autoSpaceDN w:val="0"/>
        <w:adjustRightInd w:val="0"/>
        <w:snapToGrid w:val="0"/>
        <w:spacing w:after="0" w:line="360" w:lineRule="auto"/>
        <w:jc w:val="center"/>
        <w:rPr>
          <w:rFonts w:ascii="新宋体" w:eastAsia="新宋体" w:hAnsi="新宋体" w:cs="新宋体"/>
          <w:kern w:val="0"/>
          <w:sz w:val="52"/>
          <w:szCs w:val="52"/>
        </w:rPr>
      </w:pPr>
    </w:p>
    <w:p w:rsidR="0077700E" w:rsidRDefault="0077700E">
      <w:pPr>
        <w:autoSpaceDE w:val="0"/>
        <w:autoSpaceDN w:val="0"/>
        <w:adjustRightInd w:val="0"/>
        <w:snapToGrid w:val="0"/>
        <w:spacing w:after="0" w:line="360" w:lineRule="auto"/>
        <w:jc w:val="center"/>
        <w:rPr>
          <w:rFonts w:ascii="新宋体" w:eastAsia="新宋体" w:hAnsi="新宋体" w:cs="新宋体"/>
          <w:kern w:val="0"/>
          <w:sz w:val="52"/>
          <w:szCs w:val="52"/>
        </w:rPr>
      </w:pPr>
    </w:p>
    <w:p w:rsidR="0077700E" w:rsidRDefault="002409FF">
      <w:pPr>
        <w:autoSpaceDE w:val="0"/>
        <w:autoSpaceDN w:val="0"/>
        <w:adjustRightInd w:val="0"/>
        <w:snapToGrid w:val="0"/>
        <w:spacing w:after="0" w:line="360" w:lineRule="auto"/>
        <w:ind w:leftChars="300" w:left="2236" w:hangingChars="500" w:hanging="1606"/>
        <w:jc w:val="left"/>
        <w:rPr>
          <w:rFonts w:ascii="新宋体" w:eastAsia="新宋体" w:hAnsi="新宋体" w:cs="新宋体"/>
          <w:b/>
          <w:kern w:val="0"/>
          <w:sz w:val="32"/>
          <w:szCs w:val="32"/>
        </w:rPr>
      </w:pPr>
      <w:r>
        <w:rPr>
          <w:rFonts w:ascii="新宋体" w:eastAsia="新宋体" w:hAnsi="新宋体" w:cs="新宋体" w:hint="eastAsia"/>
          <w:b/>
          <w:kern w:val="0"/>
          <w:sz w:val="32"/>
          <w:szCs w:val="32"/>
        </w:rPr>
        <w:t>项目名称：</w:t>
      </w:r>
    </w:p>
    <w:p w:rsidR="0077700E" w:rsidRDefault="002409FF">
      <w:pPr>
        <w:autoSpaceDE w:val="0"/>
        <w:autoSpaceDN w:val="0"/>
        <w:adjustRightInd w:val="0"/>
        <w:snapToGrid w:val="0"/>
        <w:spacing w:after="0" w:line="360" w:lineRule="auto"/>
        <w:ind w:firstLineChars="200" w:firstLine="643"/>
        <w:jc w:val="left"/>
        <w:rPr>
          <w:rFonts w:ascii="新宋体" w:eastAsia="新宋体" w:hAnsi="新宋体" w:cs="新宋体"/>
          <w:b/>
          <w:kern w:val="0"/>
          <w:sz w:val="32"/>
          <w:szCs w:val="32"/>
        </w:rPr>
      </w:pPr>
      <w:r>
        <w:rPr>
          <w:rFonts w:ascii="新宋体" w:eastAsia="新宋体" w:hAnsi="新宋体" w:cs="新宋体" w:hint="eastAsia"/>
          <w:b/>
          <w:kern w:val="0"/>
          <w:sz w:val="32"/>
          <w:szCs w:val="32"/>
        </w:rPr>
        <w:t>项目地点：</w:t>
      </w:r>
    </w:p>
    <w:p w:rsidR="0077700E" w:rsidRDefault="002409FF">
      <w:pPr>
        <w:autoSpaceDE w:val="0"/>
        <w:autoSpaceDN w:val="0"/>
        <w:adjustRightInd w:val="0"/>
        <w:snapToGrid w:val="0"/>
        <w:spacing w:after="0" w:line="360" w:lineRule="auto"/>
        <w:ind w:firstLineChars="200" w:firstLine="643"/>
        <w:jc w:val="left"/>
        <w:rPr>
          <w:rFonts w:ascii="新宋体" w:eastAsia="新宋体" w:hAnsi="新宋体" w:cs="新宋体"/>
          <w:kern w:val="0"/>
          <w:sz w:val="32"/>
          <w:szCs w:val="32"/>
        </w:rPr>
      </w:pPr>
      <w:r>
        <w:rPr>
          <w:rFonts w:ascii="新宋体" w:eastAsia="新宋体" w:hAnsi="新宋体" w:cs="新宋体" w:hint="eastAsia"/>
          <w:b/>
          <w:kern w:val="0"/>
          <w:sz w:val="32"/>
          <w:szCs w:val="32"/>
        </w:rPr>
        <w:t>签订日期：</w:t>
      </w:r>
    </w:p>
    <w:p w:rsidR="0077700E" w:rsidRDefault="002409FF">
      <w:pPr>
        <w:widowControl/>
        <w:spacing w:after="0"/>
        <w:jc w:val="left"/>
        <w:rPr>
          <w:rFonts w:ascii="新宋体" w:eastAsia="新宋体" w:hAnsi="新宋体" w:cs="新宋体"/>
          <w:kern w:val="0"/>
          <w:sz w:val="32"/>
          <w:szCs w:val="32"/>
        </w:rPr>
      </w:pPr>
      <w:r>
        <w:rPr>
          <w:rFonts w:ascii="新宋体" w:eastAsia="新宋体" w:hAnsi="新宋体" w:cs="新宋体" w:hint="eastAsia"/>
          <w:kern w:val="0"/>
          <w:sz w:val="32"/>
          <w:szCs w:val="32"/>
        </w:rPr>
        <w:br w:type="page"/>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甲方（全称）：</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乙方（全称）：</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依照《中华人民共和国合同法》、《中华人民共和国建筑法》及行政主管部门对地质环境工作的其他有关法律、行政法规，遵循平等、自愿、公平和诚实信用的原则，双方就本项目施工事项协商一致，签订本合同。</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1</w:t>
      </w:r>
      <w:r>
        <w:rPr>
          <w:rFonts w:ascii="新宋体" w:eastAsia="新宋体" w:hAnsi="新宋体" w:cs="新宋体" w:hint="eastAsia"/>
          <w:kern w:val="0"/>
          <w:sz w:val="24"/>
        </w:rPr>
        <w:t>、项目概况：</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 xml:space="preserve">1.1 </w:t>
      </w:r>
      <w:r>
        <w:rPr>
          <w:rFonts w:ascii="新宋体" w:eastAsia="新宋体" w:hAnsi="新宋体" w:cs="新宋体" w:hint="eastAsia"/>
          <w:kern w:val="0"/>
          <w:sz w:val="24"/>
        </w:rPr>
        <w:t>项目名称：</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 xml:space="preserve">1.2 </w:t>
      </w:r>
      <w:r>
        <w:rPr>
          <w:rFonts w:ascii="新宋体" w:eastAsia="新宋体" w:hAnsi="新宋体" w:cs="新宋体" w:hint="eastAsia"/>
          <w:kern w:val="0"/>
          <w:sz w:val="24"/>
        </w:rPr>
        <w:t>项目地点：</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 xml:space="preserve">1.3 </w:t>
      </w:r>
      <w:r>
        <w:rPr>
          <w:rFonts w:ascii="新宋体" w:eastAsia="新宋体" w:hAnsi="新宋体" w:cs="新宋体" w:hint="eastAsia"/>
          <w:kern w:val="0"/>
          <w:sz w:val="24"/>
        </w:rPr>
        <w:t>项目内容：</w:t>
      </w:r>
      <w:r>
        <w:rPr>
          <w:rFonts w:ascii="新宋体" w:eastAsia="新宋体" w:hAnsi="新宋体" w:cs="新宋体" w:hint="eastAsia"/>
          <w:kern w:val="0"/>
          <w:sz w:val="24"/>
          <w:u w:val="single"/>
        </w:rPr>
        <w:t>工</w:t>
      </w:r>
      <w:r>
        <w:rPr>
          <w:rFonts w:ascii="新宋体" w:eastAsia="新宋体" w:hAnsi="新宋体" w:cs="新宋体" w:hint="eastAsia"/>
          <w:kern w:val="0"/>
          <w:sz w:val="24"/>
          <w:u w:val="single"/>
        </w:rPr>
        <w:t>程</w:t>
      </w:r>
      <w:r>
        <w:rPr>
          <w:rFonts w:ascii="新宋体" w:eastAsia="新宋体" w:hAnsi="新宋体" w:cs="新宋体" w:hint="eastAsia"/>
          <w:kern w:val="0"/>
          <w:sz w:val="24"/>
          <w:u w:val="single"/>
        </w:rPr>
        <w:t>量清单及图纸所包含的全部工作内容</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 xml:space="preserve">1.4 </w:t>
      </w:r>
      <w:r>
        <w:rPr>
          <w:rFonts w:ascii="新宋体" w:eastAsia="新宋体" w:hAnsi="新宋体" w:cs="新宋体" w:hint="eastAsia"/>
          <w:kern w:val="0"/>
          <w:sz w:val="24"/>
        </w:rPr>
        <w:t>资金来源：</w:t>
      </w:r>
      <w:r>
        <w:rPr>
          <w:rFonts w:ascii="新宋体" w:eastAsia="新宋体" w:hAnsi="新宋体" w:cs="新宋体" w:hint="eastAsia"/>
          <w:kern w:val="0"/>
          <w:sz w:val="24"/>
          <w:u w:val="single"/>
        </w:rPr>
        <w:t>财政资金，资金已落实</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2</w:t>
      </w:r>
      <w:r>
        <w:rPr>
          <w:rFonts w:ascii="新宋体" w:eastAsia="新宋体" w:hAnsi="新宋体" w:cs="新宋体" w:hint="eastAsia"/>
          <w:kern w:val="0"/>
          <w:sz w:val="24"/>
        </w:rPr>
        <w:t>、项目范围</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2.1</w:t>
      </w:r>
      <w:r>
        <w:rPr>
          <w:rFonts w:ascii="新宋体" w:eastAsia="新宋体" w:hAnsi="新宋体" w:cs="新宋体" w:hint="eastAsia"/>
          <w:kern w:val="0"/>
          <w:sz w:val="24"/>
          <w:u w:val="single"/>
        </w:rPr>
        <w:t>工</w:t>
      </w:r>
      <w:r>
        <w:rPr>
          <w:rFonts w:ascii="新宋体" w:eastAsia="新宋体" w:hAnsi="新宋体" w:cs="新宋体" w:hint="eastAsia"/>
          <w:kern w:val="0"/>
          <w:sz w:val="24"/>
          <w:u w:val="single"/>
        </w:rPr>
        <w:t>程</w:t>
      </w:r>
      <w:r>
        <w:rPr>
          <w:rFonts w:ascii="新宋体" w:eastAsia="新宋体" w:hAnsi="新宋体" w:cs="新宋体" w:hint="eastAsia"/>
          <w:kern w:val="0"/>
          <w:sz w:val="24"/>
          <w:u w:val="single"/>
        </w:rPr>
        <w:t>量清单及图纸包含的全部工作内容</w:t>
      </w:r>
      <w:r>
        <w:rPr>
          <w:rFonts w:ascii="新宋体" w:eastAsia="新宋体" w:hAnsi="新宋体" w:cs="新宋体" w:hint="eastAsia"/>
          <w:kern w:val="0"/>
          <w:sz w:val="24"/>
        </w:rPr>
        <w:t>，具体以施工图（含甲方同意变更的部分）为准。</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 xml:space="preserve">2.2 </w:t>
      </w:r>
      <w:r>
        <w:rPr>
          <w:rFonts w:ascii="新宋体" w:eastAsia="新宋体" w:hAnsi="新宋体" w:cs="新宋体" w:hint="eastAsia"/>
          <w:kern w:val="0"/>
          <w:sz w:val="24"/>
        </w:rPr>
        <w:t>主要工</w:t>
      </w:r>
      <w:r>
        <w:rPr>
          <w:rFonts w:ascii="新宋体" w:eastAsia="新宋体" w:hAnsi="新宋体" w:cs="新宋体" w:hint="eastAsia"/>
          <w:kern w:val="0"/>
          <w:sz w:val="24"/>
        </w:rPr>
        <w:t>程</w:t>
      </w:r>
      <w:r>
        <w:rPr>
          <w:rFonts w:ascii="新宋体" w:eastAsia="新宋体" w:hAnsi="新宋体" w:cs="新宋体" w:hint="eastAsia"/>
          <w:kern w:val="0"/>
          <w:sz w:val="24"/>
        </w:rPr>
        <w:t>量</w:t>
      </w:r>
    </w:p>
    <w:tbl>
      <w:tblPr>
        <w:tblW w:w="8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2421"/>
        <w:gridCol w:w="1236"/>
        <w:gridCol w:w="1385"/>
        <w:gridCol w:w="1766"/>
      </w:tblGrid>
      <w:tr w:rsidR="0077700E">
        <w:trPr>
          <w:trHeight w:val="536"/>
          <w:tblHeader/>
          <w:jc w:val="center"/>
        </w:trPr>
        <w:tc>
          <w:tcPr>
            <w:tcW w:w="1236" w:type="dxa"/>
            <w:tcBorders>
              <w:top w:val="single" w:sz="4" w:space="0" w:color="auto"/>
              <w:left w:val="single" w:sz="4" w:space="0" w:color="auto"/>
              <w:bottom w:val="single" w:sz="4" w:space="0" w:color="auto"/>
              <w:right w:val="single" w:sz="4" w:space="0" w:color="auto"/>
            </w:tcBorders>
            <w:vAlign w:val="center"/>
          </w:tcPr>
          <w:p w:rsidR="0077700E" w:rsidRDefault="002409FF">
            <w:pPr>
              <w:pStyle w:val="a9"/>
              <w:adjustRightInd w:val="0"/>
              <w:snapToGrid w:val="0"/>
              <w:spacing w:after="0" w:line="240" w:lineRule="auto"/>
              <w:jc w:val="center"/>
              <w:rPr>
                <w:rFonts w:ascii="新宋体" w:eastAsia="新宋体" w:hAnsi="新宋体" w:cs="新宋体"/>
              </w:rPr>
            </w:pPr>
            <w:r>
              <w:rPr>
                <w:rFonts w:ascii="新宋体" w:eastAsia="新宋体" w:hAnsi="新宋体" w:cs="新宋体" w:hint="eastAsia"/>
              </w:rPr>
              <w:t>序号</w:t>
            </w:r>
          </w:p>
        </w:tc>
        <w:tc>
          <w:tcPr>
            <w:tcW w:w="2421" w:type="dxa"/>
            <w:tcBorders>
              <w:top w:val="single" w:sz="4" w:space="0" w:color="auto"/>
              <w:left w:val="single" w:sz="4" w:space="0" w:color="auto"/>
              <w:bottom w:val="single" w:sz="4" w:space="0" w:color="auto"/>
              <w:right w:val="single" w:sz="4" w:space="0" w:color="auto"/>
            </w:tcBorders>
            <w:vAlign w:val="center"/>
          </w:tcPr>
          <w:p w:rsidR="0077700E" w:rsidRDefault="002409FF">
            <w:pPr>
              <w:pStyle w:val="a9"/>
              <w:adjustRightInd w:val="0"/>
              <w:snapToGrid w:val="0"/>
              <w:spacing w:after="0" w:line="240" w:lineRule="auto"/>
              <w:jc w:val="center"/>
              <w:rPr>
                <w:rFonts w:ascii="新宋体" w:eastAsia="新宋体" w:hAnsi="新宋体" w:cs="新宋体"/>
              </w:rPr>
            </w:pPr>
            <w:r>
              <w:rPr>
                <w:rFonts w:ascii="新宋体" w:eastAsia="新宋体" w:hAnsi="新宋体" w:cs="新宋体" w:hint="eastAsia"/>
              </w:rPr>
              <w:t>项目</w:t>
            </w:r>
          </w:p>
        </w:tc>
        <w:tc>
          <w:tcPr>
            <w:tcW w:w="1236" w:type="dxa"/>
            <w:tcBorders>
              <w:top w:val="single" w:sz="4" w:space="0" w:color="auto"/>
              <w:left w:val="single" w:sz="4" w:space="0" w:color="auto"/>
              <w:bottom w:val="single" w:sz="4" w:space="0" w:color="auto"/>
              <w:right w:val="single" w:sz="4" w:space="0" w:color="auto"/>
            </w:tcBorders>
            <w:vAlign w:val="center"/>
          </w:tcPr>
          <w:p w:rsidR="0077700E" w:rsidRDefault="002409FF">
            <w:pPr>
              <w:pStyle w:val="a9"/>
              <w:adjustRightInd w:val="0"/>
              <w:snapToGrid w:val="0"/>
              <w:spacing w:after="0" w:line="240" w:lineRule="auto"/>
              <w:jc w:val="center"/>
              <w:rPr>
                <w:rFonts w:ascii="新宋体" w:eastAsia="新宋体" w:hAnsi="新宋体" w:cs="新宋体"/>
              </w:rPr>
            </w:pPr>
            <w:r>
              <w:rPr>
                <w:rFonts w:ascii="新宋体" w:eastAsia="新宋体" w:hAnsi="新宋体" w:cs="新宋体" w:hint="eastAsia"/>
              </w:rPr>
              <w:t>单位</w:t>
            </w:r>
          </w:p>
        </w:tc>
        <w:tc>
          <w:tcPr>
            <w:tcW w:w="1385" w:type="dxa"/>
            <w:tcBorders>
              <w:top w:val="single" w:sz="4" w:space="0" w:color="auto"/>
              <w:left w:val="single" w:sz="4" w:space="0" w:color="auto"/>
              <w:bottom w:val="single" w:sz="4" w:space="0" w:color="auto"/>
              <w:right w:val="single" w:sz="4" w:space="0" w:color="auto"/>
            </w:tcBorders>
            <w:vAlign w:val="center"/>
          </w:tcPr>
          <w:p w:rsidR="0077700E" w:rsidRDefault="002409FF">
            <w:pPr>
              <w:pStyle w:val="a9"/>
              <w:adjustRightInd w:val="0"/>
              <w:snapToGrid w:val="0"/>
              <w:spacing w:after="0" w:line="240" w:lineRule="auto"/>
              <w:jc w:val="center"/>
              <w:rPr>
                <w:rFonts w:ascii="新宋体" w:eastAsia="新宋体" w:hAnsi="新宋体" w:cs="新宋体"/>
              </w:rPr>
            </w:pPr>
            <w:r>
              <w:rPr>
                <w:rFonts w:ascii="新宋体" w:eastAsia="新宋体" w:hAnsi="新宋体" w:cs="新宋体" w:hint="eastAsia"/>
              </w:rPr>
              <w:t>数量</w:t>
            </w:r>
          </w:p>
        </w:tc>
        <w:tc>
          <w:tcPr>
            <w:tcW w:w="1766" w:type="dxa"/>
            <w:tcBorders>
              <w:top w:val="single" w:sz="4" w:space="0" w:color="auto"/>
              <w:left w:val="single" w:sz="4" w:space="0" w:color="auto"/>
              <w:bottom w:val="single" w:sz="4" w:space="0" w:color="auto"/>
              <w:right w:val="single" w:sz="4" w:space="0" w:color="auto"/>
            </w:tcBorders>
            <w:vAlign w:val="center"/>
          </w:tcPr>
          <w:p w:rsidR="0077700E" w:rsidRDefault="002409FF">
            <w:pPr>
              <w:pStyle w:val="a9"/>
              <w:adjustRightInd w:val="0"/>
              <w:snapToGrid w:val="0"/>
              <w:spacing w:after="0" w:line="240" w:lineRule="auto"/>
              <w:jc w:val="center"/>
              <w:rPr>
                <w:rFonts w:ascii="新宋体" w:eastAsia="新宋体" w:hAnsi="新宋体" w:cs="新宋体"/>
              </w:rPr>
            </w:pPr>
            <w:r>
              <w:rPr>
                <w:rFonts w:ascii="新宋体" w:eastAsia="新宋体" w:hAnsi="新宋体" w:cs="新宋体" w:hint="eastAsia"/>
              </w:rPr>
              <w:t>备注</w:t>
            </w:r>
          </w:p>
        </w:tc>
      </w:tr>
      <w:tr w:rsidR="0077700E">
        <w:trPr>
          <w:trHeight w:val="355"/>
          <w:jc w:val="center"/>
        </w:trPr>
        <w:tc>
          <w:tcPr>
            <w:tcW w:w="1236" w:type="dxa"/>
            <w:tcBorders>
              <w:top w:val="single" w:sz="4" w:space="0" w:color="auto"/>
              <w:left w:val="single" w:sz="4" w:space="0" w:color="auto"/>
              <w:bottom w:val="single" w:sz="4" w:space="0" w:color="auto"/>
              <w:right w:val="single" w:sz="4" w:space="0" w:color="auto"/>
            </w:tcBorders>
            <w:vAlign w:val="center"/>
          </w:tcPr>
          <w:p w:rsidR="0077700E" w:rsidRDefault="0077700E">
            <w:pPr>
              <w:pStyle w:val="a9"/>
              <w:adjustRightInd w:val="0"/>
              <w:snapToGrid w:val="0"/>
              <w:spacing w:after="0"/>
              <w:rPr>
                <w:rFonts w:ascii="新宋体" w:eastAsia="新宋体" w:hAnsi="新宋体" w:cs="新宋体"/>
              </w:rPr>
            </w:pPr>
          </w:p>
        </w:tc>
        <w:tc>
          <w:tcPr>
            <w:tcW w:w="2421" w:type="dxa"/>
            <w:tcBorders>
              <w:top w:val="single" w:sz="4" w:space="0" w:color="auto"/>
              <w:left w:val="single" w:sz="4" w:space="0" w:color="auto"/>
              <w:bottom w:val="single" w:sz="4" w:space="0" w:color="auto"/>
              <w:right w:val="single" w:sz="4" w:space="0" w:color="auto"/>
            </w:tcBorders>
            <w:vAlign w:val="center"/>
          </w:tcPr>
          <w:p w:rsidR="0077700E" w:rsidRDefault="0077700E">
            <w:pPr>
              <w:pStyle w:val="a9"/>
              <w:adjustRightInd w:val="0"/>
              <w:snapToGrid w:val="0"/>
              <w:spacing w:after="0"/>
              <w:rPr>
                <w:rFonts w:ascii="新宋体" w:eastAsia="新宋体" w:hAnsi="新宋体" w:cs="新宋体"/>
              </w:rPr>
            </w:pPr>
          </w:p>
        </w:tc>
        <w:tc>
          <w:tcPr>
            <w:tcW w:w="1236" w:type="dxa"/>
            <w:tcBorders>
              <w:top w:val="single" w:sz="4" w:space="0" w:color="auto"/>
              <w:left w:val="single" w:sz="4" w:space="0" w:color="auto"/>
              <w:bottom w:val="single" w:sz="4" w:space="0" w:color="auto"/>
              <w:right w:val="single" w:sz="4" w:space="0" w:color="auto"/>
            </w:tcBorders>
            <w:vAlign w:val="center"/>
          </w:tcPr>
          <w:p w:rsidR="0077700E" w:rsidRDefault="0077700E">
            <w:pPr>
              <w:pStyle w:val="a9"/>
              <w:adjustRightInd w:val="0"/>
              <w:snapToGrid w:val="0"/>
              <w:spacing w:after="0"/>
              <w:rPr>
                <w:rFonts w:ascii="新宋体" w:eastAsia="新宋体" w:hAnsi="新宋体" w:cs="新宋体"/>
              </w:rPr>
            </w:pPr>
          </w:p>
        </w:tc>
        <w:tc>
          <w:tcPr>
            <w:tcW w:w="1385" w:type="dxa"/>
            <w:tcBorders>
              <w:top w:val="single" w:sz="4" w:space="0" w:color="auto"/>
              <w:left w:val="single" w:sz="4" w:space="0" w:color="auto"/>
              <w:bottom w:val="single" w:sz="4" w:space="0" w:color="auto"/>
              <w:right w:val="single" w:sz="4" w:space="0" w:color="auto"/>
            </w:tcBorders>
            <w:vAlign w:val="center"/>
          </w:tcPr>
          <w:p w:rsidR="0077700E" w:rsidRDefault="0077700E">
            <w:pPr>
              <w:pStyle w:val="a9"/>
              <w:adjustRightInd w:val="0"/>
              <w:snapToGrid w:val="0"/>
              <w:spacing w:after="0"/>
              <w:rPr>
                <w:rFonts w:ascii="新宋体" w:eastAsia="新宋体" w:hAnsi="新宋体" w:cs="新宋体"/>
              </w:rPr>
            </w:pPr>
          </w:p>
        </w:tc>
        <w:tc>
          <w:tcPr>
            <w:tcW w:w="1766" w:type="dxa"/>
            <w:tcBorders>
              <w:top w:val="single" w:sz="4" w:space="0" w:color="auto"/>
              <w:left w:val="single" w:sz="4" w:space="0" w:color="auto"/>
              <w:bottom w:val="single" w:sz="4" w:space="0" w:color="auto"/>
              <w:right w:val="single" w:sz="4" w:space="0" w:color="auto"/>
            </w:tcBorders>
            <w:vAlign w:val="center"/>
          </w:tcPr>
          <w:p w:rsidR="0077700E" w:rsidRDefault="0077700E">
            <w:pPr>
              <w:pStyle w:val="a9"/>
              <w:adjustRightInd w:val="0"/>
              <w:snapToGrid w:val="0"/>
              <w:spacing w:after="0"/>
              <w:rPr>
                <w:rFonts w:ascii="新宋体" w:eastAsia="新宋体" w:hAnsi="新宋体" w:cs="新宋体"/>
              </w:rPr>
            </w:pPr>
          </w:p>
        </w:tc>
      </w:tr>
      <w:tr w:rsidR="0077700E">
        <w:trPr>
          <w:trHeight w:val="355"/>
          <w:jc w:val="center"/>
        </w:trPr>
        <w:tc>
          <w:tcPr>
            <w:tcW w:w="1236" w:type="dxa"/>
            <w:tcBorders>
              <w:top w:val="single" w:sz="4" w:space="0" w:color="auto"/>
              <w:left w:val="single" w:sz="4" w:space="0" w:color="auto"/>
              <w:bottom w:val="single" w:sz="4" w:space="0" w:color="auto"/>
              <w:right w:val="single" w:sz="4" w:space="0" w:color="auto"/>
            </w:tcBorders>
            <w:vAlign w:val="center"/>
          </w:tcPr>
          <w:p w:rsidR="0077700E" w:rsidRDefault="0077700E">
            <w:pPr>
              <w:pStyle w:val="a9"/>
              <w:adjustRightInd w:val="0"/>
              <w:snapToGrid w:val="0"/>
              <w:spacing w:after="0"/>
              <w:rPr>
                <w:rFonts w:ascii="新宋体" w:eastAsia="新宋体" w:hAnsi="新宋体" w:cs="新宋体"/>
              </w:rPr>
            </w:pPr>
          </w:p>
        </w:tc>
        <w:tc>
          <w:tcPr>
            <w:tcW w:w="2421" w:type="dxa"/>
            <w:tcBorders>
              <w:top w:val="single" w:sz="4" w:space="0" w:color="auto"/>
              <w:left w:val="single" w:sz="4" w:space="0" w:color="auto"/>
              <w:bottom w:val="single" w:sz="4" w:space="0" w:color="auto"/>
              <w:right w:val="single" w:sz="4" w:space="0" w:color="auto"/>
            </w:tcBorders>
            <w:vAlign w:val="center"/>
          </w:tcPr>
          <w:p w:rsidR="0077700E" w:rsidRDefault="0077700E">
            <w:pPr>
              <w:pStyle w:val="a9"/>
              <w:adjustRightInd w:val="0"/>
              <w:snapToGrid w:val="0"/>
              <w:spacing w:after="0"/>
              <w:rPr>
                <w:rFonts w:ascii="新宋体" w:eastAsia="新宋体" w:hAnsi="新宋体" w:cs="新宋体"/>
              </w:rPr>
            </w:pPr>
          </w:p>
        </w:tc>
        <w:tc>
          <w:tcPr>
            <w:tcW w:w="1236" w:type="dxa"/>
            <w:tcBorders>
              <w:top w:val="single" w:sz="4" w:space="0" w:color="auto"/>
              <w:left w:val="single" w:sz="4" w:space="0" w:color="auto"/>
              <w:bottom w:val="single" w:sz="4" w:space="0" w:color="auto"/>
              <w:right w:val="single" w:sz="4" w:space="0" w:color="auto"/>
            </w:tcBorders>
            <w:vAlign w:val="center"/>
          </w:tcPr>
          <w:p w:rsidR="0077700E" w:rsidRDefault="0077700E">
            <w:pPr>
              <w:pStyle w:val="a9"/>
              <w:adjustRightInd w:val="0"/>
              <w:snapToGrid w:val="0"/>
              <w:spacing w:after="0"/>
              <w:rPr>
                <w:rFonts w:ascii="新宋体" w:eastAsia="新宋体" w:hAnsi="新宋体" w:cs="新宋体"/>
              </w:rPr>
            </w:pPr>
          </w:p>
        </w:tc>
        <w:tc>
          <w:tcPr>
            <w:tcW w:w="1385" w:type="dxa"/>
            <w:tcBorders>
              <w:top w:val="single" w:sz="4" w:space="0" w:color="auto"/>
              <w:left w:val="single" w:sz="4" w:space="0" w:color="auto"/>
              <w:bottom w:val="single" w:sz="4" w:space="0" w:color="auto"/>
              <w:right w:val="single" w:sz="4" w:space="0" w:color="auto"/>
            </w:tcBorders>
            <w:vAlign w:val="center"/>
          </w:tcPr>
          <w:p w:rsidR="0077700E" w:rsidRDefault="0077700E">
            <w:pPr>
              <w:pStyle w:val="a9"/>
              <w:adjustRightInd w:val="0"/>
              <w:snapToGrid w:val="0"/>
              <w:spacing w:after="0"/>
              <w:rPr>
                <w:rFonts w:ascii="新宋体" w:eastAsia="新宋体" w:hAnsi="新宋体" w:cs="新宋体"/>
              </w:rPr>
            </w:pPr>
          </w:p>
        </w:tc>
        <w:tc>
          <w:tcPr>
            <w:tcW w:w="1766" w:type="dxa"/>
            <w:tcBorders>
              <w:top w:val="single" w:sz="4" w:space="0" w:color="auto"/>
              <w:left w:val="single" w:sz="4" w:space="0" w:color="auto"/>
              <w:bottom w:val="single" w:sz="4" w:space="0" w:color="auto"/>
              <w:right w:val="single" w:sz="4" w:space="0" w:color="auto"/>
            </w:tcBorders>
            <w:vAlign w:val="center"/>
          </w:tcPr>
          <w:p w:rsidR="0077700E" w:rsidRDefault="0077700E">
            <w:pPr>
              <w:pStyle w:val="a9"/>
              <w:adjustRightInd w:val="0"/>
              <w:snapToGrid w:val="0"/>
              <w:spacing w:after="0"/>
              <w:rPr>
                <w:rFonts w:ascii="新宋体" w:eastAsia="新宋体" w:hAnsi="新宋体" w:cs="新宋体"/>
              </w:rPr>
            </w:pPr>
          </w:p>
        </w:tc>
      </w:tr>
      <w:tr w:rsidR="0077700E">
        <w:trPr>
          <w:trHeight w:val="355"/>
          <w:jc w:val="center"/>
        </w:trPr>
        <w:tc>
          <w:tcPr>
            <w:tcW w:w="1236" w:type="dxa"/>
            <w:tcBorders>
              <w:top w:val="single" w:sz="4" w:space="0" w:color="auto"/>
              <w:left w:val="single" w:sz="4" w:space="0" w:color="auto"/>
              <w:bottom w:val="single" w:sz="4" w:space="0" w:color="auto"/>
              <w:right w:val="single" w:sz="4" w:space="0" w:color="auto"/>
            </w:tcBorders>
            <w:vAlign w:val="center"/>
          </w:tcPr>
          <w:p w:rsidR="0077700E" w:rsidRDefault="0077700E">
            <w:pPr>
              <w:pStyle w:val="a9"/>
              <w:adjustRightInd w:val="0"/>
              <w:snapToGrid w:val="0"/>
              <w:spacing w:after="0"/>
              <w:rPr>
                <w:rFonts w:ascii="新宋体" w:eastAsia="新宋体" w:hAnsi="新宋体" w:cs="新宋体"/>
              </w:rPr>
            </w:pPr>
          </w:p>
        </w:tc>
        <w:tc>
          <w:tcPr>
            <w:tcW w:w="2421" w:type="dxa"/>
            <w:tcBorders>
              <w:top w:val="single" w:sz="4" w:space="0" w:color="auto"/>
              <w:left w:val="single" w:sz="4" w:space="0" w:color="auto"/>
              <w:bottom w:val="single" w:sz="4" w:space="0" w:color="auto"/>
              <w:right w:val="single" w:sz="4" w:space="0" w:color="auto"/>
            </w:tcBorders>
            <w:vAlign w:val="center"/>
          </w:tcPr>
          <w:p w:rsidR="0077700E" w:rsidRDefault="0077700E">
            <w:pPr>
              <w:pStyle w:val="a9"/>
              <w:adjustRightInd w:val="0"/>
              <w:snapToGrid w:val="0"/>
              <w:spacing w:after="0"/>
              <w:rPr>
                <w:rFonts w:ascii="新宋体" w:eastAsia="新宋体" w:hAnsi="新宋体" w:cs="新宋体"/>
              </w:rPr>
            </w:pPr>
          </w:p>
        </w:tc>
        <w:tc>
          <w:tcPr>
            <w:tcW w:w="1236" w:type="dxa"/>
            <w:tcBorders>
              <w:top w:val="single" w:sz="4" w:space="0" w:color="auto"/>
              <w:left w:val="single" w:sz="4" w:space="0" w:color="auto"/>
              <w:bottom w:val="single" w:sz="4" w:space="0" w:color="auto"/>
              <w:right w:val="single" w:sz="4" w:space="0" w:color="auto"/>
            </w:tcBorders>
            <w:vAlign w:val="center"/>
          </w:tcPr>
          <w:p w:rsidR="0077700E" w:rsidRDefault="0077700E">
            <w:pPr>
              <w:pStyle w:val="a9"/>
              <w:adjustRightInd w:val="0"/>
              <w:snapToGrid w:val="0"/>
              <w:spacing w:after="0"/>
              <w:rPr>
                <w:rFonts w:ascii="新宋体" w:eastAsia="新宋体" w:hAnsi="新宋体" w:cs="新宋体"/>
              </w:rPr>
            </w:pPr>
          </w:p>
        </w:tc>
        <w:tc>
          <w:tcPr>
            <w:tcW w:w="1385" w:type="dxa"/>
            <w:tcBorders>
              <w:top w:val="single" w:sz="4" w:space="0" w:color="auto"/>
              <w:left w:val="single" w:sz="4" w:space="0" w:color="auto"/>
              <w:bottom w:val="single" w:sz="4" w:space="0" w:color="auto"/>
              <w:right w:val="single" w:sz="4" w:space="0" w:color="auto"/>
            </w:tcBorders>
            <w:vAlign w:val="center"/>
          </w:tcPr>
          <w:p w:rsidR="0077700E" w:rsidRDefault="0077700E">
            <w:pPr>
              <w:pStyle w:val="a9"/>
              <w:adjustRightInd w:val="0"/>
              <w:snapToGrid w:val="0"/>
              <w:spacing w:after="0"/>
              <w:rPr>
                <w:rFonts w:ascii="新宋体" w:eastAsia="新宋体" w:hAnsi="新宋体" w:cs="新宋体"/>
              </w:rPr>
            </w:pPr>
          </w:p>
        </w:tc>
        <w:tc>
          <w:tcPr>
            <w:tcW w:w="1766" w:type="dxa"/>
            <w:tcBorders>
              <w:top w:val="single" w:sz="4" w:space="0" w:color="auto"/>
              <w:left w:val="single" w:sz="4" w:space="0" w:color="auto"/>
              <w:bottom w:val="single" w:sz="4" w:space="0" w:color="auto"/>
              <w:right w:val="single" w:sz="4" w:space="0" w:color="auto"/>
            </w:tcBorders>
            <w:vAlign w:val="center"/>
          </w:tcPr>
          <w:p w:rsidR="0077700E" w:rsidRDefault="0077700E">
            <w:pPr>
              <w:pStyle w:val="a9"/>
              <w:adjustRightInd w:val="0"/>
              <w:snapToGrid w:val="0"/>
              <w:spacing w:after="0"/>
              <w:rPr>
                <w:rFonts w:ascii="新宋体" w:eastAsia="新宋体" w:hAnsi="新宋体" w:cs="新宋体"/>
              </w:rPr>
            </w:pPr>
          </w:p>
        </w:tc>
      </w:tr>
    </w:tbl>
    <w:p w:rsidR="0077700E" w:rsidRDefault="0077700E">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3</w:t>
      </w:r>
      <w:r>
        <w:rPr>
          <w:rFonts w:ascii="新宋体" w:eastAsia="新宋体" w:hAnsi="新宋体" w:cs="新宋体" w:hint="eastAsia"/>
          <w:kern w:val="0"/>
          <w:sz w:val="24"/>
        </w:rPr>
        <w:t>、合同工期</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 xml:space="preserve">3.1 </w:t>
      </w:r>
      <w:r>
        <w:rPr>
          <w:rFonts w:ascii="新宋体" w:eastAsia="新宋体" w:hAnsi="新宋体" w:cs="新宋体" w:hint="eastAsia"/>
          <w:kern w:val="0"/>
          <w:sz w:val="24"/>
        </w:rPr>
        <w:t>开工日期：</w:t>
      </w:r>
      <w:r>
        <w:rPr>
          <w:rFonts w:ascii="新宋体" w:eastAsia="新宋体" w:hAnsi="新宋体" w:cs="新宋体" w:hint="eastAsia"/>
          <w:kern w:val="0"/>
          <w:sz w:val="24"/>
        </w:rPr>
        <w:t xml:space="preserve">  </w:t>
      </w:r>
      <w:r>
        <w:rPr>
          <w:rFonts w:ascii="新宋体" w:eastAsia="新宋体" w:hAnsi="新宋体" w:cs="新宋体" w:hint="eastAsia"/>
          <w:kern w:val="0"/>
          <w:sz w:val="24"/>
        </w:rPr>
        <w:t>年</w:t>
      </w:r>
      <w:r>
        <w:rPr>
          <w:rFonts w:ascii="新宋体" w:eastAsia="新宋体" w:hAnsi="新宋体" w:cs="新宋体" w:hint="eastAsia"/>
          <w:kern w:val="0"/>
          <w:sz w:val="24"/>
        </w:rPr>
        <w:t xml:space="preserve">  </w:t>
      </w:r>
      <w:r>
        <w:rPr>
          <w:rFonts w:ascii="新宋体" w:eastAsia="新宋体" w:hAnsi="新宋体" w:cs="新宋体" w:hint="eastAsia"/>
          <w:kern w:val="0"/>
          <w:sz w:val="24"/>
        </w:rPr>
        <w:t>月</w:t>
      </w:r>
      <w:r>
        <w:rPr>
          <w:rFonts w:ascii="新宋体" w:eastAsia="新宋体" w:hAnsi="新宋体" w:cs="新宋体" w:hint="eastAsia"/>
          <w:kern w:val="0"/>
          <w:sz w:val="24"/>
        </w:rPr>
        <w:t xml:space="preserve">   </w:t>
      </w:r>
      <w:r>
        <w:rPr>
          <w:rFonts w:ascii="新宋体" w:eastAsia="新宋体" w:hAnsi="新宋体" w:cs="新宋体" w:hint="eastAsia"/>
          <w:kern w:val="0"/>
          <w:sz w:val="24"/>
        </w:rPr>
        <w:t>日（该开工日期为暂定，具体开工日期以监理工程师通知为准，竣工日期顺延，但合同总工期不变。）</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 xml:space="preserve">3.2 </w:t>
      </w:r>
      <w:r>
        <w:rPr>
          <w:rFonts w:ascii="新宋体" w:eastAsia="新宋体" w:hAnsi="新宋体" w:cs="新宋体" w:hint="eastAsia"/>
          <w:kern w:val="0"/>
          <w:sz w:val="24"/>
        </w:rPr>
        <w:t>竣工日期：</w:t>
      </w:r>
      <w:r>
        <w:rPr>
          <w:rFonts w:ascii="新宋体" w:eastAsia="新宋体" w:hAnsi="新宋体" w:cs="新宋体" w:hint="eastAsia"/>
          <w:kern w:val="0"/>
          <w:sz w:val="24"/>
        </w:rPr>
        <w:t xml:space="preserve">  </w:t>
      </w:r>
      <w:r>
        <w:rPr>
          <w:rFonts w:ascii="新宋体" w:eastAsia="新宋体" w:hAnsi="新宋体" w:cs="新宋体" w:hint="eastAsia"/>
          <w:kern w:val="0"/>
          <w:sz w:val="24"/>
        </w:rPr>
        <w:t>年</w:t>
      </w:r>
      <w:r>
        <w:rPr>
          <w:rFonts w:ascii="新宋体" w:eastAsia="新宋体" w:hAnsi="新宋体" w:cs="新宋体" w:hint="eastAsia"/>
          <w:kern w:val="0"/>
          <w:sz w:val="24"/>
        </w:rPr>
        <w:t xml:space="preserve">   </w:t>
      </w:r>
      <w:r>
        <w:rPr>
          <w:rFonts w:ascii="新宋体" w:eastAsia="新宋体" w:hAnsi="新宋体" w:cs="新宋体" w:hint="eastAsia"/>
          <w:kern w:val="0"/>
          <w:sz w:val="24"/>
        </w:rPr>
        <w:t>月</w:t>
      </w:r>
      <w:r>
        <w:rPr>
          <w:rFonts w:ascii="新宋体" w:eastAsia="新宋体" w:hAnsi="新宋体" w:cs="新宋体" w:hint="eastAsia"/>
          <w:kern w:val="0"/>
          <w:sz w:val="24"/>
        </w:rPr>
        <w:t xml:space="preserve">   </w:t>
      </w:r>
      <w:r>
        <w:rPr>
          <w:rFonts w:ascii="新宋体" w:eastAsia="新宋体" w:hAnsi="新宋体" w:cs="新宋体" w:hint="eastAsia"/>
          <w:kern w:val="0"/>
          <w:sz w:val="24"/>
        </w:rPr>
        <w:t>日</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 xml:space="preserve">3.3 </w:t>
      </w:r>
      <w:r>
        <w:rPr>
          <w:rFonts w:ascii="新宋体" w:eastAsia="新宋体" w:hAnsi="新宋体" w:cs="新宋体" w:hint="eastAsia"/>
          <w:kern w:val="0"/>
          <w:sz w:val="24"/>
        </w:rPr>
        <w:t>合同工期总日历天数：</w:t>
      </w:r>
      <w:r>
        <w:rPr>
          <w:rFonts w:ascii="新宋体" w:eastAsia="新宋体" w:hAnsi="新宋体" w:cs="新宋体" w:hint="eastAsia"/>
          <w:kern w:val="0"/>
          <w:sz w:val="24"/>
        </w:rPr>
        <w:t xml:space="preserve">   </w:t>
      </w:r>
      <w:r>
        <w:rPr>
          <w:rFonts w:ascii="新宋体" w:eastAsia="新宋体" w:hAnsi="新宋体" w:cs="新宋体" w:hint="eastAsia"/>
          <w:kern w:val="0"/>
          <w:sz w:val="24"/>
        </w:rPr>
        <w:t>天</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4</w:t>
      </w:r>
      <w:r>
        <w:rPr>
          <w:rFonts w:ascii="新宋体" w:eastAsia="新宋体" w:hAnsi="新宋体" w:cs="新宋体" w:hint="eastAsia"/>
          <w:kern w:val="0"/>
          <w:sz w:val="24"/>
        </w:rPr>
        <w:t>、质量标准</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4.1</w:t>
      </w:r>
      <w:r>
        <w:rPr>
          <w:rFonts w:ascii="新宋体" w:eastAsia="新宋体" w:hAnsi="新宋体" w:cs="新宋体" w:hint="eastAsia"/>
          <w:kern w:val="0"/>
          <w:sz w:val="24"/>
        </w:rPr>
        <w:t>质量标准：合格及以上</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 xml:space="preserve">4.2 </w:t>
      </w:r>
      <w:r>
        <w:rPr>
          <w:rFonts w:ascii="新宋体" w:eastAsia="新宋体" w:hAnsi="新宋体" w:cs="新宋体" w:hint="eastAsia"/>
          <w:kern w:val="0"/>
          <w:sz w:val="24"/>
        </w:rPr>
        <w:t>本合同所约定的服务范围内施工检验、试验由第三方负责，费用由乙方承担。</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 xml:space="preserve">4.3 </w:t>
      </w:r>
      <w:r>
        <w:rPr>
          <w:rFonts w:ascii="新宋体" w:eastAsia="新宋体" w:hAnsi="新宋体" w:cs="新宋体" w:hint="eastAsia"/>
          <w:kern w:val="0"/>
          <w:sz w:val="24"/>
        </w:rPr>
        <w:t>乙方须允许并配合甲方或监理工程师进入乙方施工场地检查项目质量。项目具备覆盖、隐蔽条件或达到合同约定的中间验收要求时，乙方必须在自检合格以后，及时申请甲方或监理验收。乙方的施工必须经过甲方及监理工程师的检查、验收达到约定的质量标准并签字盖章后方可进行下一道工序。甲方的检查和检验不免除乙方按合同规定应承担的责任。</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 xml:space="preserve">4.4 </w:t>
      </w:r>
      <w:r>
        <w:rPr>
          <w:rFonts w:ascii="新宋体" w:eastAsia="新宋体" w:hAnsi="新宋体" w:cs="新宋体" w:hint="eastAsia"/>
          <w:kern w:val="0"/>
          <w:sz w:val="24"/>
        </w:rPr>
        <w:t>因乙方原因造成项目质量不合格，乙方应无条件进行返工或修理，使项目达到合同约定的质量标准，乙方承担所有费用，且工期不予顺延。如乙方在甲方指定的时间内未进行整改，则甲方有权指定第三方整改，并有权将</w:t>
      </w:r>
      <w:r>
        <w:rPr>
          <w:rFonts w:ascii="新宋体" w:eastAsia="新宋体" w:hAnsi="新宋体" w:cs="新宋体" w:hint="eastAsia"/>
          <w:kern w:val="0"/>
          <w:sz w:val="24"/>
        </w:rPr>
        <w:t>发生的全部费用直接从乙方结算款项内扣除。</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5</w:t>
      </w:r>
      <w:r>
        <w:rPr>
          <w:rFonts w:ascii="新宋体" w:eastAsia="新宋体" w:hAnsi="新宋体" w:cs="新宋体" w:hint="eastAsia"/>
          <w:kern w:val="0"/>
          <w:sz w:val="24"/>
        </w:rPr>
        <w:t>、合同价款</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 xml:space="preserve">5.1 </w:t>
      </w:r>
      <w:r>
        <w:rPr>
          <w:rFonts w:ascii="新宋体" w:eastAsia="新宋体" w:hAnsi="新宋体" w:cs="新宋体" w:hint="eastAsia"/>
          <w:kern w:val="0"/>
          <w:sz w:val="24"/>
        </w:rPr>
        <w:t>金额（大写）：元（人民币），（小写）￥：元（人民币）</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6</w:t>
      </w:r>
      <w:r>
        <w:rPr>
          <w:rFonts w:ascii="新宋体" w:eastAsia="新宋体" w:hAnsi="新宋体" w:cs="新宋体" w:hint="eastAsia"/>
          <w:kern w:val="0"/>
          <w:sz w:val="24"/>
        </w:rPr>
        <w:t>、组成合同的文件</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 xml:space="preserve">6.1 </w:t>
      </w:r>
      <w:r>
        <w:rPr>
          <w:rFonts w:ascii="新宋体" w:eastAsia="新宋体" w:hAnsi="新宋体" w:cs="新宋体" w:hint="eastAsia"/>
          <w:kern w:val="0"/>
          <w:sz w:val="24"/>
        </w:rPr>
        <w:t>组成本合同的文件包括：</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(1)</w:t>
      </w:r>
      <w:r>
        <w:rPr>
          <w:rFonts w:ascii="新宋体" w:eastAsia="新宋体" w:hAnsi="新宋体" w:cs="新宋体" w:hint="eastAsia"/>
          <w:kern w:val="0"/>
          <w:sz w:val="24"/>
        </w:rPr>
        <w:t>本合同</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(2)</w:t>
      </w:r>
      <w:r>
        <w:rPr>
          <w:rFonts w:ascii="新宋体" w:eastAsia="新宋体" w:hAnsi="新宋体" w:cs="新宋体" w:hint="eastAsia"/>
          <w:kern w:val="0"/>
          <w:sz w:val="24"/>
        </w:rPr>
        <w:t>中标通知书</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(3)</w:t>
      </w:r>
      <w:r>
        <w:rPr>
          <w:rFonts w:ascii="新宋体" w:eastAsia="新宋体" w:hAnsi="新宋体" w:cs="新宋体" w:hint="eastAsia"/>
          <w:kern w:val="0"/>
          <w:sz w:val="24"/>
        </w:rPr>
        <w:t>标准、规范及有关技术文件</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(4)</w:t>
      </w:r>
      <w:r>
        <w:rPr>
          <w:rFonts w:ascii="新宋体" w:eastAsia="新宋体" w:hAnsi="新宋体" w:cs="新宋体" w:hint="eastAsia"/>
          <w:kern w:val="0"/>
          <w:sz w:val="24"/>
        </w:rPr>
        <w:t>招标文件、投标文件及其附件</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(5)</w:t>
      </w:r>
      <w:r>
        <w:rPr>
          <w:rFonts w:ascii="新宋体" w:eastAsia="新宋体" w:hAnsi="新宋体" w:cs="新宋体" w:hint="eastAsia"/>
          <w:kern w:val="0"/>
          <w:sz w:val="24"/>
        </w:rPr>
        <w:t>图纸</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(6)</w:t>
      </w:r>
      <w:r>
        <w:rPr>
          <w:rFonts w:ascii="新宋体" w:eastAsia="新宋体" w:hAnsi="新宋体" w:cs="新宋体" w:hint="eastAsia"/>
          <w:kern w:val="0"/>
          <w:sz w:val="24"/>
        </w:rPr>
        <w:t>报价单或预算书</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 xml:space="preserve">6.2 </w:t>
      </w:r>
      <w:r>
        <w:rPr>
          <w:rFonts w:ascii="新宋体" w:eastAsia="新宋体" w:hAnsi="新宋体" w:cs="新宋体" w:hint="eastAsia"/>
          <w:kern w:val="0"/>
          <w:sz w:val="24"/>
        </w:rPr>
        <w:t>双方有关项目的洽商、变更等书面协议或文件视为本合同的组成部分。</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7</w:t>
      </w:r>
      <w:r>
        <w:rPr>
          <w:rFonts w:ascii="新宋体" w:eastAsia="新宋体" w:hAnsi="新宋体" w:cs="新宋体" w:hint="eastAsia"/>
          <w:kern w:val="0"/>
          <w:sz w:val="24"/>
        </w:rPr>
        <w:t>、适用法律、标准及规范</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 xml:space="preserve">7.1 </w:t>
      </w:r>
      <w:r>
        <w:rPr>
          <w:rFonts w:ascii="新宋体" w:eastAsia="新宋体" w:hAnsi="新宋体" w:cs="新宋体" w:hint="eastAsia"/>
          <w:kern w:val="0"/>
          <w:sz w:val="24"/>
        </w:rPr>
        <w:t>需要明示的法律、行政法规：与本项目有关的现行的法律、法规。</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 xml:space="preserve">7.2 </w:t>
      </w:r>
      <w:r>
        <w:rPr>
          <w:rFonts w:ascii="新宋体" w:eastAsia="新宋体" w:hAnsi="新宋体" w:cs="新宋体" w:hint="eastAsia"/>
          <w:kern w:val="0"/>
          <w:sz w:val="24"/>
        </w:rPr>
        <w:t>适用标准、规范的名称：见招标文件及招标图纸的规定。</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 xml:space="preserve">7.3 </w:t>
      </w:r>
      <w:r>
        <w:rPr>
          <w:rFonts w:ascii="新宋体" w:eastAsia="新宋体" w:hAnsi="新宋体" w:cs="新宋体" w:hint="eastAsia"/>
          <w:kern w:val="0"/>
          <w:sz w:val="24"/>
        </w:rPr>
        <w:t>本条所发生的购买、翻译标准、规范或制定施工工艺的费用由乙方承担。</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8</w:t>
      </w:r>
      <w:r>
        <w:rPr>
          <w:rFonts w:ascii="新宋体" w:eastAsia="新宋体" w:hAnsi="新宋体" w:cs="新宋体" w:hint="eastAsia"/>
          <w:kern w:val="0"/>
          <w:sz w:val="24"/>
        </w:rPr>
        <w:t>、图纸</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 xml:space="preserve">8.1 </w:t>
      </w:r>
      <w:r>
        <w:rPr>
          <w:rFonts w:ascii="新宋体" w:eastAsia="新宋体" w:hAnsi="新宋体" w:cs="新宋体" w:hint="eastAsia"/>
          <w:kern w:val="0"/>
          <w:sz w:val="24"/>
        </w:rPr>
        <w:t>甲方向乙方提供套数</w:t>
      </w:r>
      <w:r>
        <w:rPr>
          <w:rFonts w:ascii="新宋体" w:eastAsia="新宋体" w:hAnsi="新宋体" w:cs="新宋体" w:hint="eastAsia"/>
          <w:kern w:val="0"/>
          <w:sz w:val="24"/>
        </w:rPr>
        <w:t>：</w:t>
      </w:r>
      <w:r>
        <w:rPr>
          <w:rFonts w:ascii="新宋体" w:eastAsia="新宋体" w:hAnsi="新宋体" w:cs="新宋体" w:hint="eastAsia"/>
          <w:kern w:val="0"/>
          <w:sz w:val="24"/>
          <w:u w:val="single"/>
        </w:rPr>
        <w:t>3</w:t>
      </w:r>
      <w:r>
        <w:rPr>
          <w:rFonts w:ascii="新宋体" w:eastAsia="新宋体" w:hAnsi="新宋体" w:cs="新宋体" w:hint="eastAsia"/>
          <w:kern w:val="0"/>
          <w:sz w:val="24"/>
        </w:rPr>
        <w:t>套</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 xml:space="preserve">8.2 </w:t>
      </w:r>
      <w:r>
        <w:rPr>
          <w:rFonts w:ascii="新宋体" w:eastAsia="新宋体" w:hAnsi="新宋体" w:cs="新宋体" w:hint="eastAsia"/>
          <w:kern w:val="0"/>
          <w:sz w:val="24"/>
        </w:rPr>
        <w:t>乙方承担图纸保密措施费用（如有）。</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 xml:space="preserve">8.2 </w:t>
      </w:r>
      <w:r>
        <w:rPr>
          <w:rFonts w:ascii="新宋体" w:eastAsia="新宋体" w:hAnsi="新宋体" w:cs="新宋体" w:hint="eastAsia"/>
          <w:kern w:val="0"/>
          <w:sz w:val="24"/>
        </w:rPr>
        <w:t>未经甲方同意，乙方不得擅自将本项目的一切资料提供给第三方。乙方提供的图纸和设计方案，保证不侵犯他人的知识产权和其他相关合法权利，否则由乙方负责处理，并承担由此引起的全部法律及经济责任。</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9</w:t>
      </w:r>
      <w:r>
        <w:rPr>
          <w:rFonts w:ascii="新宋体" w:eastAsia="新宋体" w:hAnsi="新宋体" w:cs="新宋体" w:hint="eastAsia"/>
          <w:kern w:val="0"/>
          <w:sz w:val="24"/>
        </w:rPr>
        <w:t>、工程师</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 xml:space="preserve">9.1 </w:t>
      </w:r>
      <w:r>
        <w:rPr>
          <w:rFonts w:ascii="新宋体" w:eastAsia="新宋体" w:hAnsi="新宋体" w:cs="新宋体" w:hint="eastAsia"/>
          <w:kern w:val="0"/>
          <w:sz w:val="24"/>
        </w:rPr>
        <w:t>本合同中“工程师”指监理单位派驻的监理工程师</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u w:val="single"/>
        </w:rPr>
      </w:pPr>
      <w:r>
        <w:rPr>
          <w:rFonts w:ascii="新宋体" w:eastAsia="新宋体" w:hAnsi="新宋体" w:cs="新宋体" w:hint="eastAsia"/>
          <w:kern w:val="0"/>
          <w:sz w:val="24"/>
        </w:rPr>
        <w:t>姓名：职务：</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 xml:space="preserve">9.2 </w:t>
      </w:r>
      <w:r>
        <w:rPr>
          <w:rFonts w:ascii="新宋体" w:eastAsia="新宋体" w:hAnsi="新宋体" w:cs="新宋体" w:hint="eastAsia"/>
          <w:kern w:val="0"/>
          <w:sz w:val="24"/>
        </w:rPr>
        <w:t>甲方委托的职权：见本项目监理合同。</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 xml:space="preserve">9.3 </w:t>
      </w:r>
      <w:r>
        <w:rPr>
          <w:rFonts w:ascii="新宋体" w:eastAsia="新宋体" w:hAnsi="新宋体" w:cs="新宋体" w:hint="eastAsia"/>
          <w:kern w:val="0"/>
          <w:sz w:val="24"/>
        </w:rPr>
        <w:t>需要取得甲方批准才能行使的职权：见本项目监理合同</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10</w:t>
      </w:r>
      <w:r>
        <w:rPr>
          <w:rFonts w:ascii="新宋体" w:eastAsia="新宋体" w:hAnsi="新宋体" w:cs="新宋体" w:hint="eastAsia"/>
          <w:kern w:val="0"/>
          <w:sz w:val="24"/>
        </w:rPr>
        <w:t>、乙方项目经理</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 xml:space="preserve">10.1 </w:t>
      </w:r>
      <w:r>
        <w:rPr>
          <w:rFonts w:ascii="新宋体" w:eastAsia="新宋体" w:hAnsi="新宋体" w:cs="新宋体" w:hint="eastAsia"/>
          <w:kern w:val="0"/>
          <w:sz w:val="24"/>
        </w:rPr>
        <w:t>姓名：</w:t>
      </w:r>
      <w:r>
        <w:rPr>
          <w:rFonts w:ascii="新宋体" w:eastAsia="新宋体" w:hAnsi="新宋体" w:cs="新宋体" w:hint="eastAsia"/>
          <w:kern w:val="0"/>
          <w:sz w:val="24"/>
        </w:rPr>
        <w:t>_________</w:t>
      </w:r>
      <w:r>
        <w:rPr>
          <w:rFonts w:ascii="新宋体" w:eastAsia="新宋体" w:hAnsi="新宋体" w:cs="新宋体" w:hint="eastAsia"/>
          <w:kern w:val="0"/>
          <w:sz w:val="24"/>
        </w:rPr>
        <w:t>职务：</w:t>
      </w:r>
      <w:r>
        <w:rPr>
          <w:rFonts w:ascii="新宋体" w:eastAsia="新宋体" w:hAnsi="新宋体" w:cs="新宋体" w:hint="eastAsia"/>
          <w:kern w:val="0"/>
          <w:sz w:val="24"/>
        </w:rPr>
        <w:t>___________</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 xml:space="preserve">10.2 </w:t>
      </w:r>
      <w:r>
        <w:rPr>
          <w:rFonts w:ascii="新宋体" w:eastAsia="新宋体" w:hAnsi="新宋体" w:cs="新宋体" w:hint="eastAsia"/>
          <w:kern w:val="0"/>
          <w:sz w:val="24"/>
        </w:rPr>
        <w:t>项目执行期间，未经甲方同意不得更换；</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 xml:space="preserve">10.3 </w:t>
      </w:r>
      <w:r>
        <w:rPr>
          <w:rFonts w:ascii="新宋体" w:eastAsia="新宋体" w:hAnsi="新宋体" w:cs="新宋体" w:hint="eastAsia"/>
          <w:kern w:val="0"/>
          <w:sz w:val="24"/>
        </w:rPr>
        <w:t>甲方现场检查、项目汇报、竣工验收等关键节点，乙方项目经理必须在场。</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 xml:space="preserve">10.4 </w:t>
      </w:r>
      <w:r>
        <w:rPr>
          <w:rFonts w:ascii="新宋体" w:eastAsia="新宋体" w:hAnsi="新宋体" w:cs="新宋体" w:hint="eastAsia"/>
          <w:kern w:val="0"/>
          <w:sz w:val="24"/>
        </w:rPr>
        <w:t>项目经理的其他职责：</w:t>
      </w:r>
      <w:r>
        <w:rPr>
          <w:rFonts w:ascii="新宋体" w:eastAsia="新宋体" w:hAnsi="新宋体" w:cs="新宋体" w:hint="eastAsia"/>
          <w:kern w:val="0"/>
          <w:sz w:val="24"/>
        </w:rPr>
        <w:t>___________</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11</w:t>
      </w:r>
      <w:r>
        <w:rPr>
          <w:rFonts w:ascii="新宋体" w:eastAsia="新宋体" w:hAnsi="新宋体" w:cs="新宋体" w:hint="eastAsia"/>
          <w:kern w:val="0"/>
          <w:sz w:val="24"/>
        </w:rPr>
        <w:t>、甲方工作</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 xml:space="preserve">11.1 </w:t>
      </w:r>
      <w:r>
        <w:rPr>
          <w:rFonts w:ascii="新宋体" w:eastAsia="新宋体" w:hAnsi="新宋体" w:cs="新宋体" w:hint="eastAsia"/>
          <w:kern w:val="0"/>
          <w:sz w:val="24"/>
        </w:rPr>
        <w:t>甲方负责提供勘查、设计文件。</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 xml:space="preserve">11.2 </w:t>
      </w:r>
      <w:r>
        <w:rPr>
          <w:rFonts w:ascii="新宋体" w:eastAsia="新宋体" w:hAnsi="新宋体" w:cs="新宋体" w:hint="eastAsia"/>
          <w:kern w:val="0"/>
          <w:sz w:val="24"/>
        </w:rPr>
        <w:t>甲方负责按照合同约定支付合同款。</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 xml:space="preserve">11.3 </w:t>
      </w:r>
      <w:r>
        <w:rPr>
          <w:rFonts w:ascii="新宋体" w:eastAsia="新宋体" w:hAnsi="新宋体" w:cs="新宋体" w:hint="eastAsia"/>
          <w:kern w:val="0"/>
          <w:sz w:val="24"/>
        </w:rPr>
        <w:t>甲方有权要求乙方撤换不能胜任本职工作的管理及</w:t>
      </w:r>
      <w:r>
        <w:rPr>
          <w:rFonts w:ascii="新宋体" w:eastAsia="新宋体" w:hAnsi="新宋体" w:cs="新宋体" w:hint="eastAsia"/>
          <w:kern w:val="0"/>
          <w:sz w:val="24"/>
        </w:rPr>
        <w:t>施工人员。</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 xml:space="preserve">11.4 </w:t>
      </w:r>
      <w:r>
        <w:rPr>
          <w:rFonts w:ascii="新宋体" w:eastAsia="新宋体" w:hAnsi="新宋体" w:cs="新宋体" w:hint="eastAsia"/>
          <w:kern w:val="0"/>
          <w:sz w:val="24"/>
        </w:rPr>
        <w:t>甲方有权对乙方的项目质量、工作进度等情况进行监督、检查和验收。</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 xml:space="preserve">11.5 </w:t>
      </w:r>
      <w:r>
        <w:rPr>
          <w:rFonts w:ascii="新宋体" w:eastAsia="新宋体" w:hAnsi="新宋体" w:cs="新宋体" w:hint="eastAsia"/>
          <w:kern w:val="0"/>
          <w:sz w:val="24"/>
        </w:rPr>
        <w:t>甲方有权对乙方施工工作面存在的安全隐患进行监督、检查，并督促乙方采取整改措施。</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12</w:t>
      </w:r>
      <w:r>
        <w:rPr>
          <w:rFonts w:ascii="新宋体" w:eastAsia="新宋体" w:hAnsi="新宋体" w:cs="新宋体" w:hint="eastAsia"/>
          <w:kern w:val="0"/>
          <w:sz w:val="24"/>
        </w:rPr>
        <w:t>、乙方工作</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 xml:space="preserve">12.1 </w:t>
      </w:r>
      <w:r>
        <w:rPr>
          <w:rFonts w:ascii="新宋体" w:eastAsia="新宋体" w:hAnsi="新宋体" w:cs="新宋体" w:hint="eastAsia"/>
          <w:kern w:val="0"/>
          <w:sz w:val="24"/>
        </w:rPr>
        <w:t>严禁乙方出现挂靠、转包和违法分包行为。乙方负责组织相关单位协调解决施工过程中出现的问题。</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 xml:space="preserve">12.2 </w:t>
      </w:r>
      <w:r>
        <w:rPr>
          <w:rFonts w:ascii="新宋体" w:eastAsia="新宋体" w:hAnsi="新宋体" w:cs="新宋体" w:hint="eastAsia"/>
          <w:kern w:val="0"/>
          <w:sz w:val="24"/>
        </w:rPr>
        <w:t>乙方应在开工前完成组建现场项目部、配备项目技术负责人、落实质量安全生产管理等制度、配备专职项目技术人员、完成施工组织设计或施工方案，并报监理工程师批准。乙方进场前应对施工现场和施工报验资料内审，内审无误且取得总监理工程师的开工许可后方可施工。</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 xml:space="preserve">12.3 </w:t>
      </w:r>
      <w:r>
        <w:rPr>
          <w:rFonts w:ascii="新宋体" w:eastAsia="新宋体" w:hAnsi="新宋体" w:cs="新宋体" w:hint="eastAsia"/>
          <w:kern w:val="0"/>
          <w:sz w:val="24"/>
        </w:rPr>
        <w:t>乙方应在每月</w:t>
      </w:r>
      <w:r>
        <w:rPr>
          <w:rFonts w:ascii="新宋体" w:eastAsia="新宋体" w:hAnsi="新宋体" w:cs="新宋体" w:hint="eastAsia"/>
          <w:kern w:val="0"/>
          <w:sz w:val="24"/>
        </w:rPr>
        <w:t>25</w:t>
      </w:r>
      <w:r>
        <w:rPr>
          <w:rFonts w:ascii="新宋体" w:eastAsia="新宋体" w:hAnsi="新宋体" w:cs="新宋体" w:hint="eastAsia"/>
          <w:kern w:val="0"/>
          <w:sz w:val="24"/>
        </w:rPr>
        <w:t>日向甲方和监理工程师提供当月实际完成工作量并提供下月计划完成工作量计划报表。</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 xml:space="preserve">12.4 </w:t>
      </w:r>
      <w:r>
        <w:rPr>
          <w:rFonts w:ascii="新宋体" w:eastAsia="新宋体" w:hAnsi="新宋体" w:cs="新宋体" w:hint="eastAsia"/>
          <w:kern w:val="0"/>
          <w:sz w:val="24"/>
        </w:rPr>
        <w:t>乙方应安排专职人员负责场内外接口及相关道路的疏导。</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 xml:space="preserve">12.5 </w:t>
      </w:r>
      <w:r>
        <w:rPr>
          <w:rFonts w:ascii="新宋体" w:eastAsia="新宋体" w:hAnsi="新宋体" w:cs="新宋体" w:hint="eastAsia"/>
          <w:kern w:val="0"/>
          <w:sz w:val="24"/>
        </w:rPr>
        <w:t>乙方应按相关规定办理施工场地交通、环卫和施工噪声管理等手续，遵守项目所在地政府主管部门的管理</w:t>
      </w:r>
      <w:r>
        <w:rPr>
          <w:rFonts w:ascii="新宋体" w:eastAsia="新宋体" w:hAnsi="新宋体" w:cs="新宋体" w:hint="eastAsia"/>
          <w:kern w:val="0"/>
          <w:sz w:val="24"/>
        </w:rPr>
        <w:t>规定，并承担由此发生的费用。</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 xml:space="preserve">12.6 </w:t>
      </w:r>
      <w:r>
        <w:rPr>
          <w:rFonts w:ascii="新宋体" w:eastAsia="新宋体" w:hAnsi="新宋体" w:cs="新宋体" w:hint="eastAsia"/>
          <w:kern w:val="0"/>
          <w:sz w:val="24"/>
        </w:rPr>
        <w:t>乙方负责对已完工项目的保护，并承担由此产生的费用。</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 xml:space="preserve">12.7 </w:t>
      </w:r>
      <w:r>
        <w:rPr>
          <w:rFonts w:ascii="新宋体" w:eastAsia="新宋体" w:hAnsi="新宋体" w:cs="新宋体" w:hint="eastAsia"/>
          <w:kern w:val="0"/>
          <w:sz w:val="24"/>
        </w:rPr>
        <w:t>按政府有关规定做好施工现场地下管线和邻近建筑物、构筑物（含文物保护建筑）、古树名木的保护工作。保护工作的费用由乙方承担，并承担因乙方责任造成的损坏补偿和罚款。</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 xml:space="preserve">12.8 </w:t>
      </w:r>
      <w:r>
        <w:rPr>
          <w:rFonts w:ascii="新宋体" w:eastAsia="新宋体" w:hAnsi="新宋体" w:cs="新宋体" w:hint="eastAsia"/>
          <w:kern w:val="0"/>
          <w:sz w:val="24"/>
        </w:rPr>
        <w:t>乙方负责对施工余土、生产和生活垃圾及时清运，并承担由此发生的费用。</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 xml:space="preserve">12.9 </w:t>
      </w:r>
      <w:r>
        <w:rPr>
          <w:rFonts w:ascii="新宋体" w:eastAsia="新宋体" w:hAnsi="新宋体" w:cs="新宋体" w:hint="eastAsia"/>
          <w:kern w:val="0"/>
          <w:sz w:val="24"/>
        </w:rPr>
        <w:t>乙方负责解决在履行本合同过程中与施工现场周围的居民和公众产生的各类纠纷。</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 xml:space="preserve">12.10 </w:t>
      </w:r>
      <w:r>
        <w:rPr>
          <w:rFonts w:ascii="新宋体" w:eastAsia="新宋体" w:hAnsi="新宋体" w:cs="新宋体" w:hint="eastAsia"/>
          <w:kern w:val="0"/>
          <w:sz w:val="24"/>
        </w:rPr>
        <w:t>双方约定乙方应做的其他工作：①乙方不得以任何形式将本项目转包给其它单位，须由乙方本单位实施；</w:t>
      </w:r>
      <w:r>
        <w:rPr>
          <w:rFonts w:ascii="新宋体" w:eastAsia="新宋体" w:hAnsi="新宋体" w:cs="新宋体" w:hint="eastAsia"/>
          <w:kern w:val="0"/>
          <w:sz w:val="24"/>
        </w:rPr>
        <w:t>②</w:t>
      </w:r>
      <w:r>
        <w:rPr>
          <w:rFonts w:ascii="新宋体" w:eastAsia="新宋体" w:hAnsi="新宋体" w:cs="新宋体" w:hint="eastAsia"/>
          <w:kern w:val="0"/>
          <w:sz w:val="24"/>
        </w:rPr>
        <w:t>乙方负责补遗工作：如果任何未明显属于本项目承包的工作范围，但未以文字形式明确约定为属于任何指定分包人的工作范围，也未在本合同中以文字形式明确约定为属于乙方自行完成的工作范围，此类工作应由乙方作为本项目承包责任和义务自行完成；</w:t>
      </w:r>
      <w:r>
        <w:rPr>
          <w:rFonts w:ascii="新宋体" w:eastAsia="新宋体" w:hAnsi="新宋体" w:cs="新宋体" w:hint="eastAsia"/>
          <w:kern w:val="0"/>
          <w:sz w:val="24"/>
        </w:rPr>
        <w:t>③</w:t>
      </w:r>
      <w:r>
        <w:rPr>
          <w:rFonts w:ascii="新宋体" w:eastAsia="新宋体" w:hAnsi="新宋体" w:cs="新宋体" w:hint="eastAsia"/>
          <w:kern w:val="0"/>
          <w:sz w:val="24"/>
        </w:rPr>
        <w:t>乙方应积极协助甲方办理本项目所需的各种手续；</w:t>
      </w:r>
      <w:r>
        <w:rPr>
          <w:rFonts w:ascii="新宋体" w:eastAsia="新宋体" w:hAnsi="新宋体" w:cs="新宋体" w:hint="eastAsia"/>
          <w:kern w:val="0"/>
          <w:sz w:val="24"/>
        </w:rPr>
        <w:t>④</w:t>
      </w:r>
      <w:r>
        <w:rPr>
          <w:rFonts w:ascii="新宋体" w:eastAsia="新宋体" w:hAnsi="新宋体" w:cs="新宋体" w:hint="eastAsia"/>
          <w:kern w:val="0"/>
          <w:sz w:val="24"/>
        </w:rPr>
        <w:t>乙方必须按照项目设计图纸和施工技术标准施工，不得擅自修改项目设计，不得偷工减料。</w:t>
      </w:r>
      <w:r>
        <w:rPr>
          <w:rFonts w:ascii="新宋体" w:eastAsia="新宋体" w:hAnsi="新宋体" w:cs="新宋体" w:hint="eastAsia"/>
          <w:kern w:val="0"/>
          <w:sz w:val="24"/>
        </w:rPr>
        <w:t>⑤</w:t>
      </w:r>
      <w:r>
        <w:rPr>
          <w:rFonts w:ascii="新宋体" w:eastAsia="新宋体" w:hAnsi="新宋体" w:cs="新宋体" w:hint="eastAsia"/>
          <w:kern w:val="0"/>
          <w:sz w:val="24"/>
        </w:rPr>
        <w:t>乙方必须按照建筑工程施工规范进行施工，根据国家现行建筑工程施工验</w:t>
      </w:r>
      <w:r>
        <w:rPr>
          <w:rFonts w:ascii="新宋体" w:eastAsia="新宋体" w:hAnsi="新宋体" w:cs="新宋体" w:hint="eastAsia"/>
          <w:kern w:val="0"/>
          <w:sz w:val="24"/>
        </w:rPr>
        <w:t>收规范进行验收，必须达到合格标准；</w:t>
      </w:r>
      <w:r>
        <w:rPr>
          <w:rFonts w:ascii="新宋体" w:eastAsia="新宋体" w:hAnsi="新宋体" w:cs="新宋体" w:hint="eastAsia"/>
          <w:kern w:val="0"/>
          <w:sz w:val="24"/>
        </w:rPr>
        <w:t>⑥</w:t>
      </w:r>
      <w:r>
        <w:rPr>
          <w:rFonts w:ascii="新宋体" w:eastAsia="新宋体" w:hAnsi="新宋体" w:cs="新宋体" w:hint="eastAsia"/>
          <w:kern w:val="0"/>
          <w:sz w:val="24"/>
        </w:rPr>
        <w:t>本项目在施工过程中存在多个单位同时作业，乙方必须顾全大局，相互协作，密切配合，严格服从甲方和监理单位的协调指挥；</w:t>
      </w:r>
      <w:r>
        <w:rPr>
          <w:rFonts w:ascii="新宋体" w:eastAsia="新宋体" w:hAnsi="新宋体" w:cs="新宋体" w:hint="eastAsia"/>
          <w:kern w:val="0"/>
          <w:sz w:val="24"/>
        </w:rPr>
        <w:t>⑦</w:t>
      </w:r>
      <w:r>
        <w:rPr>
          <w:rFonts w:ascii="新宋体" w:eastAsia="新宋体" w:hAnsi="新宋体" w:cs="新宋体" w:hint="eastAsia"/>
          <w:kern w:val="0"/>
          <w:sz w:val="24"/>
        </w:rPr>
        <w:t>乙方负责施工用水、电源的接入及管理，施工期间现场所有用水、用电及附加损耗发生的费用由乙方负责，乙方的通信设施等由乙方自已解决，费用自理。</w:t>
      </w:r>
      <w:r>
        <w:rPr>
          <w:rFonts w:ascii="新宋体" w:eastAsia="新宋体" w:hAnsi="新宋体" w:cs="新宋体" w:hint="eastAsia"/>
          <w:kern w:val="0"/>
          <w:sz w:val="24"/>
        </w:rPr>
        <w:t>⑧</w:t>
      </w:r>
      <w:r>
        <w:rPr>
          <w:rFonts w:ascii="新宋体" w:eastAsia="新宋体" w:hAnsi="新宋体" w:cs="新宋体" w:hint="eastAsia"/>
          <w:kern w:val="0"/>
          <w:sz w:val="24"/>
        </w:rPr>
        <w:t>由乙方负责处理施工扰民和民扰问题，乙方应采取适当的措施对施工现场周围的居民和公众进行安抚并在必要时按规定支付费用，该费用由乙方承担，以避免正常情况下产生的不可避免的施工噪音、震动、光线等扰民因素导致的民扰对项目进度造成影响。</w:t>
      </w:r>
      <w:r>
        <w:rPr>
          <w:rFonts w:ascii="新宋体" w:eastAsia="新宋体" w:hAnsi="新宋体" w:cs="新宋体" w:hint="eastAsia"/>
          <w:kern w:val="0"/>
          <w:sz w:val="24"/>
        </w:rPr>
        <w:t>乙方有义务采取适当的措施最大程度地降低施工过程中产生的不可避免的施工扰民。乙方因自身原因或管理不善而引起的民扰纠纷以及发生的费用由乙方承担。</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13</w:t>
      </w:r>
      <w:r>
        <w:rPr>
          <w:rFonts w:ascii="新宋体" w:eastAsia="新宋体" w:hAnsi="新宋体" w:cs="新宋体" w:hint="eastAsia"/>
          <w:kern w:val="0"/>
          <w:sz w:val="24"/>
        </w:rPr>
        <w:t>、工期延误</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 xml:space="preserve">13.1 </w:t>
      </w:r>
      <w:r>
        <w:rPr>
          <w:rFonts w:ascii="新宋体" w:eastAsia="新宋体" w:hAnsi="新宋体" w:cs="新宋体" w:hint="eastAsia"/>
          <w:kern w:val="0"/>
          <w:sz w:val="24"/>
        </w:rPr>
        <w:t>双方约定工期顺延的情况：</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(1)</w:t>
      </w:r>
      <w:r>
        <w:rPr>
          <w:rFonts w:ascii="新宋体" w:eastAsia="新宋体" w:hAnsi="新宋体" w:cs="新宋体" w:hint="eastAsia"/>
          <w:kern w:val="0"/>
          <w:sz w:val="24"/>
        </w:rPr>
        <w:t>因不可抗力造成连续停工时；</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(2)</w:t>
      </w:r>
      <w:r>
        <w:rPr>
          <w:rFonts w:ascii="新宋体" w:eastAsia="新宋体" w:hAnsi="新宋体" w:cs="新宋体" w:hint="eastAsia"/>
          <w:kern w:val="0"/>
          <w:sz w:val="24"/>
        </w:rPr>
        <w:t>甲方未能及时提供图纸、未完成应由甲方办理的开工手续，造成开工日期延误时；</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(3)</w:t>
      </w:r>
      <w:r>
        <w:rPr>
          <w:rFonts w:ascii="新宋体" w:eastAsia="新宋体" w:hAnsi="新宋体" w:cs="新宋体" w:hint="eastAsia"/>
          <w:kern w:val="0"/>
          <w:sz w:val="24"/>
        </w:rPr>
        <w:t>项目开工后，因图纸或由甲方供应的设备、材料影响项目关键线路项目累计停工时；</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(4)</w:t>
      </w:r>
      <w:r>
        <w:rPr>
          <w:rFonts w:ascii="新宋体" w:eastAsia="新宋体" w:hAnsi="新宋体" w:cs="新宋体" w:hint="eastAsia"/>
          <w:kern w:val="0"/>
          <w:sz w:val="24"/>
        </w:rPr>
        <w:t>工程师未能按约定发出指令、批准，致使施工不能正常进行导致关键线路工期延误时；</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u w:val="single"/>
        </w:rPr>
      </w:pPr>
      <w:r>
        <w:rPr>
          <w:rFonts w:ascii="新宋体" w:eastAsia="新宋体" w:hAnsi="新宋体" w:cs="新宋体" w:hint="eastAsia"/>
          <w:kern w:val="0"/>
          <w:sz w:val="24"/>
        </w:rPr>
        <w:t>(5)</w:t>
      </w:r>
      <w:r>
        <w:rPr>
          <w:rFonts w:ascii="新宋体" w:eastAsia="新宋体" w:hAnsi="新宋体" w:cs="新宋体" w:hint="eastAsia"/>
          <w:kern w:val="0"/>
          <w:sz w:val="24"/>
        </w:rPr>
        <w:t>其他确定：</w:t>
      </w:r>
      <w:r>
        <w:rPr>
          <w:rFonts w:ascii="新宋体" w:eastAsia="新宋体" w:hAnsi="新宋体" w:cs="新宋体" w:hint="eastAsia"/>
          <w:kern w:val="0"/>
          <w:sz w:val="24"/>
          <w:u w:val="single"/>
        </w:rPr>
        <w:t>/</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 xml:space="preserve">13.2 </w:t>
      </w:r>
      <w:r>
        <w:rPr>
          <w:rFonts w:ascii="新宋体" w:eastAsia="新宋体" w:hAnsi="新宋体" w:cs="新宋体" w:hint="eastAsia"/>
          <w:kern w:val="0"/>
          <w:sz w:val="24"/>
        </w:rPr>
        <w:t>乙方在</w:t>
      </w:r>
      <w:r>
        <w:rPr>
          <w:rFonts w:ascii="新宋体" w:eastAsia="新宋体" w:hAnsi="新宋体" w:cs="新宋体" w:hint="eastAsia"/>
          <w:kern w:val="0"/>
          <w:sz w:val="24"/>
        </w:rPr>
        <w:t>1</w:t>
      </w:r>
      <w:r>
        <w:rPr>
          <w:rFonts w:ascii="新宋体" w:eastAsia="新宋体" w:hAnsi="新宋体" w:cs="新宋体" w:hint="eastAsia"/>
          <w:kern w:val="0"/>
          <w:sz w:val="24"/>
        </w:rPr>
        <w:t xml:space="preserve">3.1 </w:t>
      </w:r>
      <w:r>
        <w:rPr>
          <w:rFonts w:ascii="新宋体" w:eastAsia="新宋体" w:hAnsi="新宋体" w:cs="新宋体" w:hint="eastAsia"/>
          <w:kern w:val="0"/>
          <w:sz w:val="24"/>
        </w:rPr>
        <w:t>款情况发生后</w:t>
      </w:r>
      <w:r>
        <w:rPr>
          <w:rFonts w:ascii="新宋体" w:eastAsia="新宋体" w:hAnsi="新宋体" w:cs="新宋体" w:hint="eastAsia"/>
          <w:kern w:val="0"/>
          <w:sz w:val="24"/>
        </w:rPr>
        <w:t>14</w:t>
      </w:r>
      <w:r>
        <w:rPr>
          <w:rFonts w:ascii="新宋体" w:eastAsia="新宋体" w:hAnsi="新宋体" w:cs="新宋体" w:hint="eastAsia"/>
          <w:kern w:val="0"/>
          <w:sz w:val="24"/>
        </w:rPr>
        <w:t>天内，就延误的工期以书面形式向工程师提出报告。工程师在收到报告后</w:t>
      </w:r>
      <w:r>
        <w:rPr>
          <w:rFonts w:ascii="新宋体" w:eastAsia="新宋体" w:hAnsi="新宋体" w:cs="新宋体" w:hint="eastAsia"/>
          <w:kern w:val="0"/>
          <w:sz w:val="24"/>
        </w:rPr>
        <w:t>14</w:t>
      </w:r>
      <w:r>
        <w:rPr>
          <w:rFonts w:ascii="新宋体" w:eastAsia="新宋体" w:hAnsi="新宋体" w:cs="新宋体" w:hint="eastAsia"/>
          <w:kern w:val="0"/>
          <w:sz w:val="24"/>
        </w:rPr>
        <w:t>天内予以确认，逾期不予确认也不提出修改意见，视为同意顺延工期。</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14</w:t>
      </w:r>
      <w:r>
        <w:rPr>
          <w:rFonts w:ascii="新宋体" w:eastAsia="新宋体" w:hAnsi="新宋体" w:cs="新宋体" w:hint="eastAsia"/>
          <w:kern w:val="0"/>
          <w:sz w:val="24"/>
        </w:rPr>
        <w:t>、安全施工与检查</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 xml:space="preserve">14.1 </w:t>
      </w:r>
      <w:r>
        <w:rPr>
          <w:rFonts w:ascii="新宋体" w:eastAsia="新宋体" w:hAnsi="新宋体" w:cs="新宋体" w:hint="eastAsia"/>
          <w:kern w:val="0"/>
          <w:sz w:val="24"/>
        </w:rPr>
        <w:t>乙方须按照行政管理部门和本项目所在地政府的有关规定，按照“谁施工谁负责”的原则，做好本项目的安全施工管理。</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 xml:space="preserve">14.2 </w:t>
      </w:r>
      <w:r>
        <w:rPr>
          <w:rFonts w:ascii="新宋体" w:eastAsia="新宋体" w:hAnsi="新宋体" w:cs="新宋体" w:hint="eastAsia"/>
          <w:kern w:val="0"/>
          <w:sz w:val="24"/>
        </w:rPr>
        <w:t>因本项目出现的一切安全事故和造成的人员、财产损失全部由乙方承担。甲方对乙方任何雇员的工伤或伤亡，不论该人是直接受聘于乙方或是由其分包单位聘用，皆不负任何法律上的赔偿责任，乙方须保障甲方免负任何有关的索偿、要</w:t>
      </w:r>
      <w:r>
        <w:rPr>
          <w:rFonts w:ascii="新宋体" w:eastAsia="新宋体" w:hAnsi="新宋体" w:cs="新宋体" w:hint="eastAsia"/>
          <w:kern w:val="0"/>
          <w:sz w:val="24"/>
        </w:rPr>
        <w:t>求、诉讼、成本、费用和支出。</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15</w:t>
      </w:r>
      <w:r>
        <w:rPr>
          <w:rFonts w:ascii="新宋体" w:eastAsia="新宋体" w:hAnsi="新宋体" w:cs="新宋体" w:hint="eastAsia"/>
          <w:kern w:val="0"/>
          <w:sz w:val="24"/>
        </w:rPr>
        <w:t>、合同价款及调整</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15.1</w:t>
      </w:r>
      <w:r>
        <w:rPr>
          <w:rFonts w:ascii="新宋体" w:eastAsia="新宋体" w:hAnsi="新宋体" w:cs="新宋体" w:hint="eastAsia"/>
          <w:kern w:val="0"/>
          <w:sz w:val="24"/>
        </w:rPr>
        <w:t>风险费用的计算方法：由乙方在投标时自行计算。约定的风险范围内合同价款不再调整。</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15.2</w:t>
      </w:r>
      <w:r>
        <w:rPr>
          <w:rFonts w:ascii="新宋体" w:eastAsia="新宋体" w:hAnsi="新宋体" w:cs="新宋体" w:hint="eastAsia"/>
          <w:kern w:val="0"/>
          <w:sz w:val="24"/>
        </w:rPr>
        <w:t>风险范围以外合同价款调整方法：</w:t>
      </w:r>
      <w:r>
        <w:rPr>
          <w:rFonts w:ascii="新宋体" w:eastAsia="新宋体" w:hAnsi="新宋体" w:cs="新宋体" w:hint="eastAsia"/>
          <w:kern w:val="0"/>
          <w:sz w:val="24"/>
          <w:u w:val="single"/>
        </w:rPr>
        <w:t>无</w:t>
      </w:r>
      <w:r>
        <w:rPr>
          <w:rFonts w:ascii="新宋体" w:eastAsia="新宋体" w:hAnsi="新宋体" w:cs="新宋体" w:hint="eastAsia"/>
          <w:kern w:val="0"/>
          <w:sz w:val="24"/>
        </w:rPr>
        <w:t>。</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15.3</w:t>
      </w:r>
      <w:r>
        <w:rPr>
          <w:rFonts w:ascii="新宋体" w:eastAsia="新宋体" w:hAnsi="新宋体" w:cs="新宋体" w:hint="eastAsia"/>
          <w:kern w:val="0"/>
          <w:sz w:val="24"/>
        </w:rPr>
        <w:t>合同款总额以最终工程造价审计结果为准；最终造价审计金额超过合同价款的，以合同价款为准。</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16</w:t>
      </w:r>
      <w:r>
        <w:rPr>
          <w:rFonts w:ascii="新宋体" w:eastAsia="新宋体" w:hAnsi="新宋体" w:cs="新宋体" w:hint="eastAsia"/>
          <w:kern w:val="0"/>
          <w:sz w:val="24"/>
        </w:rPr>
        <w:t>、工作量确认</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 xml:space="preserve">16.1 </w:t>
      </w:r>
      <w:r>
        <w:rPr>
          <w:rFonts w:ascii="新宋体" w:eastAsia="新宋体" w:hAnsi="新宋体" w:cs="新宋体" w:hint="eastAsia"/>
          <w:kern w:val="0"/>
          <w:sz w:val="24"/>
        </w:rPr>
        <w:t>每月</w:t>
      </w:r>
      <w:r>
        <w:rPr>
          <w:rFonts w:ascii="新宋体" w:eastAsia="新宋体" w:hAnsi="新宋体" w:cs="新宋体" w:hint="eastAsia"/>
          <w:kern w:val="0"/>
          <w:sz w:val="24"/>
        </w:rPr>
        <w:t>25</w:t>
      </w:r>
      <w:r>
        <w:rPr>
          <w:rFonts w:ascii="新宋体" w:eastAsia="新宋体" w:hAnsi="新宋体" w:cs="新宋体" w:hint="eastAsia"/>
          <w:kern w:val="0"/>
          <w:sz w:val="24"/>
        </w:rPr>
        <w:t>日乙方向工程师提交已完工作量报告。工程师接到报告后</w:t>
      </w:r>
      <w:r>
        <w:rPr>
          <w:rFonts w:ascii="新宋体" w:eastAsia="新宋体" w:hAnsi="新宋体" w:cs="新宋体" w:hint="eastAsia"/>
          <w:kern w:val="0"/>
          <w:sz w:val="24"/>
        </w:rPr>
        <w:t>7</w:t>
      </w:r>
      <w:r>
        <w:rPr>
          <w:rFonts w:ascii="新宋体" w:eastAsia="新宋体" w:hAnsi="新宋体" w:cs="新宋体" w:hint="eastAsia"/>
          <w:kern w:val="0"/>
          <w:sz w:val="24"/>
        </w:rPr>
        <w:t>天内按设计图纸核实已完工作量（以下称计量），并在计量前</w:t>
      </w:r>
      <w:r>
        <w:rPr>
          <w:rFonts w:ascii="新宋体" w:eastAsia="新宋体" w:hAnsi="新宋体" w:cs="新宋体" w:hint="eastAsia"/>
          <w:kern w:val="0"/>
          <w:sz w:val="24"/>
        </w:rPr>
        <w:t>24</w:t>
      </w:r>
      <w:r>
        <w:rPr>
          <w:rFonts w:ascii="新宋体" w:eastAsia="新宋体" w:hAnsi="新宋体" w:cs="新宋体" w:hint="eastAsia"/>
          <w:kern w:val="0"/>
          <w:sz w:val="24"/>
        </w:rPr>
        <w:t>小时通知乙方，乙方应为计量提供便利条件并派人参加。乙方收到通知后不参加计量，计量结果有</w:t>
      </w:r>
      <w:r>
        <w:rPr>
          <w:rFonts w:ascii="新宋体" w:eastAsia="新宋体" w:hAnsi="新宋体" w:cs="新宋体" w:hint="eastAsia"/>
          <w:kern w:val="0"/>
          <w:sz w:val="24"/>
        </w:rPr>
        <w:t>效，作为项目价款支付的依据。</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 xml:space="preserve">16.2 </w:t>
      </w:r>
      <w:r>
        <w:rPr>
          <w:rFonts w:ascii="新宋体" w:eastAsia="新宋体" w:hAnsi="新宋体" w:cs="新宋体" w:hint="eastAsia"/>
          <w:kern w:val="0"/>
          <w:sz w:val="24"/>
        </w:rPr>
        <w:t>工程师收到乙方报告后</w:t>
      </w:r>
      <w:r>
        <w:rPr>
          <w:rFonts w:ascii="新宋体" w:eastAsia="新宋体" w:hAnsi="新宋体" w:cs="新宋体" w:hint="eastAsia"/>
          <w:kern w:val="0"/>
          <w:sz w:val="24"/>
        </w:rPr>
        <w:t>7</w:t>
      </w:r>
      <w:r>
        <w:rPr>
          <w:rFonts w:ascii="新宋体" w:eastAsia="新宋体" w:hAnsi="新宋体" w:cs="新宋体" w:hint="eastAsia"/>
          <w:kern w:val="0"/>
          <w:sz w:val="24"/>
        </w:rPr>
        <w:t>天内未进行计量，从第</w:t>
      </w:r>
      <w:r>
        <w:rPr>
          <w:rFonts w:ascii="新宋体" w:eastAsia="新宋体" w:hAnsi="新宋体" w:cs="新宋体" w:hint="eastAsia"/>
          <w:kern w:val="0"/>
          <w:sz w:val="24"/>
        </w:rPr>
        <w:t>8</w:t>
      </w:r>
      <w:r>
        <w:rPr>
          <w:rFonts w:ascii="新宋体" w:eastAsia="新宋体" w:hAnsi="新宋体" w:cs="新宋体" w:hint="eastAsia"/>
          <w:kern w:val="0"/>
          <w:sz w:val="24"/>
        </w:rPr>
        <w:t>天起，乙方报告中开列的工作量即视为被确认，作为项目价款支付的依据。工程师不按约定时间通知乙方，致使乙方未能参加计量，计量结果无效。</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 xml:space="preserve">16.3 </w:t>
      </w:r>
      <w:r>
        <w:rPr>
          <w:rFonts w:ascii="新宋体" w:eastAsia="新宋体" w:hAnsi="新宋体" w:cs="新宋体" w:hint="eastAsia"/>
          <w:kern w:val="0"/>
          <w:sz w:val="24"/>
        </w:rPr>
        <w:t>对乙方超出设计图纸范围和因乙方原因造成返工的工作量，工程师不予计量。</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17</w:t>
      </w:r>
      <w:r>
        <w:rPr>
          <w:rFonts w:ascii="新宋体" w:eastAsia="新宋体" w:hAnsi="新宋体" w:cs="新宋体" w:hint="eastAsia"/>
          <w:kern w:val="0"/>
          <w:sz w:val="24"/>
        </w:rPr>
        <w:t>、合同款（进度款）支付（详见第一章</w:t>
      </w:r>
      <w:r>
        <w:rPr>
          <w:rFonts w:ascii="新宋体" w:eastAsia="新宋体" w:hAnsi="新宋体" w:cs="新宋体" w:hint="eastAsia"/>
          <w:kern w:val="0"/>
          <w:sz w:val="24"/>
        </w:rPr>
        <w:t xml:space="preserve"> </w:t>
      </w:r>
      <w:r>
        <w:rPr>
          <w:rFonts w:ascii="新宋体" w:eastAsia="新宋体" w:hAnsi="新宋体" w:cs="新宋体" w:hint="eastAsia"/>
          <w:kern w:val="0"/>
          <w:sz w:val="24"/>
        </w:rPr>
        <w:t>投标须知及投标须知前附表</w:t>
      </w:r>
      <w:r>
        <w:rPr>
          <w:rFonts w:ascii="新宋体" w:eastAsia="新宋体" w:hAnsi="新宋体" w:cs="新宋体" w:hint="eastAsia"/>
          <w:kern w:val="0"/>
          <w:sz w:val="24"/>
        </w:rPr>
        <w:t>33.1</w:t>
      </w:r>
      <w:r>
        <w:rPr>
          <w:rFonts w:ascii="新宋体" w:eastAsia="新宋体" w:hAnsi="新宋体" w:cs="新宋体" w:hint="eastAsia"/>
          <w:kern w:val="0"/>
          <w:sz w:val="24"/>
        </w:rPr>
        <w:t>付款方式）</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 xml:space="preserve">17.1 </w:t>
      </w:r>
      <w:r>
        <w:rPr>
          <w:rFonts w:ascii="新宋体" w:eastAsia="新宋体" w:hAnsi="新宋体" w:cs="新宋体" w:hint="eastAsia"/>
          <w:kern w:val="0"/>
          <w:sz w:val="24"/>
        </w:rPr>
        <w:t>合同签订后，乙方向甲方交付相当于合同金额</w:t>
      </w:r>
      <w:r>
        <w:rPr>
          <w:rFonts w:ascii="新宋体" w:eastAsia="新宋体" w:hAnsi="新宋体" w:cs="新宋体" w:hint="eastAsia"/>
          <w:kern w:val="0"/>
          <w:sz w:val="24"/>
          <w:u w:val="single"/>
        </w:rPr>
        <w:t xml:space="preserve">    </w:t>
      </w:r>
      <w:r>
        <w:rPr>
          <w:rFonts w:ascii="新宋体" w:eastAsia="新宋体" w:hAnsi="新宋体" w:cs="新宋体" w:hint="eastAsia"/>
          <w:kern w:val="0"/>
          <w:sz w:val="24"/>
        </w:rPr>
        <w:t>%</w:t>
      </w:r>
      <w:r>
        <w:rPr>
          <w:rFonts w:ascii="新宋体" w:eastAsia="新宋体" w:hAnsi="新宋体" w:cs="新宋体" w:hint="eastAsia"/>
          <w:kern w:val="0"/>
          <w:sz w:val="24"/>
        </w:rPr>
        <w:t>的履约保证金；</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 xml:space="preserve">17.2 </w:t>
      </w:r>
      <w:r>
        <w:rPr>
          <w:rFonts w:ascii="新宋体" w:eastAsia="新宋体" w:hAnsi="新宋体" w:cs="新宋体" w:hint="eastAsia"/>
          <w:kern w:val="0"/>
          <w:sz w:val="24"/>
        </w:rPr>
        <w:t>甲方收到乙方的履约保证金且乙方已进场开始施工，甲方向乙方支付合同金额的</w:t>
      </w:r>
      <w:r>
        <w:rPr>
          <w:rFonts w:ascii="新宋体" w:eastAsia="新宋体" w:hAnsi="新宋体" w:cs="新宋体" w:hint="eastAsia"/>
          <w:kern w:val="0"/>
          <w:sz w:val="24"/>
          <w:u w:val="single"/>
        </w:rPr>
        <w:t xml:space="preserve">   </w:t>
      </w:r>
      <w:r>
        <w:rPr>
          <w:rFonts w:ascii="新宋体" w:eastAsia="新宋体" w:hAnsi="新宋体" w:cs="新宋体" w:hint="eastAsia"/>
          <w:kern w:val="0"/>
          <w:sz w:val="24"/>
        </w:rPr>
        <w:t>%</w:t>
      </w:r>
      <w:r>
        <w:rPr>
          <w:rFonts w:ascii="新宋体" w:eastAsia="新宋体" w:hAnsi="新宋体" w:cs="新宋体" w:hint="eastAsia"/>
          <w:kern w:val="0"/>
          <w:sz w:val="24"/>
        </w:rPr>
        <w:t>；</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 xml:space="preserve">17.3 </w:t>
      </w:r>
      <w:r>
        <w:rPr>
          <w:rFonts w:ascii="新宋体" w:eastAsia="新宋体" w:hAnsi="新宋体" w:cs="新宋体" w:hint="eastAsia"/>
          <w:kern w:val="0"/>
          <w:sz w:val="24"/>
        </w:rPr>
        <w:t>项目竣工验收通过</w:t>
      </w:r>
      <w:r>
        <w:rPr>
          <w:rFonts w:ascii="新宋体" w:eastAsia="新宋体" w:hAnsi="新宋体" w:cs="新宋体" w:hint="eastAsia"/>
          <w:sz w:val="24"/>
        </w:rPr>
        <w:t>后，</w:t>
      </w:r>
      <w:r>
        <w:rPr>
          <w:rFonts w:ascii="新宋体" w:eastAsia="新宋体" w:hAnsi="新宋体" w:cs="新宋体" w:hint="eastAsia"/>
          <w:kern w:val="0"/>
          <w:sz w:val="24"/>
        </w:rPr>
        <w:t>甲方向乙方支付合同金额的</w:t>
      </w:r>
      <w:r>
        <w:rPr>
          <w:rFonts w:ascii="新宋体" w:eastAsia="新宋体" w:hAnsi="新宋体" w:cs="新宋体" w:hint="eastAsia"/>
          <w:kern w:val="0"/>
          <w:sz w:val="24"/>
          <w:u w:val="single"/>
        </w:rPr>
        <w:t xml:space="preserve">    </w:t>
      </w:r>
      <w:r>
        <w:rPr>
          <w:rFonts w:ascii="新宋体" w:eastAsia="新宋体" w:hAnsi="新宋体" w:cs="新宋体" w:hint="eastAsia"/>
          <w:kern w:val="0"/>
          <w:sz w:val="24"/>
        </w:rPr>
        <w:t>%</w:t>
      </w:r>
      <w:r>
        <w:rPr>
          <w:rFonts w:ascii="新宋体" w:eastAsia="新宋体" w:hAnsi="新宋体" w:cs="新宋体" w:hint="eastAsia"/>
          <w:kern w:val="0"/>
          <w:sz w:val="24"/>
        </w:rPr>
        <w:t>；</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17.5</w:t>
      </w:r>
      <w:r>
        <w:rPr>
          <w:rFonts w:ascii="新宋体" w:eastAsia="新宋体" w:hAnsi="新宋体" w:cs="新宋体" w:hint="eastAsia"/>
          <w:kern w:val="0"/>
          <w:sz w:val="24"/>
        </w:rPr>
        <w:t>本项目市级财政资金占项目总资金的</w:t>
      </w:r>
      <w:r>
        <w:rPr>
          <w:rFonts w:ascii="新宋体" w:eastAsia="新宋体" w:hAnsi="新宋体" w:cs="新宋体" w:hint="eastAsia"/>
          <w:kern w:val="0"/>
          <w:sz w:val="24"/>
          <w:u w:val="single"/>
        </w:rPr>
        <w:t xml:space="preserve">    </w:t>
      </w:r>
      <w:r>
        <w:rPr>
          <w:rFonts w:ascii="新宋体" w:eastAsia="新宋体" w:hAnsi="新宋体" w:cs="新宋体" w:hint="eastAsia"/>
          <w:kern w:val="0"/>
          <w:sz w:val="24"/>
        </w:rPr>
        <w:t>，区级财政配套资金占项目总资金的</w:t>
      </w:r>
      <w:r>
        <w:rPr>
          <w:rFonts w:ascii="新宋体" w:eastAsia="新宋体" w:hAnsi="新宋体" w:cs="新宋体" w:hint="eastAsia"/>
          <w:kern w:val="0"/>
          <w:sz w:val="24"/>
          <w:u w:val="single"/>
        </w:rPr>
        <w:t xml:space="preserve">   </w:t>
      </w:r>
      <w:r>
        <w:rPr>
          <w:rFonts w:ascii="新宋体" w:eastAsia="新宋体" w:hAnsi="新宋体" w:cs="新宋体" w:hint="eastAsia"/>
          <w:kern w:val="0"/>
          <w:sz w:val="24"/>
        </w:rPr>
        <w:t>，依据财政部门有关要求，项目通过区财政结算评审且区财政配套资金落实到位后，甲方向乙方支付合同金额的</w:t>
      </w:r>
      <w:r>
        <w:rPr>
          <w:rFonts w:ascii="新宋体" w:eastAsia="新宋体" w:hAnsi="新宋体" w:cs="新宋体" w:hint="eastAsia"/>
          <w:kern w:val="0"/>
          <w:sz w:val="24"/>
          <w:u w:val="single"/>
        </w:rPr>
        <w:t xml:space="preserve">    </w:t>
      </w:r>
      <w:r>
        <w:rPr>
          <w:rFonts w:ascii="新宋体" w:eastAsia="新宋体" w:hAnsi="新宋体" w:cs="新宋体" w:hint="eastAsia"/>
          <w:kern w:val="0"/>
          <w:sz w:val="24"/>
        </w:rPr>
        <w:t>%</w:t>
      </w:r>
      <w:r>
        <w:rPr>
          <w:rFonts w:ascii="新宋体" w:eastAsia="新宋体" w:hAnsi="新宋体" w:cs="新宋体" w:hint="eastAsia"/>
          <w:kern w:val="0"/>
          <w:sz w:val="24"/>
        </w:rPr>
        <w:t>；</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 xml:space="preserve">17.6 </w:t>
      </w:r>
      <w:r>
        <w:rPr>
          <w:rFonts w:ascii="新宋体" w:eastAsia="新宋体" w:hAnsi="新宋体" w:cs="新宋体" w:hint="eastAsia"/>
          <w:kern w:val="0"/>
          <w:sz w:val="24"/>
        </w:rPr>
        <w:t>质量保修期为</w:t>
      </w:r>
      <w:r>
        <w:rPr>
          <w:rFonts w:ascii="新宋体" w:eastAsia="新宋体" w:hAnsi="新宋体" w:cs="新宋体" w:hint="eastAsia"/>
          <w:kern w:val="0"/>
          <w:sz w:val="24"/>
        </w:rPr>
        <w:t>1</w:t>
      </w:r>
      <w:r>
        <w:rPr>
          <w:rFonts w:ascii="新宋体" w:eastAsia="新宋体" w:hAnsi="新宋体" w:cs="新宋体" w:hint="eastAsia"/>
          <w:kern w:val="0"/>
          <w:sz w:val="24"/>
        </w:rPr>
        <w:t>年，质量保修期满如有质量问题，履约保证金做相应扣除；如未发现质量问题，经参建各方共同核实后返还所有履约保证金（不计利息）；</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 xml:space="preserve">17.7 </w:t>
      </w:r>
      <w:r>
        <w:rPr>
          <w:rFonts w:ascii="新宋体" w:eastAsia="新宋体" w:hAnsi="新宋体" w:cs="新宋体" w:hint="eastAsia"/>
          <w:kern w:val="0"/>
          <w:sz w:val="24"/>
        </w:rPr>
        <w:t>上述支付进度及支付比例为参考比例，实际以财政拨付比例及时间进行支付；由于财政资金到位的进度原因，导致甲方不能按合同约定支付合同款（进度款），乙方不可停止施工，且甲方也不承担违约责任。</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18</w:t>
      </w:r>
      <w:r>
        <w:rPr>
          <w:rFonts w:ascii="新宋体" w:eastAsia="新宋体" w:hAnsi="新宋体" w:cs="新宋体" w:hint="eastAsia"/>
          <w:kern w:val="0"/>
          <w:sz w:val="24"/>
        </w:rPr>
        <w:t>、竣工验收</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 xml:space="preserve">18.1 </w:t>
      </w:r>
      <w:r>
        <w:rPr>
          <w:rFonts w:ascii="新宋体" w:eastAsia="新宋体" w:hAnsi="新宋体" w:cs="新宋体" w:hint="eastAsia"/>
          <w:kern w:val="0"/>
          <w:sz w:val="24"/>
        </w:rPr>
        <w:t>完整的竣工材料包括但不限于：乙方资质证书（单位及个人）复印件；开工报告（开工报审表）；项目基本情况；施工组织设计或实施方案；项目物资进场报验检验记录；隐蔽工程验收记录；施工质量评定及验收记录（分项、分部工程质量验收记录）；施工总结；项目变更；合同预付款、进度款申请和支付证书（工作量清单及计算方法）；施</w:t>
      </w:r>
      <w:r>
        <w:rPr>
          <w:rFonts w:ascii="新宋体" w:eastAsia="新宋体" w:hAnsi="新宋体" w:cs="新宋体" w:hint="eastAsia"/>
          <w:kern w:val="0"/>
          <w:sz w:val="24"/>
        </w:rPr>
        <w:t>工日志；竣工验收图等。乙方须按照甲方关于地质环境类项目资料数字化工作的有关要求，进行资料汇交和数字化。乙方提供竣工资料的约定：项目具备竣工验收条件后</w:t>
      </w:r>
      <w:r>
        <w:rPr>
          <w:rFonts w:ascii="新宋体" w:eastAsia="新宋体" w:hAnsi="新宋体" w:cs="新宋体" w:hint="eastAsia"/>
          <w:kern w:val="0"/>
          <w:sz w:val="24"/>
        </w:rPr>
        <w:t xml:space="preserve">10 </w:t>
      </w:r>
      <w:r>
        <w:rPr>
          <w:rFonts w:ascii="新宋体" w:eastAsia="新宋体" w:hAnsi="新宋体" w:cs="新宋体" w:hint="eastAsia"/>
          <w:kern w:val="0"/>
          <w:sz w:val="24"/>
        </w:rPr>
        <w:t>个工作日内乙方向甲方提供</w:t>
      </w:r>
      <w:r>
        <w:rPr>
          <w:rFonts w:ascii="新宋体" w:eastAsia="新宋体" w:hAnsi="新宋体" w:cs="新宋体" w:hint="eastAsia"/>
          <w:kern w:val="0"/>
          <w:sz w:val="24"/>
        </w:rPr>
        <w:t xml:space="preserve">3 </w:t>
      </w:r>
      <w:r>
        <w:rPr>
          <w:rFonts w:ascii="新宋体" w:eastAsia="新宋体" w:hAnsi="新宋体" w:cs="新宋体" w:hint="eastAsia"/>
          <w:kern w:val="0"/>
          <w:sz w:val="24"/>
        </w:rPr>
        <w:t>套完整的竣工资料。</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 xml:space="preserve">18.2 </w:t>
      </w:r>
      <w:r>
        <w:rPr>
          <w:rFonts w:ascii="新宋体" w:eastAsia="新宋体" w:hAnsi="新宋体" w:cs="新宋体" w:hint="eastAsia"/>
          <w:kern w:val="0"/>
          <w:sz w:val="24"/>
        </w:rPr>
        <w:t>验收</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(1)</w:t>
      </w:r>
      <w:r>
        <w:rPr>
          <w:rFonts w:ascii="新宋体" w:eastAsia="新宋体" w:hAnsi="新宋体" w:cs="新宋体" w:hint="eastAsia"/>
          <w:kern w:val="0"/>
          <w:sz w:val="24"/>
        </w:rPr>
        <w:t>项目预验收：乙方按照合同约定完成全部工作后，甲方组织预验收；预验收时勘查、设计、施工、监理等单位共同参与，共同审阅项目全部资料，形成书面整改意见；预验收后</w:t>
      </w:r>
      <w:r>
        <w:rPr>
          <w:rFonts w:ascii="新宋体" w:eastAsia="新宋体" w:hAnsi="新宋体" w:cs="新宋体" w:hint="eastAsia"/>
          <w:kern w:val="0"/>
          <w:sz w:val="24"/>
        </w:rPr>
        <w:t xml:space="preserve">15 </w:t>
      </w:r>
      <w:r>
        <w:rPr>
          <w:rFonts w:ascii="新宋体" w:eastAsia="新宋体" w:hAnsi="新宋体" w:cs="新宋体" w:hint="eastAsia"/>
          <w:kern w:val="0"/>
          <w:sz w:val="24"/>
        </w:rPr>
        <w:t>个工作日内，乙方需将全部问题整改到位，形成书面整改情况说明报甲方审核，直至验收合格。</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(2)</w:t>
      </w:r>
      <w:r>
        <w:rPr>
          <w:rFonts w:ascii="新宋体" w:eastAsia="新宋体" w:hAnsi="新宋体" w:cs="新宋体" w:hint="eastAsia"/>
          <w:kern w:val="0"/>
          <w:sz w:val="24"/>
        </w:rPr>
        <w:t>项目竣工验收：组织验收时，各参建单位</w:t>
      </w:r>
      <w:r>
        <w:rPr>
          <w:rFonts w:ascii="新宋体" w:eastAsia="新宋体" w:hAnsi="新宋体" w:cs="新宋体" w:hint="eastAsia"/>
          <w:kern w:val="0"/>
          <w:sz w:val="24"/>
        </w:rPr>
        <w:t>项目负责人须到场，并接受专家质询；验收不合格的项目，必须立即组织整改直至验收合格。</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19</w:t>
      </w:r>
      <w:r>
        <w:rPr>
          <w:rFonts w:ascii="新宋体" w:eastAsia="新宋体" w:hAnsi="新宋体" w:cs="新宋体" w:hint="eastAsia"/>
          <w:kern w:val="0"/>
          <w:sz w:val="24"/>
        </w:rPr>
        <w:t>、竣工结算</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19.1</w:t>
      </w:r>
      <w:r>
        <w:rPr>
          <w:rFonts w:ascii="新宋体" w:eastAsia="新宋体" w:hAnsi="新宋体" w:cs="新宋体" w:hint="eastAsia"/>
          <w:kern w:val="0"/>
          <w:sz w:val="24"/>
        </w:rPr>
        <w:t>竣工验收报告经甲方认可后</w:t>
      </w:r>
      <w:r>
        <w:rPr>
          <w:rFonts w:ascii="新宋体" w:eastAsia="新宋体" w:hAnsi="新宋体" w:cs="新宋体" w:hint="eastAsia"/>
          <w:kern w:val="0"/>
          <w:sz w:val="24"/>
        </w:rPr>
        <w:t>28</w:t>
      </w:r>
      <w:r>
        <w:rPr>
          <w:rFonts w:ascii="新宋体" w:eastAsia="新宋体" w:hAnsi="新宋体" w:cs="新宋体" w:hint="eastAsia"/>
          <w:kern w:val="0"/>
          <w:sz w:val="24"/>
        </w:rPr>
        <w:t>天内，乙方向甲方提交竣工结算报告及完整的结算资料。</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 xml:space="preserve">19.2 </w:t>
      </w:r>
      <w:r>
        <w:rPr>
          <w:rFonts w:ascii="新宋体" w:eastAsia="新宋体" w:hAnsi="新宋体" w:cs="新宋体" w:hint="eastAsia"/>
          <w:kern w:val="0"/>
          <w:sz w:val="24"/>
        </w:rPr>
        <w:t>由于财政资金到位的进度原因，导致甲方不能按合同约定结算工程竣工价款，甲方不承担一切违约责任。</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20</w:t>
      </w:r>
      <w:r>
        <w:rPr>
          <w:rFonts w:ascii="新宋体" w:eastAsia="新宋体" w:hAnsi="新宋体" w:cs="新宋体" w:hint="eastAsia"/>
          <w:kern w:val="0"/>
          <w:sz w:val="24"/>
        </w:rPr>
        <w:t>、质量保修</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 xml:space="preserve">20.1 </w:t>
      </w:r>
      <w:r>
        <w:rPr>
          <w:rFonts w:ascii="新宋体" w:eastAsia="新宋体" w:hAnsi="新宋体" w:cs="新宋体" w:hint="eastAsia"/>
          <w:kern w:val="0"/>
          <w:sz w:val="24"/>
        </w:rPr>
        <w:t>乙方应按法律、行政法规或国家关于质量保修的有关规定，对交付甲方使用的项目在质量保修期内承担质量保修责任。质量保修期为自项目竣工验收起</w:t>
      </w:r>
      <w:r>
        <w:rPr>
          <w:rFonts w:ascii="新宋体" w:eastAsia="新宋体" w:hAnsi="新宋体" w:cs="新宋体" w:hint="eastAsia"/>
          <w:kern w:val="0"/>
          <w:sz w:val="24"/>
        </w:rPr>
        <w:t>1</w:t>
      </w:r>
      <w:r>
        <w:rPr>
          <w:rFonts w:ascii="新宋体" w:eastAsia="新宋体" w:hAnsi="新宋体" w:cs="新宋体" w:hint="eastAsia"/>
          <w:kern w:val="0"/>
          <w:sz w:val="24"/>
        </w:rPr>
        <w:t>年。</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21</w:t>
      </w:r>
      <w:r>
        <w:rPr>
          <w:rFonts w:ascii="新宋体" w:eastAsia="新宋体" w:hAnsi="新宋体" w:cs="新宋体" w:hint="eastAsia"/>
          <w:kern w:val="0"/>
          <w:sz w:val="24"/>
        </w:rPr>
        <w:t>、乙方违约责任</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 xml:space="preserve">21.1 </w:t>
      </w:r>
      <w:r>
        <w:rPr>
          <w:rFonts w:ascii="新宋体" w:eastAsia="新宋体" w:hAnsi="新宋体" w:cs="新宋体" w:hint="eastAsia"/>
          <w:kern w:val="0"/>
          <w:sz w:val="24"/>
        </w:rPr>
        <w:t>乙方未按约定组建现场项目</w:t>
      </w:r>
      <w:r>
        <w:rPr>
          <w:rFonts w:ascii="新宋体" w:eastAsia="新宋体" w:hAnsi="新宋体" w:cs="新宋体" w:hint="eastAsia"/>
          <w:kern w:val="0"/>
          <w:sz w:val="24"/>
        </w:rPr>
        <w:t>部，擅自开工的，扣减乙方合同款的</w:t>
      </w:r>
      <w:r>
        <w:rPr>
          <w:rFonts w:ascii="新宋体" w:eastAsia="新宋体" w:hAnsi="新宋体" w:cs="新宋体" w:hint="eastAsia"/>
          <w:kern w:val="0"/>
          <w:sz w:val="24"/>
        </w:rPr>
        <w:t>10%</w:t>
      </w:r>
      <w:r>
        <w:rPr>
          <w:rFonts w:ascii="新宋体" w:eastAsia="新宋体" w:hAnsi="新宋体" w:cs="新宋体" w:hint="eastAsia"/>
          <w:kern w:val="0"/>
          <w:sz w:val="24"/>
        </w:rPr>
        <w:t>。乙方项目技术负责人由监理进行考勤，无故不到位的，每发现一次扣减合同金额的</w:t>
      </w:r>
      <w:r>
        <w:rPr>
          <w:rFonts w:ascii="新宋体" w:eastAsia="新宋体" w:hAnsi="新宋体" w:cs="新宋体" w:hint="eastAsia"/>
          <w:kern w:val="0"/>
          <w:sz w:val="24"/>
        </w:rPr>
        <w:t>1</w:t>
      </w:r>
      <w:r>
        <w:rPr>
          <w:rFonts w:ascii="新宋体" w:eastAsia="新宋体" w:hAnsi="新宋体" w:cs="新宋体" w:hint="eastAsia"/>
          <w:kern w:val="0"/>
          <w:sz w:val="24"/>
        </w:rPr>
        <w:t>‰。</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 xml:space="preserve">21.2 </w:t>
      </w:r>
      <w:r>
        <w:rPr>
          <w:rFonts w:ascii="新宋体" w:eastAsia="新宋体" w:hAnsi="新宋体" w:cs="新宋体" w:hint="eastAsia"/>
          <w:kern w:val="0"/>
          <w:sz w:val="24"/>
        </w:rPr>
        <w:t>由于乙方责任导致工期延误，工期每拖后一天扣减项目总造价的</w:t>
      </w:r>
      <w:r>
        <w:rPr>
          <w:rFonts w:ascii="新宋体" w:eastAsia="新宋体" w:hAnsi="新宋体" w:cs="新宋体" w:hint="eastAsia"/>
          <w:kern w:val="0"/>
          <w:sz w:val="24"/>
        </w:rPr>
        <w:t>0.5</w:t>
      </w:r>
      <w:r>
        <w:rPr>
          <w:rFonts w:ascii="新宋体" w:eastAsia="新宋体" w:hAnsi="新宋体" w:cs="新宋体" w:hint="eastAsia"/>
          <w:kern w:val="0"/>
          <w:sz w:val="24"/>
        </w:rPr>
        <w:t>‰，当乙方原因导致项目延误达到</w:t>
      </w:r>
      <w:r>
        <w:rPr>
          <w:rFonts w:ascii="新宋体" w:eastAsia="新宋体" w:hAnsi="新宋体" w:cs="新宋体" w:hint="eastAsia"/>
          <w:kern w:val="0"/>
          <w:sz w:val="24"/>
        </w:rPr>
        <w:t xml:space="preserve">180 </w:t>
      </w:r>
      <w:r>
        <w:rPr>
          <w:rFonts w:ascii="新宋体" w:eastAsia="新宋体" w:hAnsi="新宋体" w:cs="新宋体" w:hint="eastAsia"/>
          <w:kern w:val="0"/>
          <w:sz w:val="24"/>
        </w:rPr>
        <w:t>天时，甲方有权与乙方无条件解除合同且不承担因此带来的任何责任，乙方应赔偿甲方相应损失。</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 xml:space="preserve">21.3 </w:t>
      </w:r>
      <w:r>
        <w:rPr>
          <w:rFonts w:ascii="新宋体" w:eastAsia="新宋体" w:hAnsi="新宋体" w:cs="新宋体" w:hint="eastAsia"/>
          <w:kern w:val="0"/>
          <w:sz w:val="24"/>
        </w:rPr>
        <w:t>项目施工质量未达到合同约定的质量标准，乙方应无条件返工，费用由乙方自理，工期不予顺延。经返工后，造成工期延误的，乙方应当承担违约责任。返工后仍达不到合同要求，甲方有权另择第三方完成该部</w:t>
      </w:r>
      <w:r>
        <w:rPr>
          <w:rFonts w:ascii="新宋体" w:eastAsia="新宋体" w:hAnsi="新宋体" w:cs="新宋体" w:hint="eastAsia"/>
          <w:kern w:val="0"/>
          <w:sz w:val="24"/>
        </w:rPr>
        <w:t>分工作，由此发生的费用由乙方承担，并且扣减乙方合同款的</w:t>
      </w:r>
      <w:r>
        <w:rPr>
          <w:rFonts w:ascii="新宋体" w:eastAsia="新宋体" w:hAnsi="新宋体" w:cs="新宋体" w:hint="eastAsia"/>
          <w:kern w:val="0"/>
          <w:sz w:val="24"/>
        </w:rPr>
        <w:t>5%</w:t>
      </w:r>
      <w:r>
        <w:rPr>
          <w:rFonts w:ascii="新宋体" w:eastAsia="新宋体" w:hAnsi="新宋体" w:cs="新宋体" w:hint="eastAsia"/>
          <w:kern w:val="0"/>
          <w:sz w:val="24"/>
        </w:rPr>
        <w:t>。</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 xml:space="preserve">21.4 </w:t>
      </w:r>
      <w:r>
        <w:rPr>
          <w:rFonts w:ascii="新宋体" w:eastAsia="新宋体" w:hAnsi="新宋体" w:cs="新宋体" w:hint="eastAsia"/>
          <w:kern w:val="0"/>
          <w:sz w:val="24"/>
        </w:rPr>
        <w:t>乙方不履行合同义务或不按合同约定履行义务，且给甲方造成损失的，由乙方进行赔偿，甲方视情况可以解除合同并追究乙方责任。</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22</w:t>
      </w:r>
      <w:r>
        <w:rPr>
          <w:rFonts w:ascii="新宋体" w:eastAsia="新宋体" w:hAnsi="新宋体" w:cs="新宋体" w:hint="eastAsia"/>
          <w:kern w:val="0"/>
          <w:sz w:val="24"/>
        </w:rPr>
        <w:t>、争议</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 xml:space="preserve">22.1 </w:t>
      </w:r>
      <w:r>
        <w:rPr>
          <w:rFonts w:ascii="新宋体" w:eastAsia="新宋体" w:hAnsi="新宋体" w:cs="新宋体" w:hint="eastAsia"/>
          <w:kern w:val="0"/>
          <w:sz w:val="24"/>
        </w:rPr>
        <w:t>双方约定，在履行合同过程中产生争议应协商解决，若协商不成时向甲方所在地有管辖权的人民法院提起诉讼。</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23</w:t>
      </w:r>
      <w:r>
        <w:rPr>
          <w:rFonts w:ascii="新宋体" w:eastAsia="新宋体" w:hAnsi="新宋体" w:cs="新宋体" w:hint="eastAsia"/>
          <w:kern w:val="0"/>
          <w:sz w:val="24"/>
        </w:rPr>
        <w:t>、保险</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 xml:space="preserve">23.1 </w:t>
      </w:r>
      <w:r>
        <w:rPr>
          <w:rFonts w:ascii="新宋体" w:eastAsia="新宋体" w:hAnsi="新宋体" w:cs="新宋体" w:hint="eastAsia"/>
          <w:kern w:val="0"/>
          <w:sz w:val="24"/>
        </w:rPr>
        <w:t>乙方应按照国家及地方的相关法规为本项目的全部雇员办理意外伤害保险，甲方认为必要的与项目有关的保险，以及为施工机械设备办理保险，保险费由乙方支付。</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24</w:t>
      </w:r>
      <w:r>
        <w:rPr>
          <w:rFonts w:ascii="新宋体" w:eastAsia="新宋体" w:hAnsi="新宋体" w:cs="新宋体" w:hint="eastAsia"/>
          <w:kern w:val="0"/>
          <w:sz w:val="24"/>
        </w:rPr>
        <w:t>、合同份数</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 xml:space="preserve">24.1 </w:t>
      </w:r>
      <w:r>
        <w:rPr>
          <w:rFonts w:ascii="新宋体" w:eastAsia="新宋体" w:hAnsi="新宋体" w:cs="新宋体" w:hint="eastAsia"/>
          <w:kern w:val="0"/>
          <w:sz w:val="24"/>
        </w:rPr>
        <w:t>本合同一式</w:t>
      </w:r>
      <w:r>
        <w:rPr>
          <w:rFonts w:ascii="新宋体" w:eastAsia="新宋体" w:hAnsi="新宋体" w:cs="新宋体" w:hint="eastAsia"/>
          <w:kern w:val="0"/>
          <w:sz w:val="24"/>
        </w:rPr>
        <w:t>七</w:t>
      </w:r>
      <w:r>
        <w:rPr>
          <w:rFonts w:ascii="新宋体" w:eastAsia="新宋体" w:hAnsi="新宋体" w:cs="新宋体" w:hint="eastAsia"/>
          <w:kern w:val="0"/>
          <w:sz w:val="24"/>
        </w:rPr>
        <w:t>份，甲乙双方各执三份</w:t>
      </w:r>
      <w:r>
        <w:rPr>
          <w:rFonts w:ascii="新宋体" w:eastAsia="新宋体" w:hAnsi="新宋体" w:cs="新宋体" w:hint="eastAsia"/>
          <w:kern w:val="0"/>
          <w:sz w:val="24"/>
        </w:rPr>
        <w:t>，招标代理一份</w:t>
      </w:r>
      <w:r>
        <w:rPr>
          <w:rFonts w:ascii="新宋体" w:eastAsia="新宋体" w:hAnsi="新宋体" w:cs="新宋体" w:hint="eastAsia"/>
          <w:kern w:val="0"/>
          <w:sz w:val="24"/>
        </w:rPr>
        <w:t>。</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25</w:t>
      </w:r>
      <w:r>
        <w:rPr>
          <w:rFonts w:ascii="新宋体" w:eastAsia="新宋体" w:hAnsi="新宋体" w:cs="新宋体" w:hint="eastAsia"/>
          <w:kern w:val="0"/>
          <w:sz w:val="24"/>
        </w:rPr>
        <w:t>、合同生效</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 xml:space="preserve">25.1 </w:t>
      </w:r>
      <w:r>
        <w:rPr>
          <w:rFonts w:ascii="新宋体" w:eastAsia="新宋体" w:hAnsi="新宋体" w:cs="新宋体" w:hint="eastAsia"/>
          <w:kern w:val="0"/>
          <w:sz w:val="24"/>
        </w:rPr>
        <w:t>合同订立时间：</w:t>
      </w:r>
      <w:r>
        <w:rPr>
          <w:rFonts w:ascii="新宋体" w:eastAsia="新宋体" w:hAnsi="新宋体" w:cs="新宋体" w:hint="eastAsia"/>
          <w:kern w:val="0"/>
          <w:sz w:val="24"/>
        </w:rPr>
        <w:t xml:space="preserve">  </w:t>
      </w:r>
      <w:r>
        <w:rPr>
          <w:rFonts w:ascii="新宋体" w:eastAsia="新宋体" w:hAnsi="新宋体" w:cs="新宋体" w:hint="eastAsia"/>
          <w:kern w:val="0"/>
          <w:sz w:val="24"/>
        </w:rPr>
        <w:t>年</w:t>
      </w:r>
      <w:r>
        <w:rPr>
          <w:rFonts w:ascii="新宋体" w:eastAsia="新宋体" w:hAnsi="新宋体" w:cs="新宋体" w:hint="eastAsia"/>
          <w:kern w:val="0"/>
          <w:sz w:val="24"/>
        </w:rPr>
        <w:t xml:space="preserve">   </w:t>
      </w:r>
      <w:r>
        <w:rPr>
          <w:rFonts w:ascii="新宋体" w:eastAsia="新宋体" w:hAnsi="新宋体" w:cs="新宋体" w:hint="eastAsia"/>
          <w:kern w:val="0"/>
          <w:sz w:val="24"/>
        </w:rPr>
        <w:t>月</w:t>
      </w:r>
      <w:r>
        <w:rPr>
          <w:rFonts w:ascii="新宋体" w:eastAsia="新宋体" w:hAnsi="新宋体" w:cs="新宋体" w:hint="eastAsia"/>
          <w:kern w:val="0"/>
          <w:sz w:val="24"/>
        </w:rPr>
        <w:t xml:space="preserve">   </w:t>
      </w:r>
      <w:r>
        <w:rPr>
          <w:rFonts w:ascii="新宋体" w:eastAsia="新宋体" w:hAnsi="新宋体" w:cs="新宋体" w:hint="eastAsia"/>
          <w:kern w:val="0"/>
          <w:sz w:val="24"/>
        </w:rPr>
        <w:t>日</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 xml:space="preserve">25.2 </w:t>
      </w:r>
      <w:r>
        <w:rPr>
          <w:rFonts w:ascii="新宋体" w:eastAsia="新宋体" w:hAnsi="新宋体" w:cs="新宋体" w:hint="eastAsia"/>
          <w:kern w:val="0"/>
          <w:sz w:val="24"/>
        </w:rPr>
        <w:t>合同订立地点：</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 xml:space="preserve">25.3 </w:t>
      </w:r>
      <w:r>
        <w:rPr>
          <w:rFonts w:ascii="新宋体" w:eastAsia="新宋体" w:hAnsi="新宋体" w:cs="新宋体" w:hint="eastAsia"/>
          <w:kern w:val="0"/>
          <w:sz w:val="24"/>
        </w:rPr>
        <w:t>本合同双方签字（或签章）并加盖单位公章后生效。双方履行完合同规定的义务后，本合同自行终止。</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甲方：（公章）</w:t>
      </w:r>
      <w:r>
        <w:rPr>
          <w:rFonts w:ascii="新宋体" w:eastAsia="新宋体" w:hAnsi="新宋体" w:cs="新宋体" w:hint="eastAsia"/>
          <w:kern w:val="0"/>
          <w:sz w:val="24"/>
        </w:rPr>
        <w:t xml:space="preserve">                    </w:t>
      </w:r>
      <w:r>
        <w:rPr>
          <w:rFonts w:ascii="新宋体" w:eastAsia="新宋体" w:hAnsi="新宋体" w:cs="新宋体" w:hint="eastAsia"/>
          <w:kern w:val="0"/>
          <w:sz w:val="24"/>
        </w:rPr>
        <w:t>乙方：（公章）</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地址：</w:t>
      </w:r>
      <w:r>
        <w:rPr>
          <w:rFonts w:ascii="新宋体" w:eastAsia="新宋体" w:hAnsi="新宋体" w:cs="新宋体" w:hint="eastAsia"/>
          <w:kern w:val="0"/>
          <w:sz w:val="24"/>
        </w:rPr>
        <w:t xml:space="preserve">                            </w:t>
      </w:r>
      <w:r>
        <w:rPr>
          <w:rFonts w:ascii="新宋体" w:eastAsia="新宋体" w:hAnsi="新宋体" w:cs="新宋体" w:hint="eastAsia"/>
          <w:kern w:val="0"/>
          <w:sz w:val="24"/>
        </w:rPr>
        <w:t>地址：</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法定代表人：（签字或签章）</w:t>
      </w:r>
      <w:r>
        <w:rPr>
          <w:rFonts w:ascii="新宋体" w:eastAsia="新宋体" w:hAnsi="新宋体" w:cs="新宋体" w:hint="eastAsia"/>
          <w:kern w:val="0"/>
          <w:sz w:val="24"/>
        </w:rPr>
        <w:t xml:space="preserve">        </w:t>
      </w:r>
      <w:r>
        <w:rPr>
          <w:rFonts w:ascii="新宋体" w:eastAsia="新宋体" w:hAnsi="新宋体" w:cs="新宋体" w:hint="eastAsia"/>
          <w:kern w:val="0"/>
          <w:sz w:val="24"/>
        </w:rPr>
        <w:t>法定代表人：（签字或签章）</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或委托代理人：（签字或签章）</w:t>
      </w:r>
      <w:r>
        <w:rPr>
          <w:rFonts w:ascii="新宋体" w:eastAsia="新宋体" w:hAnsi="新宋体" w:cs="新宋体" w:hint="eastAsia"/>
          <w:kern w:val="0"/>
          <w:sz w:val="24"/>
        </w:rPr>
        <w:t xml:space="preserve">      </w:t>
      </w:r>
      <w:r>
        <w:rPr>
          <w:rFonts w:ascii="新宋体" w:eastAsia="新宋体" w:hAnsi="新宋体" w:cs="新宋体" w:hint="eastAsia"/>
          <w:kern w:val="0"/>
          <w:sz w:val="24"/>
        </w:rPr>
        <w:t>或委托代理人：（签字或签章）</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电话：</w:t>
      </w:r>
      <w:r>
        <w:rPr>
          <w:rFonts w:ascii="新宋体" w:eastAsia="新宋体" w:hAnsi="新宋体" w:cs="新宋体" w:hint="eastAsia"/>
          <w:kern w:val="0"/>
          <w:sz w:val="24"/>
        </w:rPr>
        <w:t xml:space="preserve">                            </w:t>
      </w:r>
      <w:r>
        <w:rPr>
          <w:rFonts w:ascii="新宋体" w:eastAsia="新宋体" w:hAnsi="新宋体" w:cs="新宋体" w:hint="eastAsia"/>
          <w:kern w:val="0"/>
          <w:sz w:val="24"/>
        </w:rPr>
        <w:t>电话：</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传真：</w:t>
      </w:r>
      <w:r>
        <w:rPr>
          <w:rFonts w:ascii="新宋体" w:eastAsia="新宋体" w:hAnsi="新宋体" w:cs="新宋体" w:hint="eastAsia"/>
          <w:kern w:val="0"/>
          <w:sz w:val="24"/>
        </w:rPr>
        <w:t xml:space="preserve">                            </w:t>
      </w:r>
      <w:r>
        <w:rPr>
          <w:rFonts w:ascii="新宋体" w:eastAsia="新宋体" w:hAnsi="新宋体" w:cs="新宋体" w:hint="eastAsia"/>
          <w:kern w:val="0"/>
          <w:sz w:val="24"/>
        </w:rPr>
        <w:t>传真：</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开户银行：</w:t>
      </w:r>
      <w:r>
        <w:rPr>
          <w:rFonts w:ascii="新宋体" w:eastAsia="新宋体" w:hAnsi="新宋体" w:cs="新宋体" w:hint="eastAsia"/>
          <w:kern w:val="0"/>
          <w:sz w:val="24"/>
        </w:rPr>
        <w:t xml:space="preserve">                     </w:t>
      </w:r>
      <w:r>
        <w:rPr>
          <w:rFonts w:ascii="新宋体" w:eastAsia="新宋体" w:hAnsi="新宋体" w:cs="新宋体" w:hint="eastAsia"/>
          <w:kern w:val="0"/>
          <w:sz w:val="24"/>
        </w:rPr>
        <w:t>开户银行：</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帐号：</w:t>
      </w:r>
      <w:r>
        <w:rPr>
          <w:rFonts w:ascii="新宋体" w:eastAsia="新宋体" w:hAnsi="新宋体" w:cs="新宋体" w:hint="eastAsia"/>
          <w:kern w:val="0"/>
          <w:sz w:val="24"/>
        </w:rPr>
        <w:t xml:space="preserve">                         </w:t>
      </w:r>
      <w:r>
        <w:rPr>
          <w:rFonts w:ascii="新宋体" w:eastAsia="新宋体" w:hAnsi="新宋体" w:cs="新宋体" w:hint="eastAsia"/>
          <w:kern w:val="0"/>
          <w:sz w:val="24"/>
        </w:rPr>
        <w:t>帐号：</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18"/>
          <w:szCs w:val="18"/>
        </w:rPr>
      </w:pPr>
      <w:r>
        <w:rPr>
          <w:rFonts w:ascii="新宋体" w:eastAsia="新宋体" w:hAnsi="新宋体" w:cs="新宋体" w:hint="eastAsia"/>
          <w:kern w:val="0"/>
          <w:sz w:val="24"/>
        </w:rPr>
        <w:t>邮政编码：</w:t>
      </w:r>
      <w:r>
        <w:rPr>
          <w:rFonts w:ascii="新宋体" w:eastAsia="新宋体" w:hAnsi="新宋体" w:cs="新宋体" w:hint="eastAsia"/>
          <w:kern w:val="0"/>
          <w:sz w:val="24"/>
        </w:rPr>
        <w:t xml:space="preserve">                     </w:t>
      </w:r>
      <w:r>
        <w:rPr>
          <w:rFonts w:ascii="新宋体" w:eastAsia="新宋体" w:hAnsi="新宋体" w:cs="新宋体" w:hint="eastAsia"/>
          <w:kern w:val="0"/>
          <w:sz w:val="24"/>
        </w:rPr>
        <w:t>邮政编码：</w:t>
      </w:r>
    </w:p>
    <w:p w:rsidR="0077700E" w:rsidRDefault="0077700E">
      <w:pPr>
        <w:autoSpaceDE w:val="0"/>
        <w:autoSpaceDN w:val="0"/>
        <w:adjustRightInd w:val="0"/>
        <w:snapToGrid w:val="0"/>
        <w:spacing w:after="0" w:line="360" w:lineRule="auto"/>
        <w:jc w:val="left"/>
        <w:rPr>
          <w:rFonts w:ascii="新宋体" w:eastAsia="新宋体" w:hAnsi="新宋体" w:cs="新宋体"/>
          <w:b/>
          <w:kern w:val="0"/>
          <w:sz w:val="24"/>
        </w:rPr>
        <w:sectPr w:rsidR="0077700E">
          <w:headerReference w:type="even" r:id="rId12"/>
          <w:footerReference w:type="even" r:id="rId13"/>
          <w:pgSz w:w="11906" w:h="16838"/>
          <w:pgMar w:top="1418" w:right="1134" w:bottom="1418" w:left="1701" w:header="851" w:footer="992" w:gutter="0"/>
          <w:cols w:space="425"/>
          <w:docGrid w:linePitch="312"/>
        </w:sectPr>
      </w:pPr>
    </w:p>
    <w:p w:rsidR="0077700E" w:rsidRDefault="002409FF">
      <w:pPr>
        <w:autoSpaceDE w:val="0"/>
        <w:autoSpaceDN w:val="0"/>
        <w:adjustRightInd w:val="0"/>
        <w:snapToGrid w:val="0"/>
        <w:spacing w:after="0" w:line="360" w:lineRule="auto"/>
        <w:jc w:val="left"/>
        <w:rPr>
          <w:rFonts w:ascii="新宋体" w:eastAsia="新宋体" w:hAnsi="新宋体" w:cs="新宋体"/>
          <w:b/>
          <w:kern w:val="0"/>
          <w:sz w:val="24"/>
        </w:rPr>
      </w:pPr>
      <w:r>
        <w:rPr>
          <w:rFonts w:ascii="新宋体" w:eastAsia="新宋体" w:hAnsi="新宋体" w:cs="新宋体" w:hint="eastAsia"/>
          <w:b/>
          <w:kern w:val="0"/>
          <w:sz w:val="24"/>
        </w:rPr>
        <w:t>附件一：安全和文明施工管理协议</w:t>
      </w:r>
    </w:p>
    <w:p w:rsidR="0077700E" w:rsidRDefault="002409FF">
      <w:pPr>
        <w:autoSpaceDE w:val="0"/>
        <w:autoSpaceDN w:val="0"/>
        <w:adjustRightInd w:val="0"/>
        <w:snapToGrid w:val="0"/>
        <w:spacing w:after="0" w:line="360" w:lineRule="auto"/>
        <w:jc w:val="center"/>
        <w:rPr>
          <w:rFonts w:ascii="新宋体" w:eastAsia="新宋体" w:hAnsi="新宋体" w:cs="新宋体"/>
          <w:b/>
          <w:kern w:val="0"/>
          <w:sz w:val="24"/>
        </w:rPr>
      </w:pPr>
      <w:r>
        <w:rPr>
          <w:rFonts w:ascii="新宋体" w:eastAsia="新宋体" w:hAnsi="新宋体" w:cs="新宋体" w:hint="eastAsia"/>
          <w:b/>
          <w:kern w:val="0"/>
          <w:sz w:val="24"/>
        </w:rPr>
        <w:t>安全和文明施工管理协议</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甲方（全称）：</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乙方（全称）：</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依照《中华人民共和国安全生产法》、《中华人民共和国建筑法》及行政主管部门对地质环境工作的其他有关法律、行政法规，双方就本项目安全施工管理事项协商一致，订立本协议如下，双方共同遵守。</w:t>
      </w:r>
    </w:p>
    <w:p w:rsidR="0077700E" w:rsidRDefault="002409FF">
      <w:pPr>
        <w:autoSpaceDE w:val="0"/>
        <w:autoSpaceDN w:val="0"/>
        <w:adjustRightInd w:val="0"/>
        <w:snapToGrid w:val="0"/>
        <w:spacing w:after="0" w:line="360" w:lineRule="auto"/>
        <w:jc w:val="left"/>
        <w:rPr>
          <w:rFonts w:ascii="新宋体" w:eastAsia="新宋体" w:hAnsi="新宋体" w:cs="新宋体"/>
          <w:kern w:val="0"/>
          <w:sz w:val="24"/>
        </w:rPr>
      </w:pPr>
      <w:r>
        <w:rPr>
          <w:rFonts w:ascii="新宋体" w:eastAsia="新宋体" w:hAnsi="新宋体" w:cs="新宋体" w:hint="eastAsia"/>
          <w:kern w:val="0"/>
          <w:sz w:val="24"/>
        </w:rPr>
        <w:t>一、安全施工手续的办理：</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1</w:t>
      </w:r>
      <w:r>
        <w:rPr>
          <w:rFonts w:ascii="新宋体" w:eastAsia="新宋体" w:hAnsi="新宋体" w:cs="新宋体" w:hint="eastAsia"/>
          <w:kern w:val="0"/>
          <w:sz w:val="24"/>
        </w:rPr>
        <w:t>、以下手续由甲方协助办理：</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w:t>
      </w:r>
      <w:r>
        <w:rPr>
          <w:rFonts w:ascii="新宋体" w:eastAsia="新宋体" w:hAnsi="新宋体" w:cs="新宋体" w:hint="eastAsia"/>
          <w:kern w:val="0"/>
          <w:sz w:val="24"/>
        </w:rPr>
        <w:t>1</w:t>
      </w:r>
      <w:r>
        <w:rPr>
          <w:rFonts w:ascii="新宋体" w:eastAsia="新宋体" w:hAnsi="新宋体" w:cs="新宋体" w:hint="eastAsia"/>
          <w:kern w:val="0"/>
          <w:sz w:val="24"/>
        </w:rPr>
        <w:t>）需要临时占用规划批准范围以外场地的。</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w:t>
      </w:r>
      <w:r>
        <w:rPr>
          <w:rFonts w:ascii="新宋体" w:eastAsia="新宋体" w:hAnsi="新宋体" w:cs="新宋体" w:hint="eastAsia"/>
          <w:kern w:val="0"/>
          <w:sz w:val="24"/>
        </w:rPr>
        <w:t>2</w:t>
      </w:r>
      <w:r>
        <w:rPr>
          <w:rFonts w:ascii="新宋体" w:eastAsia="新宋体" w:hAnsi="新宋体" w:cs="新宋体" w:hint="eastAsia"/>
          <w:kern w:val="0"/>
          <w:sz w:val="24"/>
        </w:rPr>
        <w:t>）需要临时停水、停电、中断道路交通影响外界条件的。</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w:t>
      </w:r>
      <w:r>
        <w:rPr>
          <w:rFonts w:ascii="新宋体" w:eastAsia="新宋体" w:hAnsi="新宋体" w:cs="新宋体" w:hint="eastAsia"/>
          <w:kern w:val="0"/>
          <w:sz w:val="24"/>
        </w:rPr>
        <w:t>3</w:t>
      </w:r>
      <w:r>
        <w:rPr>
          <w:rFonts w:ascii="新宋体" w:eastAsia="新宋体" w:hAnsi="新宋体" w:cs="新宋体" w:hint="eastAsia"/>
          <w:kern w:val="0"/>
          <w:sz w:val="24"/>
        </w:rPr>
        <w:t>）需要设计方提供相关安全手续的。</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w:t>
      </w:r>
      <w:r>
        <w:rPr>
          <w:rFonts w:ascii="新宋体" w:eastAsia="新宋体" w:hAnsi="新宋体" w:cs="新宋体" w:hint="eastAsia"/>
          <w:kern w:val="0"/>
          <w:sz w:val="24"/>
        </w:rPr>
        <w:t>4</w:t>
      </w:r>
      <w:r>
        <w:rPr>
          <w:rFonts w:ascii="新宋体" w:eastAsia="新宋体" w:hAnsi="新宋体" w:cs="新宋体" w:hint="eastAsia"/>
          <w:kern w:val="0"/>
          <w:sz w:val="24"/>
        </w:rPr>
        <w:t>）需要甲方管辖的设备和物资供应商提供相关安全手续的。</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w:t>
      </w:r>
      <w:r>
        <w:rPr>
          <w:rFonts w:ascii="新宋体" w:eastAsia="新宋体" w:hAnsi="新宋体" w:cs="新宋体" w:hint="eastAsia"/>
          <w:kern w:val="0"/>
          <w:sz w:val="24"/>
        </w:rPr>
        <w:t>5</w:t>
      </w:r>
      <w:r>
        <w:rPr>
          <w:rFonts w:ascii="新宋体" w:eastAsia="新宋体" w:hAnsi="新宋体" w:cs="新宋体" w:hint="eastAsia"/>
          <w:kern w:val="0"/>
          <w:sz w:val="24"/>
        </w:rPr>
        <w:t>）甲方邀请进入现场配合施工的相关方，在安全方面需要审查、登记、报告、教育和管理的。</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2</w:t>
      </w:r>
      <w:r>
        <w:rPr>
          <w:rFonts w:ascii="新宋体" w:eastAsia="新宋体" w:hAnsi="新宋体" w:cs="新宋体" w:hint="eastAsia"/>
          <w:kern w:val="0"/>
          <w:sz w:val="24"/>
        </w:rPr>
        <w:t>、以下手续由乙方办理：</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w:t>
      </w:r>
      <w:r>
        <w:rPr>
          <w:rFonts w:ascii="新宋体" w:eastAsia="新宋体" w:hAnsi="新宋体" w:cs="新宋体" w:hint="eastAsia"/>
          <w:kern w:val="0"/>
          <w:sz w:val="24"/>
        </w:rPr>
        <w:t>1</w:t>
      </w:r>
      <w:r>
        <w:rPr>
          <w:rFonts w:ascii="新宋体" w:eastAsia="新宋体" w:hAnsi="新宋体" w:cs="新宋体" w:hint="eastAsia"/>
          <w:kern w:val="0"/>
          <w:sz w:val="24"/>
        </w:rPr>
        <w:t>）当地政府安全管理部门资质审查、监督检查、事故处理等需要办理的。</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w:t>
      </w:r>
      <w:r>
        <w:rPr>
          <w:rFonts w:ascii="新宋体" w:eastAsia="新宋体" w:hAnsi="新宋体" w:cs="新宋体" w:hint="eastAsia"/>
          <w:kern w:val="0"/>
          <w:sz w:val="24"/>
        </w:rPr>
        <w:t>2</w:t>
      </w:r>
      <w:r>
        <w:rPr>
          <w:rFonts w:ascii="新宋体" w:eastAsia="新宋体" w:hAnsi="新宋体" w:cs="新宋体" w:hint="eastAsia"/>
          <w:kern w:val="0"/>
          <w:sz w:val="24"/>
        </w:rPr>
        <w:t>）当地政府民爆、消防和交通管理部门资质审查、监督检查等需要办理的。</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w:t>
      </w:r>
      <w:r>
        <w:rPr>
          <w:rFonts w:ascii="新宋体" w:eastAsia="新宋体" w:hAnsi="新宋体" w:cs="新宋体" w:hint="eastAsia"/>
          <w:kern w:val="0"/>
          <w:sz w:val="24"/>
        </w:rPr>
        <w:t>3</w:t>
      </w:r>
      <w:r>
        <w:rPr>
          <w:rFonts w:ascii="新宋体" w:eastAsia="新宋体" w:hAnsi="新宋体" w:cs="新宋体" w:hint="eastAsia"/>
          <w:kern w:val="0"/>
          <w:sz w:val="24"/>
        </w:rPr>
        <w:t>）当地政府特设、卫生和环保管理部门监督检查等需要办理的。</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w:t>
      </w:r>
      <w:r>
        <w:rPr>
          <w:rFonts w:ascii="新宋体" w:eastAsia="新宋体" w:hAnsi="新宋体" w:cs="新宋体" w:hint="eastAsia"/>
          <w:kern w:val="0"/>
          <w:sz w:val="24"/>
        </w:rPr>
        <w:t>4</w:t>
      </w:r>
      <w:r>
        <w:rPr>
          <w:rFonts w:ascii="新宋体" w:eastAsia="新宋体" w:hAnsi="新宋体" w:cs="新宋体" w:hint="eastAsia"/>
          <w:kern w:val="0"/>
          <w:sz w:val="24"/>
        </w:rPr>
        <w:t>）当地政府劳动、保险、保障管理部门监督检查和与基本国策相关部门监督检查等需要办理的。</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w:t>
      </w:r>
      <w:r>
        <w:rPr>
          <w:rFonts w:ascii="新宋体" w:eastAsia="新宋体" w:hAnsi="新宋体" w:cs="新宋体" w:hint="eastAsia"/>
          <w:kern w:val="0"/>
          <w:sz w:val="24"/>
        </w:rPr>
        <w:t>5</w:t>
      </w:r>
      <w:r>
        <w:rPr>
          <w:rFonts w:ascii="新宋体" w:eastAsia="新宋体" w:hAnsi="新宋体" w:cs="新宋体" w:hint="eastAsia"/>
          <w:kern w:val="0"/>
          <w:sz w:val="24"/>
        </w:rPr>
        <w:t>）需要设计方提供相关安全软硬件变更手续的。</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w:t>
      </w:r>
      <w:r>
        <w:rPr>
          <w:rFonts w:ascii="新宋体" w:eastAsia="新宋体" w:hAnsi="新宋体" w:cs="新宋体" w:hint="eastAsia"/>
          <w:kern w:val="0"/>
          <w:sz w:val="24"/>
        </w:rPr>
        <w:t>6</w:t>
      </w:r>
      <w:r>
        <w:rPr>
          <w:rFonts w:ascii="新宋体" w:eastAsia="新宋体" w:hAnsi="新宋体" w:cs="新宋体" w:hint="eastAsia"/>
          <w:kern w:val="0"/>
          <w:sz w:val="24"/>
        </w:rPr>
        <w:t>）需要甲方登记、确认、审批和备案手续的。</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w:t>
      </w:r>
      <w:r>
        <w:rPr>
          <w:rFonts w:ascii="新宋体" w:eastAsia="新宋体" w:hAnsi="新宋体" w:cs="新宋体" w:hint="eastAsia"/>
          <w:kern w:val="0"/>
          <w:sz w:val="24"/>
        </w:rPr>
        <w:t>7</w:t>
      </w:r>
      <w:r>
        <w:rPr>
          <w:rFonts w:ascii="新宋体" w:eastAsia="新宋体" w:hAnsi="新宋体" w:cs="新宋体" w:hint="eastAsia"/>
          <w:kern w:val="0"/>
          <w:sz w:val="24"/>
        </w:rPr>
        <w:t>）需要</w:t>
      </w:r>
      <w:r>
        <w:rPr>
          <w:rFonts w:ascii="新宋体" w:eastAsia="新宋体" w:hAnsi="新宋体" w:cs="新宋体" w:hint="eastAsia"/>
          <w:kern w:val="0"/>
          <w:sz w:val="24"/>
        </w:rPr>
        <w:t>乙方管辖的设备和物资供应商提供相关安全手续的。</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w:t>
      </w:r>
      <w:r>
        <w:rPr>
          <w:rFonts w:ascii="新宋体" w:eastAsia="新宋体" w:hAnsi="新宋体" w:cs="新宋体" w:hint="eastAsia"/>
          <w:kern w:val="0"/>
          <w:sz w:val="24"/>
        </w:rPr>
        <w:t>8</w:t>
      </w:r>
      <w:r>
        <w:rPr>
          <w:rFonts w:ascii="新宋体" w:eastAsia="新宋体" w:hAnsi="新宋体" w:cs="新宋体" w:hint="eastAsia"/>
          <w:kern w:val="0"/>
          <w:sz w:val="24"/>
        </w:rPr>
        <w:t>）对分包方安全、文明施工方面需要审查、登记、报告、教育和管理的。</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w:t>
      </w:r>
      <w:r>
        <w:rPr>
          <w:rFonts w:ascii="新宋体" w:eastAsia="新宋体" w:hAnsi="新宋体" w:cs="新宋体" w:hint="eastAsia"/>
          <w:kern w:val="0"/>
          <w:sz w:val="24"/>
        </w:rPr>
        <w:t>9</w:t>
      </w:r>
      <w:r>
        <w:rPr>
          <w:rFonts w:ascii="新宋体" w:eastAsia="新宋体" w:hAnsi="新宋体" w:cs="新宋体" w:hint="eastAsia"/>
          <w:kern w:val="0"/>
          <w:sz w:val="24"/>
        </w:rPr>
        <w:t>）乙方邀请进入现场配合施工的相关方，在安全、文明施工方面需要审查、登记、报告、教育和管理的。</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w:t>
      </w:r>
      <w:r>
        <w:rPr>
          <w:rFonts w:ascii="新宋体" w:eastAsia="新宋体" w:hAnsi="新宋体" w:cs="新宋体" w:hint="eastAsia"/>
          <w:kern w:val="0"/>
          <w:sz w:val="24"/>
        </w:rPr>
        <w:t>10</w:t>
      </w:r>
      <w:r>
        <w:rPr>
          <w:rFonts w:ascii="新宋体" w:eastAsia="新宋体" w:hAnsi="新宋体" w:cs="新宋体" w:hint="eastAsia"/>
          <w:kern w:val="0"/>
          <w:sz w:val="24"/>
        </w:rPr>
        <w:t>）当地建设安全监督管理部门需要办理安全、文明施工手续的。</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3</w:t>
      </w:r>
      <w:r>
        <w:rPr>
          <w:rFonts w:ascii="新宋体" w:eastAsia="新宋体" w:hAnsi="新宋体" w:cs="新宋体" w:hint="eastAsia"/>
          <w:kern w:val="0"/>
          <w:sz w:val="24"/>
        </w:rPr>
        <w:t>、以下手续由双方配合办理：</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w:t>
      </w:r>
      <w:r>
        <w:rPr>
          <w:rFonts w:ascii="新宋体" w:eastAsia="新宋体" w:hAnsi="新宋体" w:cs="新宋体" w:hint="eastAsia"/>
          <w:kern w:val="0"/>
          <w:sz w:val="24"/>
        </w:rPr>
        <w:t>1</w:t>
      </w:r>
      <w:r>
        <w:rPr>
          <w:rFonts w:ascii="新宋体" w:eastAsia="新宋体" w:hAnsi="新宋体" w:cs="新宋体" w:hint="eastAsia"/>
          <w:kern w:val="0"/>
          <w:sz w:val="24"/>
        </w:rPr>
        <w:t>）需要进行爆破作业的。</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w:t>
      </w:r>
      <w:r>
        <w:rPr>
          <w:rFonts w:ascii="新宋体" w:eastAsia="新宋体" w:hAnsi="新宋体" w:cs="新宋体" w:hint="eastAsia"/>
          <w:kern w:val="0"/>
          <w:sz w:val="24"/>
        </w:rPr>
        <w:t>2</w:t>
      </w:r>
      <w:r>
        <w:rPr>
          <w:rFonts w:ascii="新宋体" w:eastAsia="新宋体" w:hAnsi="新宋体" w:cs="新宋体" w:hint="eastAsia"/>
          <w:kern w:val="0"/>
          <w:sz w:val="24"/>
        </w:rPr>
        <w:t>）需要进行抢险救援的。</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w:t>
      </w:r>
      <w:r>
        <w:rPr>
          <w:rFonts w:ascii="新宋体" w:eastAsia="新宋体" w:hAnsi="新宋体" w:cs="新宋体" w:hint="eastAsia"/>
          <w:kern w:val="0"/>
          <w:sz w:val="24"/>
        </w:rPr>
        <w:t>3</w:t>
      </w:r>
      <w:r>
        <w:rPr>
          <w:rFonts w:ascii="新宋体" w:eastAsia="新宋体" w:hAnsi="新宋体" w:cs="新宋体" w:hint="eastAsia"/>
          <w:kern w:val="0"/>
          <w:sz w:val="24"/>
        </w:rPr>
        <w:t>）安全、文明施工事项需要与周边单位共同交涉的。</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w:t>
      </w:r>
      <w:r>
        <w:rPr>
          <w:rFonts w:ascii="新宋体" w:eastAsia="新宋体" w:hAnsi="新宋体" w:cs="新宋体" w:hint="eastAsia"/>
          <w:kern w:val="0"/>
          <w:sz w:val="24"/>
        </w:rPr>
        <w:t>4</w:t>
      </w:r>
      <w:r>
        <w:rPr>
          <w:rFonts w:ascii="新宋体" w:eastAsia="新宋体" w:hAnsi="新宋体" w:cs="新宋体" w:hint="eastAsia"/>
          <w:kern w:val="0"/>
          <w:sz w:val="24"/>
        </w:rPr>
        <w:t>）需要办理夜间施工手续的。</w:t>
      </w:r>
    </w:p>
    <w:p w:rsidR="0077700E" w:rsidRDefault="002409FF">
      <w:pPr>
        <w:autoSpaceDE w:val="0"/>
        <w:autoSpaceDN w:val="0"/>
        <w:adjustRightInd w:val="0"/>
        <w:snapToGrid w:val="0"/>
        <w:spacing w:after="0" w:line="360" w:lineRule="auto"/>
        <w:jc w:val="left"/>
        <w:rPr>
          <w:rFonts w:ascii="新宋体" w:eastAsia="新宋体" w:hAnsi="新宋体" w:cs="新宋体"/>
          <w:kern w:val="0"/>
          <w:sz w:val="24"/>
        </w:rPr>
      </w:pPr>
      <w:r>
        <w:rPr>
          <w:rFonts w:ascii="新宋体" w:eastAsia="新宋体" w:hAnsi="新宋体" w:cs="新宋体" w:hint="eastAsia"/>
          <w:kern w:val="0"/>
          <w:sz w:val="24"/>
        </w:rPr>
        <w:t>二、安全施工相关资料的提供：（注：原件经审核之后退回给乙方）</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1</w:t>
      </w:r>
      <w:r>
        <w:rPr>
          <w:rFonts w:ascii="新宋体" w:eastAsia="新宋体" w:hAnsi="新宋体" w:cs="新宋体" w:hint="eastAsia"/>
          <w:kern w:val="0"/>
          <w:sz w:val="24"/>
        </w:rPr>
        <w:t>、甲方向乙方提供：</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w:t>
      </w:r>
      <w:r>
        <w:rPr>
          <w:rFonts w:ascii="新宋体" w:eastAsia="新宋体" w:hAnsi="新宋体" w:cs="新宋体" w:hint="eastAsia"/>
          <w:kern w:val="0"/>
          <w:sz w:val="24"/>
        </w:rPr>
        <w:t>1</w:t>
      </w:r>
      <w:r>
        <w:rPr>
          <w:rFonts w:ascii="新宋体" w:eastAsia="新宋体" w:hAnsi="新宋体" w:cs="新宋体" w:hint="eastAsia"/>
          <w:kern w:val="0"/>
          <w:sz w:val="24"/>
        </w:rPr>
        <w:t>）甲方安全管理各级领导和各部门相关工作人员名单和联系方式。</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w:t>
      </w:r>
      <w:r>
        <w:rPr>
          <w:rFonts w:ascii="新宋体" w:eastAsia="新宋体" w:hAnsi="新宋体" w:cs="新宋体" w:hint="eastAsia"/>
          <w:kern w:val="0"/>
          <w:sz w:val="24"/>
        </w:rPr>
        <w:t>2</w:t>
      </w:r>
      <w:r>
        <w:rPr>
          <w:rFonts w:ascii="新宋体" w:eastAsia="新宋体" w:hAnsi="新宋体" w:cs="新宋体" w:hint="eastAsia"/>
          <w:kern w:val="0"/>
          <w:sz w:val="24"/>
        </w:rPr>
        <w:t>）施工安全联系制度。</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w:t>
      </w:r>
      <w:r>
        <w:rPr>
          <w:rFonts w:ascii="新宋体" w:eastAsia="新宋体" w:hAnsi="新宋体" w:cs="新宋体" w:hint="eastAsia"/>
          <w:kern w:val="0"/>
          <w:sz w:val="24"/>
        </w:rPr>
        <w:t>3</w:t>
      </w:r>
      <w:r>
        <w:rPr>
          <w:rFonts w:ascii="新宋体" w:eastAsia="新宋体" w:hAnsi="新宋体" w:cs="新宋体" w:hint="eastAsia"/>
          <w:kern w:val="0"/>
          <w:sz w:val="24"/>
        </w:rPr>
        <w:t>）有关安全、文明施工方面的特殊要求。</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2</w:t>
      </w:r>
      <w:r>
        <w:rPr>
          <w:rFonts w:ascii="新宋体" w:eastAsia="新宋体" w:hAnsi="新宋体" w:cs="新宋体" w:hint="eastAsia"/>
          <w:kern w:val="0"/>
          <w:sz w:val="24"/>
        </w:rPr>
        <w:t>、乙方向甲方提供：</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w:t>
      </w:r>
      <w:r>
        <w:rPr>
          <w:rFonts w:ascii="新宋体" w:eastAsia="新宋体" w:hAnsi="新宋体" w:cs="新宋体" w:hint="eastAsia"/>
          <w:kern w:val="0"/>
          <w:sz w:val="24"/>
        </w:rPr>
        <w:t>1</w:t>
      </w:r>
      <w:r>
        <w:rPr>
          <w:rFonts w:ascii="新宋体" w:eastAsia="新宋体" w:hAnsi="新宋体" w:cs="新宋体" w:hint="eastAsia"/>
          <w:kern w:val="0"/>
          <w:sz w:val="24"/>
        </w:rPr>
        <w:t>）乙方主要负责人及其管理人员相关安全资质资料（原件和复印件）。</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w:t>
      </w:r>
      <w:r>
        <w:rPr>
          <w:rFonts w:ascii="新宋体" w:eastAsia="新宋体" w:hAnsi="新宋体" w:cs="新宋体" w:hint="eastAsia"/>
          <w:kern w:val="0"/>
          <w:sz w:val="24"/>
        </w:rPr>
        <w:t>2</w:t>
      </w:r>
      <w:r>
        <w:rPr>
          <w:rFonts w:ascii="新宋体" w:eastAsia="新宋体" w:hAnsi="新宋体" w:cs="新宋体" w:hint="eastAsia"/>
          <w:kern w:val="0"/>
          <w:sz w:val="24"/>
        </w:rPr>
        <w:t>）乙方施工现场特种作业人员相关安全资质资料（原件和复印件）。</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w:t>
      </w:r>
      <w:r>
        <w:rPr>
          <w:rFonts w:ascii="新宋体" w:eastAsia="新宋体" w:hAnsi="新宋体" w:cs="新宋体" w:hint="eastAsia"/>
          <w:kern w:val="0"/>
          <w:sz w:val="24"/>
        </w:rPr>
        <w:t>3</w:t>
      </w:r>
      <w:r>
        <w:rPr>
          <w:rFonts w:ascii="新宋体" w:eastAsia="新宋体" w:hAnsi="新宋体" w:cs="新宋体" w:hint="eastAsia"/>
          <w:kern w:val="0"/>
          <w:sz w:val="24"/>
        </w:rPr>
        <w:t>）乙方安全管理各级领导和各部门相关工作人员名单和联系方式。</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w:t>
      </w:r>
      <w:r>
        <w:rPr>
          <w:rFonts w:ascii="新宋体" w:eastAsia="新宋体" w:hAnsi="新宋体" w:cs="新宋体" w:hint="eastAsia"/>
          <w:kern w:val="0"/>
          <w:sz w:val="24"/>
        </w:rPr>
        <w:t>4</w:t>
      </w:r>
      <w:r>
        <w:rPr>
          <w:rFonts w:ascii="新宋体" w:eastAsia="新宋体" w:hAnsi="新宋体" w:cs="新宋体" w:hint="eastAsia"/>
          <w:kern w:val="0"/>
          <w:sz w:val="24"/>
        </w:rPr>
        <w:t>）在施工组织设计中完整的施工安全技术措施。</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w:t>
      </w:r>
      <w:r>
        <w:rPr>
          <w:rFonts w:ascii="新宋体" w:eastAsia="新宋体" w:hAnsi="新宋体" w:cs="新宋体" w:hint="eastAsia"/>
          <w:kern w:val="0"/>
          <w:sz w:val="24"/>
        </w:rPr>
        <w:t>5</w:t>
      </w:r>
      <w:r>
        <w:rPr>
          <w:rFonts w:ascii="新宋体" w:eastAsia="新宋体" w:hAnsi="新宋体" w:cs="新宋体" w:hint="eastAsia"/>
          <w:kern w:val="0"/>
          <w:sz w:val="24"/>
        </w:rPr>
        <w:t>）乙方施工安全保证计划书（副本）及现场文明施工组织管理方案。</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w:t>
      </w:r>
      <w:r>
        <w:rPr>
          <w:rFonts w:ascii="新宋体" w:eastAsia="新宋体" w:hAnsi="新宋体" w:cs="新宋体" w:hint="eastAsia"/>
          <w:kern w:val="0"/>
          <w:sz w:val="24"/>
        </w:rPr>
        <w:t>6</w:t>
      </w:r>
      <w:r>
        <w:rPr>
          <w:rFonts w:ascii="新宋体" w:eastAsia="新宋体" w:hAnsi="新宋体" w:cs="新宋体" w:hint="eastAsia"/>
          <w:kern w:val="0"/>
          <w:sz w:val="24"/>
        </w:rPr>
        <w:t>）承包区域施工现场封闭、安全通道、安全标志和消防水接点等设置图。</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w:t>
      </w:r>
      <w:r>
        <w:rPr>
          <w:rFonts w:ascii="新宋体" w:eastAsia="新宋体" w:hAnsi="新宋体" w:cs="新宋体" w:hint="eastAsia"/>
          <w:kern w:val="0"/>
          <w:sz w:val="24"/>
        </w:rPr>
        <w:t>7</w:t>
      </w:r>
      <w:r>
        <w:rPr>
          <w:rFonts w:ascii="新宋体" w:eastAsia="新宋体" w:hAnsi="新宋体" w:cs="新宋体" w:hint="eastAsia"/>
          <w:kern w:val="0"/>
          <w:sz w:val="24"/>
        </w:rPr>
        <w:t>）乙方和其分包方施工合同中安全条款的内容或安全、文明施工管理协议（原件和复印件）。</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w:t>
      </w:r>
      <w:r>
        <w:rPr>
          <w:rFonts w:ascii="新宋体" w:eastAsia="新宋体" w:hAnsi="新宋体" w:cs="新宋体" w:hint="eastAsia"/>
          <w:kern w:val="0"/>
          <w:sz w:val="24"/>
        </w:rPr>
        <w:t>8</w:t>
      </w:r>
      <w:r>
        <w:rPr>
          <w:rFonts w:ascii="新宋体" w:eastAsia="新宋体" w:hAnsi="新宋体" w:cs="新宋体" w:hint="eastAsia"/>
          <w:kern w:val="0"/>
          <w:sz w:val="24"/>
        </w:rPr>
        <w:t>）乙方对分包方安全资质审查、从业人员登记和安全教育的汇总表（原件和复印件）。</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w:t>
      </w:r>
      <w:r>
        <w:rPr>
          <w:rFonts w:ascii="新宋体" w:eastAsia="新宋体" w:hAnsi="新宋体" w:cs="新宋体" w:hint="eastAsia"/>
          <w:kern w:val="0"/>
          <w:sz w:val="24"/>
        </w:rPr>
        <w:t>9</w:t>
      </w:r>
      <w:r>
        <w:rPr>
          <w:rFonts w:ascii="新宋体" w:eastAsia="新宋体" w:hAnsi="新宋体" w:cs="新宋体" w:hint="eastAsia"/>
          <w:kern w:val="0"/>
          <w:sz w:val="24"/>
        </w:rPr>
        <w:t>）乙方对供料等相关方安全资质审查的汇总表（原件和复印件）。</w:t>
      </w:r>
    </w:p>
    <w:p w:rsidR="0077700E" w:rsidRDefault="002409FF">
      <w:pPr>
        <w:autoSpaceDE w:val="0"/>
        <w:autoSpaceDN w:val="0"/>
        <w:adjustRightInd w:val="0"/>
        <w:snapToGrid w:val="0"/>
        <w:spacing w:after="0" w:line="360" w:lineRule="auto"/>
        <w:jc w:val="left"/>
        <w:rPr>
          <w:rFonts w:ascii="新宋体" w:eastAsia="新宋体" w:hAnsi="新宋体" w:cs="新宋体"/>
          <w:kern w:val="0"/>
          <w:sz w:val="24"/>
        </w:rPr>
      </w:pPr>
      <w:r>
        <w:rPr>
          <w:rFonts w:ascii="新宋体" w:eastAsia="新宋体" w:hAnsi="新宋体" w:cs="新宋体" w:hint="eastAsia"/>
          <w:kern w:val="0"/>
          <w:sz w:val="24"/>
        </w:rPr>
        <w:t>三、甲方的安全、文明施工管理职责：</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1</w:t>
      </w:r>
      <w:r>
        <w:rPr>
          <w:rFonts w:ascii="新宋体" w:eastAsia="新宋体" w:hAnsi="新宋体" w:cs="新宋体" w:hint="eastAsia"/>
          <w:kern w:val="0"/>
          <w:sz w:val="24"/>
        </w:rPr>
        <w:t>、负责建立项目与所在地政府等相关方的安全工作联系，协调处理外部问题。</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2</w:t>
      </w:r>
      <w:r>
        <w:rPr>
          <w:rFonts w:ascii="新宋体" w:eastAsia="新宋体" w:hAnsi="新宋体" w:cs="新宋体" w:hint="eastAsia"/>
          <w:kern w:val="0"/>
          <w:sz w:val="24"/>
        </w:rPr>
        <w:t>、负责召开施工安全联系会议，统一沟通、协调、管理各施工方的安全文明施工工作。</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3</w:t>
      </w:r>
      <w:r>
        <w:rPr>
          <w:rFonts w:ascii="新宋体" w:eastAsia="新宋体" w:hAnsi="新宋体" w:cs="新宋体" w:hint="eastAsia"/>
          <w:kern w:val="0"/>
          <w:sz w:val="24"/>
        </w:rPr>
        <w:t>、对施工现场定期或</w:t>
      </w:r>
      <w:r>
        <w:rPr>
          <w:rFonts w:ascii="新宋体" w:eastAsia="新宋体" w:hAnsi="新宋体" w:cs="新宋体" w:hint="eastAsia"/>
          <w:kern w:val="0"/>
          <w:sz w:val="24"/>
        </w:rPr>
        <w:t>不定期进行安全检查，动态评价和督导乙方的安全管理和文明施工。</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4</w:t>
      </w:r>
      <w:r>
        <w:rPr>
          <w:rFonts w:ascii="新宋体" w:eastAsia="新宋体" w:hAnsi="新宋体" w:cs="新宋体" w:hint="eastAsia"/>
          <w:kern w:val="0"/>
          <w:sz w:val="24"/>
        </w:rPr>
        <w:t>、根据需要，参与施工现场危急事项的处置，进行安全、文明施工事件及事故的调查处理。</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5</w:t>
      </w:r>
      <w:r>
        <w:rPr>
          <w:rFonts w:ascii="新宋体" w:eastAsia="新宋体" w:hAnsi="新宋体" w:cs="新宋体" w:hint="eastAsia"/>
          <w:kern w:val="0"/>
          <w:sz w:val="24"/>
        </w:rPr>
        <w:t>、负责项目中重要安全及文明施工事项的内部沟通，对本方人员进行安全教育和风险控制。</w:t>
      </w:r>
    </w:p>
    <w:p w:rsidR="0077700E" w:rsidRDefault="002409FF">
      <w:pPr>
        <w:autoSpaceDE w:val="0"/>
        <w:autoSpaceDN w:val="0"/>
        <w:adjustRightInd w:val="0"/>
        <w:snapToGrid w:val="0"/>
        <w:spacing w:after="0" w:line="360" w:lineRule="auto"/>
        <w:jc w:val="left"/>
        <w:rPr>
          <w:rFonts w:ascii="新宋体" w:eastAsia="新宋体" w:hAnsi="新宋体" w:cs="新宋体"/>
          <w:kern w:val="0"/>
          <w:sz w:val="24"/>
        </w:rPr>
      </w:pPr>
      <w:r>
        <w:rPr>
          <w:rFonts w:ascii="新宋体" w:eastAsia="新宋体" w:hAnsi="新宋体" w:cs="新宋体" w:hint="eastAsia"/>
          <w:kern w:val="0"/>
          <w:sz w:val="24"/>
        </w:rPr>
        <w:t>四、乙方安全、文明施工的主要职责：</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1</w:t>
      </w:r>
      <w:r>
        <w:rPr>
          <w:rFonts w:ascii="新宋体" w:eastAsia="新宋体" w:hAnsi="新宋体" w:cs="新宋体" w:hint="eastAsia"/>
          <w:kern w:val="0"/>
          <w:sz w:val="24"/>
        </w:rPr>
        <w:t>、遵守国家、地方有关安全、文明施工方面的法律法规及有关规定。项目施工安全的责任主体为乙方。</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2</w:t>
      </w:r>
      <w:r>
        <w:rPr>
          <w:rFonts w:ascii="新宋体" w:eastAsia="新宋体" w:hAnsi="新宋体" w:cs="新宋体" w:hint="eastAsia"/>
          <w:kern w:val="0"/>
          <w:sz w:val="24"/>
        </w:rPr>
        <w:t>、按照甲方的有关要求，做到定置管理、安全卫生、文明施工、工完场清。</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3</w:t>
      </w:r>
      <w:r>
        <w:rPr>
          <w:rFonts w:ascii="新宋体" w:eastAsia="新宋体" w:hAnsi="新宋体" w:cs="新宋体" w:hint="eastAsia"/>
          <w:kern w:val="0"/>
          <w:sz w:val="24"/>
        </w:rPr>
        <w:t>、负责本方和分包方及相关方安全资质的有效性，保证其人员安全资质的合法性。</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4</w:t>
      </w:r>
      <w:r>
        <w:rPr>
          <w:rFonts w:ascii="新宋体" w:eastAsia="新宋体" w:hAnsi="新宋体" w:cs="新宋体" w:hint="eastAsia"/>
          <w:kern w:val="0"/>
          <w:sz w:val="24"/>
        </w:rPr>
        <w:t>、建立健全本方安全、文明施工责任保障体系，负责本项目现场的安全、文明施工和灾害预防。</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5</w:t>
      </w:r>
      <w:r>
        <w:rPr>
          <w:rFonts w:ascii="新宋体" w:eastAsia="新宋体" w:hAnsi="新宋体" w:cs="新宋体" w:hint="eastAsia"/>
          <w:kern w:val="0"/>
          <w:sz w:val="24"/>
        </w:rPr>
        <w:t>、明确本项目安全、文明施工管理可测量目标，配置与本项目安全、文明施工要求相适应的人财物资源。</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6</w:t>
      </w:r>
      <w:r>
        <w:rPr>
          <w:rFonts w:ascii="新宋体" w:eastAsia="新宋体" w:hAnsi="新宋体" w:cs="新宋体" w:hint="eastAsia"/>
          <w:kern w:val="0"/>
          <w:sz w:val="24"/>
        </w:rPr>
        <w:t>、保证施工组织设计和施工安全技术措施的有效落实，组织施工的安全技术交底。</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7</w:t>
      </w:r>
      <w:r>
        <w:rPr>
          <w:rFonts w:ascii="新宋体" w:eastAsia="新宋体" w:hAnsi="新宋体" w:cs="新宋体" w:hint="eastAsia"/>
          <w:kern w:val="0"/>
          <w:sz w:val="24"/>
        </w:rPr>
        <w:t>、负责组织本方施工现场安全检查和隐患处理，及时解决甲方提出的安全、文明施工问题。</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8</w:t>
      </w:r>
      <w:r>
        <w:rPr>
          <w:rFonts w:ascii="新宋体" w:eastAsia="新宋体" w:hAnsi="新宋体" w:cs="新宋体" w:hint="eastAsia"/>
          <w:kern w:val="0"/>
          <w:sz w:val="24"/>
        </w:rPr>
        <w:t>、负责对分包方及相关方施工现场的安全、文明施工管理，组织本方人员、民工的安全教育。</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9</w:t>
      </w:r>
      <w:r>
        <w:rPr>
          <w:rFonts w:ascii="新宋体" w:eastAsia="新宋体" w:hAnsi="新宋体" w:cs="新宋体" w:hint="eastAsia"/>
          <w:kern w:val="0"/>
          <w:sz w:val="24"/>
        </w:rPr>
        <w:t>、负责本方安全、文明施工事项的内部沟通，确保各项安全、文明施工管理事项和活动记载的真实性。</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10</w:t>
      </w:r>
      <w:r>
        <w:rPr>
          <w:rFonts w:ascii="新宋体" w:eastAsia="新宋体" w:hAnsi="新宋体" w:cs="新宋体" w:hint="eastAsia"/>
          <w:kern w:val="0"/>
          <w:sz w:val="24"/>
        </w:rPr>
        <w:t>、负责事故抢救和报告及事故现场保护，按规定进行调查处理和防范措施落实。</w:t>
      </w:r>
    </w:p>
    <w:p w:rsidR="0077700E" w:rsidRDefault="002409FF">
      <w:pPr>
        <w:autoSpaceDE w:val="0"/>
        <w:autoSpaceDN w:val="0"/>
        <w:adjustRightInd w:val="0"/>
        <w:snapToGrid w:val="0"/>
        <w:spacing w:after="0" w:line="360" w:lineRule="auto"/>
        <w:jc w:val="left"/>
        <w:rPr>
          <w:rFonts w:ascii="新宋体" w:eastAsia="新宋体" w:hAnsi="新宋体" w:cs="新宋体"/>
          <w:kern w:val="0"/>
          <w:sz w:val="24"/>
        </w:rPr>
      </w:pPr>
      <w:r>
        <w:rPr>
          <w:rFonts w:ascii="新宋体" w:eastAsia="新宋体" w:hAnsi="新宋体" w:cs="新宋体" w:hint="eastAsia"/>
          <w:kern w:val="0"/>
          <w:sz w:val="24"/>
        </w:rPr>
        <w:t>五、事故责任和损失承担：</w:t>
      </w:r>
    </w:p>
    <w:p w:rsidR="0077700E" w:rsidRDefault="002409FF">
      <w:pPr>
        <w:pStyle w:val="Blockquote"/>
        <w:tabs>
          <w:tab w:val="left" w:pos="9355"/>
        </w:tabs>
        <w:spacing w:before="0" w:after="0" w:line="360" w:lineRule="auto"/>
        <w:ind w:left="420" w:right="-5" w:firstLineChars="200" w:firstLine="480"/>
        <w:rPr>
          <w:rFonts w:ascii="新宋体" w:eastAsia="新宋体" w:hAnsi="新宋体" w:cs="新宋体"/>
          <w:szCs w:val="24"/>
        </w:rPr>
      </w:pPr>
      <w:r>
        <w:rPr>
          <w:rFonts w:ascii="新宋体" w:eastAsia="新宋体" w:hAnsi="新宋体" w:cs="新宋体" w:hint="eastAsia"/>
          <w:szCs w:val="24"/>
        </w:rPr>
        <w:t>1</w:t>
      </w:r>
      <w:r>
        <w:rPr>
          <w:rFonts w:ascii="新宋体" w:eastAsia="新宋体" w:hAnsi="新宋体" w:cs="新宋体" w:hint="eastAsia"/>
          <w:szCs w:val="24"/>
        </w:rPr>
        <w:t>、乙方承担施工风险和法律责任，包括事故调查和善后处理的全部义务。乙方承担分包方原因造成的事故责任，包括涉及的连带责任和损失费用。</w:t>
      </w:r>
    </w:p>
    <w:p w:rsidR="0077700E" w:rsidRDefault="002409FF">
      <w:pPr>
        <w:pStyle w:val="Blockquote"/>
        <w:tabs>
          <w:tab w:val="left" w:pos="9355"/>
        </w:tabs>
        <w:spacing w:before="0" w:after="0" w:line="360" w:lineRule="auto"/>
        <w:ind w:left="420" w:right="-5" w:firstLineChars="200" w:firstLine="480"/>
        <w:rPr>
          <w:rFonts w:ascii="新宋体" w:eastAsia="新宋体" w:hAnsi="新宋体" w:cs="新宋体"/>
          <w:szCs w:val="24"/>
        </w:rPr>
      </w:pPr>
      <w:r>
        <w:rPr>
          <w:rFonts w:ascii="新宋体" w:eastAsia="新宋体" w:hAnsi="新宋体" w:cs="新宋体" w:hint="eastAsia"/>
          <w:szCs w:val="24"/>
        </w:rPr>
        <w:t>2</w:t>
      </w:r>
      <w:r>
        <w:rPr>
          <w:rFonts w:ascii="新宋体" w:eastAsia="新宋体" w:hAnsi="新宋体" w:cs="新宋体" w:hint="eastAsia"/>
          <w:szCs w:val="24"/>
        </w:rPr>
        <w:t>、因本项目出现的一切安全事故和造成的人员、财产损失全部由乙方承担。</w:t>
      </w:r>
    </w:p>
    <w:p w:rsidR="0077700E" w:rsidRDefault="002409FF">
      <w:pPr>
        <w:pStyle w:val="Blockquote"/>
        <w:tabs>
          <w:tab w:val="left" w:pos="9355"/>
        </w:tabs>
        <w:spacing w:before="0" w:after="0" w:line="360" w:lineRule="auto"/>
        <w:ind w:left="420" w:right="-5" w:firstLineChars="200" w:firstLine="480"/>
        <w:rPr>
          <w:rFonts w:ascii="新宋体" w:eastAsia="新宋体" w:hAnsi="新宋体" w:cs="新宋体"/>
          <w:szCs w:val="24"/>
        </w:rPr>
      </w:pPr>
      <w:r>
        <w:rPr>
          <w:rFonts w:ascii="新宋体" w:eastAsia="新宋体" w:hAnsi="新宋体" w:cs="新宋体" w:hint="eastAsia"/>
          <w:szCs w:val="24"/>
        </w:rPr>
        <w:t>3</w:t>
      </w:r>
      <w:r>
        <w:rPr>
          <w:rFonts w:ascii="新宋体" w:eastAsia="新宋体" w:hAnsi="新宋体" w:cs="新宋体" w:hint="eastAsia"/>
          <w:szCs w:val="24"/>
        </w:rPr>
        <w:t>、损害赔偿按照国家有关规定执行。</w:t>
      </w:r>
    </w:p>
    <w:p w:rsidR="0077700E" w:rsidRDefault="002409FF">
      <w:pPr>
        <w:autoSpaceDE w:val="0"/>
        <w:autoSpaceDN w:val="0"/>
        <w:adjustRightInd w:val="0"/>
        <w:snapToGrid w:val="0"/>
        <w:spacing w:after="0" w:line="360" w:lineRule="auto"/>
        <w:jc w:val="left"/>
        <w:rPr>
          <w:rFonts w:ascii="新宋体" w:eastAsia="新宋体" w:hAnsi="新宋体" w:cs="新宋体"/>
          <w:kern w:val="0"/>
          <w:sz w:val="24"/>
        </w:rPr>
      </w:pPr>
      <w:r>
        <w:rPr>
          <w:rFonts w:ascii="新宋体" w:eastAsia="新宋体" w:hAnsi="新宋体" w:cs="新宋体" w:hint="eastAsia"/>
          <w:kern w:val="0"/>
          <w:sz w:val="24"/>
        </w:rPr>
        <w:t>六、乙方按照现行相关法律法规之要求建立现场安全及文明施工管理体系，如发生安全事</w:t>
      </w:r>
      <w:r>
        <w:rPr>
          <w:rFonts w:ascii="新宋体" w:eastAsia="新宋体" w:hAnsi="新宋体" w:cs="新宋体" w:hint="eastAsia"/>
          <w:kern w:val="0"/>
          <w:sz w:val="24"/>
        </w:rPr>
        <w:t>故时按现行相关法律法规执行。</w:t>
      </w:r>
    </w:p>
    <w:p w:rsidR="0077700E" w:rsidRDefault="002409FF">
      <w:pPr>
        <w:autoSpaceDE w:val="0"/>
        <w:autoSpaceDN w:val="0"/>
        <w:adjustRightInd w:val="0"/>
        <w:snapToGrid w:val="0"/>
        <w:spacing w:after="0" w:line="360" w:lineRule="auto"/>
        <w:jc w:val="left"/>
        <w:rPr>
          <w:rFonts w:ascii="新宋体" w:eastAsia="新宋体" w:hAnsi="新宋体" w:cs="新宋体"/>
          <w:kern w:val="0"/>
          <w:sz w:val="24"/>
        </w:rPr>
      </w:pPr>
      <w:r>
        <w:rPr>
          <w:rFonts w:ascii="新宋体" w:eastAsia="新宋体" w:hAnsi="新宋体" w:cs="新宋体" w:hint="eastAsia"/>
          <w:kern w:val="0"/>
          <w:sz w:val="24"/>
        </w:rPr>
        <w:t>七、乙方责任安全目标是：人员工亡事故为</w:t>
      </w:r>
      <w:r>
        <w:rPr>
          <w:rFonts w:ascii="新宋体" w:eastAsia="新宋体" w:hAnsi="新宋体" w:cs="新宋体" w:hint="eastAsia"/>
          <w:kern w:val="0"/>
          <w:sz w:val="24"/>
        </w:rPr>
        <w:t>0</w:t>
      </w:r>
      <w:r>
        <w:rPr>
          <w:rFonts w:ascii="新宋体" w:eastAsia="新宋体" w:hAnsi="新宋体" w:cs="新宋体" w:hint="eastAsia"/>
          <w:kern w:val="0"/>
          <w:sz w:val="24"/>
        </w:rPr>
        <w:t>，重大机械设备事故为</w:t>
      </w:r>
      <w:r>
        <w:rPr>
          <w:rFonts w:ascii="新宋体" w:eastAsia="新宋体" w:hAnsi="新宋体" w:cs="新宋体" w:hint="eastAsia"/>
          <w:kern w:val="0"/>
          <w:sz w:val="24"/>
        </w:rPr>
        <w:t>0</w:t>
      </w:r>
      <w:r>
        <w:rPr>
          <w:rFonts w:ascii="新宋体" w:eastAsia="新宋体" w:hAnsi="新宋体" w:cs="新宋体" w:hint="eastAsia"/>
          <w:kern w:val="0"/>
          <w:sz w:val="24"/>
        </w:rPr>
        <w:t>，重大火灾交通事故为</w:t>
      </w:r>
      <w:r>
        <w:rPr>
          <w:rFonts w:ascii="新宋体" w:eastAsia="新宋体" w:hAnsi="新宋体" w:cs="新宋体" w:hint="eastAsia"/>
          <w:kern w:val="0"/>
          <w:sz w:val="24"/>
        </w:rPr>
        <w:t>0</w:t>
      </w:r>
      <w:r>
        <w:rPr>
          <w:rFonts w:ascii="新宋体" w:eastAsia="新宋体" w:hAnsi="新宋体" w:cs="新宋体" w:hint="eastAsia"/>
          <w:kern w:val="0"/>
          <w:sz w:val="24"/>
        </w:rPr>
        <w:t>，创无重大事故项目。每月末甲方对乙方现场及安全施工进行考评，按考评结果进行奖惩，奖惩办法见甲方另行制定的《项目建设期间施工企业考评办法》。</w:t>
      </w:r>
    </w:p>
    <w:p w:rsidR="0077700E" w:rsidRDefault="002409FF">
      <w:pPr>
        <w:autoSpaceDE w:val="0"/>
        <w:autoSpaceDN w:val="0"/>
        <w:adjustRightInd w:val="0"/>
        <w:snapToGrid w:val="0"/>
        <w:spacing w:after="0" w:line="360" w:lineRule="auto"/>
        <w:jc w:val="left"/>
        <w:rPr>
          <w:rFonts w:ascii="新宋体" w:eastAsia="新宋体" w:hAnsi="新宋体" w:cs="新宋体"/>
          <w:kern w:val="0"/>
          <w:sz w:val="24"/>
        </w:rPr>
      </w:pPr>
      <w:r>
        <w:rPr>
          <w:rFonts w:ascii="新宋体" w:eastAsia="新宋体" w:hAnsi="新宋体" w:cs="新宋体" w:hint="eastAsia"/>
          <w:kern w:val="0"/>
          <w:sz w:val="24"/>
        </w:rPr>
        <w:t>八、本协议为双方《施工合同》相关安全施工条款的补充文件，在项目承包范围和合同期限内，同等有效。</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本协议在执行中修订的条款内容和补充的事项，经协商后形成的文件均属本协议的有效部分。</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本协议不代替双方应办理开工的其它手续，不能免除责任方对事故或问题应被追究的任何</w:t>
      </w:r>
      <w:r>
        <w:rPr>
          <w:rFonts w:ascii="新宋体" w:eastAsia="新宋体" w:hAnsi="新宋体" w:cs="新宋体" w:hint="eastAsia"/>
          <w:kern w:val="0"/>
          <w:sz w:val="24"/>
        </w:rPr>
        <w:t>责任。</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九、本协议订立时间：</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订立地点：</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本协议双方签字（或签章）并加盖单位公章后生效。</w:t>
      </w:r>
    </w:p>
    <w:p w:rsidR="0077700E" w:rsidRDefault="0077700E">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附：乙方安全生产承诺书</w:t>
      </w:r>
    </w:p>
    <w:p w:rsidR="0077700E" w:rsidRDefault="0077700E">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甲方：（公章）</w:t>
      </w:r>
      <w:r>
        <w:rPr>
          <w:rFonts w:ascii="新宋体" w:eastAsia="新宋体" w:hAnsi="新宋体" w:cs="新宋体" w:hint="eastAsia"/>
          <w:kern w:val="0"/>
          <w:sz w:val="24"/>
        </w:rPr>
        <w:t xml:space="preserve">                   </w:t>
      </w:r>
      <w:r>
        <w:rPr>
          <w:rFonts w:ascii="新宋体" w:eastAsia="新宋体" w:hAnsi="新宋体" w:cs="新宋体" w:hint="eastAsia"/>
          <w:kern w:val="0"/>
          <w:sz w:val="24"/>
        </w:rPr>
        <w:t>乙方：（公章）</w:t>
      </w:r>
    </w:p>
    <w:p w:rsidR="0077700E" w:rsidRDefault="0077700E">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法定代表人（签字或签章）：</w:t>
      </w:r>
      <w:r>
        <w:rPr>
          <w:rFonts w:ascii="新宋体" w:eastAsia="新宋体" w:hAnsi="新宋体" w:cs="新宋体" w:hint="eastAsia"/>
          <w:kern w:val="0"/>
          <w:sz w:val="24"/>
        </w:rPr>
        <w:t xml:space="preserve">       </w:t>
      </w:r>
      <w:r>
        <w:rPr>
          <w:rFonts w:ascii="新宋体" w:eastAsia="新宋体" w:hAnsi="新宋体" w:cs="新宋体" w:hint="eastAsia"/>
          <w:kern w:val="0"/>
          <w:sz w:val="24"/>
        </w:rPr>
        <w:t>法定代表人（签字或签章）：</w:t>
      </w:r>
    </w:p>
    <w:p w:rsidR="0077700E" w:rsidRDefault="0077700E">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p>
    <w:p w:rsidR="0077700E" w:rsidRDefault="002409FF">
      <w:pPr>
        <w:widowControl/>
        <w:spacing w:after="0"/>
        <w:ind w:firstLineChars="200" w:firstLine="480"/>
        <w:jc w:val="left"/>
        <w:rPr>
          <w:rFonts w:ascii="新宋体" w:eastAsia="新宋体" w:hAnsi="新宋体" w:cs="新宋体"/>
          <w:kern w:val="0"/>
          <w:sz w:val="18"/>
          <w:szCs w:val="18"/>
        </w:rPr>
      </w:pPr>
      <w:r>
        <w:rPr>
          <w:rFonts w:ascii="新宋体" w:eastAsia="新宋体" w:hAnsi="新宋体" w:cs="新宋体" w:hint="eastAsia"/>
          <w:kern w:val="0"/>
          <w:sz w:val="24"/>
        </w:rPr>
        <w:t>或委托代理人（签字或签章）：</w:t>
      </w:r>
      <w:r>
        <w:rPr>
          <w:rFonts w:ascii="新宋体" w:eastAsia="新宋体" w:hAnsi="新宋体" w:cs="新宋体" w:hint="eastAsia"/>
          <w:kern w:val="0"/>
          <w:sz w:val="24"/>
        </w:rPr>
        <w:t xml:space="preserve">     </w:t>
      </w:r>
      <w:r>
        <w:rPr>
          <w:rFonts w:ascii="新宋体" w:eastAsia="新宋体" w:hAnsi="新宋体" w:cs="新宋体" w:hint="eastAsia"/>
          <w:kern w:val="0"/>
          <w:sz w:val="24"/>
        </w:rPr>
        <w:t>或委托代理人（签字或签章）：</w:t>
      </w:r>
      <w:r>
        <w:rPr>
          <w:rFonts w:ascii="新宋体" w:eastAsia="新宋体" w:hAnsi="新宋体" w:cs="新宋体" w:hint="eastAsia"/>
          <w:kern w:val="0"/>
          <w:sz w:val="18"/>
          <w:szCs w:val="18"/>
        </w:rPr>
        <w:br w:type="page"/>
      </w:r>
    </w:p>
    <w:p w:rsidR="0077700E" w:rsidRDefault="002409FF">
      <w:pPr>
        <w:autoSpaceDE w:val="0"/>
        <w:autoSpaceDN w:val="0"/>
        <w:adjustRightInd w:val="0"/>
        <w:snapToGrid w:val="0"/>
        <w:spacing w:after="0" w:line="360" w:lineRule="auto"/>
        <w:jc w:val="left"/>
        <w:rPr>
          <w:rFonts w:ascii="新宋体" w:eastAsia="新宋体" w:hAnsi="新宋体" w:cs="新宋体"/>
          <w:b/>
          <w:kern w:val="0"/>
          <w:sz w:val="24"/>
        </w:rPr>
      </w:pPr>
      <w:r>
        <w:rPr>
          <w:rFonts w:ascii="新宋体" w:eastAsia="新宋体" w:hAnsi="新宋体" w:cs="新宋体" w:hint="eastAsia"/>
          <w:b/>
          <w:kern w:val="0"/>
          <w:sz w:val="24"/>
        </w:rPr>
        <w:t>附件二：安全生产承诺书</w:t>
      </w:r>
    </w:p>
    <w:p w:rsidR="0077700E" w:rsidRDefault="002409FF">
      <w:pPr>
        <w:autoSpaceDE w:val="0"/>
        <w:autoSpaceDN w:val="0"/>
        <w:adjustRightInd w:val="0"/>
        <w:snapToGrid w:val="0"/>
        <w:spacing w:after="0" w:line="360" w:lineRule="auto"/>
        <w:jc w:val="center"/>
        <w:rPr>
          <w:rFonts w:ascii="新宋体" w:eastAsia="新宋体" w:hAnsi="新宋体" w:cs="新宋体"/>
          <w:b/>
          <w:kern w:val="0"/>
          <w:sz w:val="24"/>
        </w:rPr>
      </w:pPr>
      <w:r>
        <w:rPr>
          <w:rFonts w:ascii="新宋体" w:eastAsia="新宋体" w:hAnsi="新宋体" w:cs="新宋体" w:hint="eastAsia"/>
          <w:b/>
          <w:kern w:val="0"/>
          <w:sz w:val="24"/>
        </w:rPr>
        <w:t>安全生产承诺书</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根据《中华人民共和国安全生产法》，我作为企业（单位）的法定代表人（实际控制人）和安全生产的第一责任人，对本企业（单位）的安全生产工作负全面责任。为贯彻执行省政府《落实生产经营单位安全生产主体责任暂行规定》和“法人代表安全生产承诺制度”，本人保证：认真贯彻执行国家、省关于安全生产的法律、法规、政策和工作要求，积极落实安全生产主体责任，努力做好本企业（单位）的安全生产工作，减少和杜绝安全生产事故，并郑重承诺：</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一、依法建立安全生产管理机构，配备符合法定人数的安全生产管理人员，保证安全生产管理机构发挥职能作用，安</w:t>
      </w:r>
      <w:r>
        <w:rPr>
          <w:rFonts w:ascii="新宋体" w:eastAsia="新宋体" w:hAnsi="新宋体" w:cs="新宋体" w:hint="eastAsia"/>
          <w:kern w:val="0"/>
          <w:sz w:val="24"/>
        </w:rPr>
        <w:t>全生产管理人员履行安全管理职责，使安全生产管理做到标准化、规范化。</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二、建立健全安全生产责任制和各项规章制度、操作规程并严格落实。</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三、确保资金投入，持续具备法律、法规、规章、国家标准和行业标准规定的安全生产条件。</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四、依法对从业人员进行安全生产教育和安全知识培训，做到按要求持证上岗。</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五、不违章指挥，不强令员工违章冒险作业。</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六、保证新建、改建、扩建工程项目依法实行安全设施“三同时”。</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七、统一协调管理承包、承租单位安全生产工作，并与有关单位签订专门的安全生产协议。</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八、加强安全生产监督检查，及时发现和排</w:t>
      </w:r>
      <w:r>
        <w:rPr>
          <w:rFonts w:ascii="新宋体" w:eastAsia="新宋体" w:hAnsi="新宋体" w:cs="新宋体" w:hint="eastAsia"/>
          <w:kern w:val="0"/>
          <w:sz w:val="24"/>
        </w:rPr>
        <w:t>除安全隐患。</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九、落实重大危险源监控责任，对重大危险源实施有效的监测、监控和整改。</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十、依法制定生产安全事故应急救援预案，并定期组织演练，落实操作岗位应急措施。</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十一、自觉接受各级安全监管部门的监督检查，绝不弄虚作假。</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十二、严格按照设计设置可靠的截流、防洪和排水工程。</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十三、如实告知从业人员作业场所和工作岗位存在的危险、危害因素、防范措施和事故应急措施。</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十四、按要求上报生产安全事故，做好事故抢险救援，妥善处理对事故伤亡人员依法赔偿等事故善后工作。</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十五、尊重从业人员在安全生产方面应有的权益，引导鼓励从业</w:t>
      </w:r>
      <w:r>
        <w:rPr>
          <w:rFonts w:ascii="新宋体" w:eastAsia="新宋体" w:hAnsi="新宋体" w:cs="新宋体" w:hint="eastAsia"/>
          <w:kern w:val="0"/>
          <w:sz w:val="24"/>
        </w:rPr>
        <w:t>人员履行安全生产方面的义务，鼓励从业人员对安全生产违法、违章行为提出改正建议，甚至批评、举报，对提出批评和举报的职工不打击报复，不因此解除劳动合同和降低工资待遇。</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十六、为从业人员提供符合国家标准或行业标准的劳动防护用品，并监督教育从业人员正确佩戴、使用。</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十七、依法参加工伤社会保险，为从业人员缴纳保险费。</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十八、履行法律法规规定的其他安全生产职责。</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若违反上述承诺和未履行安全生产管理职责，导致发生责任事故的，法定代表人（实际控制人）及单位接受安全生产监督管理部门以下处罚：</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一、法定代表人（实际控制人）方面：（一）一般事故接受上一年年收入</w:t>
      </w:r>
      <w:r>
        <w:rPr>
          <w:rFonts w:ascii="新宋体" w:eastAsia="新宋体" w:hAnsi="新宋体" w:cs="新宋体" w:hint="eastAsia"/>
          <w:kern w:val="0"/>
          <w:sz w:val="24"/>
        </w:rPr>
        <w:t>30%</w:t>
      </w:r>
      <w:r>
        <w:rPr>
          <w:rFonts w:ascii="新宋体" w:eastAsia="新宋体" w:hAnsi="新宋体" w:cs="新宋体" w:hint="eastAsia"/>
          <w:kern w:val="0"/>
          <w:sz w:val="24"/>
        </w:rPr>
        <w:t>的罚款；（二）较大事故接受上一年年收入</w:t>
      </w:r>
      <w:r>
        <w:rPr>
          <w:rFonts w:ascii="新宋体" w:eastAsia="新宋体" w:hAnsi="新宋体" w:cs="新宋体" w:hint="eastAsia"/>
          <w:kern w:val="0"/>
          <w:sz w:val="24"/>
        </w:rPr>
        <w:t>40%</w:t>
      </w:r>
      <w:r>
        <w:rPr>
          <w:rFonts w:ascii="新宋体" w:eastAsia="新宋体" w:hAnsi="新宋体" w:cs="新宋体" w:hint="eastAsia"/>
          <w:kern w:val="0"/>
          <w:sz w:val="24"/>
        </w:rPr>
        <w:t>的罚款；（三）重大事故接受上一年年收入</w:t>
      </w:r>
      <w:r>
        <w:rPr>
          <w:rFonts w:ascii="新宋体" w:eastAsia="新宋体" w:hAnsi="新宋体" w:cs="新宋体" w:hint="eastAsia"/>
          <w:kern w:val="0"/>
          <w:sz w:val="24"/>
        </w:rPr>
        <w:t>60%</w:t>
      </w:r>
      <w:r>
        <w:rPr>
          <w:rFonts w:ascii="新宋体" w:eastAsia="新宋体" w:hAnsi="新宋体" w:cs="新宋体" w:hint="eastAsia"/>
          <w:kern w:val="0"/>
          <w:sz w:val="24"/>
        </w:rPr>
        <w:t>的罚款；（四）特别重大事故接受上一年年收入</w:t>
      </w:r>
      <w:r>
        <w:rPr>
          <w:rFonts w:ascii="新宋体" w:eastAsia="新宋体" w:hAnsi="新宋体" w:cs="新宋体" w:hint="eastAsia"/>
          <w:kern w:val="0"/>
          <w:sz w:val="24"/>
        </w:rPr>
        <w:t>80%</w:t>
      </w:r>
      <w:r>
        <w:rPr>
          <w:rFonts w:ascii="新宋体" w:eastAsia="新宋体" w:hAnsi="新宋体" w:cs="新宋体" w:hint="eastAsia"/>
          <w:kern w:val="0"/>
          <w:sz w:val="24"/>
        </w:rPr>
        <w:t>的罚款；同时接受相应的党纪、政纪处分和有关部门作出的暂停、撤销与安全生产有关的执业资格、岗位证书的处罚；构成犯罪的，接受相应的刑事处罚。</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二、单位方面：</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（一）一般事故接受</w:t>
      </w:r>
      <w:r>
        <w:rPr>
          <w:rFonts w:ascii="新宋体" w:eastAsia="新宋体" w:hAnsi="新宋体" w:cs="新宋体" w:hint="eastAsia"/>
          <w:kern w:val="0"/>
          <w:sz w:val="24"/>
        </w:rPr>
        <w:t xml:space="preserve">10 </w:t>
      </w:r>
      <w:r>
        <w:rPr>
          <w:rFonts w:ascii="新宋体" w:eastAsia="新宋体" w:hAnsi="新宋体" w:cs="新宋体" w:hint="eastAsia"/>
          <w:kern w:val="0"/>
          <w:sz w:val="24"/>
        </w:rPr>
        <w:t>万元以上</w:t>
      </w:r>
      <w:r>
        <w:rPr>
          <w:rFonts w:ascii="新宋体" w:eastAsia="新宋体" w:hAnsi="新宋体" w:cs="新宋体" w:hint="eastAsia"/>
          <w:kern w:val="0"/>
          <w:sz w:val="24"/>
        </w:rPr>
        <w:t xml:space="preserve">20 </w:t>
      </w:r>
      <w:r>
        <w:rPr>
          <w:rFonts w:ascii="新宋体" w:eastAsia="新宋体" w:hAnsi="新宋体" w:cs="新宋体" w:hint="eastAsia"/>
          <w:kern w:val="0"/>
          <w:sz w:val="24"/>
        </w:rPr>
        <w:t>万元以下的罚款；</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（二）较大事故接受</w:t>
      </w:r>
      <w:r>
        <w:rPr>
          <w:rFonts w:ascii="新宋体" w:eastAsia="新宋体" w:hAnsi="新宋体" w:cs="新宋体" w:hint="eastAsia"/>
          <w:kern w:val="0"/>
          <w:sz w:val="24"/>
        </w:rPr>
        <w:t xml:space="preserve">20 </w:t>
      </w:r>
      <w:r>
        <w:rPr>
          <w:rFonts w:ascii="新宋体" w:eastAsia="新宋体" w:hAnsi="新宋体" w:cs="新宋体" w:hint="eastAsia"/>
          <w:kern w:val="0"/>
          <w:sz w:val="24"/>
        </w:rPr>
        <w:t>万元以上</w:t>
      </w:r>
      <w:r>
        <w:rPr>
          <w:rFonts w:ascii="新宋体" w:eastAsia="新宋体" w:hAnsi="新宋体" w:cs="新宋体" w:hint="eastAsia"/>
          <w:kern w:val="0"/>
          <w:sz w:val="24"/>
        </w:rPr>
        <w:t xml:space="preserve">50 </w:t>
      </w:r>
      <w:r>
        <w:rPr>
          <w:rFonts w:ascii="新宋体" w:eastAsia="新宋体" w:hAnsi="新宋体" w:cs="新宋体" w:hint="eastAsia"/>
          <w:kern w:val="0"/>
          <w:sz w:val="24"/>
        </w:rPr>
        <w:t>万元以下的罚款；</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（三）重大事故接受</w:t>
      </w:r>
      <w:r>
        <w:rPr>
          <w:rFonts w:ascii="新宋体" w:eastAsia="新宋体" w:hAnsi="新宋体" w:cs="新宋体" w:hint="eastAsia"/>
          <w:kern w:val="0"/>
          <w:sz w:val="24"/>
        </w:rPr>
        <w:t xml:space="preserve">50 </w:t>
      </w:r>
      <w:r>
        <w:rPr>
          <w:rFonts w:ascii="新宋体" w:eastAsia="新宋体" w:hAnsi="新宋体" w:cs="新宋体" w:hint="eastAsia"/>
          <w:kern w:val="0"/>
          <w:sz w:val="24"/>
        </w:rPr>
        <w:t>万元以上</w:t>
      </w:r>
      <w:r>
        <w:rPr>
          <w:rFonts w:ascii="新宋体" w:eastAsia="新宋体" w:hAnsi="新宋体" w:cs="新宋体" w:hint="eastAsia"/>
          <w:kern w:val="0"/>
          <w:sz w:val="24"/>
        </w:rPr>
        <w:t xml:space="preserve">200 </w:t>
      </w:r>
      <w:r>
        <w:rPr>
          <w:rFonts w:ascii="新宋体" w:eastAsia="新宋体" w:hAnsi="新宋体" w:cs="新宋体" w:hint="eastAsia"/>
          <w:kern w:val="0"/>
          <w:sz w:val="24"/>
        </w:rPr>
        <w:t>万元以下的罚款；</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（四）特别重大事故接受</w:t>
      </w:r>
      <w:r>
        <w:rPr>
          <w:rFonts w:ascii="新宋体" w:eastAsia="新宋体" w:hAnsi="新宋体" w:cs="新宋体" w:hint="eastAsia"/>
          <w:kern w:val="0"/>
          <w:sz w:val="24"/>
        </w:rPr>
        <w:t xml:space="preserve">200 </w:t>
      </w:r>
      <w:r>
        <w:rPr>
          <w:rFonts w:ascii="新宋体" w:eastAsia="新宋体" w:hAnsi="新宋体" w:cs="新宋体" w:hint="eastAsia"/>
          <w:kern w:val="0"/>
          <w:sz w:val="24"/>
        </w:rPr>
        <w:t>万元以上</w:t>
      </w:r>
      <w:r>
        <w:rPr>
          <w:rFonts w:ascii="新宋体" w:eastAsia="新宋体" w:hAnsi="新宋体" w:cs="新宋体" w:hint="eastAsia"/>
          <w:kern w:val="0"/>
          <w:sz w:val="24"/>
        </w:rPr>
        <w:t xml:space="preserve">500 </w:t>
      </w:r>
      <w:r>
        <w:rPr>
          <w:rFonts w:ascii="新宋体" w:eastAsia="新宋体" w:hAnsi="新宋体" w:cs="新宋体" w:hint="eastAsia"/>
          <w:kern w:val="0"/>
          <w:sz w:val="24"/>
        </w:rPr>
        <w:t>万元以下的罚款；</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同时接受有关部门作出的暂扣或者吊销有关证照的处罚。</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三、如发生不依法报告或者妨碍、拒绝事故调查处理等严重行为，单位接受</w:t>
      </w:r>
      <w:r>
        <w:rPr>
          <w:rFonts w:ascii="新宋体" w:eastAsia="新宋体" w:hAnsi="新宋体" w:cs="新宋体" w:hint="eastAsia"/>
          <w:kern w:val="0"/>
          <w:sz w:val="24"/>
        </w:rPr>
        <w:t>100</w:t>
      </w:r>
      <w:r>
        <w:rPr>
          <w:rFonts w:ascii="新宋体" w:eastAsia="新宋体" w:hAnsi="新宋体" w:cs="新宋体" w:hint="eastAsia"/>
          <w:kern w:val="0"/>
          <w:sz w:val="24"/>
        </w:rPr>
        <w:t>万元以上</w:t>
      </w:r>
      <w:r>
        <w:rPr>
          <w:rFonts w:ascii="新宋体" w:eastAsia="新宋体" w:hAnsi="新宋体" w:cs="新宋体" w:hint="eastAsia"/>
          <w:kern w:val="0"/>
          <w:sz w:val="24"/>
        </w:rPr>
        <w:t xml:space="preserve">500 </w:t>
      </w:r>
      <w:r>
        <w:rPr>
          <w:rFonts w:ascii="新宋体" w:eastAsia="新宋体" w:hAnsi="新宋体" w:cs="新宋体" w:hint="eastAsia"/>
          <w:kern w:val="0"/>
          <w:sz w:val="24"/>
        </w:rPr>
        <w:t>万元以下的罚款。法定代表人（实际控制人）接受上一年年收入</w:t>
      </w:r>
      <w:r>
        <w:rPr>
          <w:rFonts w:ascii="新宋体" w:eastAsia="新宋体" w:hAnsi="新宋体" w:cs="新宋体" w:hint="eastAsia"/>
          <w:kern w:val="0"/>
          <w:sz w:val="24"/>
        </w:rPr>
        <w:t>60%</w:t>
      </w:r>
      <w:r>
        <w:rPr>
          <w:rFonts w:ascii="新宋体" w:eastAsia="新宋体" w:hAnsi="新宋体" w:cs="新宋体" w:hint="eastAsia"/>
          <w:kern w:val="0"/>
          <w:sz w:val="24"/>
        </w:rPr>
        <w:t>至</w:t>
      </w:r>
      <w:r>
        <w:rPr>
          <w:rFonts w:ascii="新宋体" w:eastAsia="新宋体" w:hAnsi="新宋体" w:cs="新宋体" w:hint="eastAsia"/>
          <w:kern w:val="0"/>
          <w:sz w:val="24"/>
        </w:rPr>
        <w:t>100%</w:t>
      </w:r>
      <w:r>
        <w:rPr>
          <w:rFonts w:ascii="新宋体" w:eastAsia="新宋体" w:hAnsi="新宋体" w:cs="新宋体" w:hint="eastAsia"/>
          <w:kern w:val="0"/>
          <w:sz w:val="24"/>
        </w:rPr>
        <w:t>的罚款；并接受相应的党纪、政纪处分；构成犯罪的，接受相应的刑事处罚。</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承诺单位：（公章）</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法定代表人：（签字或签章）</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实际控制人：（签字或签章）</w:t>
      </w:r>
    </w:p>
    <w:p w:rsidR="0077700E" w:rsidRDefault="0077700E">
      <w:pPr>
        <w:autoSpaceDE w:val="0"/>
        <w:autoSpaceDN w:val="0"/>
        <w:adjustRightInd w:val="0"/>
        <w:snapToGrid w:val="0"/>
        <w:spacing w:after="0" w:line="360" w:lineRule="auto"/>
        <w:ind w:right="480"/>
        <w:rPr>
          <w:rFonts w:ascii="新宋体" w:eastAsia="新宋体" w:hAnsi="新宋体" w:cs="新宋体"/>
          <w:kern w:val="0"/>
          <w:sz w:val="24"/>
        </w:rPr>
      </w:pPr>
    </w:p>
    <w:p w:rsidR="0077700E" w:rsidRDefault="002409FF">
      <w:pPr>
        <w:autoSpaceDE w:val="0"/>
        <w:autoSpaceDN w:val="0"/>
        <w:adjustRightInd w:val="0"/>
        <w:snapToGrid w:val="0"/>
        <w:spacing w:after="0" w:line="360" w:lineRule="auto"/>
        <w:ind w:right="480" w:firstLineChars="2550" w:firstLine="6120"/>
        <w:rPr>
          <w:rFonts w:ascii="新宋体" w:eastAsia="新宋体" w:hAnsi="新宋体" w:cs="新宋体"/>
          <w:kern w:val="0"/>
          <w:sz w:val="18"/>
          <w:szCs w:val="18"/>
        </w:rPr>
      </w:pPr>
      <w:r>
        <w:rPr>
          <w:rFonts w:ascii="新宋体" w:eastAsia="新宋体" w:hAnsi="新宋体" w:cs="新宋体" w:hint="eastAsia"/>
          <w:kern w:val="0"/>
          <w:sz w:val="24"/>
        </w:rPr>
        <w:t>年</w:t>
      </w:r>
      <w:r>
        <w:rPr>
          <w:rFonts w:ascii="新宋体" w:eastAsia="新宋体" w:hAnsi="新宋体" w:cs="新宋体" w:hint="eastAsia"/>
          <w:kern w:val="0"/>
          <w:sz w:val="24"/>
        </w:rPr>
        <w:t xml:space="preserve">  </w:t>
      </w:r>
      <w:r>
        <w:rPr>
          <w:rFonts w:ascii="新宋体" w:eastAsia="新宋体" w:hAnsi="新宋体" w:cs="新宋体" w:hint="eastAsia"/>
          <w:kern w:val="0"/>
          <w:sz w:val="24"/>
        </w:rPr>
        <w:t>月</w:t>
      </w:r>
      <w:r>
        <w:rPr>
          <w:rFonts w:ascii="新宋体" w:eastAsia="新宋体" w:hAnsi="新宋体" w:cs="新宋体" w:hint="eastAsia"/>
          <w:kern w:val="0"/>
          <w:sz w:val="24"/>
        </w:rPr>
        <w:t xml:space="preserve">  </w:t>
      </w:r>
      <w:r>
        <w:rPr>
          <w:rFonts w:ascii="新宋体" w:eastAsia="新宋体" w:hAnsi="新宋体" w:cs="新宋体" w:hint="eastAsia"/>
          <w:kern w:val="0"/>
          <w:sz w:val="24"/>
        </w:rPr>
        <w:t>日</w:t>
      </w:r>
      <w:r>
        <w:rPr>
          <w:rFonts w:ascii="新宋体" w:eastAsia="新宋体" w:hAnsi="新宋体" w:cs="新宋体" w:hint="eastAsia"/>
          <w:kern w:val="0"/>
          <w:sz w:val="18"/>
          <w:szCs w:val="18"/>
        </w:rPr>
        <w:br w:type="page"/>
      </w:r>
    </w:p>
    <w:p w:rsidR="0077700E" w:rsidRDefault="002409FF">
      <w:pPr>
        <w:autoSpaceDE w:val="0"/>
        <w:autoSpaceDN w:val="0"/>
        <w:adjustRightInd w:val="0"/>
        <w:snapToGrid w:val="0"/>
        <w:spacing w:after="0" w:line="360" w:lineRule="auto"/>
        <w:jc w:val="left"/>
        <w:rPr>
          <w:rFonts w:ascii="新宋体" w:eastAsia="新宋体" w:hAnsi="新宋体" w:cs="新宋体"/>
          <w:b/>
          <w:kern w:val="0"/>
          <w:sz w:val="24"/>
        </w:rPr>
      </w:pPr>
      <w:r>
        <w:rPr>
          <w:rFonts w:ascii="新宋体" w:eastAsia="新宋体" w:hAnsi="新宋体" w:cs="新宋体" w:hint="eastAsia"/>
          <w:b/>
          <w:kern w:val="0"/>
          <w:sz w:val="24"/>
        </w:rPr>
        <w:t>附件三：项目廉政责任书</w:t>
      </w:r>
    </w:p>
    <w:p w:rsidR="0077700E" w:rsidRDefault="002409FF">
      <w:pPr>
        <w:autoSpaceDE w:val="0"/>
        <w:autoSpaceDN w:val="0"/>
        <w:adjustRightInd w:val="0"/>
        <w:snapToGrid w:val="0"/>
        <w:spacing w:after="0" w:line="360" w:lineRule="auto"/>
        <w:jc w:val="center"/>
        <w:rPr>
          <w:rFonts w:ascii="新宋体" w:eastAsia="新宋体" w:hAnsi="新宋体" w:cs="新宋体"/>
          <w:kern w:val="0"/>
          <w:sz w:val="24"/>
        </w:rPr>
      </w:pPr>
      <w:r>
        <w:rPr>
          <w:rFonts w:ascii="新宋体" w:eastAsia="新宋体" w:hAnsi="新宋体" w:cs="新宋体" w:hint="eastAsia"/>
          <w:b/>
          <w:kern w:val="0"/>
          <w:sz w:val="24"/>
        </w:rPr>
        <w:t>项目廉政责任书</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项目名称：</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项目地址：</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甲方：</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乙方：</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为加强项目建设中的廉政建设，规范建设项目承发包双方的各项活动，防止发生各种谋取不正当利益的违法违纪行为，保护国家、集体和当事人的合法权益，根据国家有关工程建设的法律法规和廉政建设责任制规定，特订立本廉政责任书。</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第一条甲乙双方的责任</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（一）应严格遵守国家关于市场准入、项目招标投标、工程建设、施工安装和市场活动的有关法律、法规，相关政策，以及廉政建设的各项规定。</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（二）严格执行工程项目承发包合同文件，自觉按合同办事。</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（三）业务活动必须坚持公开、公平、公正、诚信、透明的原则（除法律</w:t>
      </w:r>
      <w:r>
        <w:rPr>
          <w:rFonts w:ascii="新宋体" w:eastAsia="新宋体" w:hAnsi="新宋体" w:cs="新宋体" w:hint="eastAsia"/>
          <w:kern w:val="0"/>
          <w:sz w:val="24"/>
        </w:rPr>
        <w:t>法规另有规定者外），不得为获取不正当的利益，损害国家、集体和对方利益，不得违反工程建设管理、施工安装的规章制度。</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（四）发现对方在业务活动中有违规、违纪、违法行为的，应及时提醒对方，情节严重的，应向其上级主管部门或纪检监察、司法等有关机关举报。</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第二条甲方的责任甲方的领导和从事该项目的工作人员，在工程建设的事前、事中、事后应遵守以下规定：</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（一）不准向乙方和相关单位索要或接受回扣、礼金、有价证券、贵重物品和好处费、感谢费等。</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（二）不准在乙方和相关单位报销任何应由甲方或个人支付的费用。</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（三）不准要求、暗示</w:t>
      </w:r>
      <w:r>
        <w:rPr>
          <w:rFonts w:ascii="新宋体" w:eastAsia="新宋体" w:hAnsi="新宋体" w:cs="新宋体" w:hint="eastAsia"/>
          <w:kern w:val="0"/>
          <w:sz w:val="24"/>
        </w:rPr>
        <w:t>或接受乙方和相关单位为个人装修住房、婚丧嫁娶、配偶子女的工作安排以及出国（境）、旅游等提供方便。</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（四）不准参加有可能影响公正执行公务的乙方和相关单位的宴请、健身、娱乐等活动。</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五）不准向乙方介绍或为配偶、子女、亲属参与同甲方项目施工合同有关的设备、材料分包、劳务等经济活动。不得以任何理由要求乙方和相关单位推荐分包单位和要求乙方购买项目施工合同约定以外的材料、设备等。</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第三条乙方的责任</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应与甲方保持正常的业务交往，按照有关法律法规和程序开展业务工作，严格执行工程建设的有关方针、政策，尤其是有关建筑施工安装</w:t>
      </w:r>
      <w:r>
        <w:rPr>
          <w:rFonts w:ascii="新宋体" w:eastAsia="新宋体" w:hAnsi="新宋体" w:cs="新宋体" w:hint="eastAsia"/>
          <w:kern w:val="0"/>
          <w:sz w:val="24"/>
        </w:rPr>
        <w:t>的强制性标准和规范，并遵守以下规定：</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（一）不准以任何理由向甲方、相关单位及其工作人员索要、接受或赠送礼金、有价证券、贵重物品和回扣、好处费、感谢费等。</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（二）不准以任何理由为甲方和相关单位报销应由对方或个人支付的费用。</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（三）不准接受或暗示为甲方、相关单位或个人装修住房、婚丧嫁娶、配偶子女的工作安排以及出国（境）、旅游等提供方便。</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（四）不准以任何理由为甲方、相关单位或个人组织有可能影响公正执行公务的宴请、健身、娱乐等活动。</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第四条违约责任</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（一）甲方工作人员有违反本责任书第一、二条责任行为的，按照管理权</w:t>
      </w:r>
      <w:r>
        <w:rPr>
          <w:rFonts w:ascii="新宋体" w:eastAsia="新宋体" w:hAnsi="新宋体" w:cs="新宋体" w:hint="eastAsia"/>
          <w:kern w:val="0"/>
          <w:sz w:val="24"/>
        </w:rPr>
        <w:t>限，依据有关法律法规和规定给予党纪、政纪处分或组织处理；涉嫌犯罪的，移交司法机关追究刑事责任；给乙方单位造成经济损失的，应予以赔偿。</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第五条本责任书作为施工合同的附件，与施工合同具有同等法律效力。经双方签字（或签章）并加盖单位公章后生效。</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第六条本责任书的有效期为生效之日起至该项目竣工验收合格时止。</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第七条本责任</w:t>
      </w:r>
      <w:r>
        <w:rPr>
          <w:rFonts w:ascii="新宋体" w:eastAsia="新宋体" w:hAnsi="新宋体" w:cs="新宋体" w:hint="eastAsia"/>
          <w:kern w:val="0"/>
          <w:sz w:val="24"/>
        </w:rPr>
        <w:t>书一式四份，由甲乙双方各执一份，送交甲乙双方的监督单位各一份。</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甲方单位：（盖章）</w:t>
      </w:r>
      <w:r>
        <w:rPr>
          <w:rFonts w:ascii="新宋体" w:eastAsia="新宋体" w:hAnsi="新宋体" w:cs="新宋体" w:hint="eastAsia"/>
          <w:kern w:val="0"/>
          <w:sz w:val="24"/>
        </w:rPr>
        <w:t xml:space="preserve">                 </w:t>
      </w:r>
      <w:r>
        <w:rPr>
          <w:rFonts w:ascii="新宋体" w:eastAsia="新宋体" w:hAnsi="新宋体" w:cs="新宋体" w:hint="eastAsia"/>
          <w:kern w:val="0"/>
          <w:sz w:val="24"/>
        </w:rPr>
        <w:t>乙方单位：（盖章）</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法定代表人（签字或签章）：</w:t>
      </w:r>
      <w:r>
        <w:rPr>
          <w:rFonts w:ascii="新宋体" w:eastAsia="新宋体" w:hAnsi="新宋体" w:cs="新宋体" w:hint="eastAsia"/>
          <w:kern w:val="0"/>
          <w:sz w:val="24"/>
        </w:rPr>
        <w:t xml:space="preserve">         </w:t>
      </w:r>
      <w:r>
        <w:rPr>
          <w:rFonts w:ascii="新宋体" w:eastAsia="新宋体" w:hAnsi="新宋体" w:cs="新宋体" w:hint="eastAsia"/>
          <w:kern w:val="0"/>
          <w:sz w:val="24"/>
        </w:rPr>
        <w:t>法定代表人（签字或签章）：</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或授权代理人（签字或签章）：</w:t>
      </w:r>
      <w:r>
        <w:rPr>
          <w:rFonts w:ascii="新宋体" w:eastAsia="新宋体" w:hAnsi="新宋体" w:cs="新宋体" w:hint="eastAsia"/>
          <w:kern w:val="0"/>
          <w:sz w:val="24"/>
        </w:rPr>
        <w:t xml:space="preserve">       </w:t>
      </w:r>
      <w:r>
        <w:rPr>
          <w:rFonts w:ascii="新宋体" w:eastAsia="新宋体" w:hAnsi="新宋体" w:cs="新宋体" w:hint="eastAsia"/>
          <w:kern w:val="0"/>
          <w:sz w:val="24"/>
        </w:rPr>
        <w:t>或授权代理人（签字或签章）：</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地址：</w:t>
      </w:r>
      <w:r>
        <w:rPr>
          <w:rFonts w:ascii="新宋体" w:eastAsia="新宋体" w:hAnsi="新宋体" w:cs="新宋体" w:hint="eastAsia"/>
          <w:kern w:val="0"/>
          <w:sz w:val="24"/>
        </w:rPr>
        <w:t xml:space="preserve">                             </w:t>
      </w:r>
      <w:r>
        <w:rPr>
          <w:rFonts w:ascii="新宋体" w:eastAsia="新宋体" w:hAnsi="新宋体" w:cs="新宋体" w:hint="eastAsia"/>
          <w:kern w:val="0"/>
          <w:sz w:val="24"/>
        </w:rPr>
        <w:t>地址：</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电话：</w:t>
      </w:r>
      <w:r>
        <w:rPr>
          <w:rFonts w:ascii="新宋体" w:eastAsia="新宋体" w:hAnsi="新宋体" w:cs="新宋体" w:hint="eastAsia"/>
          <w:kern w:val="0"/>
          <w:sz w:val="24"/>
        </w:rPr>
        <w:t xml:space="preserve">                             </w:t>
      </w:r>
      <w:r>
        <w:rPr>
          <w:rFonts w:ascii="新宋体" w:eastAsia="新宋体" w:hAnsi="新宋体" w:cs="新宋体" w:hint="eastAsia"/>
          <w:kern w:val="0"/>
          <w:sz w:val="24"/>
        </w:rPr>
        <w:t>电话：</w:t>
      </w:r>
    </w:p>
    <w:p w:rsidR="0077700E" w:rsidRDefault="002409FF">
      <w:pPr>
        <w:autoSpaceDE w:val="0"/>
        <w:autoSpaceDN w:val="0"/>
        <w:adjustRightInd w:val="0"/>
        <w:snapToGrid w:val="0"/>
        <w:spacing w:after="0" w:line="360" w:lineRule="auto"/>
        <w:ind w:firstLineChars="850" w:firstLine="2040"/>
        <w:jc w:val="left"/>
        <w:rPr>
          <w:rFonts w:ascii="新宋体" w:eastAsia="新宋体" w:hAnsi="新宋体" w:cs="新宋体"/>
          <w:sz w:val="36"/>
          <w:szCs w:val="36"/>
        </w:rPr>
      </w:pPr>
      <w:r>
        <w:rPr>
          <w:rFonts w:ascii="新宋体" w:eastAsia="新宋体" w:hAnsi="新宋体" w:cs="新宋体" w:hint="eastAsia"/>
          <w:kern w:val="0"/>
          <w:sz w:val="24"/>
        </w:rPr>
        <w:t>年</w:t>
      </w:r>
      <w:r>
        <w:rPr>
          <w:rFonts w:ascii="新宋体" w:eastAsia="新宋体" w:hAnsi="新宋体" w:cs="新宋体" w:hint="eastAsia"/>
          <w:kern w:val="0"/>
          <w:sz w:val="24"/>
        </w:rPr>
        <w:t xml:space="preserve"> </w:t>
      </w:r>
      <w:r>
        <w:rPr>
          <w:rFonts w:ascii="新宋体" w:eastAsia="新宋体" w:hAnsi="新宋体" w:cs="新宋体" w:hint="eastAsia"/>
          <w:kern w:val="0"/>
          <w:sz w:val="24"/>
        </w:rPr>
        <w:t>月</w:t>
      </w:r>
      <w:r>
        <w:rPr>
          <w:rFonts w:ascii="新宋体" w:eastAsia="新宋体" w:hAnsi="新宋体" w:cs="新宋体" w:hint="eastAsia"/>
          <w:kern w:val="0"/>
          <w:sz w:val="24"/>
        </w:rPr>
        <w:t xml:space="preserve"> </w:t>
      </w:r>
      <w:r>
        <w:rPr>
          <w:rFonts w:ascii="新宋体" w:eastAsia="新宋体" w:hAnsi="新宋体" w:cs="新宋体" w:hint="eastAsia"/>
          <w:kern w:val="0"/>
          <w:sz w:val="24"/>
        </w:rPr>
        <w:t>日</w:t>
      </w:r>
      <w:r>
        <w:rPr>
          <w:rFonts w:ascii="新宋体" w:eastAsia="新宋体" w:hAnsi="新宋体" w:cs="新宋体" w:hint="eastAsia"/>
          <w:kern w:val="0"/>
          <w:sz w:val="24"/>
        </w:rPr>
        <w:t xml:space="preserve">                                    </w:t>
      </w:r>
      <w:r>
        <w:rPr>
          <w:rFonts w:ascii="新宋体" w:eastAsia="新宋体" w:hAnsi="新宋体" w:cs="新宋体" w:hint="eastAsia"/>
          <w:kern w:val="0"/>
          <w:sz w:val="24"/>
        </w:rPr>
        <w:t>年</w:t>
      </w:r>
      <w:r>
        <w:rPr>
          <w:rFonts w:ascii="新宋体" w:eastAsia="新宋体" w:hAnsi="新宋体" w:cs="新宋体" w:hint="eastAsia"/>
          <w:kern w:val="0"/>
          <w:sz w:val="24"/>
        </w:rPr>
        <w:t xml:space="preserve"> </w:t>
      </w:r>
      <w:r>
        <w:rPr>
          <w:rFonts w:ascii="新宋体" w:eastAsia="新宋体" w:hAnsi="新宋体" w:cs="新宋体" w:hint="eastAsia"/>
          <w:kern w:val="0"/>
          <w:sz w:val="24"/>
        </w:rPr>
        <w:t>月</w:t>
      </w:r>
      <w:r>
        <w:rPr>
          <w:rFonts w:ascii="新宋体" w:eastAsia="新宋体" w:hAnsi="新宋体" w:cs="新宋体" w:hint="eastAsia"/>
          <w:kern w:val="0"/>
          <w:sz w:val="24"/>
        </w:rPr>
        <w:t xml:space="preserve"> </w:t>
      </w:r>
      <w:r>
        <w:rPr>
          <w:rFonts w:ascii="新宋体" w:eastAsia="新宋体" w:hAnsi="新宋体" w:cs="新宋体" w:hint="eastAsia"/>
          <w:kern w:val="0"/>
          <w:sz w:val="24"/>
        </w:rPr>
        <w:t>日</w:t>
      </w:r>
      <w:bookmarkStart w:id="965" w:name="_Hlk12532420"/>
      <w:bookmarkStart w:id="966" w:name="_Toc67210995"/>
      <w:bookmarkStart w:id="967" w:name="_Hlk27418131"/>
      <w:bookmarkEnd w:id="956"/>
      <w:bookmarkEnd w:id="957"/>
      <w:bookmarkEnd w:id="958"/>
      <w:bookmarkEnd w:id="959"/>
      <w:bookmarkEnd w:id="960"/>
      <w:bookmarkEnd w:id="961"/>
      <w:bookmarkEnd w:id="965"/>
    </w:p>
    <w:p w:rsidR="0077700E" w:rsidRDefault="002409FF">
      <w:pPr>
        <w:pStyle w:val="1"/>
        <w:adjustRightInd w:val="0"/>
        <w:snapToGrid w:val="0"/>
        <w:spacing w:after="0" w:line="440" w:lineRule="atLeast"/>
        <w:ind w:left="749" w:hanging="403"/>
        <w:rPr>
          <w:rFonts w:ascii="新宋体" w:eastAsia="新宋体" w:hAnsi="新宋体" w:cs="新宋体"/>
          <w:sz w:val="36"/>
          <w:szCs w:val="36"/>
        </w:rPr>
      </w:pPr>
      <w:bookmarkStart w:id="968" w:name="_Toc22539"/>
      <w:r>
        <w:rPr>
          <w:rFonts w:ascii="新宋体" w:eastAsia="新宋体" w:hAnsi="新宋体" w:cs="新宋体" w:hint="eastAsia"/>
          <w:sz w:val="36"/>
          <w:szCs w:val="36"/>
        </w:rPr>
        <w:t>第四章</w:t>
      </w:r>
      <w:bookmarkEnd w:id="966"/>
      <w:r>
        <w:rPr>
          <w:rFonts w:ascii="新宋体" w:eastAsia="新宋体" w:hAnsi="新宋体" w:cs="新宋体" w:hint="eastAsia"/>
          <w:sz w:val="36"/>
          <w:szCs w:val="36"/>
        </w:rPr>
        <w:t xml:space="preserve"> </w:t>
      </w:r>
      <w:r>
        <w:rPr>
          <w:rFonts w:ascii="新宋体" w:eastAsia="新宋体" w:hAnsi="新宋体" w:cs="新宋体" w:hint="eastAsia"/>
          <w:sz w:val="36"/>
          <w:szCs w:val="36"/>
        </w:rPr>
        <w:t>工程概况</w:t>
      </w:r>
      <w:r>
        <w:rPr>
          <w:rFonts w:ascii="新宋体" w:eastAsia="新宋体" w:hAnsi="新宋体" w:cs="新宋体" w:hint="eastAsia"/>
          <w:sz w:val="36"/>
          <w:szCs w:val="36"/>
        </w:rPr>
        <w:t>及技术要求</w:t>
      </w:r>
      <w:bookmarkEnd w:id="968"/>
    </w:p>
    <w:p w:rsidR="0077700E" w:rsidRDefault="002409FF">
      <w:pPr>
        <w:pStyle w:val="1"/>
        <w:spacing w:after="0"/>
        <w:jc w:val="left"/>
        <w:rPr>
          <w:color w:val="000000" w:themeColor="text1"/>
        </w:rPr>
      </w:pPr>
      <w:bookmarkStart w:id="969" w:name="_Toc27430"/>
      <w:bookmarkStart w:id="970" w:name="_Toc10453807"/>
      <w:bookmarkStart w:id="971" w:name="_Toc491208942"/>
      <w:bookmarkStart w:id="972" w:name="_Toc2686"/>
      <w:bookmarkStart w:id="973" w:name="_Toc9118"/>
      <w:bookmarkStart w:id="974" w:name="_Toc70182967"/>
      <w:bookmarkStart w:id="975" w:name="_Toc181"/>
      <w:r>
        <w:rPr>
          <w:rFonts w:hint="eastAsia"/>
          <w:color w:val="000000" w:themeColor="text1"/>
        </w:rPr>
        <w:t>1</w:t>
      </w:r>
      <w:r>
        <w:rPr>
          <w:rFonts w:hint="eastAsia"/>
          <w:color w:val="000000" w:themeColor="text1"/>
        </w:rPr>
        <w:t>、治理工程</w:t>
      </w:r>
      <w:r>
        <w:rPr>
          <w:color w:val="000000" w:themeColor="text1"/>
        </w:rPr>
        <w:t>设计</w:t>
      </w:r>
      <w:bookmarkEnd w:id="969"/>
      <w:bookmarkEnd w:id="970"/>
      <w:bookmarkEnd w:id="971"/>
      <w:bookmarkEnd w:id="972"/>
      <w:bookmarkEnd w:id="973"/>
      <w:bookmarkEnd w:id="974"/>
      <w:bookmarkEnd w:id="975"/>
    </w:p>
    <w:p w:rsidR="0077700E" w:rsidRDefault="002409FF">
      <w:pPr>
        <w:pStyle w:val="3"/>
        <w:spacing w:after="0"/>
        <w:jc w:val="left"/>
        <w:rPr>
          <w:sz w:val="30"/>
          <w:szCs w:val="30"/>
        </w:rPr>
      </w:pPr>
      <w:bookmarkStart w:id="976" w:name="_Toc67382483"/>
      <w:bookmarkStart w:id="977" w:name="_Toc70182968"/>
      <w:bookmarkStart w:id="978" w:name="_Toc29601"/>
      <w:r>
        <w:rPr>
          <w:rFonts w:hint="eastAsia"/>
          <w:sz w:val="30"/>
          <w:szCs w:val="30"/>
        </w:rPr>
        <w:t>1</w:t>
      </w:r>
      <w:r>
        <w:rPr>
          <w:sz w:val="30"/>
          <w:szCs w:val="30"/>
        </w:rPr>
        <w:t xml:space="preserve">.1 </w:t>
      </w:r>
      <w:r>
        <w:rPr>
          <w:rFonts w:hint="eastAsia"/>
          <w:sz w:val="30"/>
          <w:szCs w:val="30"/>
        </w:rPr>
        <w:t>设计原则</w:t>
      </w:r>
      <w:bookmarkEnd w:id="976"/>
      <w:bookmarkEnd w:id="977"/>
      <w:bookmarkEnd w:id="978"/>
    </w:p>
    <w:p w:rsidR="0077700E" w:rsidRDefault="002409FF">
      <w:pPr>
        <w:pStyle w:val="4"/>
        <w:spacing w:before="0" w:after="0" w:line="377" w:lineRule="auto"/>
        <w:jc w:val="left"/>
      </w:pPr>
      <w:bookmarkStart w:id="979" w:name="_Toc70182969"/>
      <w:bookmarkStart w:id="980" w:name="_Toc67382484"/>
      <w:r>
        <w:rPr>
          <w:rFonts w:hint="eastAsia"/>
        </w:rPr>
        <w:t>1</w:t>
      </w:r>
      <w:r>
        <w:t xml:space="preserve">.1.1 </w:t>
      </w:r>
      <w:r>
        <w:rPr>
          <w:rFonts w:hint="eastAsia"/>
        </w:rPr>
        <w:t>设计原则</w:t>
      </w:r>
      <w:bookmarkEnd w:id="979"/>
      <w:bookmarkEnd w:id="980"/>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w:t>
      </w:r>
      <w:r>
        <w:rPr>
          <w:rFonts w:ascii="新宋体" w:eastAsia="新宋体" w:hAnsi="新宋体" w:cs="新宋体" w:hint="eastAsia"/>
          <w:kern w:val="0"/>
          <w:sz w:val="24"/>
        </w:rPr>
        <w:t>1</w:t>
      </w:r>
      <w:r>
        <w:rPr>
          <w:rFonts w:ascii="新宋体" w:eastAsia="新宋体" w:hAnsi="新宋体" w:cs="新宋体" w:hint="eastAsia"/>
          <w:kern w:val="0"/>
          <w:sz w:val="24"/>
        </w:rPr>
        <w:t>）治理措施本着适量、适度的原则，围绕植被恢复为中心，合理布局，就地取材。要因地制宜、自然整理，随坡就势，最大限度地减少土方工程量，节约资源，节省资金。针对性的因地制宜的进行综合分析确定治理方案，充分重视山体山貌保护和植物保护等因素。</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w:t>
      </w:r>
      <w:r>
        <w:rPr>
          <w:rFonts w:ascii="新宋体" w:eastAsia="新宋体" w:hAnsi="新宋体" w:cs="新宋体" w:hint="eastAsia"/>
          <w:kern w:val="0"/>
          <w:sz w:val="24"/>
        </w:rPr>
        <w:t>2</w:t>
      </w:r>
      <w:r>
        <w:rPr>
          <w:rFonts w:ascii="新宋体" w:eastAsia="新宋体" w:hAnsi="新宋体" w:cs="新宋体" w:hint="eastAsia"/>
          <w:kern w:val="0"/>
          <w:sz w:val="24"/>
        </w:rPr>
        <w:t>）治理工程必须遵守安全可靠、技术可行、经济合理、施工方便、经济有效的防治方案及方案设计。</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w:t>
      </w:r>
      <w:r>
        <w:rPr>
          <w:rFonts w:ascii="新宋体" w:eastAsia="新宋体" w:hAnsi="新宋体" w:cs="新宋体" w:hint="eastAsia"/>
          <w:kern w:val="0"/>
          <w:sz w:val="24"/>
        </w:rPr>
        <w:t>3</w:t>
      </w:r>
      <w:r>
        <w:rPr>
          <w:rFonts w:ascii="新宋体" w:eastAsia="新宋体" w:hAnsi="新宋体" w:cs="新宋体" w:hint="eastAsia"/>
          <w:kern w:val="0"/>
          <w:sz w:val="24"/>
        </w:rPr>
        <w:t>）贯彻工程措施与非工程措施并举，生态环境保护、行政管理相配套的综合防治原则。</w:t>
      </w:r>
      <w:r>
        <w:rPr>
          <w:rFonts w:ascii="新宋体" w:eastAsia="新宋体" w:hAnsi="新宋体" w:cs="新宋体" w:hint="eastAsia"/>
          <w:kern w:val="0"/>
          <w:sz w:val="24"/>
        </w:rPr>
        <w:t xml:space="preserve"> </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w:t>
      </w:r>
      <w:r>
        <w:rPr>
          <w:rFonts w:ascii="新宋体" w:eastAsia="新宋体" w:hAnsi="新宋体" w:cs="新宋体" w:hint="eastAsia"/>
          <w:kern w:val="0"/>
          <w:sz w:val="24"/>
        </w:rPr>
        <w:t>4</w:t>
      </w:r>
      <w:r>
        <w:rPr>
          <w:rFonts w:ascii="新宋体" w:eastAsia="新宋体" w:hAnsi="新宋体" w:cs="新宋体" w:hint="eastAsia"/>
          <w:kern w:val="0"/>
          <w:sz w:val="24"/>
        </w:rPr>
        <w:t>）坚持适地适树，因地制宜的原则。根据立地条件选择适合生长的乔灌草品种，适合种乔木的地方种乔木，适合种灌木的地方种灌木，适合种草的地方播草。既可以提高造林成活率，又降低造林成本。</w:t>
      </w:r>
    </w:p>
    <w:p w:rsidR="0077700E" w:rsidRDefault="002409FF">
      <w:pPr>
        <w:pStyle w:val="3"/>
        <w:spacing w:after="0"/>
        <w:jc w:val="left"/>
      </w:pPr>
      <w:bookmarkStart w:id="981" w:name="_Toc70182970"/>
      <w:bookmarkStart w:id="982" w:name="_Toc67382485"/>
      <w:bookmarkStart w:id="983" w:name="_Toc12596"/>
      <w:r>
        <w:rPr>
          <w:rFonts w:hint="eastAsia"/>
        </w:rPr>
        <w:t>1</w:t>
      </w:r>
      <w:r>
        <w:t xml:space="preserve">.1.2 </w:t>
      </w:r>
      <w:r>
        <w:rPr>
          <w:rFonts w:hint="eastAsia"/>
        </w:rPr>
        <w:t>目标和任务</w:t>
      </w:r>
      <w:bookmarkEnd w:id="981"/>
      <w:bookmarkEnd w:id="982"/>
      <w:bookmarkEnd w:id="983"/>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通过对开采破坏的基岩裸露平台、边坡、危岩、不稳定斜坡等进行治理，消除地质灾害隐患，提高当地植被覆盖率，以改善地形地貌景观、美化环境。</w:t>
      </w:r>
    </w:p>
    <w:p w:rsidR="0077700E" w:rsidRDefault="002409FF">
      <w:pPr>
        <w:pStyle w:val="3"/>
        <w:spacing w:after="0"/>
        <w:jc w:val="left"/>
      </w:pPr>
      <w:bookmarkStart w:id="984" w:name="_Toc67382486"/>
      <w:bookmarkStart w:id="985" w:name="_Toc24119"/>
      <w:bookmarkStart w:id="986" w:name="_Toc70182971"/>
      <w:r>
        <w:rPr>
          <w:rFonts w:hint="eastAsia"/>
        </w:rPr>
        <w:t>1</w:t>
      </w:r>
      <w:r>
        <w:t xml:space="preserve">.1.3 </w:t>
      </w:r>
      <w:r>
        <w:rPr>
          <w:rFonts w:hint="eastAsia"/>
        </w:rPr>
        <w:t>治理设计思路</w:t>
      </w:r>
      <w:bookmarkEnd w:id="984"/>
      <w:bookmarkEnd w:id="985"/>
      <w:bookmarkEnd w:id="986"/>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根据勘查报告的结论及建议，通过现场调查，结合当地植被生长情况，依据有关规范规程，本项目设计思路：通过地质灾害治理，消除或减轻地质灾害隐患，保障生命财产安全；通过地形整治为后期园林绿化提供地形条件。</w:t>
      </w:r>
    </w:p>
    <w:p w:rsidR="0077700E" w:rsidRDefault="002409FF">
      <w:pPr>
        <w:pStyle w:val="3"/>
        <w:spacing w:after="0"/>
        <w:jc w:val="left"/>
        <w:rPr>
          <w:sz w:val="30"/>
          <w:szCs w:val="30"/>
        </w:rPr>
      </w:pPr>
      <w:bookmarkStart w:id="987" w:name="_Toc70182972"/>
      <w:bookmarkStart w:id="988" w:name="_Toc29676"/>
      <w:bookmarkStart w:id="989" w:name="_Toc67382487"/>
      <w:r>
        <w:rPr>
          <w:rFonts w:hint="eastAsia"/>
          <w:sz w:val="30"/>
          <w:szCs w:val="30"/>
        </w:rPr>
        <w:t>1</w:t>
      </w:r>
      <w:r>
        <w:rPr>
          <w:sz w:val="30"/>
          <w:szCs w:val="30"/>
        </w:rPr>
        <w:t xml:space="preserve">.2 </w:t>
      </w:r>
      <w:r>
        <w:rPr>
          <w:rFonts w:hint="eastAsia"/>
          <w:sz w:val="30"/>
          <w:szCs w:val="30"/>
        </w:rPr>
        <w:t>设计依据</w:t>
      </w:r>
      <w:bookmarkEnd w:id="987"/>
      <w:bookmarkEnd w:id="988"/>
      <w:bookmarkEnd w:id="989"/>
    </w:p>
    <w:p w:rsidR="0077700E" w:rsidRDefault="002409FF">
      <w:pPr>
        <w:pStyle w:val="3"/>
        <w:spacing w:after="0"/>
        <w:jc w:val="left"/>
      </w:pPr>
      <w:bookmarkStart w:id="990" w:name="_Toc67382488"/>
      <w:bookmarkStart w:id="991" w:name="_Toc12991"/>
      <w:bookmarkStart w:id="992" w:name="_Toc70182973"/>
      <w:r>
        <w:rPr>
          <w:rFonts w:hint="eastAsia"/>
        </w:rPr>
        <w:t>1</w:t>
      </w:r>
      <w:r>
        <w:t xml:space="preserve">.2.1 </w:t>
      </w:r>
      <w:r>
        <w:rPr>
          <w:rFonts w:hint="eastAsia"/>
        </w:rPr>
        <w:t>工程依据</w:t>
      </w:r>
      <w:bookmarkEnd w:id="990"/>
      <w:bookmarkEnd w:id="991"/>
      <w:bookmarkEnd w:id="992"/>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本项目工程依据《北京市矿山生态修复治理（</w:t>
      </w:r>
      <w:r>
        <w:rPr>
          <w:rFonts w:ascii="新宋体" w:eastAsia="新宋体" w:hAnsi="新宋体" w:cs="新宋体" w:hint="eastAsia"/>
          <w:kern w:val="0"/>
          <w:sz w:val="24"/>
        </w:rPr>
        <w:t>2021</w:t>
      </w:r>
      <w:r>
        <w:rPr>
          <w:rFonts w:ascii="新宋体" w:eastAsia="新宋体" w:hAnsi="新宋体" w:cs="新宋体" w:hint="eastAsia"/>
          <w:kern w:val="0"/>
          <w:sz w:val="24"/>
        </w:rPr>
        <w:t>年）房山区河北镇福顺达采石厂裸岩治理项目勘查报告》勘查结论和岩石试验数据。</w:t>
      </w:r>
    </w:p>
    <w:p w:rsidR="0077700E" w:rsidRDefault="002409FF">
      <w:pPr>
        <w:pStyle w:val="3"/>
        <w:spacing w:after="0"/>
        <w:jc w:val="left"/>
      </w:pPr>
      <w:bookmarkStart w:id="993" w:name="_Toc13285"/>
      <w:bookmarkStart w:id="994" w:name="_Toc70182974"/>
      <w:bookmarkStart w:id="995" w:name="_Toc67382489"/>
      <w:r>
        <w:rPr>
          <w:rFonts w:hint="eastAsia"/>
        </w:rPr>
        <w:t>1</w:t>
      </w:r>
      <w:r>
        <w:t xml:space="preserve">.2.2 </w:t>
      </w:r>
      <w:r>
        <w:rPr>
          <w:rFonts w:hint="eastAsia"/>
        </w:rPr>
        <w:t>防治工程设计参数</w:t>
      </w:r>
      <w:bookmarkEnd w:id="993"/>
      <w:bookmarkEnd w:id="994"/>
      <w:bookmarkEnd w:id="995"/>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bookmarkStart w:id="996" w:name="_Toc505019581"/>
      <w:bookmarkStart w:id="997" w:name="_Toc494125567"/>
      <w:bookmarkStart w:id="998" w:name="_Toc494297422"/>
      <w:bookmarkStart w:id="999" w:name="_Toc504470817"/>
      <w:bookmarkStart w:id="1000" w:name="_Toc494274810"/>
      <w:bookmarkStart w:id="1001" w:name="_Toc493057721"/>
      <w:bookmarkStart w:id="1002" w:name="_Toc494275026"/>
      <w:bookmarkStart w:id="1003" w:name="_Toc494227331"/>
      <w:bookmarkStart w:id="1004" w:name="_Toc494274764"/>
      <w:bookmarkStart w:id="1005" w:name="_Toc67382490"/>
      <w:r>
        <w:rPr>
          <w:rFonts w:ascii="新宋体" w:eastAsia="新宋体" w:hAnsi="新宋体" w:cs="新宋体" w:hint="eastAsia"/>
          <w:kern w:val="0"/>
          <w:sz w:val="24"/>
        </w:rPr>
        <w:t>1</w:t>
      </w:r>
      <w:r>
        <w:rPr>
          <w:rFonts w:ascii="新宋体" w:eastAsia="新宋体" w:hAnsi="新宋体" w:cs="新宋体" w:hint="eastAsia"/>
          <w:kern w:val="0"/>
          <w:sz w:val="24"/>
        </w:rPr>
        <w:t>、防治工程设计标准</w:t>
      </w:r>
      <w:bookmarkEnd w:id="996"/>
      <w:bookmarkEnd w:id="997"/>
      <w:bookmarkEnd w:id="998"/>
      <w:bookmarkEnd w:id="999"/>
      <w:bookmarkEnd w:id="1000"/>
      <w:bookmarkEnd w:id="1001"/>
      <w:bookmarkEnd w:id="1002"/>
      <w:bookmarkEnd w:id="1003"/>
      <w:bookmarkEnd w:id="1004"/>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依据《建筑边坡工程技术规范》（</w:t>
      </w:r>
      <w:r>
        <w:rPr>
          <w:rFonts w:ascii="新宋体" w:eastAsia="新宋体" w:hAnsi="新宋体" w:cs="新宋体" w:hint="eastAsia"/>
          <w:kern w:val="0"/>
          <w:sz w:val="24"/>
        </w:rPr>
        <w:t>GB50330-2013</w:t>
      </w:r>
      <w:r>
        <w:rPr>
          <w:rFonts w:ascii="新宋体" w:eastAsia="新宋体" w:hAnsi="新宋体" w:cs="新宋体" w:hint="eastAsia"/>
          <w:kern w:val="0"/>
          <w:sz w:val="24"/>
        </w:rPr>
        <w:t>）的规定，边坡支护结构在基本荷载组合不应低于</w:t>
      </w:r>
      <w:r>
        <w:rPr>
          <w:rFonts w:ascii="新宋体" w:eastAsia="新宋体" w:hAnsi="新宋体" w:cs="新宋体" w:hint="eastAsia"/>
          <w:kern w:val="0"/>
          <w:sz w:val="24"/>
        </w:rPr>
        <w:t>1.0</w:t>
      </w:r>
      <w:r>
        <w:rPr>
          <w:rFonts w:ascii="新宋体" w:eastAsia="新宋体" w:hAnsi="新宋体" w:cs="新宋体" w:hint="eastAsia"/>
          <w:kern w:val="0"/>
          <w:sz w:val="24"/>
        </w:rPr>
        <w:t>，边坡抗滑安全系数在基本荷载组合下为</w:t>
      </w:r>
      <w:r>
        <w:rPr>
          <w:rFonts w:ascii="新宋体" w:eastAsia="新宋体" w:hAnsi="新宋体" w:cs="新宋体" w:hint="eastAsia"/>
          <w:kern w:val="0"/>
          <w:sz w:val="24"/>
        </w:rPr>
        <w:t>1.30</w:t>
      </w:r>
      <w:r>
        <w:rPr>
          <w:rFonts w:ascii="新宋体" w:eastAsia="新宋体" w:hAnsi="新宋体" w:cs="新宋体" w:hint="eastAsia"/>
          <w:kern w:val="0"/>
          <w:sz w:val="24"/>
        </w:rPr>
        <w:t>，挡墙抗倾覆安全系数在基本荷载组合下为</w:t>
      </w:r>
      <w:r>
        <w:rPr>
          <w:rFonts w:ascii="新宋体" w:eastAsia="新宋体" w:hAnsi="新宋体" w:cs="新宋体" w:hint="eastAsia"/>
          <w:kern w:val="0"/>
          <w:sz w:val="24"/>
        </w:rPr>
        <w:t>1.60</w:t>
      </w:r>
      <w:r>
        <w:rPr>
          <w:rFonts w:ascii="新宋体" w:eastAsia="新宋体" w:hAnsi="新宋体" w:cs="新宋体" w:hint="eastAsia"/>
          <w:kern w:val="0"/>
          <w:sz w:val="24"/>
        </w:rPr>
        <w:t>。</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2</w:t>
      </w:r>
      <w:r>
        <w:rPr>
          <w:rFonts w:ascii="新宋体" w:eastAsia="新宋体" w:hAnsi="新宋体" w:cs="新宋体" w:hint="eastAsia"/>
          <w:kern w:val="0"/>
          <w:sz w:val="24"/>
        </w:rPr>
        <w:t>、抗震设计参数</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根据《中国地震动参数区划图》</w:t>
      </w:r>
      <w:r>
        <w:rPr>
          <w:rFonts w:ascii="新宋体" w:eastAsia="新宋体" w:hAnsi="新宋体" w:cs="新宋体" w:hint="eastAsia"/>
          <w:kern w:val="0"/>
          <w:sz w:val="24"/>
        </w:rPr>
        <w:t>(GB 18306</w:t>
      </w:r>
      <w:r>
        <w:rPr>
          <w:rFonts w:ascii="新宋体" w:eastAsia="新宋体" w:hAnsi="新宋体" w:cs="新宋体" w:hint="eastAsia"/>
          <w:kern w:val="0"/>
          <w:sz w:val="24"/>
        </w:rPr>
        <w:t>－</w:t>
      </w:r>
      <w:r>
        <w:rPr>
          <w:rFonts w:ascii="新宋体" w:eastAsia="新宋体" w:hAnsi="新宋体" w:cs="新宋体" w:hint="eastAsia"/>
          <w:kern w:val="0"/>
          <w:sz w:val="24"/>
        </w:rPr>
        <w:t>2015)</w:t>
      </w:r>
      <w:r>
        <w:rPr>
          <w:rFonts w:ascii="新宋体" w:eastAsia="新宋体" w:hAnsi="新宋体" w:cs="新宋体" w:hint="eastAsia"/>
          <w:kern w:val="0"/>
          <w:sz w:val="24"/>
        </w:rPr>
        <w:t>，对应的地震烈度为</w:t>
      </w:r>
      <w:r>
        <w:rPr>
          <w:rFonts w:ascii="新宋体" w:eastAsia="新宋体" w:hAnsi="新宋体" w:cs="新宋体" w:hint="eastAsia"/>
          <w:kern w:val="0"/>
          <w:sz w:val="24"/>
        </w:rPr>
        <w:fldChar w:fldCharType="begin"/>
      </w:r>
      <w:r>
        <w:rPr>
          <w:rFonts w:ascii="新宋体" w:eastAsia="新宋体" w:hAnsi="新宋体" w:cs="新宋体" w:hint="eastAsia"/>
          <w:kern w:val="0"/>
          <w:sz w:val="24"/>
        </w:rPr>
        <w:instrText xml:space="preserve"> = 7 \* ROMAN </w:instrText>
      </w:r>
      <w:r>
        <w:rPr>
          <w:rFonts w:ascii="新宋体" w:eastAsia="新宋体" w:hAnsi="新宋体" w:cs="新宋体" w:hint="eastAsia"/>
          <w:kern w:val="0"/>
          <w:sz w:val="24"/>
        </w:rPr>
        <w:fldChar w:fldCharType="separate"/>
      </w:r>
      <w:r>
        <w:rPr>
          <w:rFonts w:ascii="新宋体" w:eastAsia="新宋体" w:hAnsi="新宋体" w:cs="新宋体" w:hint="eastAsia"/>
          <w:kern w:val="0"/>
          <w:sz w:val="24"/>
        </w:rPr>
        <w:t>VII</w:t>
      </w:r>
      <w:r>
        <w:rPr>
          <w:rFonts w:ascii="新宋体" w:eastAsia="新宋体" w:hAnsi="新宋体" w:cs="新宋体" w:hint="eastAsia"/>
          <w:kern w:val="0"/>
          <w:sz w:val="24"/>
        </w:rPr>
        <w:fldChar w:fldCharType="end"/>
      </w:r>
      <w:r>
        <w:rPr>
          <w:rFonts w:ascii="新宋体" w:eastAsia="新宋体" w:hAnsi="新宋体" w:cs="新宋体" w:hint="eastAsia"/>
          <w:kern w:val="0"/>
          <w:sz w:val="24"/>
        </w:rPr>
        <w:t>度。根据《建筑抗震设计规范》</w:t>
      </w:r>
      <w:r>
        <w:rPr>
          <w:rFonts w:ascii="新宋体" w:eastAsia="新宋体" w:hAnsi="新宋体" w:cs="新宋体" w:hint="eastAsia"/>
          <w:kern w:val="0"/>
          <w:sz w:val="24"/>
        </w:rPr>
        <w:t>(GB 50011</w:t>
      </w:r>
      <w:r>
        <w:rPr>
          <w:rFonts w:ascii="新宋体" w:eastAsia="新宋体" w:hAnsi="新宋体" w:cs="新宋体" w:hint="eastAsia"/>
          <w:kern w:val="0"/>
          <w:sz w:val="24"/>
        </w:rPr>
        <w:t>－</w:t>
      </w:r>
      <w:r>
        <w:rPr>
          <w:rFonts w:ascii="新宋体" w:eastAsia="新宋体" w:hAnsi="新宋体" w:cs="新宋体" w:hint="eastAsia"/>
          <w:kern w:val="0"/>
          <w:sz w:val="24"/>
        </w:rPr>
        <w:t>2010)(2016</w:t>
      </w:r>
      <w:r>
        <w:rPr>
          <w:rFonts w:ascii="新宋体" w:eastAsia="新宋体" w:hAnsi="新宋体" w:cs="新宋体" w:hint="eastAsia"/>
          <w:kern w:val="0"/>
          <w:sz w:val="24"/>
        </w:rPr>
        <w:t>年版</w:t>
      </w:r>
      <w:r>
        <w:rPr>
          <w:rFonts w:ascii="新宋体" w:eastAsia="新宋体" w:hAnsi="新宋体" w:cs="新宋体" w:hint="eastAsia"/>
          <w:kern w:val="0"/>
          <w:sz w:val="24"/>
        </w:rPr>
        <w:t>)</w:t>
      </w:r>
      <w:r>
        <w:rPr>
          <w:rFonts w:ascii="新宋体" w:eastAsia="新宋体" w:hAnsi="新宋体" w:cs="新宋体" w:hint="eastAsia"/>
          <w:kern w:val="0"/>
          <w:sz w:val="24"/>
        </w:rPr>
        <w:t>，拟建场地抗震设防烈度为</w:t>
      </w:r>
      <w:r>
        <w:rPr>
          <w:rFonts w:ascii="新宋体" w:eastAsia="新宋体" w:hAnsi="新宋体" w:cs="新宋体" w:hint="eastAsia"/>
          <w:kern w:val="0"/>
          <w:sz w:val="24"/>
        </w:rPr>
        <w:t>7</w:t>
      </w:r>
      <w:r>
        <w:rPr>
          <w:rFonts w:ascii="新宋体" w:eastAsia="新宋体" w:hAnsi="新宋体" w:cs="新宋体" w:hint="eastAsia"/>
          <w:kern w:val="0"/>
          <w:sz w:val="24"/>
        </w:rPr>
        <w:t>度，设计基本地震加速度值为</w:t>
      </w:r>
      <w:r>
        <w:rPr>
          <w:rFonts w:ascii="新宋体" w:eastAsia="新宋体" w:hAnsi="新宋体" w:cs="新宋体" w:hint="eastAsia"/>
          <w:kern w:val="0"/>
          <w:sz w:val="24"/>
        </w:rPr>
        <w:t>0.15g</w:t>
      </w:r>
      <w:r>
        <w:rPr>
          <w:rFonts w:ascii="新宋体" w:eastAsia="新宋体" w:hAnsi="新宋体" w:cs="新宋体" w:hint="eastAsia"/>
          <w:kern w:val="0"/>
          <w:sz w:val="24"/>
        </w:rPr>
        <w:t>。</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3</w:t>
      </w:r>
      <w:r>
        <w:rPr>
          <w:rFonts w:ascii="新宋体" w:eastAsia="新宋体" w:hAnsi="新宋体" w:cs="新宋体" w:hint="eastAsia"/>
          <w:kern w:val="0"/>
          <w:sz w:val="24"/>
        </w:rPr>
        <w:t>、冻土深度</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本项目位于北京市房山区河北</w:t>
      </w:r>
      <w:r>
        <w:rPr>
          <w:rFonts w:ascii="新宋体" w:eastAsia="新宋体" w:hAnsi="新宋体" w:cs="新宋体" w:hint="eastAsia"/>
          <w:kern w:val="0"/>
          <w:sz w:val="24"/>
        </w:rPr>
        <w:t>镇三十亩地村，根据《北京地区建筑地基基础勘察设计规范》（</w:t>
      </w:r>
      <w:r>
        <w:rPr>
          <w:rFonts w:ascii="新宋体" w:eastAsia="新宋体" w:hAnsi="新宋体" w:cs="新宋体" w:hint="eastAsia"/>
          <w:kern w:val="0"/>
          <w:sz w:val="24"/>
        </w:rPr>
        <w:t>DBJ11-501-2009</w:t>
      </w:r>
      <w:r>
        <w:rPr>
          <w:rFonts w:ascii="新宋体" w:eastAsia="新宋体" w:hAnsi="新宋体" w:cs="新宋体" w:hint="eastAsia"/>
          <w:kern w:val="0"/>
          <w:sz w:val="24"/>
        </w:rPr>
        <w:t>、</w:t>
      </w:r>
      <w:r>
        <w:rPr>
          <w:rFonts w:ascii="新宋体" w:eastAsia="新宋体" w:hAnsi="新宋体" w:cs="新宋体" w:hint="eastAsia"/>
          <w:kern w:val="0"/>
          <w:sz w:val="24"/>
        </w:rPr>
        <w:t>2017</w:t>
      </w:r>
      <w:r>
        <w:rPr>
          <w:rFonts w:ascii="新宋体" w:eastAsia="新宋体" w:hAnsi="新宋体" w:cs="新宋体" w:hint="eastAsia"/>
          <w:kern w:val="0"/>
          <w:sz w:val="24"/>
        </w:rPr>
        <w:t>年版）附录</w:t>
      </w:r>
      <w:r>
        <w:rPr>
          <w:rFonts w:ascii="新宋体" w:eastAsia="新宋体" w:hAnsi="新宋体" w:cs="新宋体" w:hint="eastAsia"/>
          <w:kern w:val="0"/>
          <w:sz w:val="24"/>
        </w:rPr>
        <w:t>E</w:t>
      </w:r>
      <w:r>
        <w:rPr>
          <w:rFonts w:ascii="新宋体" w:eastAsia="新宋体" w:hAnsi="新宋体" w:cs="新宋体" w:hint="eastAsia"/>
          <w:kern w:val="0"/>
          <w:sz w:val="24"/>
        </w:rPr>
        <w:t>—北京地区标准冻结深度分区示意图项目区位置所在冻土深度为</w:t>
      </w:r>
      <w:r>
        <w:rPr>
          <w:rFonts w:ascii="新宋体" w:eastAsia="新宋体" w:hAnsi="新宋体" w:cs="新宋体" w:hint="eastAsia"/>
          <w:kern w:val="0"/>
          <w:sz w:val="24"/>
        </w:rPr>
        <w:t>1.0m</w:t>
      </w:r>
      <w:r>
        <w:rPr>
          <w:rFonts w:ascii="新宋体" w:eastAsia="新宋体" w:hAnsi="新宋体" w:cs="新宋体" w:hint="eastAsia"/>
          <w:kern w:val="0"/>
          <w:sz w:val="24"/>
        </w:rPr>
        <w:t>。</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4</w:t>
      </w:r>
      <w:r>
        <w:rPr>
          <w:rFonts w:ascii="新宋体" w:eastAsia="新宋体" w:hAnsi="新宋体" w:cs="新宋体" w:hint="eastAsia"/>
          <w:kern w:val="0"/>
          <w:sz w:val="24"/>
        </w:rPr>
        <w:t>、岩土体物理力学参数</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本项目岩质边坡坡体岩性主要为灰岩，土质边坡坡体成份主要为碎石土，根据试验报告及工程地质手册，岩土体相关物理力学参数建议值如下</w:t>
      </w:r>
      <w:r>
        <w:rPr>
          <w:rFonts w:ascii="新宋体" w:eastAsia="新宋体" w:hAnsi="新宋体" w:cs="新宋体" w:hint="eastAsia"/>
          <w:kern w:val="0"/>
          <w:sz w:val="24"/>
        </w:rPr>
        <w:t>表</w:t>
      </w:r>
      <w:r>
        <w:rPr>
          <w:rFonts w:ascii="新宋体" w:eastAsia="新宋体" w:hAnsi="新宋体" w:cs="新宋体" w:hint="eastAsia"/>
          <w:kern w:val="0"/>
          <w:sz w:val="24"/>
        </w:rPr>
        <w:t>1-</w:t>
      </w:r>
      <w:r>
        <w:rPr>
          <w:rFonts w:ascii="新宋体" w:eastAsia="新宋体" w:hAnsi="新宋体" w:cs="新宋体" w:hint="eastAsia"/>
          <w:kern w:val="0"/>
          <w:sz w:val="24"/>
        </w:rPr>
        <w:t>1</w:t>
      </w:r>
      <w:r>
        <w:rPr>
          <w:rFonts w:ascii="新宋体" w:eastAsia="新宋体" w:hAnsi="新宋体" w:cs="新宋体" w:hint="eastAsia"/>
          <w:kern w:val="0"/>
          <w:sz w:val="24"/>
        </w:rPr>
        <w:t>、</w:t>
      </w:r>
      <w:r>
        <w:rPr>
          <w:rFonts w:ascii="新宋体" w:eastAsia="新宋体" w:hAnsi="新宋体" w:cs="新宋体" w:hint="eastAsia"/>
          <w:kern w:val="0"/>
          <w:sz w:val="24"/>
        </w:rPr>
        <w:t>3-2</w:t>
      </w:r>
      <w:r>
        <w:rPr>
          <w:rFonts w:ascii="新宋体" w:eastAsia="新宋体" w:hAnsi="新宋体" w:cs="新宋体" w:hint="eastAsia"/>
          <w:kern w:val="0"/>
          <w:sz w:val="24"/>
        </w:rPr>
        <w:t>所示。</w:t>
      </w:r>
    </w:p>
    <w:p w:rsidR="0077700E" w:rsidRDefault="002409FF">
      <w:pPr>
        <w:autoSpaceDE w:val="0"/>
        <w:autoSpaceDN w:val="0"/>
        <w:adjustRightInd w:val="0"/>
        <w:snapToGrid w:val="0"/>
        <w:spacing w:after="0" w:line="360" w:lineRule="auto"/>
        <w:ind w:firstLineChars="200" w:firstLine="480"/>
        <w:jc w:val="center"/>
        <w:rPr>
          <w:rFonts w:ascii="新宋体" w:eastAsia="新宋体" w:hAnsi="新宋体" w:cs="新宋体"/>
          <w:kern w:val="0"/>
          <w:sz w:val="24"/>
        </w:rPr>
      </w:pPr>
      <w:r>
        <w:rPr>
          <w:rFonts w:ascii="新宋体" w:eastAsia="新宋体" w:hAnsi="新宋体" w:cs="新宋体" w:hint="eastAsia"/>
          <w:kern w:val="0"/>
          <w:sz w:val="24"/>
        </w:rPr>
        <w:t>表</w:t>
      </w:r>
      <w:r>
        <w:rPr>
          <w:rFonts w:ascii="新宋体" w:eastAsia="新宋体" w:hAnsi="新宋体" w:cs="新宋体" w:hint="eastAsia"/>
          <w:kern w:val="0"/>
          <w:sz w:val="24"/>
        </w:rPr>
        <w:t>1-</w:t>
      </w:r>
      <w:r>
        <w:rPr>
          <w:rFonts w:ascii="新宋体" w:eastAsia="新宋体" w:hAnsi="新宋体" w:cs="新宋体" w:hint="eastAsia"/>
          <w:kern w:val="0"/>
          <w:sz w:val="24"/>
        </w:rPr>
        <w:t>1</w:t>
      </w:r>
      <w:r>
        <w:rPr>
          <w:rFonts w:ascii="新宋体" w:eastAsia="新宋体" w:hAnsi="新宋体" w:cs="新宋体" w:hint="eastAsia"/>
          <w:kern w:val="0"/>
          <w:sz w:val="24"/>
        </w:rPr>
        <w:t>土体物理力学指标参数建议值</w:t>
      </w:r>
    </w:p>
    <w:tbl>
      <w:tblPr>
        <w:tblW w:w="8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83"/>
        <w:gridCol w:w="1638"/>
        <w:gridCol w:w="983"/>
        <w:gridCol w:w="964"/>
        <w:gridCol w:w="848"/>
        <w:gridCol w:w="1638"/>
        <w:gridCol w:w="1445"/>
      </w:tblGrid>
      <w:tr w:rsidR="0077700E">
        <w:trPr>
          <w:trHeight w:val="287"/>
          <w:jc w:val="center"/>
        </w:trPr>
        <w:tc>
          <w:tcPr>
            <w:tcW w:w="883" w:type="dxa"/>
            <w:vMerge w:val="restart"/>
            <w:vAlign w:val="center"/>
          </w:tcPr>
          <w:p w:rsidR="0077700E" w:rsidRDefault="002409FF">
            <w:pPr>
              <w:spacing w:after="0" w:line="240" w:lineRule="auto"/>
              <w:jc w:val="center"/>
              <w:rPr>
                <w:rFonts w:asciiTheme="minorEastAsia" w:eastAsiaTheme="minorEastAsia" w:hAnsiTheme="minorEastAsia"/>
                <w:bCs/>
                <w:kern w:val="0"/>
                <w:szCs w:val="21"/>
              </w:rPr>
            </w:pPr>
            <w:r>
              <w:rPr>
                <w:rFonts w:asciiTheme="minorEastAsia" w:eastAsiaTheme="minorEastAsia" w:hAnsiTheme="minorEastAsia"/>
                <w:bCs/>
                <w:kern w:val="0"/>
                <w:szCs w:val="21"/>
              </w:rPr>
              <w:t>层位编号</w:t>
            </w:r>
          </w:p>
        </w:tc>
        <w:tc>
          <w:tcPr>
            <w:tcW w:w="1638" w:type="dxa"/>
            <w:vMerge w:val="restart"/>
            <w:vAlign w:val="center"/>
          </w:tcPr>
          <w:p w:rsidR="0077700E" w:rsidRDefault="002409FF">
            <w:pPr>
              <w:spacing w:after="0" w:line="240" w:lineRule="auto"/>
              <w:jc w:val="center"/>
              <w:rPr>
                <w:rFonts w:asciiTheme="minorEastAsia" w:eastAsiaTheme="minorEastAsia" w:hAnsiTheme="minorEastAsia"/>
                <w:bCs/>
                <w:kern w:val="0"/>
                <w:szCs w:val="21"/>
              </w:rPr>
            </w:pPr>
            <w:r>
              <w:rPr>
                <w:rFonts w:asciiTheme="minorEastAsia" w:eastAsiaTheme="minorEastAsia" w:hAnsiTheme="minorEastAsia"/>
                <w:bCs/>
                <w:kern w:val="0"/>
                <w:szCs w:val="21"/>
              </w:rPr>
              <w:t>名称</w:t>
            </w:r>
          </w:p>
        </w:tc>
        <w:tc>
          <w:tcPr>
            <w:tcW w:w="2795" w:type="dxa"/>
            <w:gridSpan w:val="3"/>
            <w:vAlign w:val="center"/>
          </w:tcPr>
          <w:p w:rsidR="0077700E" w:rsidRDefault="002409FF">
            <w:pPr>
              <w:spacing w:after="0" w:line="240" w:lineRule="auto"/>
              <w:jc w:val="center"/>
              <w:rPr>
                <w:rFonts w:asciiTheme="minorEastAsia" w:eastAsiaTheme="minorEastAsia" w:hAnsiTheme="minorEastAsia"/>
                <w:bCs/>
                <w:kern w:val="0"/>
                <w:szCs w:val="21"/>
              </w:rPr>
            </w:pPr>
            <w:r>
              <w:rPr>
                <w:rFonts w:asciiTheme="minorEastAsia" w:eastAsiaTheme="minorEastAsia" w:hAnsiTheme="minorEastAsia"/>
                <w:bCs/>
                <w:kern w:val="0"/>
                <w:szCs w:val="21"/>
              </w:rPr>
              <w:t>物理力学参数</w:t>
            </w:r>
          </w:p>
        </w:tc>
        <w:tc>
          <w:tcPr>
            <w:tcW w:w="1638" w:type="dxa"/>
            <w:vAlign w:val="center"/>
          </w:tcPr>
          <w:p w:rsidR="0077700E" w:rsidRDefault="002409FF">
            <w:pPr>
              <w:spacing w:after="0" w:line="240" w:lineRule="auto"/>
              <w:jc w:val="center"/>
              <w:rPr>
                <w:rFonts w:asciiTheme="minorEastAsia" w:eastAsiaTheme="minorEastAsia" w:hAnsiTheme="minorEastAsia"/>
                <w:bCs/>
                <w:kern w:val="0"/>
                <w:szCs w:val="21"/>
              </w:rPr>
            </w:pPr>
            <w:r>
              <w:rPr>
                <w:rFonts w:asciiTheme="minorEastAsia" w:eastAsiaTheme="minorEastAsia" w:hAnsiTheme="minorEastAsia"/>
                <w:bCs/>
                <w:kern w:val="0"/>
                <w:szCs w:val="21"/>
              </w:rPr>
              <w:t>压缩模量标准值</w:t>
            </w:r>
          </w:p>
        </w:tc>
        <w:tc>
          <w:tcPr>
            <w:tcW w:w="1445" w:type="dxa"/>
            <w:vAlign w:val="center"/>
          </w:tcPr>
          <w:p w:rsidR="0077700E" w:rsidRDefault="002409FF">
            <w:pPr>
              <w:spacing w:after="0" w:line="240" w:lineRule="auto"/>
              <w:jc w:val="center"/>
              <w:rPr>
                <w:rFonts w:asciiTheme="minorEastAsia" w:eastAsiaTheme="minorEastAsia" w:hAnsiTheme="minorEastAsia"/>
                <w:bCs/>
                <w:kern w:val="0"/>
                <w:szCs w:val="21"/>
              </w:rPr>
            </w:pPr>
            <w:r>
              <w:rPr>
                <w:rFonts w:asciiTheme="minorEastAsia" w:eastAsiaTheme="minorEastAsia" w:hAnsiTheme="minorEastAsia"/>
                <w:bCs/>
                <w:kern w:val="0"/>
                <w:szCs w:val="21"/>
              </w:rPr>
              <w:t>承载力特征值</w:t>
            </w:r>
          </w:p>
        </w:tc>
      </w:tr>
      <w:tr w:rsidR="0077700E">
        <w:trPr>
          <w:trHeight w:val="287"/>
          <w:jc w:val="center"/>
        </w:trPr>
        <w:tc>
          <w:tcPr>
            <w:tcW w:w="883" w:type="dxa"/>
            <w:vMerge/>
            <w:vAlign w:val="center"/>
          </w:tcPr>
          <w:p w:rsidR="0077700E" w:rsidRDefault="0077700E">
            <w:pPr>
              <w:spacing w:after="0" w:line="240" w:lineRule="auto"/>
              <w:jc w:val="center"/>
              <w:rPr>
                <w:rFonts w:asciiTheme="minorEastAsia" w:eastAsiaTheme="minorEastAsia" w:hAnsiTheme="minorEastAsia"/>
                <w:bCs/>
                <w:kern w:val="0"/>
                <w:szCs w:val="21"/>
              </w:rPr>
            </w:pPr>
          </w:p>
        </w:tc>
        <w:tc>
          <w:tcPr>
            <w:tcW w:w="1638" w:type="dxa"/>
            <w:vMerge/>
            <w:vAlign w:val="center"/>
          </w:tcPr>
          <w:p w:rsidR="0077700E" w:rsidRDefault="0077700E">
            <w:pPr>
              <w:spacing w:after="0" w:line="240" w:lineRule="auto"/>
              <w:jc w:val="center"/>
              <w:rPr>
                <w:rFonts w:asciiTheme="minorEastAsia" w:eastAsiaTheme="minorEastAsia" w:hAnsiTheme="minorEastAsia"/>
                <w:bCs/>
                <w:kern w:val="0"/>
                <w:szCs w:val="21"/>
              </w:rPr>
            </w:pPr>
          </w:p>
        </w:tc>
        <w:tc>
          <w:tcPr>
            <w:tcW w:w="983" w:type="dxa"/>
            <w:vAlign w:val="center"/>
          </w:tcPr>
          <w:p w:rsidR="0077700E" w:rsidRDefault="002409FF">
            <w:pPr>
              <w:spacing w:after="0" w:line="240" w:lineRule="auto"/>
              <w:jc w:val="center"/>
              <w:rPr>
                <w:rFonts w:asciiTheme="minorEastAsia" w:eastAsiaTheme="minorEastAsia" w:hAnsiTheme="minorEastAsia"/>
                <w:bCs/>
                <w:kern w:val="0"/>
                <w:szCs w:val="21"/>
              </w:rPr>
            </w:pPr>
            <w:r>
              <w:rPr>
                <w:rFonts w:asciiTheme="minorEastAsia" w:eastAsiaTheme="minorEastAsia" w:hAnsiTheme="minorEastAsia"/>
                <w:bCs/>
                <w:kern w:val="0"/>
                <w:szCs w:val="21"/>
              </w:rPr>
              <w:t>ρ</w:t>
            </w:r>
          </w:p>
        </w:tc>
        <w:tc>
          <w:tcPr>
            <w:tcW w:w="964" w:type="dxa"/>
            <w:vAlign w:val="center"/>
          </w:tcPr>
          <w:p w:rsidR="0077700E" w:rsidRDefault="002409FF">
            <w:pPr>
              <w:spacing w:after="0" w:line="240" w:lineRule="auto"/>
              <w:jc w:val="center"/>
              <w:rPr>
                <w:rFonts w:asciiTheme="minorEastAsia" w:eastAsiaTheme="minorEastAsia" w:hAnsiTheme="minorEastAsia"/>
                <w:bCs/>
                <w:kern w:val="0"/>
                <w:szCs w:val="21"/>
              </w:rPr>
            </w:pPr>
            <w:r>
              <w:rPr>
                <w:rFonts w:asciiTheme="minorEastAsia" w:eastAsiaTheme="minorEastAsia" w:hAnsiTheme="minorEastAsia"/>
                <w:bCs/>
                <w:kern w:val="0"/>
                <w:szCs w:val="21"/>
              </w:rPr>
              <w:t>Ck</w:t>
            </w:r>
          </w:p>
        </w:tc>
        <w:tc>
          <w:tcPr>
            <w:tcW w:w="848" w:type="dxa"/>
            <w:vAlign w:val="center"/>
          </w:tcPr>
          <w:p w:rsidR="0077700E" w:rsidRDefault="002409FF">
            <w:pPr>
              <w:spacing w:after="0" w:line="240" w:lineRule="auto"/>
              <w:jc w:val="center"/>
              <w:rPr>
                <w:rFonts w:asciiTheme="minorEastAsia" w:eastAsiaTheme="minorEastAsia" w:hAnsiTheme="minorEastAsia"/>
                <w:bCs/>
                <w:kern w:val="0"/>
                <w:szCs w:val="21"/>
              </w:rPr>
            </w:pPr>
            <w:r>
              <w:rPr>
                <w:rFonts w:asciiTheme="minorEastAsia" w:eastAsiaTheme="minorEastAsia" w:hAnsiTheme="minorEastAsia"/>
                <w:bCs/>
                <w:kern w:val="0"/>
                <w:szCs w:val="21"/>
              </w:rPr>
              <w:t>Φk</w:t>
            </w:r>
          </w:p>
        </w:tc>
        <w:tc>
          <w:tcPr>
            <w:tcW w:w="1638" w:type="dxa"/>
            <w:vMerge w:val="restart"/>
            <w:vAlign w:val="center"/>
          </w:tcPr>
          <w:p w:rsidR="0077700E" w:rsidRDefault="002409FF">
            <w:pPr>
              <w:spacing w:after="0" w:line="240" w:lineRule="auto"/>
              <w:jc w:val="center"/>
              <w:rPr>
                <w:rFonts w:asciiTheme="minorEastAsia" w:eastAsiaTheme="minorEastAsia" w:hAnsiTheme="minorEastAsia"/>
                <w:bCs/>
                <w:kern w:val="0"/>
                <w:szCs w:val="21"/>
              </w:rPr>
            </w:pPr>
            <w:r>
              <w:rPr>
                <w:rFonts w:asciiTheme="minorEastAsia" w:eastAsiaTheme="minorEastAsia" w:hAnsiTheme="minorEastAsia"/>
                <w:bCs/>
                <w:kern w:val="0"/>
                <w:szCs w:val="21"/>
              </w:rPr>
              <w:t>E1(MPa)</w:t>
            </w:r>
          </w:p>
        </w:tc>
        <w:tc>
          <w:tcPr>
            <w:tcW w:w="1445" w:type="dxa"/>
            <w:vMerge w:val="restart"/>
            <w:vAlign w:val="center"/>
          </w:tcPr>
          <w:p w:rsidR="0077700E" w:rsidRDefault="002409FF">
            <w:pPr>
              <w:spacing w:after="0" w:line="240" w:lineRule="auto"/>
              <w:jc w:val="center"/>
              <w:rPr>
                <w:rFonts w:asciiTheme="minorEastAsia" w:eastAsiaTheme="minorEastAsia" w:hAnsiTheme="minorEastAsia"/>
                <w:bCs/>
                <w:kern w:val="0"/>
                <w:szCs w:val="21"/>
              </w:rPr>
            </w:pPr>
            <w:r>
              <w:rPr>
                <w:rFonts w:asciiTheme="minorEastAsia" w:eastAsiaTheme="minorEastAsia" w:hAnsiTheme="minorEastAsia"/>
                <w:bCs/>
                <w:kern w:val="0"/>
                <w:szCs w:val="21"/>
              </w:rPr>
              <w:t>fak(KPa)</w:t>
            </w:r>
          </w:p>
        </w:tc>
      </w:tr>
      <w:tr w:rsidR="0077700E">
        <w:trPr>
          <w:trHeight w:val="287"/>
          <w:jc w:val="center"/>
        </w:trPr>
        <w:tc>
          <w:tcPr>
            <w:tcW w:w="883" w:type="dxa"/>
            <w:vMerge/>
            <w:vAlign w:val="center"/>
          </w:tcPr>
          <w:p w:rsidR="0077700E" w:rsidRDefault="0077700E">
            <w:pPr>
              <w:spacing w:after="0" w:line="240" w:lineRule="auto"/>
              <w:jc w:val="center"/>
              <w:rPr>
                <w:rFonts w:asciiTheme="minorEastAsia" w:eastAsiaTheme="minorEastAsia" w:hAnsiTheme="minorEastAsia"/>
                <w:bCs/>
                <w:kern w:val="0"/>
                <w:szCs w:val="21"/>
              </w:rPr>
            </w:pPr>
          </w:p>
        </w:tc>
        <w:tc>
          <w:tcPr>
            <w:tcW w:w="1638" w:type="dxa"/>
            <w:vMerge/>
            <w:vAlign w:val="center"/>
          </w:tcPr>
          <w:p w:rsidR="0077700E" w:rsidRDefault="0077700E">
            <w:pPr>
              <w:spacing w:after="0" w:line="240" w:lineRule="auto"/>
              <w:jc w:val="center"/>
              <w:rPr>
                <w:rFonts w:asciiTheme="minorEastAsia" w:eastAsiaTheme="minorEastAsia" w:hAnsiTheme="minorEastAsia"/>
                <w:bCs/>
                <w:kern w:val="0"/>
                <w:szCs w:val="21"/>
              </w:rPr>
            </w:pPr>
          </w:p>
        </w:tc>
        <w:tc>
          <w:tcPr>
            <w:tcW w:w="983" w:type="dxa"/>
            <w:vAlign w:val="center"/>
          </w:tcPr>
          <w:p w:rsidR="0077700E" w:rsidRDefault="002409FF">
            <w:pPr>
              <w:spacing w:after="0" w:line="240" w:lineRule="auto"/>
              <w:jc w:val="center"/>
              <w:rPr>
                <w:rFonts w:asciiTheme="minorEastAsia" w:eastAsiaTheme="minorEastAsia" w:hAnsiTheme="minorEastAsia"/>
                <w:bCs/>
                <w:kern w:val="0"/>
                <w:szCs w:val="21"/>
              </w:rPr>
            </w:pPr>
            <w:r>
              <w:rPr>
                <w:rFonts w:asciiTheme="minorEastAsia" w:eastAsiaTheme="minorEastAsia" w:hAnsiTheme="minorEastAsia"/>
                <w:bCs/>
                <w:kern w:val="0"/>
                <w:szCs w:val="21"/>
              </w:rPr>
              <w:t>g/c</w:t>
            </w:r>
            <w:r>
              <w:rPr>
                <w:rFonts w:asciiTheme="minorEastAsia" w:eastAsiaTheme="minorEastAsia" w:hAnsiTheme="minorEastAsia"/>
                <w:szCs w:val="21"/>
              </w:rPr>
              <w:t>m</w:t>
            </w:r>
            <w:r>
              <w:rPr>
                <w:rFonts w:asciiTheme="minorEastAsia" w:eastAsiaTheme="minorEastAsia" w:hAnsiTheme="minorEastAsia"/>
                <w:bCs/>
                <w:kern w:val="0"/>
                <w:szCs w:val="21"/>
                <w:vertAlign w:val="superscript"/>
              </w:rPr>
              <w:t>3</w:t>
            </w:r>
          </w:p>
        </w:tc>
        <w:tc>
          <w:tcPr>
            <w:tcW w:w="964" w:type="dxa"/>
            <w:vAlign w:val="center"/>
          </w:tcPr>
          <w:p w:rsidR="0077700E" w:rsidRDefault="002409FF">
            <w:pPr>
              <w:spacing w:after="0" w:line="240" w:lineRule="auto"/>
              <w:jc w:val="center"/>
              <w:rPr>
                <w:rFonts w:asciiTheme="minorEastAsia" w:eastAsiaTheme="minorEastAsia" w:hAnsiTheme="minorEastAsia"/>
                <w:bCs/>
                <w:kern w:val="0"/>
                <w:szCs w:val="21"/>
              </w:rPr>
            </w:pPr>
            <w:r>
              <w:rPr>
                <w:rFonts w:asciiTheme="minorEastAsia" w:eastAsiaTheme="minorEastAsia" w:hAnsiTheme="minorEastAsia"/>
                <w:bCs/>
                <w:kern w:val="0"/>
                <w:szCs w:val="21"/>
              </w:rPr>
              <w:t>(kPa)</w:t>
            </w:r>
          </w:p>
        </w:tc>
        <w:tc>
          <w:tcPr>
            <w:tcW w:w="848" w:type="dxa"/>
            <w:vAlign w:val="center"/>
          </w:tcPr>
          <w:p w:rsidR="0077700E" w:rsidRDefault="002409FF">
            <w:pPr>
              <w:spacing w:after="0" w:line="240" w:lineRule="auto"/>
              <w:jc w:val="center"/>
              <w:rPr>
                <w:rFonts w:asciiTheme="minorEastAsia" w:eastAsiaTheme="minorEastAsia" w:hAnsiTheme="minorEastAsia"/>
                <w:bCs/>
                <w:kern w:val="0"/>
                <w:szCs w:val="21"/>
              </w:rPr>
            </w:pPr>
            <w:r>
              <w:rPr>
                <w:rFonts w:asciiTheme="minorEastAsia" w:eastAsiaTheme="minorEastAsia" w:hAnsiTheme="minorEastAsia"/>
                <w:bCs/>
                <w:kern w:val="0"/>
                <w:szCs w:val="21"/>
              </w:rPr>
              <w:t>(°)</w:t>
            </w:r>
          </w:p>
        </w:tc>
        <w:tc>
          <w:tcPr>
            <w:tcW w:w="1638" w:type="dxa"/>
            <w:vMerge/>
            <w:vAlign w:val="center"/>
          </w:tcPr>
          <w:p w:rsidR="0077700E" w:rsidRDefault="0077700E">
            <w:pPr>
              <w:spacing w:after="0" w:line="240" w:lineRule="auto"/>
              <w:jc w:val="center"/>
              <w:rPr>
                <w:rFonts w:asciiTheme="minorEastAsia" w:eastAsiaTheme="minorEastAsia" w:hAnsiTheme="minorEastAsia"/>
                <w:bCs/>
                <w:kern w:val="0"/>
                <w:szCs w:val="21"/>
              </w:rPr>
            </w:pPr>
          </w:p>
        </w:tc>
        <w:tc>
          <w:tcPr>
            <w:tcW w:w="1445" w:type="dxa"/>
            <w:vMerge/>
            <w:vAlign w:val="center"/>
          </w:tcPr>
          <w:p w:rsidR="0077700E" w:rsidRDefault="0077700E">
            <w:pPr>
              <w:spacing w:after="0" w:line="240" w:lineRule="auto"/>
              <w:jc w:val="center"/>
              <w:rPr>
                <w:rFonts w:asciiTheme="minorEastAsia" w:eastAsiaTheme="minorEastAsia" w:hAnsiTheme="minorEastAsia"/>
                <w:bCs/>
                <w:kern w:val="0"/>
                <w:szCs w:val="21"/>
              </w:rPr>
            </w:pPr>
          </w:p>
        </w:tc>
      </w:tr>
      <w:tr w:rsidR="0077700E">
        <w:trPr>
          <w:trHeight w:val="287"/>
          <w:jc w:val="center"/>
        </w:trPr>
        <w:tc>
          <w:tcPr>
            <w:tcW w:w="883" w:type="dxa"/>
            <w:vAlign w:val="center"/>
          </w:tcPr>
          <w:p w:rsidR="0077700E" w:rsidRDefault="002409FF">
            <w:pPr>
              <w:spacing w:after="0" w:line="240" w:lineRule="auto"/>
              <w:jc w:val="center"/>
              <w:rPr>
                <w:rFonts w:asciiTheme="minorEastAsia" w:eastAsiaTheme="minorEastAsia" w:hAnsiTheme="minorEastAsia"/>
                <w:bCs/>
                <w:kern w:val="0"/>
                <w:szCs w:val="21"/>
              </w:rPr>
            </w:pPr>
            <w:r>
              <w:rPr>
                <w:rFonts w:asciiTheme="minorEastAsia" w:eastAsiaTheme="minorEastAsia" w:hAnsiTheme="minorEastAsia" w:cs="宋体" w:hint="eastAsia"/>
                <w:bCs/>
                <w:kern w:val="0"/>
                <w:szCs w:val="21"/>
              </w:rPr>
              <w:t>①</w:t>
            </w:r>
          </w:p>
        </w:tc>
        <w:tc>
          <w:tcPr>
            <w:tcW w:w="1638" w:type="dxa"/>
            <w:vAlign w:val="center"/>
          </w:tcPr>
          <w:p w:rsidR="0077700E" w:rsidRDefault="002409FF">
            <w:pPr>
              <w:spacing w:after="0" w:line="240" w:lineRule="auto"/>
              <w:jc w:val="center"/>
              <w:rPr>
                <w:rFonts w:asciiTheme="minorEastAsia" w:eastAsiaTheme="minorEastAsia" w:hAnsiTheme="minorEastAsia"/>
                <w:bCs/>
                <w:kern w:val="0"/>
                <w:szCs w:val="21"/>
              </w:rPr>
            </w:pPr>
            <w:r>
              <w:rPr>
                <w:rFonts w:asciiTheme="minorEastAsia" w:eastAsiaTheme="minorEastAsia" w:hAnsiTheme="minorEastAsia"/>
                <w:bCs/>
                <w:kern w:val="0"/>
                <w:szCs w:val="21"/>
              </w:rPr>
              <w:t>碎石土</w:t>
            </w:r>
          </w:p>
        </w:tc>
        <w:tc>
          <w:tcPr>
            <w:tcW w:w="983" w:type="dxa"/>
            <w:vAlign w:val="center"/>
          </w:tcPr>
          <w:p w:rsidR="0077700E" w:rsidRDefault="002409FF">
            <w:pPr>
              <w:spacing w:after="0" w:line="240" w:lineRule="auto"/>
              <w:jc w:val="center"/>
              <w:rPr>
                <w:rFonts w:asciiTheme="minorEastAsia" w:eastAsiaTheme="minorEastAsia" w:hAnsiTheme="minorEastAsia"/>
                <w:bCs/>
                <w:kern w:val="0"/>
                <w:szCs w:val="21"/>
              </w:rPr>
            </w:pPr>
            <w:r>
              <w:rPr>
                <w:rFonts w:asciiTheme="minorEastAsia" w:eastAsiaTheme="minorEastAsia" w:hAnsiTheme="minorEastAsia"/>
                <w:bCs/>
                <w:kern w:val="0"/>
                <w:szCs w:val="21"/>
              </w:rPr>
              <w:t>1.9</w:t>
            </w:r>
          </w:p>
        </w:tc>
        <w:tc>
          <w:tcPr>
            <w:tcW w:w="964" w:type="dxa"/>
            <w:vAlign w:val="center"/>
          </w:tcPr>
          <w:p w:rsidR="0077700E" w:rsidRDefault="002409FF">
            <w:pPr>
              <w:spacing w:after="0" w:line="240" w:lineRule="auto"/>
              <w:jc w:val="center"/>
              <w:rPr>
                <w:rFonts w:asciiTheme="minorEastAsia" w:eastAsiaTheme="minorEastAsia" w:hAnsiTheme="minorEastAsia"/>
                <w:bCs/>
                <w:kern w:val="0"/>
                <w:szCs w:val="21"/>
              </w:rPr>
            </w:pPr>
            <w:r>
              <w:rPr>
                <w:rFonts w:asciiTheme="minorEastAsia" w:eastAsiaTheme="minorEastAsia" w:hAnsiTheme="minorEastAsia"/>
                <w:bCs/>
                <w:kern w:val="0"/>
                <w:szCs w:val="21"/>
              </w:rPr>
              <w:t>8.0</w:t>
            </w:r>
          </w:p>
        </w:tc>
        <w:tc>
          <w:tcPr>
            <w:tcW w:w="848" w:type="dxa"/>
            <w:vAlign w:val="center"/>
          </w:tcPr>
          <w:p w:rsidR="0077700E" w:rsidRDefault="002409FF">
            <w:pPr>
              <w:spacing w:after="0" w:line="240" w:lineRule="auto"/>
              <w:jc w:val="center"/>
              <w:rPr>
                <w:rFonts w:asciiTheme="minorEastAsia" w:eastAsiaTheme="minorEastAsia" w:hAnsiTheme="minorEastAsia"/>
                <w:bCs/>
                <w:kern w:val="0"/>
                <w:szCs w:val="21"/>
              </w:rPr>
            </w:pPr>
            <w:r>
              <w:rPr>
                <w:rFonts w:asciiTheme="minorEastAsia" w:eastAsiaTheme="minorEastAsia" w:hAnsiTheme="minorEastAsia"/>
                <w:bCs/>
                <w:kern w:val="0"/>
                <w:szCs w:val="21"/>
              </w:rPr>
              <w:t>25</w:t>
            </w:r>
          </w:p>
        </w:tc>
        <w:tc>
          <w:tcPr>
            <w:tcW w:w="1638" w:type="dxa"/>
            <w:vAlign w:val="center"/>
          </w:tcPr>
          <w:p w:rsidR="0077700E" w:rsidRDefault="002409FF">
            <w:pPr>
              <w:spacing w:after="0" w:line="240" w:lineRule="auto"/>
              <w:jc w:val="center"/>
              <w:rPr>
                <w:rFonts w:asciiTheme="minorEastAsia" w:eastAsiaTheme="minorEastAsia" w:hAnsiTheme="minorEastAsia"/>
                <w:bCs/>
                <w:kern w:val="0"/>
                <w:szCs w:val="21"/>
              </w:rPr>
            </w:pPr>
            <w:r>
              <w:rPr>
                <w:rFonts w:asciiTheme="minorEastAsia" w:eastAsiaTheme="minorEastAsia" w:hAnsiTheme="minorEastAsia"/>
                <w:bCs/>
                <w:kern w:val="0"/>
                <w:szCs w:val="21"/>
              </w:rPr>
              <w:t>15</w:t>
            </w:r>
          </w:p>
        </w:tc>
        <w:tc>
          <w:tcPr>
            <w:tcW w:w="1445" w:type="dxa"/>
            <w:vAlign w:val="center"/>
          </w:tcPr>
          <w:p w:rsidR="0077700E" w:rsidRDefault="002409FF">
            <w:pPr>
              <w:spacing w:after="0" w:line="240" w:lineRule="auto"/>
              <w:jc w:val="center"/>
              <w:rPr>
                <w:rFonts w:asciiTheme="minorEastAsia" w:eastAsiaTheme="minorEastAsia" w:hAnsiTheme="minorEastAsia"/>
                <w:bCs/>
                <w:kern w:val="0"/>
                <w:szCs w:val="21"/>
              </w:rPr>
            </w:pPr>
            <w:r>
              <w:rPr>
                <w:rFonts w:asciiTheme="minorEastAsia" w:eastAsiaTheme="minorEastAsia" w:hAnsiTheme="minorEastAsia"/>
                <w:bCs/>
                <w:kern w:val="0"/>
                <w:szCs w:val="21"/>
              </w:rPr>
              <w:t>160</w:t>
            </w:r>
          </w:p>
        </w:tc>
      </w:tr>
    </w:tbl>
    <w:p w:rsidR="0077700E" w:rsidRDefault="0077700E">
      <w:pPr>
        <w:pStyle w:val="afffffffffffff5"/>
        <w:spacing w:after="0"/>
        <w:ind w:firstLine="480"/>
      </w:pPr>
    </w:p>
    <w:p w:rsidR="0077700E" w:rsidRDefault="002409FF">
      <w:pPr>
        <w:autoSpaceDE w:val="0"/>
        <w:autoSpaceDN w:val="0"/>
        <w:adjustRightInd w:val="0"/>
        <w:snapToGrid w:val="0"/>
        <w:spacing w:after="0" w:line="360" w:lineRule="auto"/>
        <w:ind w:firstLineChars="200" w:firstLine="480"/>
        <w:jc w:val="center"/>
        <w:rPr>
          <w:rFonts w:ascii="新宋体" w:eastAsia="新宋体" w:hAnsi="新宋体" w:cs="新宋体"/>
          <w:kern w:val="0"/>
          <w:sz w:val="24"/>
        </w:rPr>
      </w:pPr>
      <w:r>
        <w:rPr>
          <w:rFonts w:ascii="新宋体" w:eastAsia="新宋体" w:hAnsi="新宋体" w:cs="新宋体" w:hint="eastAsia"/>
          <w:kern w:val="0"/>
          <w:sz w:val="24"/>
        </w:rPr>
        <w:t>表</w:t>
      </w:r>
      <w:r>
        <w:rPr>
          <w:rFonts w:ascii="新宋体" w:eastAsia="新宋体" w:hAnsi="新宋体" w:cs="新宋体" w:hint="eastAsia"/>
          <w:kern w:val="0"/>
          <w:sz w:val="24"/>
        </w:rPr>
        <w:t>1-</w:t>
      </w:r>
      <w:r>
        <w:rPr>
          <w:rFonts w:ascii="新宋体" w:eastAsia="新宋体" w:hAnsi="新宋体" w:cs="新宋体" w:hint="eastAsia"/>
          <w:kern w:val="0"/>
          <w:sz w:val="24"/>
        </w:rPr>
        <w:t xml:space="preserve">2 </w:t>
      </w:r>
      <w:r>
        <w:rPr>
          <w:rFonts w:ascii="新宋体" w:eastAsia="新宋体" w:hAnsi="新宋体" w:cs="新宋体" w:hint="eastAsia"/>
          <w:kern w:val="0"/>
          <w:sz w:val="24"/>
        </w:rPr>
        <w:t>岩石物理力学指标参数实验数据</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1108"/>
        <w:gridCol w:w="1209"/>
        <w:gridCol w:w="1227"/>
        <w:gridCol w:w="993"/>
        <w:gridCol w:w="848"/>
        <w:gridCol w:w="843"/>
        <w:gridCol w:w="716"/>
      </w:tblGrid>
      <w:tr w:rsidR="0077700E">
        <w:trPr>
          <w:trHeight w:val="888"/>
          <w:jc w:val="center"/>
        </w:trPr>
        <w:tc>
          <w:tcPr>
            <w:tcW w:w="1556" w:type="dxa"/>
            <w:shd w:val="clear" w:color="auto" w:fill="auto"/>
            <w:vAlign w:val="center"/>
          </w:tcPr>
          <w:p w:rsidR="0077700E" w:rsidRDefault="002409FF">
            <w:pPr>
              <w:widowControl/>
              <w:spacing w:after="0" w:line="240" w:lineRule="auto"/>
              <w:jc w:val="center"/>
              <w:rPr>
                <w:rFonts w:ascii="宋体" w:hAnsi="宋体" w:cs="宋体"/>
                <w:kern w:val="0"/>
                <w:szCs w:val="21"/>
              </w:rPr>
            </w:pPr>
            <w:r>
              <w:rPr>
                <w:rFonts w:ascii="宋体" w:hAnsi="宋体" w:cs="宋体" w:hint="eastAsia"/>
                <w:kern w:val="0"/>
                <w:szCs w:val="21"/>
              </w:rPr>
              <w:t>饱和抗压</w:t>
            </w:r>
          </w:p>
          <w:p w:rsidR="0077700E" w:rsidRDefault="002409FF">
            <w:pPr>
              <w:widowControl/>
              <w:spacing w:after="0" w:line="240" w:lineRule="auto"/>
              <w:jc w:val="center"/>
              <w:rPr>
                <w:rFonts w:ascii="宋体" w:hAnsi="宋体" w:cs="宋体"/>
                <w:kern w:val="0"/>
                <w:szCs w:val="21"/>
              </w:rPr>
            </w:pPr>
            <w:r>
              <w:rPr>
                <w:rFonts w:ascii="宋体" w:hAnsi="宋体" w:cs="宋体" w:hint="eastAsia"/>
                <w:kern w:val="0"/>
                <w:szCs w:val="21"/>
              </w:rPr>
              <w:t>/Mpa</w:t>
            </w:r>
          </w:p>
        </w:tc>
        <w:tc>
          <w:tcPr>
            <w:tcW w:w="1108" w:type="dxa"/>
            <w:shd w:val="clear" w:color="auto" w:fill="auto"/>
            <w:vAlign w:val="center"/>
          </w:tcPr>
          <w:p w:rsidR="0077700E" w:rsidRDefault="002409FF">
            <w:pPr>
              <w:widowControl/>
              <w:spacing w:after="0" w:line="240" w:lineRule="auto"/>
              <w:jc w:val="center"/>
              <w:rPr>
                <w:rFonts w:ascii="宋体" w:hAnsi="宋体" w:cs="宋体"/>
                <w:kern w:val="0"/>
                <w:szCs w:val="21"/>
              </w:rPr>
            </w:pPr>
            <w:r>
              <w:rPr>
                <w:rFonts w:ascii="宋体" w:hAnsi="宋体" w:cs="宋体" w:hint="eastAsia"/>
                <w:kern w:val="0"/>
                <w:szCs w:val="21"/>
              </w:rPr>
              <w:t>饱和抗拉</w:t>
            </w:r>
          </w:p>
          <w:p w:rsidR="0077700E" w:rsidRDefault="002409FF">
            <w:pPr>
              <w:widowControl/>
              <w:spacing w:after="0" w:line="240" w:lineRule="auto"/>
              <w:jc w:val="center"/>
              <w:rPr>
                <w:rFonts w:ascii="宋体" w:hAnsi="宋体" w:cs="宋体"/>
                <w:kern w:val="0"/>
                <w:szCs w:val="21"/>
              </w:rPr>
            </w:pPr>
            <w:r>
              <w:rPr>
                <w:rFonts w:ascii="宋体" w:hAnsi="宋体" w:cs="宋体" w:hint="eastAsia"/>
                <w:kern w:val="0"/>
                <w:szCs w:val="21"/>
              </w:rPr>
              <w:t>/MPa</w:t>
            </w:r>
          </w:p>
        </w:tc>
        <w:tc>
          <w:tcPr>
            <w:tcW w:w="1209" w:type="dxa"/>
            <w:shd w:val="clear" w:color="auto" w:fill="auto"/>
            <w:vAlign w:val="center"/>
          </w:tcPr>
          <w:p w:rsidR="0077700E" w:rsidRDefault="002409FF">
            <w:pPr>
              <w:widowControl/>
              <w:spacing w:after="0" w:line="240" w:lineRule="auto"/>
              <w:jc w:val="center"/>
              <w:rPr>
                <w:kern w:val="0"/>
                <w:szCs w:val="21"/>
              </w:rPr>
            </w:pPr>
            <w:r>
              <w:rPr>
                <w:rFonts w:ascii="宋体" w:hAnsi="宋体" w:hint="eastAsia"/>
                <w:kern w:val="0"/>
                <w:szCs w:val="21"/>
              </w:rPr>
              <w:t>密度</w:t>
            </w:r>
            <w:r>
              <w:rPr>
                <w:kern w:val="0"/>
                <w:szCs w:val="21"/>
              </w:rPr>
              <w:t>/Kg*m</w:t>
            </w:r>
            <w:r>
              <w:rPr>
                <w:kern w:val="0"/>
                <w:szCs w:val="21"/>
                <w:vertAlign w:val="superscript"/>
              </w:rPr>
              <w:t>-3</w:t>
            </w:r>
          </w:p>
        </w:tc>
        <w:tc>
          <w:tcPr>
            <w:tcW w:w="1227" w:type="dxa"/>
            <w:shd w:val="clear" w:color="auto" w:fill="auto"/>
            <w:vAlign w:val="center"/>
          </w:tcPr>
          <w:p w:rsidR="0077700E" w:rsidRDefault="002409FF">
            <w:pPr>
              <w:widowControl/>
              <w:spacing w:after="0" w:line="240" w:lineRule="auto"/>
              <w:jc w:val="center"/>
              <w:rPr>
                <w:rFonts w:ascii="宋体" w:hAnsi="宋体" w:cs="宋体"/>
                <w:kern w:val="0"/>
                <w:szCs w:val="21"/>
              </w:rPr>
            </w:pPr>
            <w:r>
              <w:rPr>
                <w:rFonts w:ascii="宋体" w:hAnsi="宋体" w:cs="宋体" w:hint="eastAsia"/>
                <w:kern w:val="0"/>
                <w:szCs w:val="21"/>
              </w:rPr>
              <w:t>重度</w:t>
            </w:r>
          </w:p>
          <w:p w:rsidR="0077700E" w:rsidRDefault="002409FF">
            <w:pPr>
              <w:widowControl/>
              <w:spacing w:after="0" w:line="240" w:lineRule="auto"/>
              <w:jc w:val="center"/>
              <w:rPr>
                <w:rFonts w:ascii="宋体" w:hAnsi="宋体" w:cs="宋体"/>
                <w:kern w:val="0"/>
                <w:szCs w:val="21"/>
              </w:rPr>
            </w:pPr>
            <w:r>
              <w:rPr>
                <w:rFonts w:ascii="宋体" w:hAnsi="宋体" w:cs="宋体" w:hint="eastAsia"/>
                <w:kern w:val="0"/>
                <w:szCs w:val="21"/>
              </w:rPr>
              <w:t>/N*m</w:t>
            </w:r>
            <w:r>
              <w:rPr>
                <w:rFonts w:ascii="宋体" w:hAnsi="宋体" w:cs="宋体" w:hint="eastAsia"/>
                <w:kern w:val="0"/>
                <w:szCs w:val="21"/>
                <w:vertAlign w:val="superscript"/>
              </w:rPr>
              <w:t>-3</w:t>
            </w:r>
          </w:p>
        </w:tc>
        <w:tc>
          <w:tcPr>
            <w:tcW w:w="993" w:type="dxa"/>
            <w:shd w:val="clear" w:color="auto" w:fill="auto"/>
            <w:vAlign w:val="center"/>
          </w:tcPr>
          <w:p w:rsidR="0077700E" w:rsidRDefault="002409FF">
            <w:pPr>
              <w:widowControl/>
              <w:spacing w:after="0" w:line="240" w:lineRule="auto"/>
              <w:jc w:val="center"/>
              <w:rPr>
                <w:rFonts w:ascii="宋体" w:hAnsi="宋体" w:cs="宋体"/>
                <w:kern w:val="0"/>
                <w:szCs w:val="21"/>
              </w:rPr>
            </w:pPr>
            <w:r>
              <w:rPr>
                <w:rFonts w:ascii="宋体" w:hAnsi="宋体" w:cs="宋体" w:hint="eastAsia"/>
                <w:kern w:val="0"/>
                <w:szCs w:val="21"/>
              </w:rPr>
              <w:t>弹性</w:t>
            </w:r>
          </w:p>
          <w:p w:rsidR="0077700E" w:rsidRDefault="002409FF">
            <w:pPr>
              <w:widowControl/>
              <w:spacing w:after="0" w:line="240" w:lineRule="auto"/>
              <w:jc w:val="center"/>
              <w:rPr>
                <w:rFonts w:ascii="宋体" w:hAnsi="宋体" w:cs="宋体"/>
                <w:kern w:val="0"/>
                <w:szCs w:val="21"/>
              </w:rPr>
            </w:pPr>
            <w:r>
              <w:rPr>
                <w:rFonts w:ascii="宋体" w:hAnsi="宋体" w:cs="宋体" w:hint="eastAsia"/>
                <w:kern w:val="0"/>
                <w:szCs w:val="21"/>
              </w:rPr>
              <w:t>模量</w:t>
            </w:r>
          </w:p>
          <w:p w:rsidR="0077700E" w:rsidRDefault="002409FF">
            <w:pPr>
              <w:widowControl/>
              <w:spacing w:after="0" w:line="240" w:lineRule="auto"/>
              <w:jc w:val="center"/>
              <w:rPr>
                <w:rFonts w:ascii="宋体" w:hAnsi="宋体" w:cs="宋体"/>
                <w:kern w:val="0"/>
                <w:szCs w:val="21"/>
              </w:rPr>
            </w:pPr>
            <w:r>
              <w:rPr>
                <w:rFonts w:ascii="宋体" w:hAnsi="宋体" w:cs="宋体" w:hint="eastAsia"/>
                <w:kern w:val="0"/>
                <w:szCs w:val="21"/>
              </w:rPr>
              <w:t>/GPa</w:t>
            </w:r>
          </w:p>
        </w:tc>
        <w:tc>
          <w:tcPr>
            <w:tcW w:w="848" w:type="dxa"/>
            <w:shd w:val="clear" w:color="auto" w:fill="auto"/>
            <w:vAlign w:val="center"/>
          </w:tcPr>
          <w:p w:rsidR="0077700E" w:rsidRDefault="002409FF">
            <w:pPr>
              <w:widowControl/>
              <w:spacing w:after="0" w:line="240" w:lineRule="auto"/>
              <w:jc w:val="center"/>
              <w:rPr>
                <w:rFonts w:ascii="宋体" w:hAnsi="宋体" w:cs="宋体"/>
                <w:kern w:val="0"/>
                <w:szCs w:val="21"/>
              </w:rPr>
            </w:pPr>
            <w:r>
              <w:rPr>
                <w:rFonts w:ascii="宋体" w:hAnsi="宋体" w:cs="宋体" w:hint="eastAsia"/>
                <w:kern w:val="0"/>
                <w:szCs w:val="21"/>
              </w:rPr>
              <w:t>泊松比</w:t>
            </w:r>
          </w:p>
        </w:tc>
        <w:tc>
          <w:tcPr>
            <w:tcW w:w="843" w:type="dxa"/>
            <w:shd w:val="clear" w:color="auto" w:fill="auto"/>
            <w:vAlign w:val="center"/>
          </w:tcPr>
          <w:p w:rsidR="0077700E" w:rsidRDefault="002409FF">
            <w:pPr>
              <w:widowControl/>
              <w:spacing w:after="0" w:line="240" w:lineRule="auto"/>
              <w:jc w:val="center"/>
              <w:rPr>
                <w:rFonts w:ascii="宋体" w:hAnsi="宋体" w:cs="宋体"/>
                <w:kern w:val="0"/>
                <w:szCs w:val="21"/>
              </w:rPr>
            </w:pPr>
            <w:r>
              <w:rPr>
                <w:rFonts w:ascii="宋体" w:hAnsi="宋体" w:cs="宋体" w:hint="eastAsia"/>
                <w:kern w:val="0"/>
                <w:szCs w:val="21"/>
              </w:rPr>
              <w:t>粘聚力</w:t>
            </w:r>
          </w:p>
        </w:tc>
        <w:tc>
          <w:tcPr>
            <w:tcW w:w="716" w:type="dxa"/>
            <w:shd w:val="clear" w:color="auto" w:fill="auto"/>
            <w:vAlign w:val="center"/>
          </w:tcPr>
          <w:p w:rsidR="0077700E" w:rsidRDefault="002409FF">
            <w:pPr>
              <w:widowControl/>
              <w:spacing w:after="0" w:line="240" w:lineRule="auto"/>
              <w:jc w:val="center"/>
              <w:rPr>
                <w:rFonts w:ascii="宋体" w:hAnsi="宋体" w:cs="宋体"/>
                <w:kern w:val="0"/>
                <w:szCs w:val="21"/>
              </w:rPr>
            </w:pPr>
            <w:r>
              <w:rPr>
                <w:rFonts w:ascii="宋体" w:hAnsi="宋体" w:cs="宋体" w:hint="eastAsia"/>
                <w:kern w:val="0"/>
                <w:szCs w:val="21"/>
              </w:rPr>
              <w:t>内摩擦角</w:t>
            </w:r>
          </w:p>
        </w:tc>
      </w:tr>
      <w:tr w:rsidR="0077700E">
        <w:trPr>
          <w:trHeight w:val="638"/>
          <w:jc w:val="center"/>
        </w:trPr>
        <w:tc>
          <w:tcPr>
            <w:tcW w:w="1556" w:type="dxa"/>
            <w:shd w:val="clear" w:color="auto" w:fill="auto"/>
            <w:vAlign w:val="center"/>
          </w:tcPr>
          <w:p w:rsidR="0077700E" w:rsidRDefault="002409FF">
            <w:pPr>
              <w:widowControl/>
              <w:spacing w:after="0" w:line="240" w:lineRule="auto"/>
              <w:ind w:right="420"/>
              <w:jc w:val="right"/>
              <w:rPr>
                <w:kern w:val="0"/>
                <w:szCs w:val="21"/>
              </w:rPr>
            </w:pPr>
            <w:r>
              <w:rPr>
                <w:rFonts w:hint="eastAsia"/>
                <w:kern w:val="0"/>
                <w:szCs w:val="21"/>
              </w:rPr>
              <w:t>1</w:t>
            </w:r>
            <w:r>
              <w:rPr>
                <w:kern w:val="0"/>
                <w:szCs w:val="21"/>
              </w:rPr>
              <w:t>17.3504</w:t>
            </w:r>
          </w:p>
        </w:tc>
        <w:tc>
          <w:tcPr>
            <w:tcW w:w="1108" w:type="dxa"/>
            <w:shd w:val="clear" w:color="auto" w:fill="auto"/>
            <w:vAlign w:val="center"/>
          </w:tcPr>
          <w:p w:rsidR="0077700E" w:rsidRDefault="002409FF">
            <w:pPr>
              <w:widowControl/>
              <w:spacing w:after="0" w:line="240" w:lineRule="auto"/>
              <w:jc w:val="center"/>
              <w:rPr>
                <w:kern w:val="0"/>
                <w:szCs w:val="21"/>
              </w:rPr>
            </w:pPr>
            <w:r>
              <w:rPr>
                <w:rFonts w:hint="eastAsia"/>
                <w:kern w:val="0"/>
                <w:szCs w:val="21"/>
              </w:rPr>
              <w:t>8</w:t>
            </w:r>
            <w:r>
              <w:rPr>
                <w:kern w:val="0"/>
                <w:szCs w:val="21"/>
              </w:rPr>
              <w:t>.2541</w:t>
            </w:r>
          </w:p>
        </w:tc>
        <w:tc>
          <w:tcPr>
            <w:tcW w:w="1209" w:type="dxa"/>
            <w:shd w:val="clear" w:color="auto" w:fill="auto"/>
            <w:vAlign w:val="center"/>
          </w:tcPr>
          <w:p w:rsidR="0077700E" w:rsidRDefault="002409FF">
            <w:pPr>
              <w:widowControl/>
              <w:spacing w:after="0" w:line="240" w:lineRule="auto"/>
              <w:jc w:val="center"/>
              <w:rPr>
                <w:kern w:val="0"/>
                <w:szCs w:val="21"/>
              </w:rPr>
            </w:pPr>
            <w:r>
              <w:rPr>
                <w:kern w:val="0"/>
                <w:szCs w:val="21"/>
              </w:rPr>
              <w:t>2.6873×10</w:t>
            </w:r>
            <w:r>
              <w:rPr>
                <w:kern w:val="0"/>
                <w:szCs w:val="21"/>
                <w:vertAlign w:val="superscript"/>
              </w:rPr>
              <w:t>3</w:t>
            </w:r>
          </w:p>
        </w:tc>
        <w:tc>
          <w:tcPr>
            <w:tcW w:w="1227" w:type="dxa"/>
            <w:shd w:val="clear" w:color="auto" w:fill="auto"/>
            <w:vAlign w:val="center"/>
          </w:tcPr>
          <w:p w:rsidR="0077700E" w:rsidRDefault="002409FF">
            <w:pPr>
              <w:widowControl/>
              <w:spacing w:after="0" w:line="240" w:lineRule="auto"/>
              <w:jc w:val="center"/>
              <w:rPr>
                <w:kern w:val="0"/>
                <w:szCs w:val="21"/>
              </w:rPr>
            </w:pPr>
            <w:r>
              <w:rPr>
                <w:kern w:val="0"/>
                <w:szCs w:val="21"/>
              </w:rPr>
              <w:t>2.7021×10</w:t>
            </w:r>
            <w:r>
              <w:rPr>
                <w:kern w:val="0"/>
                <w:szCs w:val="21"/>
                <w:vertAlign w:val="superscript"/>
              </w:rPr>
              <w:t>4</w:t>
            </w:r>
          </w:p>
        </w:tc>
        <w:tc>
          <w:tcPr>
            <w:tcW w:w="993" w:type="dxa"/>
            <w:shd w:val="clear" w:color="auto" w:fill="auto"/>
            <w:vAlign w:val="center"/>
          </w:tcPr>
          <w:p w:rsidR="0077700E" w:rsidRDefault="002409FF">
            <w:pPr>
              <w:widowControl/>
              <w:spacing w:after="0" w:line="240" w:lineRule="auto"/>
              <w:ind w:right="210"/>
              <w:jc w:val="right"/>
              <w:rPr>
                <w:kern w:val="0"/>
                <w:szCs w:val="21"/>
              </w:rPr>
            </w:pPr>
            <w:r>
              <w:rPr>
                <w:kern w:val="0"/>
                <w:szCs w:val="21"/>
              </w:rPr>
              <w:t>27.9858</w:t>
            </w:r>
          </w:p>
        </w:tc>
        <w:tc>
          <w:tcPr>
            <w:tcW w:w="848" w:type="dxa"/>
            <w:shd w:val="clear" w:color="auto" w:fill="auto"/>
            <w:vAlign w:val="center"/>
          </w:tcPr>
          <w:p w:rsidR="0077700E" w:rsidRDefault="002409FF">
            <w:pPr>
              <w:widowControl/>
              <w:spacing w:after="0" w:line="240" w:lineRule="auto"/>
              <w:jc w:val="center"/>
              <w:rPr>
                <w:kern w:val="0"/>
                <w:szCs w:val="21"/>
              </w:rPr>
            </w:pPr>
            <w:r>
              <w:rPr>
                <w:kern w:val="0"/>
                <w:szCs w:val="21"/>
              </w:rPr>
              <w:t>0.4444</w:t>
            </w:r>
          </w:p>
        </w:tc>
        <w:tc>
          <w:tcPr>
            <w:tcW w:w="843" w:type="dxa"/>
            <w:shd w:val="clear" w:color="auto" w:fill="auto"/>
            <w:vAlign w:val="center"/>
          </w:tcPr>
          <w:p w:rsidR="0077700E" w:rsidRDefault="002409FF">
            <w:pPr>
              <w:widowControl/>
              <w:spacing w:after="0" w:line="240" w:lineRule="auto"/>
              <w:jc w:val="center"/>
              <w:rPr>
                <w:kern w:val="0"/>
                <w:szCs w:val="21"/>
              </w:rPr>
            </w:pPr>
            <w:r>
              <w:rPr>
                <w:kern w:val="0"/>
                <w:szCs w:val="21"/>
              </w:rPr>
              <w:t>11.255</w:t>
            </w:r>
          </w:p>
        </w:tc>
        <w:tc>
          <w:tcPr>
            <w:tcW w:w="716" w:type="dxa"/>
            <w:shd w:val="clear" w:color="auto" w:fill="auto"/>
            <w:vAlign w:val="center"/>
          </w:tcPr>
          <w:p w:rsidR="0077700E" w:rsidRDefault="002409FF">
            <w:pPr>
              <w:widowControl/>
              <w:spacing w:after="0" w:line="240" w:lineRule="auto"/>
              <w:jc w:val="center"/>
              <w:rPr>
                <w:kern w:val="0"/>
                <w:szCs w:val="21"/>
              </w:rPr>
            </w:pPr>
            <w:r>
              <w:rPr>
                <w:kern w:val="0"/>
                <w:szCs w:val="21"/>
              </w:rPr>
              <w:t>37.8°</w:t>
            </w:r>
          </w:p>
        </w:tc>
      </w:tr>
      <w:bookmarkEnd w:id="1005"/>
    </w:tbl>
    <w:p w:rsidR="0077700E" w:rsidRDefault="0077700E">
      <w:pPr>
        <w:spacing w:after="0"/>
        <w:ind w:firstLine="480"/>
        <w:rPr>
          <w:color w:val="000000" w:themeColor="text1"/>
        </w:rPr>
      </w:pPr>
    </w:p>
    <w:p w:rsidR="0077700E" w:rsidRDefault="002409FF">
      <w:pPr>
        <w:pStyle w:val="3"/>
        <w:spacing w:after="0"/>
        <w:jc w:val="left"/>
        <w:rPr>
          <w:sz w:val="30"/>
          <w:szCs w:val="30"/>
        </w:rPr>
      </w:pPr>
      <w:bookmarkStart w:id="1006" w:name="_Toc70182976"/>
      <w:bookmarkStart w:id="1007" w:name="_Toc32583"/>
      <w:r>
        <w:rPr>
          <w:rFonts w:hint="eastAsia"/>
          <w:sz w:val="30"/>
          <w:szCs w:val="30"/>
        </w:rPr>
        <w:t>1</w:t>
      </w:r>
      <w:r>
        <w:rPr>
          <w:sz w:val="30"/>
          <w:szCs w:val="30"/>
        </w:rPr>
        <w:t>.4</w:t>
      </w:r>
      <w:r>
        <w:rPr>
          <w:rFonts w:hint="eastAsia"/>
          <w:sz w:val="30"/>
          <w:szCs w:val="30"/>
        </w:rPr>
        <w:t>工程布置</w:t>
      </w:r>
      <w:bookmarkEnd w:id="1006"/>
      <w:bookmarkEnd w:id="1007"/>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针对治理区的现状条件和勘查结论，福顺达采石厂和东庄子石料厂治理区内治理工程分别为：</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1</w:t>
      </w:r>
      <w:r>
        <w:rPr>
          <w:rFonts w:ascii="新宋体" w:eastAsia="新宋体" w:hAnsi="新宋体" w:cs="新宋体" w:hint="eastAsia"/>
          <w:kern w:val="0"/>
          <w:sz w:val="24"/>
        </w:rPr>
        <w:t>、福顺达采石厂</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w:t>
      </w:r>
      <w:r>
        <w:rPr>
          <w:rFonts w:ascii="新宋体" w:eastAsia="新宋体" w:hAnsi="新宋体" w:cs="新宋体" w:hint="eastAsia"/>
          <w:kern w:val="0"/>
          <w:sz w:val="24"/>
        </w:rPr>
        <w:t>1</w:t>
      </w:r>
      <w:r>
        <w:rPr>
          <w:rFonts w:ascii="新宋体" w:eastAsia="新宋体" w:hAnsi="新宋体" w:cs="新宋体" w:hint="eastAsia"/>
          <w:kern w:val="0"/>
          <w:sz w:val="24"/>
        </w:rPr>
        <w:t>）危岩清理工程：清理危岩体（</w:t>
      </w:r>
      <w:r>
        <w:rPr>
          <w:rFonts w:ascii="新宋体" w:eastAsia="新宋体" w:hAnsi="新宋体" w:cs="新宋体" w:hint="eastAsia"/>
          <w:kern w:val="0"/>
          <w:sz w:val="24"/>
        </w:rPr>
        <w:t>WY01</w:t>
      </w:r>
      <w:r>
        <w:rPr>
          <w:rFonts w:ascii="新宋体" w:eastAsia="新宋体" w:hAnsi="新宋体" w:cs="新宋体" w:hint="eastAsia"/>
          <w:kern w:val="0"/>
          <w:sz w:val="24"/>
        </w:rPr>
        <w:t>、</w:t>
      </w:r>
      <w:r>
        <w:rPr>
          <w:rFonts w:ascii="新宋体" w:eastAsia="新宋体" w:hAnsi="新宋体" w:cs="新宋体" w:hint="eastAsia"/>
          <w:kern w:val="0"/>
          <w:sz w:val="24"/>
        </w:rPr>
        <w:t>WY02</w:t>
      </w:r>
      <w:r>
        <w:rPr>
          <w:rFonts w:ascii="新宋体" w:eastAsia="新宋体" w:hAnsi="新宋体" w:cs="新宋体" w:hint="eastAsia"/>
          <w:kern w:val="0"/>
          <w:sz w:val="24"/>
        </w:rPr>
        <w:t>、</w:t>
      </w:r>
      <w:r>
        <w:rPr>
          <w:rFonts w:ascii="新宋体" w:eastAsia="新宋体" w:hAnsi="新宋体" w:cs="新宋体" w:hint="eastAsia"/>
          <w:kern w:val="0"/>
          <w:sz w:val="24"/>
        </w:rPr>
        <w:t>WY03</w:t>
      </w:r>
      <w:r>
        <w:rPr>
          <w:rFonts w:ascii="新宋体" w:eastAsia="新宋体" w:hAnsi="新宋体" w:cs="新宋体" w:hint="eastAsia"/>
          <w:kern w:val="0"/>
          <w:sz w:val="24"/>
        </w:rPr>
        <w:t>），并对（</w:t>
      </w:r>
      <w:r>
        <w:rPr>
          <w:rFonts w:ascii="新宋体" w:eastAsia="新宋体" w:hAnsi="新宋体" w:cs="新宋体" w:hint="eastAsia"/>
          <w:kern w:val="0"/>
          <w:sz w:val="24"/>
        </w:rPr>
        <w:t>BP01</w:t>
      </w:r>
      <w:r>
        <w:rPr>
          <w:rFonts w:ascii="新宋体" w:eastAsia="新宋体" w:hAnsi="新宋体" w:cs="新宋体" w:hint="eastAsia"/>
          <w:kern w:val="0"/>
          <w:sz w:val="24"/>
        </w:rPr>
        <w:t>、</w:t>
      </w:r>
      <w:r>
        <w:rPr>
          <w:rFonts w:ascii="新宋体" w:eastAsia="新宋体" w:hAnsi="新宋体" w:cs="新宋体" w:hint="eastAsia"/>
          <w:kern w:val="0"/>
          <w:sz w:val="24"/>
        </w:rPr>
        <w:t>BP02</w:t>
      </w:r>
      <w:r>
        <w:rPr>
          <w:rFonts w:ascii="新宋体" w:eastAsia="新宋体" w:hAnsi="新宋体" w:cs="新宋体" w:hint="eastAsia"/>
          <w:kern w:val="0"/>
          <w:sz w:val="24"/>
        </w:rPr>
        <w:t>、</w:t>
      </w:r>
      <w:r>
        <w:rPr>
          <w:rFonts w:ascii="新宋体" w:eastAsia="新宋体" w:hAnsi="新宋体" w:cs="新宋体" w:hint="eastAsia"/>
          <w:kern w:val="0"/>
          <w:sz w:val="24"/>
        </w:rPr>
        <w:t>BP03</w:t>
      </w:r>
      <w:r>
        <w:rPr>
          <w:rFonts w:ascii="新宋体" w:eastAsia="新宋体" w:hAnsi="新宋体" w:cs="新宋体" w:hint="eastAsia"/>
          <w:kern w:val="0"/>
          <w:sz w:val="24"/>
        </w:rPr>
        <w:t>）整个坡面表层浮石进地清理，清除危岩总方量</w:t>
      </w:r>
      <w:r>
        <w:rPr>
          <w:rFonts w:ascii="新宋体" w:eastAsia="新宋体" w:hAnsi="新宋体" w:cs="新宋体" w:hint="eastAsia"/>
          <w:kern w:val="0"/>
          <w:sz w:val="24"/>
        </w:rPr>
        <w:t>3372.58m3</w:t>
      </w:r>
      <w:r>
        <w:rPr>
          <w:rFonts w:ascii="新宋体" w:eastAsia="新宋体" w:hAnsi="新宋体" w:cs="新宋体" w:hint="eastAsia"/>
          <w:kern w:val="0"/>
          <w:sz w:val="24"/>
        </w:rPr>
        <w:t>。</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w:t>
      </w:r>
      <w:r>
        <w:rPr>
          <w:rFonts w:ascii="新宋体" w:eastAsia="新宋体" w:hAnsi="新宋体" w:cs="新宋体" w:hint="eastAsia"/>
          <w:kern w:val="0"/>
          <w:sz w:val="24"/>
        </w:rPr>
        <w:t>2</w:t>
      </w:r>
      <w:r>
        <w:rPr>
          <w:rFonts w:ascii="新宋体" w:eastAsia="新宋体" w:hAnsi="新宋体" w:cs="新宋体" w:hint="eastAsia"/>
          <w:kern w:val="0"/>
          <w:sz w:val="24"/>
        </w:rPr>
        <w:t>）团粒喷播工程：对</w:t>
      </w:r>
      <w:r>
        <w:rPr>
          <w:rFonts w:ascii="新宋体" w:eastAsia="新宋体" w:hAnsi="新宋体" w:cs="新宋体" w:hint="eastAsia"/>
          <w:kern w:val="0"/>
          <w:sz w:val="24"/>
        </w:rPr>
        <w:t>BP02</w:t>
      </w:r>
      <w:r>
        <w:rPr>
          <w:rFonts w:ascii="新宋体" w:eastAsia="新宋体" w:hAnsi="新宋体" w:cs="新宋体" w:hint="eastAsia"/>
          <w:kern w:val="0"/>
          <w:sz w:val="24"/>
        </w:rPr>
        <w:t>裸岩边坡中部区域进行团粒喷播，工艺流程为清理坡面—挂铁丝网—土料混合—机械喷播—覆盖椰丝毯—养护。喷播面积为</w:t>
      </w:r>
      <w:r>
        <w:rPr>
          <w:rFonts w:ascii="新宋体" w:eastAsia="新宋体" w:hAnsi="新宋体" w:cs="新宋体" w:hint="eastAsia"/>
          <w:kern w:val="0"/>
          <w:sz w:val="24"/>
        </w:rPr>
        <w:t>15377m2</w:t>
      </w:r>
      <w:r>
        <w:rPr>
          <w:rFonts w:ascii="新宋体" w:eastAsia="新宋体" w:hAnsi="新宋体" w:cs="新宋体" w:hint="eastAsia"/>
          <w:kern w:val="0"/>
          <w:sz w:val="24"/>
        </w:rPr>
        <w:t>。</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w:t>
      </w:r>
      <w:r>
        <w:rPr>
          <w:rFonts w:ascii="新宋体" w:eastAsia="新宋体" w:hAnsi="新宋体" w:cs="新宋体" w:hint="eastAsia"/>
          <w:kern w:val="0"/>
          <w:sz w:val="24"/>
        </w:rPr>
        <w:t>3</w:t>
      </w:r>
      <w:r>
        <w:rPr>
          <w:rFonts w:ascii="新宋体" w:eastAsia="新宋体" w:hAnsi="新宋体" w:cs="新宋体" w:hint="eastAsia"/>
          <w:kern w:val="0"/>
          <w:sz w:val="24"/>
        </w:rPr>
        <w:t>）土工格室工程：在</w:t>
      </w:r>
      <w:r>
        <w:rPr>
          <w:rFonts w:ascii="新宋体" w:eastAsia="新宋体" w:hAnsi="新宋体" w:cs="新宋体" w:hint="eastAsia"/>
          <w:kern w:val="0"/>
          <w:sz w:val="24"/>
        </w:rPr>
        <w:t>BP02</w:t>
      </w:r>
      <w:r>
        <w:rPr>
          <w:rFonts w:ascii="新宋体" w:eastAsia="新宋体" w:hAnsi="新宋体" w:cs="新宋体" w:hint="eastAsia"/>
          <w:kern w:val="0"/>
          <w:sz w:val="24"/>
        </w:rPr>
        <w:t>坡体上部缓坡平台及</w:t>
      </w:r>
      <w:r>
        <w:rPr>
          <w:rFonts w:ascii="新宋体" w:eastAsia="新宋体" w:hAnsi="新宋体" w:cs="新宋体" w:hint="eastAsia"/>
          <w:kern w:val="0"/>
          <w:sz w:val="24"/>
        </w:rPr>
        <w:t>BP03</w:t>
      </w:r>
      <w:r>
        <w:rPr>
          <w:rFonts w:ascii="新宋体" w:eastAsia="新宋体" w:hAnsi="新宋体" w:cs="新宋体" w:hint="eastAsia"/>
          <w:kern w:val="0"/>
          <w:sz w:val="24"/>
        </w:rPr>
        <w:t>坡面微平台设计土工格室工程，土工格室面积</w:t>
      </w:r>
      <w:r>
        <w:rPr>
          <w:rFonts w:ascii="新宋体" w:eastAsia="新宋体" w:hAnsi="新宋体" w:cs="新宋体" w:hint="eastAsia"/>
          <w:kern w:val="0"/>
          <w:sz w:val="24"/>
        </w:rPr>
        <w:t>2282m2</w:t>
      </w:r>
      <w:r>
        <w:rPr>
          <w:rFonts w:ascii="新宋体" w:eastAsia="新宋体" w:hAnsi="新宋体" w:cs="新宋体" w:hint="eastAsia"/>
          <w:kern w:val="0"/>
          <w:sz w:val="24"/>
        </w:rPr>
        <w:t>。</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w:t>
      </w:r>
      <w:r>
        <w:rPr>
          <w:rFonts w:ascii="新宋体" w:eastAsia="新宋体" w:hAnsi="新宋体" w:cs="新宋体" w:hint="eastAsia"/>
          <w:kern w:val="0"/>
          <w:sz w:val="24"/>
        </w:rPr>
        <w:t>4</w:t>
      </w:r>
      <w:r>
        <w:rPr>
          <w:rFonts w:ascii="新宋体" w:eastAsia="新宋体" w:hAnsi="新宋体" w:cs="新宋体" w:hint="eastAsia"/>
          <w:kern w:val="0"/>
          <w:sz w:val="24"/>
        </w:rPr>
        <w:t>）喷灌系统：为了有效对团粒喷播和土工格室进行后期养护设置喷灌系统。喷灌系统由蓄水池、主供水管道、供水支管、摇臂喷头和控制阀等组成。</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w:t>
      </w:r>
      <w:r>
        <w:rPr>
          <w:rFonts w:ascii="新宋体" w:eastAsia="新宋体" w:hAnsi="新宋体" w:cs="新宋体" w:hint="eastAsia"/>
          <w:kern w:val="0"/>
          <w:sz w:val="24"/>
        </w:rPr>
        <w:t>5</w:t>
      </w:r>
      <w:r>
        <w:rPr>
          <w:rFonts w:ascii="新宋体" w:eastAsia="新宋体" w:hAnsi="新宋体" w:cs="新宋体" w:hint="eastAsia"/>
          <w:kern w:val="0"/>
          <w:sz w:val="24"/>
        </w:rPr>
        <w:t>）浆砌石挡墙：在</w:t>
      </w:r>
      <w:r>
        <w:rPr>
          <w:rFonts w:ascii="新宋体" w:eastAsia="新宋体" w:hAnsi="新宋体" w:cs="新宋体" w:hint="eastAsia"/>
          <w:kern w:val="0"/>
          <w:sz w:val="24"/>
        </w:rPr>
        <w:t>BP02</w:t>
      </w:r>
      <w:r>
        <w:rPr>
          <w:rFonts w:ascii="新宋体" w:eastAsia="新宋体" w:hAnsi="新宋体" w:cs="新宋体" w:hint="eastAsia"/>
          <w:kern w:val="0"/>
          <w:sz w:val="24"/>
        </w:rPr>
        <w:t>边坡坡脚设计</w:t>
      </w:r>
      <w:r>
        <w:rPr>
          <w:rFonts w:ascii="新宋体" w:eastAsia="新宋体" w:hAnsi="新宋体" w:cs="新宋体" w:hint="eastAsia"/>
          <w:kern w:val="0"/>
          <w:sz w:val="24"/>
        </w:rPr>
        <w:t>2m</w:t>
      </w:r>
      <w:r>
        <w:rPr>
          <w:rFonts w:ascii="新宋体" w:eastAsia="新宋体" w:hAnsi="新宋体" w:cs="新宋体" w:hint="eastAsia"/>
          <w:kern w:val="0"/>
          <w:sz w:val="24"/>
        </w:rPr>
        <w:t>高的浆砌石挡墙</w:t>
      </w:r>
      <w:r>
        <w:rPr>
          <w:rFonts w:ascii="新宋体" w:eastAsia="新宋体" w:hAnsi="新宋体" w:cs="新宋体" w:hint="eastAsia"/>
          <w:kern w:val="0"/>
          <w:sz w:val="24"/>
        </w:rPr>
        <w:t>DQ01</w:t>
      </w:r>
      <w:r>
        <w:rPr>
          <w:rFonts w:ascii="新宋体" w:eastAsia="新宋体" w:hAnsi="新宋体" w:cs="新宋体" w:hint="eastAsia"/>
          <w:kern w:val="0"/>
          <w:sz w:val="24"/>
        </w:rPr>
        <w:t>，长度为</w:t>
      </w:r>
      <w:r>
        <w:rPr>
          <w:rFonts w:ascii="新宋体" w:eastAsia="新宋体" w:hAnsi="新宋体" w:cs="新宋体" w:hint="eastAsia"/>
          <w:kern w:val="0"/>
          <w:sz w:val="24"/>
        </w:rPr>
        <w:t>53m</w:t>
      </w:r>
      <w:r>
        <w:rPr>
          <w:rFonts w:ascii="新宋体" w:eastAsia="新宋体" w:hAnsi="新宋体" w:cs="新宋体" w:hint="eastAsia"/>
          <w:kern w:val="0"/>
          <w:sz w:val="24"/>
        </w:rPr>
        <w:t>。</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w:t>
      </w:r>
      <w:r>
        <w:rPr>
          <w:rFonts w:ascii="新宋体" w:eastAsia="新宋体" w:hAnsi="新宋体" w:cs="新宋体" w:hint="eastAsia"/>
          <w:kern w:val="0"/>
          <w:sz w:val="24"/>
        </w:rPr>
        <w:t>6</w:t>
      </w:r>
      <w:r>
        <w:rPr>
          <w:rFonts w:ascii="新宋体" w:eastAsia="新宋体" w:hAnsi="新宋体" w:cs="新宋体" w:hint="eastAsia"/>
          <w:kern w:val="0"/>
          <w:sz w:val="24"/>
        </w:rPr>
        <w:t>）地形整治工程：对渣堆</w:t>
      </w:r>
      <w:r>
        <w:rPr>
          <w:rFonts w:ascii="新宋体" w:eastAsia="新宋体" w:hAnsi="新宋体" w:cs="新宋体" w:hint="eastAsia"/>
          <w:kern w:val="0"/>
          <w:sz w:val="24"/>
        </w:rPr>
        <w:t>LS01</w:t>
      </w:r>
      <w:r>
        <w:rPr>
          <w:rFonts w:ascii="新宋体" w:eastAsia="新宋体" w:hAnsi="新宋体" w:cs="新宋体" w:hint="eastAsia"/>
          <w:kern w:val="0"/>
          <w:sz w:val="24"/>
        </w:rPr>
        <w:t>、</w:t>
      </w:r>
      <w:r>
        <w:rPr>
          <w:rFonts w:ascii="新宋体" w:eastAsia="新宋体" w:hAnsi="新宋体" w:cs="新宋体" w:hint="eastAsia"/>
          <w:kern w:val="0"/>
          <w:sz w:val="24"/>
        </w:rPr>
        <w:t>LS02</w:t>
      </w:r>
      <w:r>
        <w:rPr>
          <w:rFonts w:ascii="新宋体" w:eastAsia="新宋体" w:hAnsi="新宋体" w:cs="新宋体" w:hint="eastAsia"/>
          <w:kern w:val="0"/>
          <w:sz w:val="24"/>
        </w:rPr>
        <w:t>及周边废渣进行清理，清理方量约</w:t>
      </w:r>
      <w:r>
        <w:rPr>
          <w:rFonts w:ascii="新宋体" w:eastAsia="新宋体" w:hAnsi="新宋体" w:cs="新宋体" w:hint="eastAsia"/>
          <w:kern w:val="0"/>
          <w:sz w:val="24"/>
        </w:rPr>
        <w:t>1269m</w:t>
      </w:r>
      <w:r>
        <w:rPr>
          <w:rFonts w:ascii="新宋体" w:eastAsia="新宋体" w:hAnsi="新宋体" w:cs="新宋体" w:hint="eastAsia"/>
          <w:kern w:val="0"/>
          <w:sz w:val="24"/>
        </w:rPr>
        <w:t>³。回填至坡脚至挡墙区域，形成东南高西北低的缓坡平台</w:t>
      </w:r>
      <w:r>
        <w:rPr>
          <w:rFonts w:ascii="新宋体" w:eastAsia="新宋体" w:hAnsi="新宋体" w:cs="新宋体" w:hint="eastAsia"/>
          <w:kern w:val="0"/>
          <w:sz w:val="24"/>
        </w:rPr>
        <w:t>HP01</w:t>
      </w:r>
      <w:r>
        <w:rPr>
          <w:rFonts w:ascii="新宋体" w:eastAsia="新宋体" w:hAnsi="新宋体" w:cs="新宋体" w:hint="eastAsia"/>
          <w:kern w:val="0"/>
          <w:sz w:val="24"/>
        </w:rPr>
        <w:t>，整理后面积</w:t>
      </w:r>
      <w:r>
        <w:rPr>
          <w:rFonts w:ascii="新宋体" w:eastAsia="新宋体" w:hAnsi="新宋体" w:cs="新宋体" w:hint="eastAsia"/>
          <w:kern w:val="0"/>
          <w:sz w:val="24"/>
        </w:rPr>
        <w:t>1379m2</w:t>
      </w:r>
      <w:r>
        <w:rPr>
          <w:rFonts w:ascii="新宋体" w:eastAsia="新宋体" w:hAnsi="新宋体" w:cs="新宋体" w:hint="eastAsia"/>
          <w:kern w:val="0"/>
          <w:sz w:val="24"/>
        </w:rPr>
        <w:t>。</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w:t>
      </w:r>
      <w:r>
        <w:rPr>
          <w:rFonts w:ascii="新宋体" w:eastAsia="新宋体" w:hAnsi="新宋体" w:cs="新宋体" w:hint="eastAsia"/>
          <w:kern w:val="0"/>
          <w:sz w:val="24"/>
        </w:rPr>
        <w:t>7</w:t>
      </w:r>
      <w:r>
        <w:rPr>
          <w:rFonts w:ascii="新宋体" w:eastAsia="新宋体" w:hAnsi="新宋体" w:cs="新宋体" w:hint="eastAsia"/>
          <w:kern w:val="0"/>
          <w:sz w:val="24"/>
        </w:rPr>
        <w:t>）蓄水池：为方便后期的养护工作，本次治理项目在缓坡平台</w:t>
      </w:r>
      <w:r>
        <w:rPr>
          <w:rFonts w:ascii="新宋体" w:eastAsia="新宋体" w:hAnsi="新宋体" w:cs="新宋体" w:hint="eastAsia"/>
          <w:kern w:val="0"/>
          <w:sz w:val="24"/>
        </w:rPr>
        <w:t>HP01</w:t>
      </w:r>
      <w:r>
        <w:rPr>
          <w:rFonts w:ascii="新宋体" w:eastAsia="新宋体" w:hAnsi="新宋体" w:cs="新宋体" w:hint="eastAsia"/>
          <w:kern w:val="0"/>
          <w:sz w:val="24"/>
        </w:rPr>
        <w:t>位置修建圆形浆砌石蓄水池一座，蓄水池容积</w:t>
      </w:r>
      <w:r>
        <w:rPr>
          <w:rFonts w:ascii="新宋体" w:eastAsia="新宋体" w:hAnsi="新宋体" w:cs="新宋体" w:hint="eastAsia"/>
          <w:kern w:val="0"/>
          <w:sz w:val="24"/>
        </w:rPr>
        <w:t>59m3</w:t>
      </w:r>
      <w:r>
        <w:rPr>
          <w:rFonts w:ascii="新宋体" w:eastAsia="新宋体" w:hAnsi="新宋体" w:cs="新宋体" w:hint="eastAsia"/>
          <w:kern w:val="0"/>
          <w:sz w:val="24"/>
        </w:rPr>
        <w:t>，为防</w:t>
      </w:r>
      <w:r>
        <w:rPr>
          <w:rFonts w:ascii="新宋体" w:eastAsia="新宋体" w:hAnsi="新宋体" w:cs="新宋体" w:hint="eastAsia"/>
          <w:kern w:val="0"/>
          <w:sz w:val="24"/>
        </w:rPr>
        <w:t>止坠入，在水池顶部设置金属拦挡网，高</w:t>
      </w:r>
      <w:r>
        <w:rPr>
          <w:rFonts w:ascii="新宋体" w:eastAsia="新宋体" w:hAnsi="新宋体" w:cs="新宋体" w:hint="eastAsia"/>
          <w:kern w:val="0"/>
          <w:sz w:val="24"/>
        </w:rPr>
        <w:t>1.5m</w:t>
      </w:r>
      <w:r>
        <w:rPr>
          <w:rFonts w:ascii="新宋体" w:eastAsia="新宋体" w:hAnsi="新宋体" w:cs="新宋体" w:hint="eastAsia"/>
          <w:kern w:val="0"/>
          <w:sz w:val="24"/>
        </w:rPr>
        <w:t>。</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w:t>
      </w:r>
      <w:r>
        <w:rPr>
          <w:rFonts w:ascii="新宋体" w:eastAsia="新宋体" w:hAnsi="新宋体" w:cs="新宋体" w:hint="eastAsia"/>
          <w:kern w:val="0"/>
          <w:sz w:val="24"/>
        </w:rPr>
        <w:t>8</w:t>
      </w:r>
      <w:r>
        <w:rPr>
          <w:rFonts w:ascii="新宋体" w:eastAsia="新宋体" w:hAnsi="新宋体" w:cs="新宋体" w:hint="eastAsia"/>
          <w:kern w:val="0"/>
          <w:sz w:val="24"/>
        </w:rPr>
        <w:t>）排水沟清淤：现在坡脚排水沟堵塞严重，对排水沟进行清淤，清淤放量</w:t>
      </w:r>
      <w:r>
        <w:rPr>
          <w:rFonts w:ascii="新宋体" w:eastAsia="新宋体" w:hAnsi="新宋体" w:cs="新宋体" w:hint="eastAsia"/>
          <w:kern w:val="0"/>
          <w:sz w:val="24"/>
        </w:rPr>
        <w:t>30.24m</w:t>
      </w:r>
      <w:r>
        <w:rPr>
          <w:rFonts w:ascii="新宋体" w:eastAsia="新宋体" w:hAnsi="新宋体" w:cs="新宋体" w:hint="eastAsia"/>
          <w:kern w:val="0"/>
          <w:sz w:val="24"/>
        </w:rPr>
        <w:t>³。清淤土方用于回填施工便道。</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w:t>
      </w:r>
      <w:r>
        <w:rPr>
          <w:rFonts w:ascii="新宋体" w:eastAsia="新宋体" w:hAnsi="新宋体" w:cs="新宋体" w:hint="eastAsia"/>
          <w:kern w:val="0"/>
          <w:sz w:val="24"/>
        </w:rPr>
        <w:t>9</w:t>
      </w:r>
      <w:r>
        <w:rPr>
          <w:rFonts w:ascii="新宋体" w:eastAsia="新宋体" w:hAnsi="新宋体" w:cs="新宋体" w:hint="eastAsia"/>
          <w:kern w:val="0"/>
          <w:sz w:val="24"/>
        </w:rPr>
        <w:t>）施工便道修复：现有进场道路已被冲毁，为方便施工，需要对其修复，修复道路长度</w:t>
      </w:r>
      <w:r>
        <w:rPr>
          <w:rFonts w:ascii="新宋体" w:eastAsia="新宋体" w:hAnsi="新宋体" w:cs="新宋体" w:hint="eastAsia"/>
          <w:kern w:val="0"/>
          <w:sz w:val="24"/>
        </w:rPr>
        <w:t>350m</w:t>
      </w:r>
      <w:r>
        <w:rPr>
          <w:rFonts w:ascii="新宋体" w:eastAsia="新宋体" w:hAnsi="新宋体" w:cs="新宋体" w:hint="eastAsia"/>
          <w:kern w:val="0"/>
          <w:sz w:val="24"/>
        </w:rPr>
        <w:t>，宽度为</w:t>
      </w:r>
      <w:r>
        <w:rPr>
          <w:rFonts w:ascii="新宋体" w:eastAsia="新宋体" w:hAnsi="新宋体" w:cs="新宋体" w:hint="eastAsia"/>
          <w:kern w:val="0"/>
          <w:sz w:val="24"/>
        </w:rPr>
        <w:t>4m</w:t>
      </w:r>
      <w:r>
        <w:rPr>
          <w:rFonts w:ascii="新宋体" w:eastAsia="新宋体" w:hAnsi="新宋体" w:cs="新宋体" w:hint="eastAsia"/>
          <w:kern w:val="0"/>
          <w:sz w:val="24"/>
        </w:rPr>
        <w:t>，先铺设碎石，再进行土地平整碾压，土地整理面积</w:t>
      </w:r>
      <w:r>
        <w:rPr>
          <w:rFonts w:ascii="新宋体" w:eastAsia="新宋体" w:hAnsi="新宋体" w:cs="新宋体" w:hint="eastAsia"/>
          <w:kern w:val="0"/>
          <w:sz w:val="24"/>
        </w:rPr>
        <w:t>1400m2</w:t>
      </w:r>
      <w:r>
        <w:rPr>
          <w:rFonts w:ascii="新宋体" w:eastAsia="新宋体" w:hAnsi="新宋体" w:cs="新宋体" w:hint="eastAsia"/>
          <w:kern w:val="0"/>
          <w:sz w:val="24"/>
        </w:rPr>
        <w:t>。</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2</w:t>
      </w:r>
      <w:r>
        <w:rPr>
          <w:rFonts w:ascii="新宋体" w:eastAsia="新宋体" w:hAnsi="新宋体" w:cs="新宋体" w:hint="eastAsia"/>
          <w:kern w:val="0"/>
          <w:sz w:val="24"/>
        </w:rPr>
        <w:t>、东庄子石料厂</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w:t>
      </w:r>
      <w:r>
        <w:rPr>
          <w:rFonts w:ascii="新宋体" w:eastAsia="新宋体" w:hAnsi="新宋体" w:cs="新宋体" w:hint="eastAsia"/>
          <w:kern w:val="0"/>
          <w:sz w:val="24"/>
        </w:rPr>
        <w:t>1</w:t>
      </w:r>
      <w:r>
        <w:rPr>
          <w:rFonts w:ascii="新宋体" w:eastAsia="新宋体" w:hAnsi="新宋体" w:cs="新宋体" w:hint="eastAsia"/>
          <w:kern w:val="0"/>
          <w:sz w:val="24"/>
        </w:rPr>
        <w:t>）危岩清理工程：对</w:t>
      </w:r>
      <w:r>
        <w:rPr>
          <w:rFonts w:ascii="新宋体" w:eastAsia="新宋体" w:hAnsi="新宋体" w:cs="新宋体" w:hint="eastAsia"/>
          <w:kern w:val="0"/>
          <w:sz w:val="24"/>
        </w:rPr>
        <w:t xml:space="preserve">BT01 </w:t>
      </w:r>
      <w:r>
        <w:rPr>
          <w:rFonts w:ascii="新宋体" w:eastAsia="新宋体" w:hAnsi="新宋体" w:cs="新宋体" w:hint="eastAsia"/>
          <w:kern w:val="0"/>
          <w:sz w:val="24"/>
        </w:rPr>
        <w:t>危岩体进行清理，清除危岩方量</w:t>
      </w:r>
      <w:r>
        <w:rPr>
          <w:rFonts w:ascii="新宋体" w:eastAsia="新宋体" w:hAnsi="新宋体" w:cs="新宋体" w:hint="eastAsia"/>
          <w:kern w:val="0"/>
          <w:sz w:val="24"/>
        </w:rPr>
        <w:t>15.64m3</w:t>
      </w:r>
      <w:r>
        <w:rPr>
          <w:rFonts w:ascii="新宋体" w:eastAsia="新宋体" w:hAnsi="新宋体" w:cs="新宋体" w:hint="eastAsia"/>
          <w:kern w:val="0"/>
          <w:sz w:val="24"/>
        </w:rPr>
        <w:t>。</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w:t>
      </w:r>
      <w:r>
        <w:rPr>
          <w:rFonts w:ascii="新宋体" w:eastAsia="新宋体" w:hAnsi="新宋体" w:cs="新宋体" w:hint="eastAsia"/>
          <w:kern w:val="0"/>
          <w:sz w:val="24"/>
        </w:rPr>
        <w:t>2</w:t>
      </w:r>
      <w:r>
        <w:rPr>
          <w:rFonts w:ascii="新宋体" w:eastAsia="新宋体" w:hAnsi="新宋体" w:cs="新宋体" w:hint="eastAsia"/>
          <w:kern w:val="0"/>
          <w:sz w:val="24"/>
        </w:rPr>
        <w:t>）地形整治工程：对采矿平台（</w:t>
      </w:r>
      <w:r>
        <w:rPr>
          <w:rFonts w:ascii="新宋体" w:eastAsia="新宋体" w:hAnsi="新宋体" w:cs="新宋体" w:hint="eastAsia"/>
          <w:kern w:val="0"/>
          <w:sz w:val="24"/>
        </w:rPr>
        <w:t>PT01</w:t>
      </w:r>
      <w:r>
        <w:rPr>
          <w:rFonts w:ascii="新宋体" w:eastAsia="新宋体" w:hAnsi="新宋体" w:cs="新宋体" w:hint="eastAsia"/>
          <w:kern w:val="0"/>
          <w:sz w:val="24"/>
        </w:rPr>
        <w:t>、</w:t>
      </w:r>
      <w:r>
        <w:rPr>
          <w:rFonts w:ascii="新宋体" w:eastAsia="新宋体" w:hAnsi="新宋体" w:cs="新宋体" w:hint="eastAsia"/>
          <w:kern w:val="0"/>
          <w:sz w:val="24"/>
        </w:rPr>
        <w:t>PT02</w:t>
      </w:r>
      <w:r>
        <w:rPr>
          <w:rFonts w:ascii="新宋体" w:eastAsia="新宋体" w:hAnsi="新宋体" w:cs="新宋体" w:hint="eastAsia"/>
          <w:kern w:val="0"/>
          <w:sz w:val="24"/>
        </w:rPr>
        <w:t>、</w:t>
      </w:r>
      <w:r>
        <w:rPr>
          <w:rFonts w:ascii="新宋体" w:eastAsia="新宋体" w:hAnsi="新宋体" w:cs="新宋体" w:hint="eastAsia"/>
          <w:kern w:val="0"/>
          <w:sz w:val="24"/>
        </w:rPr>
        <w:t>PT03</w:t>
      </w:r>
      <w:r>
        <w:rPr>
          <w:rFonts w:ascii="新宋体" w:eastAsia="新宋体" w:hAnsi="新宋体" w:cs="新宋体" w:hint="eastAsia"/>
          <w:kern w:val="0"/>
          <w:sz w:val="24"/>
        </w:rPr>
        <w:t>）进行整理。拆除废弃浆砌石围墙，拆</w:t>
      </w:r>
      <w:r>
        <w:rPr>
          <w:rFonts w:ascii="新宋体" w:eastAsia="新宋体" w:hAnsi="新宋体" w:cs="新宋体" w:hint="eastAsia"/>
          <w:kern w:val="0"/>
          <w:sz w:val="24"/>
        </w:rPr>
        <w:t>除总方量</w:t>
      </w:r>
      <w:r>
        <w:rPr>
          <w:rFonts w:ascii="新宋体" w:eastAsia="新宋体" w:hAnsi="新宋体" w:cs="新宋体" w:hint="eastAsia"/>
          <w:kern w:val="0"/>
          <w:sz w:val="24"/>
        </w:rPr>
        <w:t>161.28m</w:t>
      </w:r>
      <w:r>
        <w:rPr>
          <w:rFonts w:ascii="新宋体" w:eastAsia="新宋体" w:hAnsi="新宋体" w:cs="新宋体" w:hint="eastAsia"/>
          <w:kern w:val="0"/>
          <w:sz w:val="24"/>
        </w:rPr>
        <w:t>³，对废渣堆（</w:t>
      </w:r>
      <w:r>
        <w:rPr>
          <w:rFonts w:ascii="新宋体" w:eastAsia="新宋体" w:hAnsi="新宋体" w:cs="新宋体" w:hint="eastAsia"/>
          <w:kern w:val="0"/>
          <w:sz w:val="24"/>
        </w:rPr>
        <w:t>FZ01</w:t>
      </w:r>
      <w:r>
        <w:rPr>
          <w:rFonts w:ascii="新宋体" w:eastAsia="新宋体" w:hAnsi="新宋体" w:cs="新宋体" w:hint="eastAsia"/>
          <w:kern w:val="0"/>
          <w:sz w:val="24"/>
        </w:rPr>
        <w:t>、</w:t>
      </w:r>
      <w:r>
        <w:rPr>
          <w:rFonts w:ascii="新宋体" w:eastAsia="新宋体" w:hAnsi="新宋体" w:cs="新宋体" w:hint="eastAsia"/>
          <w:kern w:val="0"/>
          <w:sz w:val="24"/>
        </w:rPr>
        <w:t>FZ02</w:t>
      </w:r>
      <w:r>
        <w:rPr>
          <w:rFonts w:ascii="新宋体" w:eastAsia="新宋体" w:hAnsi="新宋体" w:cs="新宋体" w:hint="eastAsia"/>
          <w:kern w:val="0"/>
          <w:sz w:val="24"/>
        </w:rPr>
        <w:t>、</w:t>
      </w:r>
      <w:r>
        <w:rPr>
          <w:rFonts w:ascii="新宋体" w:eastAsia="新宋体" w:hAnsi="新宋体" w:cs="新宋体" w:hint="eastAsia"/>
          <w:kern w:val="0"/>
          <w:sz w:val="24"/>
        </w:rPr>
        <w:t>FZ03</w:t>
      </w:r>
      <w:r>
        <w:rPr>
          <w:rFonts w:ascii="新宋体" w:eastAsia="新宋体" w:hAnsi="新宋体" w:cs="新宋体" w:hint="eastAsia"/>
          <w:kern w:val="0"/>
          <w:sz w:val="24"/>
        </w:rPr>
        <w:t>）进行清理，清理总方量</w:t>
      </w:r>
      <w:r>
        <w:rPr>
          <w:rFonts w:ascii="新宋体" w:eastAsia="新宋体" w:hAnsi="新宋体" w:cs="新宋体" w:hint="eastAsia"/>
          <w:kern w:val="0"/>
          <w:sz w:val="24"/>
        </w:rPr>
        <w:t>1584m</w:t>
      </w:r>
      <w:r>
        <w:rPr>
          <w:rFonts w:ascii="新宋体" w:eastAsia="新宋体" w:hAnsi="新宋体" w:cs="新宋体" w:hint="eastAsia"/>
          <w:kern w:val="0"/>
          <w:sz w:val="24"/>
        </w:rPr>
        <w:t>³，现场堆积的砂石料及加工设备，由权属人负责在施工进场前清理，清理后对平台进行平整，平整面积</w:t>
      </w:r>
      <w:r>
        <w:rPr>
          <w:rFonts w:ascii="新宋体" w:eastAsia="新宋体" w:hAnsi="新宋体" w:cs="新宋体" w:hint="eastAsia"/>
          <w:kern w:val="0"/>
          <w:sz w:val="24"/>
        </w:rPr>
        <w:t>16835m</w:t>
      </w:r>
      <w:r>
        <w:rPr>
          <w:rFonts w:ascii="新宋体" w:eastAsia="新宋体" w:hAnsi="新宋体" w:cs="新宋体" w:hint="eastAsia"/>
          <w:kern w:val="0"/>
          <w:sz w:val="24"/>
        </w:rPr>
        <w:t>³。对</w:t>
      </w:r>
      <w:r>
        <w:rPr>
          <w:rFonts w:ascii="新宋体" w:eastAsia="新宋体" w:hAnsi="新宋体" w:cs="新宋体" w:hint="eastAsia"/>
          <w:kern w:val="0"/>
          <w:sz w:val="24"/>
        </w:rPr>
        <w:t>2</w:t>
      </w:r>
      <w:r>
        <w:rPr>
          <w:rFonts w:ascii="新宋体" w:eastAsia="新宋体" w:hAnsi="新宋体" w:cs="新宋体" w:hint="eastAsia"/>
          <w:kern w:val="0"/>
          <w:sz w:val="24"/>
        </w:rPr>
        <w:t>处缓坡（</w:t>
      </w:r>
      <w:r>
        <w:rPr>
          <w:rFonts w:ascii="新宋体" w:eastAsia="新宋体" w:hAnsi="新宋体" w:cs="新宋体" w:hint="eastAsia"/>
          <w:kern w:val="0"/>
          <w:sz w:val="24"/>
        </w:rPr>
        <w:t>HP02</w:t>
      </w:r>
      <w:r>
        <w:rPr>
          <w:rFonts w:ascii="新宋体" w:eastAsia="新宋体" w:hAnsi="新宋体" w:cs="新宋体" w:hint="eastAsia"/>
          <w:kern w:val="0"/>
          <w:sz w:val="24"/>
        </w:rPr>
        <w:t>、</w:t>
      </w:r>
      <w:r>
        <w:rPr>
          <w:rFonts w:ascii="新宋体" w:eastAsia="新宋体" w:hAnsi="新宋体" w:cs="新宋体" w:hint="eastAsia"/>
          <w:kern w:val="0"/>
          <w:sz w:val="24"/>
        </w:rPr>
        <w:t>HP03</w:t>
      </w:r>
      <w:r>
        <w:rPr>
          <w:rFonts w:ascii="新宋体" w:eastAsia="新宋体" w:hAnsi="新宋体" w:cs="新宋体" w:hint="eastAsia"/>
          <w:kern w:val="0"/>
          <w:sz w:val="24"/>
        </w:rPr>
        <w:t>）挖高填底，整理后坡度＜</w:t>
      </w:r>
      <w:r>
        <w:rPr>
          <w:rFonts w:ascii="新宋体" w:eastAsia="新宋体" w:hAnsi="新宋体" w:cs="新宋体" w:hint="eastAsia"/>
          <w:kern w:val="0"/>
          <w:sz w:val="24"/>
        </w:rPr>
        <w:t>20</w:t>
      </w:r>
      <w:r>
        <w:rPr>
          <w:rFonts w:ascii="新宋体" w:eastAsia="新宋体" w:hAnsi="新宋体" w:cs="新宋体" w:hint="eastAsia"/>
          <w:kern w:val="0"/>
          <w:sz w:val="24"/>
        </w:rPr>
        <w:t>°，为后期绿化提供地形条件。</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w:t>
      </w:r>
      <w:r>
        <w:rPr>
          <w:rFonts w:ascii="新宋体" w:eastAsia="新宋体" w:hAnsi="新宋体" w:cs="新宋体" w:hint="eastAsia"/>
          <w:kern w:val="0"/>
          <w:sz w:val="24"/>
        </w:rPr>
        <w:t>3</w:t>
      </w:r>
      <w:r>
        <w:rPr>
          <w:rFonts w:ascii="新宋体" w:eastAsia="新宋体" w:hAnsi="新宋体" w:cs="新宋体" w:hint="eastAsia"/>
          <w:kern w:val="0"/>
          <w:sz w:val="24"/>
        </w:rPr>
        <w:t>）浆砌石挡墙：根据地势，沿各边坡坡脚设计挡墙</w:t>
      </w:r>
      <w:r>
        <w:rPr>
          <w:rFonts w:ascii="新宋体" w:eastAsia="新宋体" w:hAnsi="新宋体" w:cs="新宋体" w:hint="eastAsia"/>
          <w:kern w:val="0"/>
          <w:sz w:val="24"/>
        </w:rPr>
        <w:t>DQ02-DQ11</w:t>
      </w:r>
      <w:r>
        <w:rPr>
          <w:rFonts w:ascii="新宋体" w:eastAsia="新宋体" w:hAnsi="新宋体" w:cs="新宋体" w:hint="eastAsia"/>
          <w:kern w:val="0"/>
          <w:sz w:val="24"/>
        </w:rPr>
        <w:t>，其中</w:t>
      </w:r>
      <w:r>
        <w:rPr>
          <w:rFonts w:ascii="新宋体" w:eastAsia="新宋体" w:hAnsi="新宋体" w:cs="新宋体" w:hint="eastAsia"/>
          <w:kern w:val="0"/>
          <w:sz w:val="24"/>
        </w:rPr>
        <w:t>DQ02</w:t>
      </w:r>
      <w:r>
        <w:rPr>
          <w:rFonts w:ascii="新宋体" w:eastAsia="新宋体" w:hAnsi="新宋体" w:cs="新宋体" w:hint="eastAsia"/>
          <w:kern w:val="0"/>
          <w:sz w:val="24"/>
        </w:rPr>
        <w:t>、</w:t>
      </w:r>
      <w:r>
        <w:rPr>
          <w:rFonts w:ascii="新宋体" w:eastAsia="新宋体" w:hAnsi="新宋体" w:cs="新宋体" w:hint="eastAsia"/>
          <w:kern w:val="0"/>
          <w:sz w:val="24"/>
        </w:rPr>
        <w:t>DQ03</w:t>
      </w:r>
      <w:r>
        <w:rPr>
          <w:rFonts w:ascii="新宋体" w:eastAsia="新宋体" w:hAnsi="新宋体" w:cs="新宋体" w:hint="eastAsia"/>
          <w:kern w:val="0"/>
          <w:sz w:val="24"/>
        </w:rPr>
        <w:t>高度为</w:t>
      </w:r>
      <w:r>
        <w:rPr>
          <w:rFonts w:ascii="新宋体" w:eastAsia="新宋体" w:hAnsi="新宋体" w:cs="新宋体" w:hint="eastAsia"/>
          <w:kern w:val="0"/>
          <w:sz w:val="24"/>
        </w:rPr>
        <w:t>2m</w:t>
      </w:r>
      <w:r>
        <w:rPr>
          <w:rFonts w:ascii="新宋体" w:eastAsia="新宋体" w:hAnsi="新宋体" w:cs="新宋体" w:hint="eastAsia"/>
          <w:kern w:val="0"/>
          <w:sz w:val="24"/>
        </w:rPr>
        <w:t>，其余挡墙高度为</w:t>
      </w:r>
      <w:r>
        <w:rPr>
          <w:rFonts w:ascii="新宋体" w:eastAsia="新宋体" w:hAnsi="新宋体" w:cs="新宋体" w:hint="eastAsia"/>
          <w:kern w:val="0"/>
          <w:sz w:val="24"/>
        </w:rPr>
        <w:t>1m</w:t>
      </w:r>
      <w:r>
        <w:rPr>
          <w:rFonts w:ascii="新宋体" w:eastAsia="新宋体" w:hAnsi="新宋体" w:cs="新宋体" w:hint="eastAsia"/>
          <w:kern w:val="0"/>
          <w:sz w:val="24"/>
        </w:rPr>
        <w:t>。挡墙总长</w:t>
      </w:r>
      <w:r>
        <w:rPr>
          <w:rFonts w:ascii="新宋体" w:eastAsia="新宋体" w:hAnsi="新宋体" w:cs="新宋体" w:hint="eastAsia"/>
          <w:kern w:val="0"/>
          <w:sz w:val="24"/>
        </w:rPr>
        <w:t>1164m</w:t>
      </w:r>
      <w:r>
        <w:rPr>
          <w:rFonts w:ascii="新宋体" w:eastAsia="新宋体" w:hAnsi="新宋体" w:cs="新宋体" w:hint="eastAsia"/>
          <w:kern w:val="0"/>
          <w:sz w:val="24"/>
        </w:rPr>
        <w:t>。</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w:t>
      </w:r>
      <w:r>
        <w:rPr>
          <w:rFonts w:ascii="新宋体" w:eastAsia="新宋体" w:hAnsi="新宋体" w:cs="新宋体" w:hint="eastAsia"/>
          <w:kern w:val="0"/>
          <w:sz w:val="24"/>
        </w:rPr>
        <w:t>4</w:t>
      </w:r>
      <w:r>
        <w:rPr>
          <w:rFonts w:ascii="新宋体" w:eastAsia="新宋体" w:hAnsi="新宋体" w:cs="新宋体" w:hint="eastAsia"/>
          <w:kern w:val="0"/>
          <w:sz w:val="24"/>
        </w:rPr>
        <w:t>）六棱砖护坡：对不稳定斜坡</w:t>
      </w:r>
      <w:r>
        <w:rPr>
          <w:rFonts w:ascii="新宋体" w:eastAsia="新宋体" w:hAnsi="新宋体" w:cs="新宋体" w:hint="eastAsia"/>
          <w:kern w:val="0"/>
          <w:sz w:val="24"/>
        </w:rPr>
        <w:t>XP01</w:t>
      </w:r>
      <w:r>
        <w:rPr>
          <w:rFonts w:ascii="新宋体" w:eastAsia="新宋体" w:hAnsi="新宋体" w:cs="新宋体" w:hint="eastAsia"/>
          <w:kern w:val="0"/>
          <w:sz w:val="24"/>
        </w:rPr>
        <w:t>进行整理，挖高填低，整理后铺设六棱砖护</w:t>
      </w:r>
      <w:r>
        <w:rPr>
          <w:rFonts w:ascii="新宋体" w:eastAsia="新宋体" w:hAnsi="新宋体" w:cs="新宋体" w:hint="eastAsia"/>
          <w:kern w:val="0"/>
          <w:sz w:val="24"/>
        </w:rPr>
        <w:t>坡，砖孔内种植沙地柏绿化。总面积</w:t>
      </w:r>
      <w:r>
        <w:rPr>
          <w:rFonts w:ascii="新宋体" w:eastAsia="新宋体" w:hAnsi="新宋体" w:cs="新宋体" w:hint="eastAsia"/>
          <w:kern w:val="0"/>
          <w:sz w:val="24"/>
        </w:rPr>
        <w:t>5188m2</w:t>
      </w:r>
      <w:r>
        <w:rPr>
          <w:rFonts w:ascii="新宋体" w:eastAsia="新宋体" w:hAnsi="新宋体" w:cs="新宋体" w:hint="eastAsia"/>
          <w:kern w:val="0"/>
          <w:sz w:val="24"/>
        </w:rPr>
        <w:t>。</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w:t>
      </w:r>
      <w:r>
        <w:rPr>
          <w:rFonts w:ascii="新宋体" w:eastAsia="新宋体" w:hAnsi="新宋体" w:cs="新宋体" w:hint="eastAsia"/>
          <w:kern w:val="0"/>
          <w:sz w:val="24"/>
        </w:rPr>
        <w:t>5</w:t>
      </w:r>
      <w:r>
        <w:rPr>
          <w:rFonts w:ascii="新宋体" w:eastAsia="新宋体" w:hAnsi="新宋体" w:cs="新宋体" w:hint="eastAsia"/>
          <w:kern w:val="0"/>
          <w:sz w:val="24"/>
        </w:rPr>
        <w:t>）截排水沟：在</w:t>
      </w:r>
      <w:r>
        <w:rPr>
          <w:rFonts w:ascii="新宋体" w:eastAsia="新宋体" w:hAnsi="新宋体" w:cs="新宋体" w:hint="eastAsia"/>
          <w:kern w:val="0"/>
          <w:sz w:val="24"/>
        </w:rPr>
        <w:t>XP01</w:t>
      </w:r>
      <w:r>
        <w:rPr>
          <w:rFonts w:ascii="新宋体" w:eastAsia="新宋体" w:hAnsi="新宋体" w:cs="新宋体" w:hint="eastAsia"/>
          <w:kern w:val="0"/>
          <w:sz w:val="24"/>
        </w:rPr>
        <w:t>不稳定斜坡坡顶坡脚修建浆砌石排水沟，总长</w:t>
      </w:r>
      <w:r>
        <w:rPr>
          <w:rFonts w:ascii="新宋体" w:eastAsia="新宋体" w:hAnsi="新宋体" w:cs="新宋体" w:hint="eastAsia"/>
          <w:kern w:val="0"/>
          <w:sz w:val="24"/>
        </w:rPr>
        <w:t>383m</w:t>
      </w:r>
      <w:r>
        <w:rPr>
          <w:rFonts w:ascii="新宋体" w:eastAsia="新宋体" w:hAnsi="新宋体" w:cs="新宋体" w:hint="eastAsia"/>
          <w:kern w:val="0"/>
          <w:sz w:val="24"/>
        </w:rPr>
        <w:t>。</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w:t>
      </w:r>
      <w:r>
        <w:rPr>
          <w:rFonts w:ascii="新宋体" w:eastAsia="新宋体" w:hAnsi="新宋体" w:cs="新宋体" w:hint="eastAsia"/>
          <w:kern w:val="0"/>
          <w:sz w:val="24"/>
        </w:rPr>
        <w:t>6</w:t>
      </w:r>
      <w:r>
        <w:rPr>
          <w:rFonts w:ascii="新宋体" w:eastAsia="新宋体" w:hAnsi="新宋体" w:cs="新宋体" w:hint="eastAsia"/>
          <w:kern w:val="0"/>
          <w:sz w:val="24"/>
        </w:rPr>
        <w:t>）排水管涵：埋设管涵与排水沟相接，穿过进场道路引入</w:t>
      </w:r>
      <w:r>
        <w:rPr>
          <w:rFonts w:ascii="新宋体" w:eastAsia="新宋体" w:hAnsi="新宋体" w:cs="新宋体" w:hint="eastAsia"/>
          <w:kern w:val="0"/>
          <w:sz w:val="24"/>
        </w:rPr>
        <w:t>G108</w:t>
      </w:r>
      <w:r>
        <w:rPr>
          <w:rFonts w:ascii="新宋体" w:eastAsia="新宋体" w:hAnsi="新宋体" w:cs="新宋体" w:hint="eastAsia"/>
          <w:kern w:val="0"/>
          <w:sz w:val="24"/>
        </w:rPr>
        <w:t>国道排水通道，管涵总长</w:t>
      </w:r>
      <w:r>
        <w:rPr>
          <w:rFonts w:ascii="新宋体" w:eastAsia="新宋体" w:hAnsi="新宋体" w:cs="新宋体" w:hint="eastAsia"/>
          <w:kern w:val="0"/>
          <w:sz w:val="24"/>
        </w:rPr>
        <w:t>35m</w:t>
      </w:r>
      <w:r>
        <w:rPr>
          <w:rFonts w:ascii="新宋体" w:eastAsia="新宋体" w:hAnsi="新宋体" w:cs="新宋体" w:hint="eastAsia"/>
          <w:kern w:val="0"/>
          <w:sz w:val="24"/>
        </w:rPr>
        <w:t>。</w:t>
      </w:r>
    </w:p>
    <w:p w:rsidR="0077700E" w:rsidRDefault="002409FF">
      <w:pPr>
        <w:autoSpaceDE w:val="0"/>
        <w:autoSpaceDN w:val="0"/>
        <w:adjustRightInd w:val="0"/>
        <w:snapToGrid w:val="0"/>
        <w:spacing w:after="0" w:line="360" w:lineRule="auto"/>
        <w:ind w:firstLineChars="200" w:firstLine="480"/>
        <w:jc w:val="left"/>
        <w:rPr>
          <w:rFonts w:ascii="新宋体" w:eastAsia="新宋体" w:hAnsi="新宋体" w:cs="新宋体"/>
          <w:kern w:val="0"/>
          <w:sz w:val="24"/>
        </w:rPr>
      </w:pPr>
      <w:r>
        <w:rPr>
          <w:rFonts w:ascii="新宋体" w:eastAsia="新宋体" w:hAnsi="新宋体" w:cs="新宋体" w:hint="eastAsia"/>
          <w:kern w:val="0"/>
          <w:sz w:val="24"/>
        </w:rPr>
        <w:t>（</w:t>
      </w:r>
      <w:r>
        <w:rPr>
          <w:rFonts w:ascii="新宋体" w:eastAsia="新宋体" w:hAnsi="新宋体" w:cs="新宋体" w:hint="eastAsia"/>
          <w:kern w:val="0"/>
          <w:sz w:val="24"/>
        </w:rPr>
        <w:t>7</w:t>
      </w:r>
      <w:r>
        <w:rPr>
          <w:rFonts w:ascii="新宋体" w:eastAsia="新宋体" w:hAnsi="新宋体" w:cs="新宋体" w:hint="eastAsia"/>
          <w:kern w:val="0"/>
          <w:sz w:val="24"/>
        </w:rPr>
        <w:t>）施工便道：为保证施工便利，在</w:t>
      </w:r>
      <w:r>
        <w:rPr>
          <w:rFonts w:ascii="新宋体" w:eastAsia="新宋体" w:hAnsi="新宋体" w:cs="新宋体" w:hint="eastAsia"/>
          <w:kern w:val="0"/>
          <w:sz w:val="24"/>
        </w:rPr>
        <w:t>PT01</w:t>
      </w:r>
      <w:r>
        <w:rPr>
          <w:rFonts w:ascii="新宋体" w:eastAsia="新宋体" w:hAnsi="新宋体" w:cs="新宋体" w:hint="eastAsia"/>
          <w:kern w:val="0"/>
          <w:sz w:val="24"/>
        </w:rPr>
        <w:t>至</w:t>
      </w:r>
      <w:r>
        <w:rPr>
          <w:rFonts w:ascii="新宋体" w:eastAsia="新宋体" w:hAnsi="新宋体" w:cs="新宋体" w:hint="eastAsia"/>
          <w:kern w:val="0"/>
          <w:sz w:val="24"/>
        </w:rPr>
        <w:t>PT02</w:t>
      </w:r>
      <w:r>
        <w:rPr>
          <w:rFonts w:ascii="新宋体" w:eastAsia="新宋体" w:hAnsi="新宋体" w:cs="新宋体" w:hint="eastAsia"/>
          <w:kern w:val="0"/>
          <w:sz w:val="24"/>
        </w:rPr>
        <w:t>段预留施工便道</w:t>
      </w:r>
      <w:r>
        <w:rPr>
          <w:rFonts w:ascii="新宋体" w:eastAsia="新宋体" w:hAnsi="新宋体" w:cs="新宋体" w:hint="eastAsia"/>
          <w:kern w:val="0"/>
          <w:sz w:val="24"/>
        </w:rPr>
        <w:t>1</w:t>
      </w:r>
      <w:r>
        <w:rPr>
          <w:rFonts w:ascii="新宋体" w:eastAsia="新宋体" w:hAnsi="新宋体" w:cs="新宋体" w:hint="eastAsia"/>
          <w:kern w:val="0"/>
          <w:sz w:val="24"/>
        </w:rPr>
        <w:t>条，长</w:t>
      </w:r>
      <w:r>
        <w:rPr>
          <w:rFonts w:ascii="新宋体" w:eastAsia="新宋体" w:hAnsi="新宋体" w:cs="新宋体" w:hint="eastAsia"/>
          <w:kern w:val="0"/>
          <w:sz w:val="24"/>
        </w:rPr>
        <w:t>150m</w:t>
      </w:r>
      <w:r>
        <w:rPr>
          <w:rFonts w:ascii="新宋体" w:eastAsia="新宋体" w:hAnsi="新宋体" w:cs="新宋体" w:hint="eastAsia"/>
          <w:kern w:val="0"/>
          <w:sz w:val="24"/>
        </w:rPr>
        <w:t>，宽度为</w:t>
      </w:r>
      <w:r>
        <w:rPr>
          <w:rFonts w:ascii="新宋体" w:eastAsia="新宋体" w:hAnsi="新宋体" w:cs="新宋体" w:hint="eastAsia"/>
          <w:kern w:val="0"/>
          <w:sz w:val="24"/>
        </w:rPr>
        <w:t>4m</w:t>
      </w:r>
      <w:r>
        <w:rPr>
          <w:rFonts w:ascii="新宋体" w:eastAsia="新宋体" w:hAnsi="新宋体" w:cs="新宋体" w:hint="eastAsia"/>
          <w:kern w:val="0"/>
          <w:sz w:val="24"/>
        </w:rPr>
        <w:t>。</w:t>
      </w:r>
    </w:p>
    <w:p w:rsidR="0077700E" w:rsidRDefault="0077700E">
      <w:pPr>
        <w:spacing w:after="0"/>
        <w:jc w:val="center"/>
        <w:rPr>
          <w:color w:val="000000" w:themeColor="text1"/>
        </w:rPr>
      </w:pPr>
      <w:bookmarkStart w:id="1008" w:name="_Toc10453812"/>
      <w:bookmarkStart w:id="1009" w:name="_Toc19876"/>
      <w:bookmarkStart w:id="1010" w:name="_Toc36383091"/>
      <w:bookmarkStart w:id="1011" w:name="_Toc16476"/>
      <w:bookmarkStart w:id="1012" w:name="_Toc491208947"/>
    </w:p>
    <w:p w:rsidR="0077700E" w:rsidRDefault="002409FF">
      <w:pPr>
        <w:pStyle w:val="1"/>
        <w:spacing w:after="0"/>
        <w:jc w:val="left"/>
        <w:rPr>
          <w:color w:val="000000" w:themeColor="text1"/>
        </w:rPr>
      </w:pPr>
      <w:bookmarkStart w:id="1013" w:name="_Toc70183000"/>
      <w:bookmarkStart w:id="1014" w:name="_Toc22928"/>
      <w:bookmarkEnd w:id="1008"/>
      <w:bookmarkEnd w:id="1009"/>
      <w:bookmarkEnd w:id="1010"/>
      <w:bookmarkEnd w:id="1011"/>
      <w:bookmarkEnd w:id="1012"/>
      <w:r>
        <w:rPr>
          <w:rFonts w:hint="eastAsia"/>
          <w:color w:val="000000" w:themeColor="text1"/>
        </w:rPr>
        <w:t>2</w:t>
      </w:r>
      <w:r>
        <w:rPr>
          <w:rFonts w:hint="eastAsia"/>
          <w:color w:val="000000" w:themeColor="text1"/>
        </w:rPr>
        <w:t>、效益分析</w:t>
      </w:r>
      <w:bookmarkEnd w:id="1013"/>
      <w:bookmarkEnd w:id="1014"/>
    </w:p>
    <w:p w:rsidR="0077700E" w:rsidRDefault="002409FF">
      <w:pPr>
        <w:pStyle w:val="3"/>
        <w:spacing w:after="0"/>
        <w:jc w:val="left"/>
        <w:rPr>
          <w:sz w:val="30"/>
          <w:szCs w:val="30"/>
        </w:rPr>
      </w:pPr>
      <w:bookmarkStart w:id="1015" w:name="_Toc491208954"/>
      <w:bookmarkStart w:id="1016" w:name="_Toc70183001"/>
      <w:bookmarkStart w:id="1017" w:name="_Toc25378"/>
      <w:bookmarkStart w:id="1018" w:name="_Toc36383101"/>
      <w:bookmarkStart w:id="1019" w:name="_Toc28464"/>
      <w:bookmarkStart w:id="1020" w:name="_Toc10453822"/>
      <w:bookmarkStart w:id="1021" w:name="_Toc31970"/>
      <w:bookmarkStart w:id="1022" w:name="_Toc23192"/>
      <w:r>
        <w:rPr>
          <w:rFonts w:hint="eastAsia"/>
          <w:sz w:val="30"/>
          <w:szCs w:val="30"/>
        </w:rPr>
        <w:t>2</w:t>
      </w:r>
      <w:r>
        <w:rPr>
          <w:sz w:val="30"/>
          <w:szCs w:val="30"/>
        </w:rPr>
        <w:t>.1</w:t>
      </w:r>
      <w:r>
        <w:rPr>
          <w:sz w:val="30"/>
          <w:szCs w:val="30"/>
        </w:rPr>
        <w:t>社会效益</w:t>
      </w:r>
      <w:bookmarkEnd w:id="1015"/>
      <w:bookmarkEnd w:id="1016"/>
      <w:bookmarkEnd w:id="1017"/>
      <w:bookmarkEnd w:id="1018"/>
      <w:bookmarkEnd w:id="1019"/>
      <w:bookmarkEnd w:id="1020"/>
      <w:bookmarkEnd w:id="1021"/>
      <w:bookmarkEnd w:id="1022"/>
    </w:p>
    <w:p w:rsidR="0077700E" w:rsidRDefault="002409FF">
      <w:pPr>
        <w:spacing w:after="0"/>
        <w:ind w:firstLine="480"/>
        <w:outlineLvl w:val="6"/>
        <w:rPr>
          <w:rFonts w:ascii="新宋体" w:eastAsia="新宋体" w:hAnsi="新宋体" w:cs="新宋体"/>
          <w:kern w:val="0"/>
          <w:sz w:val="24"/>
        </w:rPr>
      </w:pPr>
      <w:bookmarkStart w:id="1023" w:name="_Hlk534900146"/>
      <w:bookmarkStart w:id="1024" w:name="_Toc491208955"/>
      <w:r>
        <w:rPr>
          <w:rFonts w:ascii="新宋体" w:eastAsia="新宋体" w:hAnsi="新宋体" w:cs="新宋体" w:hint="eastAsia"/>
          <w:kern w:val="0"/>
          <w:sz w:val="24"/>
        </w:rPr>
        <w:t>1</w:t>
      </w:r>
      <w:r>
        <w:rPr>
          <w:rFonts w:ascii="新宋体" w:eastAsia="新宋体" w:hAnsi="新宋体" w:cs="新宋体" w:hint="eastAsia"/>
          <w:kern w:val="0"/>
          <w:sz w:val="24"/>
        </w:rPr>
        <w:t>、可以有效消除房山区河北镇矿山地质环境破坏对当地村民居住环境造成的影响，为周边居民和游人创造了良好的人居环境；</w:t>
      </w:r>
    </w:p>
    <w:p w:rsidR="0077700E" w:rsidRDefault="002409FF">
      <w:pPr>
        <w:spacing w:after="0"/>
        <w:ind w:firstLine="480"/>
        <w:outlineLvl w:val="6"/>
        <w:rPr>
          <w:rFonts w:ascii="新宋体" w:eastAsia="新宋体" w:hAnsi="新宋体" w:cs="新宋体"/>
          <w:kern w:val="0"/>
          <w:sz w:val="24"/>
        </w:rPr>
      </w:pPr>
      <w:r>
        <w:rPr>
          <w:rFonts w:ascii="新宋体" w:eastAsia="新宋体" w:hAnsi="新宋体" w:cs="新宋体" w:hint="eastAsia"/>
          <w:kern w:val="0"/>
          <w:sz w:val="24"/>
        </w:rPr>
        <w:t>2</w:t>
      </w:r>
      <w:r>
        <w:rPr>
          <w:rFonts w:ascii="新宋体" w:eastAsia="新宋体" w:hAnsi="新宋体" w:cs="新宋体" w:hint="eastAsia"/>
          <w:kern w:val="0"/>
          <w:sz w:val="24"/>
        </w:rPr>
        <w:t>、有效落实北京市城市规划，为把房山区建设成生态</w:t>
      </w:r>
      <w:r>
        <w:rPr>
          <w:rFonts w:ascii="新宋体" w:eastAsia="新宋体" w:hAnsi="新宋体" w:cs="新宋体" w:hint="eastAsia"/>
          <w:kern w:val="0"/>
          <w:sz w:val="24"/>
        </w:rPr>
        <w:t>涵养发展区、西部生态屏障做出贡献；</w:t>
      </w:r>
    </w:p>
    <w:p w:rsidR="0077700E" w:rsidRDefault="002409FF">
      <w:pPr>
        <w:spacing w:after="0"/>
        <w:ind w:firstLine="480"/>
        <w:outlineLvl w:val="6"/>
        <w:rPr>
          <w:rFonts w:ascii="新宋体" w:eastAsia="新宋体" w:hAnsi="新宋体" w:cs="新宋体"/>
          <w:kern w:val="0"/>
          <w:sz w:val="24"/>
        </w:rPr>
      </w:pPr>
      <w:r>
        <w:rPr>
          <w:rFonts w:ascii="新宋体" w:eastAsia="新宋体" w:hAnsi="新宋体" w:cs="新宋体" w:hint="eastAsia"/>
          <w:kern w:val="0"/>
          <w:sz w:val="24"/>
        </w:rPr>
        <w:t>3</w:t>
      </w:r>
      <w:r>
        <w:rPr>
          <w:rFonts w:ascii="新宋体" w:eastAsia="新宋体" w:hAnsi="新宋体" w:cs="新宋体" w:hint="eastAsia"/>
          <w:kern w:val="0"/>
          <w:sz w:val="24"/>
        </w:rPr>
        <w:t>、矿区生态环境改善后可以有效提升房山区的对外形象；</w:t>
      </w:r>
    </w:p>
    <w:p w:rsidR="0077700E" w:rsidRDefault="002409FF">
      <w:pPr>
        <w:spacing w:after="0"/>
        <w:ind w:firstLine="480"/>
        <w:outlineLvl w:val="6"/>
        <w:rPr>
          <w:rFonts w:ascii="新宋体" w:eastAsia="新宋体" w:hAnsi="新宋体" w:cs="新宋体"/>
          <w:kern w:val="0"/>
          <w:sz w:val="24"/>
        </w:rPr>
      </w:pPr>
      <w:r>
        <w:rPr>
          <w:rFonts w:ascii="新宋体" w:eastAsia="新宋体" w:hAnsi="新宋体" w:cs="新宋体" w:hint="eastAsia"/>
          <w:kern w:val="0"/>
          <w:sz w:val="24"/>
        </w:rPr>
        <w:t>4</w:t>
      </w:r>
      <w:r>
        <w:rPr>
          <w:rFonts w:ascii="新宋体" w:eastAsia="新宋体" w:hAnsi="新宋体" w:cs="新宋体" w:hint="eastAsia"/>
          <w:kern w:val="0"/>
          <w:sz w:val="24"/>
        </w:rPr>
        <w:t>、治理项目通过地形整治工程共整理出可以绿化的面积</w:t>
      </w:r>
      <w:r>
        <w:rPr>
          <w:rFonts w:ascii="新宋体" w:eastAsia="新宋体" w:hAnsi="新宋体" w:cs="新宋体" w:hint="eastAsia"/>
          <w:kern w:val="0"/>
          <w:sz w:val="24"/>
        </w:rPr>
        <w:t>2.47</w:t>
      </w:r>
      <w:r>
        <w:rPr>
          <w:rFonts w:ascii="新宋体" w:eastAsia="新宋体" w:hAnsi="新宋体" w:cs="新宋体" w:hint="eastAsia"/>
          <w:kern w:val="0"/>
          <w:sz w:val="24"/>
        </w:rPr>
        <w:t>公顷，充分恢复利用矿区的土地资源，有效提高废弃矿山土地资源的利用价值，促进当地经济的可持续发展；</w:t>
      </w:r>
    </w:p>
    <w:p w:rsidR="0077700E" w:rsidRDefault="002409FF">
      <w:pPr>
        <w:spacing w:after="0"/>
        <w:ind w:firstLine="480"/>
        <w:outlineLvl w:val="6"/>
        <w:rPr>
          <w:rFonts w:ascii="新宋体" w:eastAsia="新宋体" w:hAnsi="新宋体" w:cs="新宋体"/>
          <w:kern w:val="0"/>
          <w:sz w:val="24"/>
        </w:rPr>
      </w:pPr>
      <w:r>
        <w:rPr>
          <w:rFonts w:ascii="新宋体" w:eastAsia="新宋体" w:hAnsi="新宋体" w:cs="新宋体" w:hint="eastAsia"/>
          <w:kern w:val="0"/>
          <w:sz w:val="24"/>
        </w:rPr>
        <w:t>5</w:t>
      </w:r>
      <w:r>
        <w:rPr>
          <w:rFonts w:ascii="新宋体" w:eastAsia="新宋体" w:hAnsi="新宋体" w:cs="新宋体" w:hint="eastAsia"/>
          <w:kern w:val="0"/>
          <w:sz w:val="24"/>
        </w:rPr>
        <w:t>、探索矿山地质环境治理模式，积累适合本地区的矿山地质环境治理的宝贵经验。</w:t>
      </w:r>
    </w:p>
    <w:p w:rsidR="0077700E" w:rsidRDefault="002409FF">
      <w:pPr>
        <w:pStyle w:val="3"/>
        <w:spacing w:after="0"/>
        <w:jc w:val="left"/>
        <w:rPr>
          <w:sz w:val="30"/>
          <w:szCs w:val="30"/>
        </w:rPr>
      </w:pPr>
      <w:bookmarkStart w:id="1025" w:name="_Toc36383102"/>
      <w:bookmarkStart w:id="1026" w:name="_Toc31111"/>
      <w:bookmarkStart w:id="1027" w:name="_Toc22547"/>
      <w:bookmarkStart w:id="1028" w:name="_Toc70183002"/>
      <w:bookmarkStart w:id="1029" w:name="_Toc15521"/>
      <w:bookmarkStart w:id="1030" w:name="_Toc10453823"/>
      <w:bookmarkStart w:id="1031" w:name="_Toc6220"/>
      <w:bookmarkEnd w:id="1023"/>
      <w:r>
        <w:rPr>
          <w:rFonts w:hint="eastAsia"/>
          <w:sz w:val="30"/>
          <w:szCs w:val="30"/>
        </w:rPr>
        <w:t>2</w:t>
      </w:r>
      <w:r>
        <w:rPr>
          <w:sz w:val="30"/>
          <w:szCs w:val="30"/>
        </w:rPr>
        <w:t>.2</w:t>
      </w:r>
      <w:r>
        <w:rPr>
          <w:rFonts w:hint="eastAsia"/>
          <w:sz w:val="30"/>
          <w:szCs w:val="30"/>
        </w:rPr>
        <w:t>环境</w:t>
      </w:r>
      <w:r>
        <w:rPr>
          <w:sz w:val="30"/>
          <w:szCs w:val="30"/>
        </w:rPr>
        <w:t>效益</w:t>
      </w:r>
      <w:bookmarkEnd w:id="1024"/>
      <w:bookmarkEnd w:id="1025"/>
      <w:bookmarkEnd w:id="1026"/>
      <w:bookmarkEnd w:id="1027"/>
      <w:bookmarkEnd w:id="1028"/>
      <w:bookmarkEnd w:id="1029"/>
      <w:bookmarkEnd w:id="1030"/>
      <w:bookmarkEnd w:id="1031"/>
    </w:p>
    <w:p w:rsidR="0077700E" w:rsidRDefault="002409FF">
      <w:pPr>
        <w:spacing w:after="0"/>
        <w:ind w:firstLine="480"/>
        <w:outlineLvl w:val="6"/>
        <w:rPr>
          <w:rFonts w:ascii="新宋体" w:eastAsia="新宋体" w:hAnsi="新宋体" w:cs="新宋体"/>
          <w:kern w:val="0"/>
          <w:sz w:val="24"/>
        </w:rPr>
      </w:pPr>
      <w:bookmarkStart w:id="1032" w:name="_Toc491208956"/>
      <w:r>
        <w:rPr>
          <w:rFonts w:ascii="新宋体" w:eastAsia="新宋体" w:hAnsi="新宋体" w:cs="新宋体" w:hint="eastAsia"/>
          <w:kern w:val="0"/>
          <w:sz w:val="24"/>
        </w:rPr>
        <w:t>1</w:t>
      </w:r>
      <w:r>
        <w:rPr>
          <w:rFonts w:ascii="新宋体" w:eastAsia="新宋体" w:hAnsi="新宋体" w:cs="新宋体" w:hint="eastAsia"/>
          <w:kern w:val="0"/>
          <w:sz w:val="24"/>
        </w:rPr>
        <w:t>、通过本次矿山生态环境修复治理，将大大减轻治理区废弃矿山矿渣裸露、植被稀少等不良矿山地质环境问题，恢复绿色矿山；</w:t>
      </w:r>
    </w:p>
    <w:p w:rsidR="0077700E" w:rsidRDefault="002409FF">
      <w:pPr>
        <w:spacing w:after="0"/>
        <w:ind w:firstLine="480"/>
        <w:outlineLvl w:val="6"/>
        <w:rPr>
          <w:rFonts w:ascii="新宋体" w:eastAsia="新宋体" w:hAnsi="新宋体" w:cs="新宋体"/>
          <w:kern w:val="0"/>
          <w:sz w:val="24"/>
        </w:rPr>
      </w:pPr>
      <w:r>
        <w:rPr>
          <w:rFonts w:ascii="新宋体" w:eastAsia="新宋体" w:hAnsi="新宋体" w:cs="新宋体" w:hint="eastAsia"/>
          <w:kern w:val="0"/>
          <w:sz w:val="24"/>
        </w:rPr>
        <w:t>2</w:t>
      </w:r>
      <w:r>
        <w:rPr>
          <w:rFonts w:ascii="新宋体" w:eastAsia="新宋体" w:hAnsi="新宋体" w:cs="新宋体" w:hint="eastAsia"/>
          <w:kern w:val="0"/>
          <w:sz w:val="24"/>
        </w:rPr>
        <w:t>、通过后期绿化工程，消除治理区内形成的扬尘污染，起到降尘价值，净化治理区及其周边的空气；</w:t>
      </w:r>
    </w:p>
    <w:p w:rsidR="0077700E" w:rsidRDefault="002409FF">
      <w:pPr>
        <w:spacing w:after="0"/>
        <w:ind w:firstLine="480"/>
        <w:outlineLvl w:val="6"/>
        <w:rPr>
          <w:rFonts w:ascii="新宋体" w:eastAsia="新宋体" w:hAnsi="新宋体" w:cs="新宋体"/>
          <w:kern w:val="0"/>
          <w:sz w:val="24"/>
        </w:rPr>
      </w:pPr>
      <w:r>
        <w:rPr>
          <w:rFonts w:ascii="新宋体" w:eastAsia="新宋体" w:hAnsi="新宋体" w:cs="新宋体" w:hint="eastAsia"/>
          <w:kern w:val="0"/>
          <w:sz w:val="24"/>
        </w:rPr>
        <w:t>3</w:t>
      </w:r>
      <w:r>
        <w:rPr>
          <w:rFonts w:ascii="新宋体" w:eastAsia="新宋体" w:hAnsi="新宋体" w:cs="新宋体" w:hint="eastAsia"/>
          <w:kern w:val="0"/>
          <w:sz w:val="24"/>
        </w:rPr>
        <w:t>、绿化工程实施后，树木树叶吸收有害有毒气体，美化了河北镇的生态景观。</w:t>
      </w:r>
    </w:p>
    <w:p w:rsidR="0077700E" w:rsidRDefault="002409FF">
      <w:pPr>
        <w:pStyle w:val="3"/>
        <w:spacing w:after="0"/>
        <w:jc w:val="left"/>
        <w:rPr>
          <w:sz w:val="30"/>
          <w:szCs w:val="30"/>
        </w:rPr>
      </w:pPr>
      <w:bookmarkStart w:id="1033" w:name="_Toc27204"/>
      <w:bookmarkStart w:id="1034" w:name="_Toc36383103"/>
      <w:bookmarkStart w:id="1035" w:name="_Toc24045"/>
      <w:bookmarkStart w:id="1036" w:name="_Toc10453824"/>
      <w:bookmarkStart w:id="1037" w:name="_Toc70183003"/>
      <w:bookmarkStart w:id="1038" w:name="_Toc19871"/>
      <w:bookmarkStart w:id="1039" w:name="_Toc2940"/>
      <w:r>
        <w:rPr>
          <w:rFonts w:hint="eastAsia"/>
          <w:sz w:val="30"/>
          <w:szCs w:val="30"/>
        </w:rPr>
        <w:t>2</w:t>
      </w:r>
      <w:r>
        <w:rPr>
          <w:sz w:val="30"/>
          <w:szCs w:val="30"/>
        </w:rPr>
        <w:t>.3</w:t>
      </w:r>
      <w:r>
        <w:rPr>
          <w:sz w:val="30"/>
          <w:szCs w:val="30"/>
        </w:rPr>
        <w:t>经济效益</w:t>
      </w:r>
      <w:bookmarkEnd w:id="1032"/>
      <w:bookmarkEnd w:id="1033"/>
      <w:bookmarkEnd w:id="1034"/>
      <w:bookmarkEnd w:id="1035"/>
      <w:bookmarkEnd w:id="1036"/>
      <w:bookmarkEnd w:id="1037"/>
      <w:bookmarkEnd w:id="1038"/>
      <w:bookmarkEnd w:id="1039"/>
    </w:p>
    <w:p w:rsidR="0077700E" w:rsidRDefault="002409FF">
      <w:pPr>
        <w:spacing w:after="0"/>
        <w:ind w:firstLine="480"/>
        <w:outlineLvl w:val="6"/>
        <w:rPr>
          <w:rFonts w:ascii="新宋体" w:eastAsia="新宋体" w:hAnsi="新宋体" w:cs="新宋体"/>
          <w:kern w:val="0"/>
          <w:sz w:val="24"/>
        </w:rPr>
      </w:pPr>
      <w:r>
        <w:rPr>
          <w:rFonts w:ascii="新宋体" w:eastAsia="新宋体" w:hAnsi="新宋体" w:cs="新宋体" w:hint="eastAsia"/>
          <w:kern w:val="0"/>
          <w:sz w:val="24"/>
        </w:rPr>
        <w:t>项目本身虽不直接产生经济效益，但改善了地形地貌景观、消除地质灾害、减少了扬尘污染，能为治理区村民的生产、生活提供一个安全良好的生活环境。此外项目的施工建设，也可为当地剩余劳动力提供就业机会，带动相关行业的发展，促进了当地社会经济的健康发展。</w:t>
      </w:r>
    </w:p>
    <w:p w:rsidR="0077700E" w:rsidRDefault="002409FF">
      <w:pPr>
        <w:widowControl/>
        <w:spacing w:after="0" w:line="240" w:lineRule="auto"/>
        <w:jc w:val="left"/>
        <w:rPr>
          <w:rFonts w:eastAsiaTheme="majorEastAsia"/>
          <w:b/>
          <w:bCs/>
          <w:color w:val="000000" w:themeColor="text1"/>
          <w:sz w:val="32"/>
          <w:szCs w:val="32"/>
        </w:rPr>
      </w:pPr>
      <w:r>
        <w:rPr>
          <w:color w:val="000000" w:themeColor="text1"/>
        </w:rPr>
        <w:br w:type="page"/>
      </w:r>
    </w:p>
    <w:p w:rsidR="0077700E" w:rsidRDefault="0077700E">
      <w:pPr>
        <w:spacing w:after="0"/>
        <w:rPr>
          <w:rFonts w:ascii="新宋体" w:eastAsia="新宋体" w:hAnsi="新宋体" w:cs="新宋体"/>
        </w:rPr>
      </w:pPr>
    </w:p>
    <w:p w:rsidR="0077700E" w:rsidRDefault="0077700E">
      <w:pPr>
        <w:pStyle w:val="1"/>
        <w:adjustRightInd w:val="0"/>
        <w:snapToGrid w:val="0"/>
        <w:spacing w:after="0"/>
        <w:ind w:leftChars="50" w:left="105" w:firstLine="0"/>
        <w:rPr>
          <w:rFonts w:ascii="新宋体" w:eastAsia="新宋体" w:hAnsi="新宋体" w:cs="新宋体"/>
          <w:sz w:val="36"/>
          <w:szCs w:val="36"/>
        </w:rPr>
      </w:pPr>
      <w:bookmarkStart w:id="1040" w:name="_Toc44312689"/>
      <w:bookmarkStart w:id="1041" w:name="_Toc67210997"/>
      <w:bookmarkStart w:id="1042" w:name="_Toc17216933"/>
      <w:bookmarkEnd w:id="967"/>
    </w:p>
    <w:p w:rsidR="0077700E" w:rsidRDefault="002409FF">
      <w:pPr>
        <w:pStyle w:val="1"/>
        <w:adjustRightInd w:val="0"/>
        <w:snapToGrid w:val="0"/>
        <w:spacing w:after="0"/>
        <w:ind w:leftChars="50" w:left="105" w:firstLine="0"/>
        <w:rPr>
          <w:rFonts w:ascii="新宋体" w:eastAsia="新宋体" w:hAnsi="新宋体" w:cs="新宋体"/>
          <w:sz w:val="36"/>
          <w:szCs w:val="36"/>
        </w:rPr>
      </w:pPr>
      <w:bookmarkStart w:id="1043" w:name="_Toc8437"/>
      <w:r>
        <w:rPr>
          <w:rFonts w:ascii="新宋体" w:eastAsia="新宋体" w:hAnsi="新宋体" w:cs="新宋体" w:hint="eastAsia"/>
          <w:sz w:val="36"/>
          <w:szCs w:val="36"/>
        </w:rPr>
        <w:t>第五章</w:t>
      </w:r>
      <w:r>
        <w:rPr>
          <w:rFonts w:ascii="新宋体" w:eastAsia="新宋体" w:hAnsi="新宋体" w:cs="新宋体" w:hint="eastAsia"/>
          <w:sz w:val="36"/>
          <w:szCs w:val="36"/>
        </w:rPr>
        <w:t xml:space="preserve"> </w:t>
      </w:r>
      <w:r>
        <w:rPr>
          <w:rFonts w:ascii="新宋体" w:eastAsia="新宋体" w:hAnsi="新宋体" w:cs="新宋体" w:hint="eastAsia"/>
          <w:sz w:val="36"/>
          <w:szCs w:val="36"/>
        </w:rPr>
        <w:t>图纸</w:t>
      </w:r>
      <w:bookmarkEnd w:id="1040"/>
      <w:bookmarkEnd w:id="1041"/>
      <w:bookmarkEnd w:id="1042"/>
      <w:r>
        <w:rPr>
          <w:rFonts w:ascii="新宋体" w:eastAsia="新宋体" w:hAnsi="新宋体" w:cs="新宋体" w:hint="eastAsia"/>
          <w:sz w:val="36"/>
          <w:szCs w:val="36"/>
        </w:rPr>
        <w:t>及工程量清单</w:t>
      </w:r>
      <w:bookmarkEnd w:id="1043"/>
    </w:p>
    <w:p w:rsidR="0077700E" w:rsidRDefault="002409FF">
      <w:pPr>
        <w:spacing w:after="0" w:line="360" w:lineRule="auto"/>
        <w:jc w:val="center"/>
        <w:rPr>
          <w:rFonts w:ascii="新宋体" w:eastAsia="新宋体" w:hAnsi="新宋体" w:cs="新宋体"/>
          <w:sz w:val="28"/>
          <w:szCs w:val="28"/>
        </w:rPr>
      </w:pPr>
      <w:r>
        <w:rPr>
          <w:rFonts w:ascii="新宋体" w:eastAsia="新宋体" w:hAnsi="新宋体" w:cs="新宋体" w:hint="eastAsia"/>
          <w:sz w:val="28"/>
          <w:szCs w:val="28"/>
        </w:rPr>
        <w:t>（</w:t>
      </w:r>
      <w:r>
        <w:rPr>
          <w:rFonts w:ascii="新宋体" w:eastAsia="新宋体" w:hAnsi="新宋体" w:cs="新宋体" w:hint="eastAsia"/>
          <w:sz w:val="30"/>
          <w:szCs w:val="30"/>
        </w:rPr>
        <w:t>另附</w:t>
      </w:r>
      <w:r>
        <w:rPr>
          <w:rFonts w:ascii="新宋体" w:eastAsia="新宋体" w:hAnsi="新宋体" w:cs="新宋体" w:hint="eastAsia"/>
          <w:sz w:val="28"/>
          <w:szCs w:val="28"/>
        </w:rPr>
        <w:t>）</w:t>
      </w:r>
    </w:p>
    <w:p w:rsidR="0077700E" w:rsidRDefault="002409FF">
      <w:pPr>
        <w:pStyle w:val="1"/>
        <w:spacing w:beforeLines="50" w:before="156" w:after="0" w:line="440" w:lineRule="atLeast"/>
        <w:ind w:left="0" w:firstLine="0"/>
        <w:jc w:val="both"/>
        <w:rPr>
          <w:rFonts w:ascii="新宋体" w:eastAsia="新宋体" w:hAnsi="新宋体" w:cs="新宋体"/>
          <w:sz w:val="36"/>
          <w:szCs w:val="36"/>
        </w:rPr>
      </w:pPr>
      <w:r>
        <w:rPr>
          <w:rFonts w:ascii="新宋体" w:eastAsia="新宋体" w:hAnsi="新宋体" w:cs="新宋体" w:hint="eastAsia"/>
          <w:sz w:val="36"/>
          <w:szCs w:val="36"/>
        </w:rPr>
        <w:t xml:space="preserve"> </w:t>
      </w:r>
    </w:p>
    <w:p w:rsidR="0077700E" w:rsidRDefault="0077700E">
      <w:pPr>
        <w:spacing w:after="0" w:line="440" w:lineRule="atLeast"/>
        <w:rPr>
          <w:rFonts w:ascii="新宋体" w:eastAsia="新宋体" w:hAnsi="新宋体" w:cs="新宋体"/>
          <w:sz w:val="24"/>
        </w:rPr>
      </w:pPr>
    </w:p>
    <w:p w:rsidR="0077700E" w:rsidRDefault="0077700E">
      <w:pPr>
        <w:spacing w:after="0"/>
        <w:rPr>
          <w:rFonts w:ascii="新宋体" w:eastAsia="新宋体" w:hAnsi="新宋体" w:cs="新宋体"/>
        </w:rPr>
      </w:pPr>
    </w:p>
    <w:p w:rsidR="0077700E" w:rsidRDefault="0077700E">
      <w:pPr>
        <w:spacing w:after="0"/>
        <w:rPr>
          <w:rFonts w:ascii="新宋体" w:eastAsia="新宋体" w:hAnsi="新宋体" w:cs="新宋体"/>
        </w:rPr>
      </w:pPr>
    </w:p>
    <w:p w:rsidR="0077700E" w:rsidRDefault="0077700E">
      <w:pPr>
        <w:spacing w:after="0"/>
        <w:rPr>
          <w:rFonts w:ascii="新宋体" w:eastAsia="新宋体" w:hAnsi="新宋体" w:cs="新宋体"/>
        </w:rPr>
        <w:sectPr w:rsidR="0077700E">
          <w:pgSz w:w="11906" w:h="16838"/>
          <w:pgMar w:top="1440" w:right="1468" w:bottom="1440" w:left="1621" w:header="851" w:footer="992" w:gutter="0"/>
          <w:cols w:space="0"/>
          <w:docGrid w:type="lines" w:linePitch="312"/>
        </w:sectPr>
      </w:pPr>
    </w:p>
    <w:p w:rsidR="0077700E" w:rsidRDefault="002409FF">
      <w:pPr>
        <w:pStyle w:val="1"/>
        <w:spacing w:beforeLines="50" w:before="120" w:after="0" w:line="440" w:lineRule="atLeast"/>
        <w:ind w:left="749" w:hanging="403"/>
        <w:rPr>
          <w:rFonts w:ascii="新宋体" w:eastAsia="新宋体" w:hAnsi="新宋体" w:cs="新宋体"/>
          <w:sz w:val="36"/>
          <w:szCs w:val="36"/>
        </w:rPr>
      </w:pPr>
      <w:bookmarkStart w:id="1044" w:name="_Toc17216936"/>
      <w:bookmarkStart w:id="1045" w:name="_Toc67210998"/>
      <w:bookmarkStart w:id="1046" w:name="_Toc44312690"/>
      <w:bookmarkStart w:id="1047" w:name="_Toc30617"/>
      <w:r>
        <w:rPr>
          <w:rFonts w:ascii="新宋体" w:eastAsia="新宋体" w:hAnsi="新宋体" w:cs="新宋体" w:hint="eastAsia"/>
          <w:sz w:val="36"/>
          <w:szCs w:val="36"/>
        </w:rPr>
        <w:t>第六章</w:t>
      </w:r>
      <w:bookmarkEnd w:id="1044"/>
      <w:bookmarkEnd w:id="1045"/>
      <w:r>
        <w:rPr>
          <w:rFonts w:ascii="新宋体" w:eastAsia="新宋体" w:hAnsi="新宋体" w:cs="新宋体" w:hint="eastAsia"/>
          <w:sz w:val="36"/>
          <w:szCs w:val="36"/>
        </w:rPr>
        <w:t xml:space="preserve"> </w:t>
      </w:r>
      <w:r>
        <w:rPr>
          <w:rFonts w:ascii="新宋体" w:eastAsia="新宋体" w:hAnsi="新宋体" w:cs="新宋体" w:hint="eastAsia"/>
          <w:sz w:val="36"/>
          <w:szCs w:val="36"/>
        </w:rPr>
        <w:t>评标标准</w:t>
      </w:r>
      <w:bookmarkEnd w:id="1046"/>
      <w:bookmarkEnd w:id="1047"/>
    </w:p>
    <w:p w:rsidR="0077700E" w:rsidRDefault="002409FF">
      <w:pPr>
        <w:spacing w:after="0"/>
        <w:jc w:val="center"/>
        <w:rPr>
          <w:rFonts w:ascii="新宋体" w:eastAsia="新宋体" w:hAnsi="新宋体" w:cs="新宋体"/>
          <w:szCs w:val="21"/>
        </w:rPr>
      </w:pPr>
      <w:r>
        <w:rPr>
          <w:rFonts w:ascii="新宋体" w:eastAsia="新宋体" w:hAnsi="新宋体" w:cs="新宋体" w:hint="eastAsia"/>
          <w:b/>
          <w:sz w:val="28"/>
          <w:szCs w:val="28"/>
        </w:rPr>
        <w:t>一、商务评分标准</w:t>
      </w:r>
    </w:p>
    <w:tbl>
      <w:tblPr>
        <w:tblW w:w="892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4"/>
        <w:gridCol w:w="1560"/>
        <w:gridCol w:w="5816"/>
        <w:gridCol w:w="846"/>
      </w:tblGrid>
      <w:tr w:rsidR="0077700E">
        <w:trPr>
          <w:trHeight w:val="626"/>
          <w:jc w:val="center"/>
        </w:trPr>
        <w:tc>
          <w:tcPr>
            <w:tcW w:w="704"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序号</w:t>
            </w:r>
          </w:p>
        </w:tc>
        <w:tc>
          <w:tcPr>
            <w:tcW w:w="1560"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评分因素</w:t>
            </w:r>
          </w:p>
        </w:tc>
        <w:tc>
          <w:tcPr>
            <w:tcW w:w="5816"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评分标准</w:t>
            </w:r>
          </w:p>
        </w:tc>
        <w:tc>
          <w:tcPr>
            <w:tcW w:w="846"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分值</w:t>
            </w:r>
          </w:p>
        </w:tc>
      </w:tr>
      <w:tr w:rsidR="0077700E">
        <w:trPr>
          <w:cantSplit/>
          <w:trHeight w:val="862"/>
          <w:jc w:val="center"/>
        </w:trPr>
        <w:tc>
          <w:tcPr>
            <w:tcW w:w="704"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1</w:t>
            </w:r>
          </w:p>
        </w:tc>
        <w:tc>
          <w:tcPr>
            <w:tcW w:w="1560"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管理体系</w:t>
            </w:r>
          </w:p>
        </w:tc>
        <w:tc>
          <w:tcPr>
            <w:tcW w:w="5816"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投标人具有有效的质量管理体系认证的，得</w:t>
            </w:r>
            <w:r>
              <w:rPr>
                <w:rFonts w:ascii="新宋体" w:eastAsia="新宋体" w:hAnsi="新宋体" w:cs="新宋体" w:hint="eastAsia"/>
                <w:szCs w:val="21"/>
              </w:rPr>
              <w:t>1</w:t>
            </w:r>
            <w:r>
              <w:rPr>
                <w:rFonts w:ascii="新宋体" w:eastAsia="新宋体" w:hAnsi="新宋体" w:cs="新宋体" w:hint="eastAsia"/>
                <w:szCs w:val="21"/>
              </w:rPr>
              <w:t>分；</w:t>
            </w:r>
          </w:p>
          <w:p w:rsidR="0077700E" w:rsidRDefault="002409FF">
            <w:pPr>
              <w:spacing w:after="0"/>
              <w:rPr>
                <w:rFonts w:ascii="新宋体" w:eastAsia="新宋体" w:hAnsi="新宋体" w:cs="新宋体"/>
                <w:szCs w:val="21"/>
              </w:rPr>
            </w:pPr>
            <w:r>
              <w:rPr>
                <w:rFonts w:ascii="新宋体" w:eastAsia="新宋体" w:hAnsi="新宋体" w:cs="新宋体" w:hint="eastAsia"/>
                <w:szCs w:val="21"/>
              </w:rPr>
              <w:t>投标人具有有效的环境管理体系认证的，得</w:t>
            </w:r>
            <w:r>
              <w:rPr>
                <w:rFonts w:ascii="新宋体" w:eastAsia="新宋体" w:hAnsi="新宋体" w:cs="新宋体" w:hint="eastAsia"/>
                <w:szCs w:val="21"/>
              </w:rPr>
              <w:t>1</w:t>
            </w:r>
            <w:r>
              <w:rPr>
                <w:rFonts w:ascii="新宋体" w:eastAsia="新宋体" w:hAnsi="新宋体" w:cs="新宋体" w:hint="eastAsia"/>
                <w:szCs w:val="21"/>
              </w:rPr>
              <w:t>分；</w:t>
            </w:r>
          </w:p>
          <w:p w:rsidR="0077700E" w:rsidRDefault="002409FF">
            <w:pPr>
              <w:spacing w:after="0"/>
              <w:rPr>
                <w:rFonts w:ascii="新宋体" w:eastAsia="新宋体" w:hAnsi="新宋体" w:cs="新宋体"/>
                <w:szCs w:val="21"/>
              </w:rPr>
            </w:pPr>
            <w:r>
              <w:rPr>
                <w:rFonts w:ascii="新宋体" w:eastAsia="新宋体" w:hAnsi="新宋体" w:cs="新宋体" w:hint="eastAsia"/>
                <w:szCs w:val="21"/>
              </w:rPr>
              <w:t>投标人具有有效的职业健康安全管理体系认证的，得</w:t>
            </w:r>
            <w:r>
              <w:rPr>
                <w:rFonts w:ascii="新宋体" w:eastAsia="新宋体" w:hAnsi="新宋体" w:cs="新宋体" w:hint="eastAsia"/>
                <w:szCs w:val="21"/>
              </w:rPr>
              <w:t>1</w:t>
            </w:r>
            <w:r>
              <w:rPr>
                <w:rFonts w:ascii="新宋体" w:eastAsia="新宋体" w:hAnsi="新宋体" w:cs="新宋体" w:hint="eastAsia"/>
                <w:szCs w:val="21"/>
              </w:rPr>
              <w:t>分。</w:t>
            </w:r>
            <w:r>
              <w:rPr>
                <w:rFonts w:ascii="新宋体" w:eastAsia="新宋体" w:hAnsi="新宋体" w:cs="新宋体" w:hint="eastAsia"/>
                <w:szCs w:val="21"/>
              </w:rPr>
              <w:t xml:space="preserve"> </w:t>
            </w:r>
            <w:r>
              <w:rPr>
                <w:rFonts w:ascii="新宋体" w:eastAsia="新宋体" w:hAnsi="新宋体" w:cs="新宋体" w:hint="eastAsia"/>
                <w:szCs w:val="21"/>
              </w:rPr>
              <w:t>注：投标人须提供证书复印件。</w:t>
            </w:r>
          </w:p>
        </w:tc>
        <w:tc>
          <w:tcPr>
            <w:tcW w:w="846"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3</w:t>
            </w:r>
          </w:p>
        </w:tc>
      </w:tr>
      <w:tr w:rsidR="0077700E">
        <w:trPr>
          <w:trHeight w:val="885"/>
          <w:jc w:val="center"/>
        </w:trPr>
        <w:tc>
          <w:tcPr>
            <w:tcW w:w="704"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2</w:t>
            </w:r>
          </w:p>
        </w:tc>
        <w:tc>
          <w:tcPr>
            <w:tcW w:w="1560"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类似项目业绩</w:t>
            </w:r>
          </w:p>
        </w:tc>
        <w:tc>
          <w:tcPr>
            <w:tcW w:w="5816" w:type="dxa"/>
            <w:tcBorders>
              <w:bottom w:val="single" w:sz="4" w:space="0" w:color="auto"/>
            </w:tcBorders>
            <w:vAlign w:val="center"/>
          </w:tcPr>
          <w:p w:rsidR="0077700E" w:rsidRDefault="002409FF">
            <w:pPr>
              <w:spacing w:after="0"/>
              <w:rPr>
                <w:rFonts w:ascii="新宋体" w:eastAsia="新宋体" w:hAnsi="新宋体" w:cs="新宋体"/>
                <w:bCs/>
                <w:szCs w:val="21"/>
              </w:rPr>
            </w:pPr>
            <w:r>
              <w:rPr>
                <w:rFonts w:ascii="新宋体" w:eastAsia="新宋体" w:hAnsi="新宋体" w:cs="新宋体" w:hint="eastAsia"/>
                <w:bCs/>
                <w:szCs w:val="21"/>
              </w:rPr>
              <w:t>投标人</w:t>
            </w:r>
            <w:r>
              <w:rPr>
                <w:rFonts w:ascii="新宋体" w:eastAsia="新宋体" w:hAnsi="新宋体" w:cs="新宋体" w:hint="eastAsia"/>
                <w:bCs/>
                <w:szCs w:val="21"/>
              </w:rPr>
              <w:t>2018</w:t>
            </w:r>
            <w:r>
              <w:rPr>
                <w:rFonts w:ascii="新宋体" w:eastAsia="新宋体" w:hAnsi="新宋体" w:cs="新宋体" w:hint="eastAsia"/>
                <w:bCs/>
                <w:szCs w:val="21"/>
              </w:rPr>
              <w:t>年</w:t>
            </w:r>
            <w:r>
              <w:rPr>
                <w:rFonts w:ascii="新宋体" w:eastAsia="新宋体" w:hAnsi="新宋体" w:cs="新宋体" w:hint="eastAsia"/>
                <w:bCs/>
                <w:szCs w:val="21"/>
              </w:rPr>
              <w:t>1</w:t>
            </w:r>
            <w:r>
              <w:rPr>
                <w:rFonts w:ascii="新宋体" w:eastAsia="新宋体" w:hAnsi="新宋体" w:cs="新宋体" w:hint="eastAsia"/>
                <w:bCs/>
                <w:szCs w:val="21"/>
              </w:rPr>
              <w:t>月</w:t>
            </w:r>
            <w:r>
              <w:rPr>
                <w:rFonts w:ascii="新宋体" w:eastAsia="新宋体" w:hAnsi="新宋体" w:cs="新宋体" w:hint="eastAsia"/>
                <w:bCs/>
                <w:szCs w:val="21"/>
              </w:rPr>
              <w:t>1</w:t>
            </w:r>
            <w:r>
              <w:rPr>
                <w:rFonts w:ascii="新宋体" w:eastAsia="新宋体" w:hAnsi="新宋体" w:cs="新宋体" w:hint="eastAsia"/>
                <w:bCs/>
                <w:szCs w:val="21"/>
              </w:rPr>
              <w:t>日至今（以合同签订时间为准）具有的类似项目（地质灾害防治或矿山环境治理）业绩，每有一个得</w:t>
            </w:r>
            <w:r>
              <w:rPr>
                <w:rFonts w:ascii="新宋体" w:eastAsia="新宋体" w:hAnsi="新宋体" w:cs="新宋体" w:hint="eastAsia"/>
                <w:bCs/>
                <w:szCs w:val="21"/>
              </w:rPr>
              <w:t>2</w:t>
            </w:r>
            <w:r>
              <w:rPr>
                <w:rFonts w:ascii="新宋体" w:eastAsia="新宋体" w:hAnsi="新宋体" w:cs="新宋体" w:hint="eastAsia"/>
                <w:bCs/>
                <w:szCs w:val="21"/>
              </w:rPr>
              <w:t>分，最多得</w:t>
            </w:r>
            <w:r>
              <w:rPr>
                <w:rFonts w:ascii="新宋体" w:eastAsia="新宋体" w:hAnsi="新宋体" w:cs="新宋体" w:hint="eastAsia"/>
                <w:bCs/>
                <w:szCs w:val="21"/>
              </w:rPr>
              <w:t>6</w:t>
            </w:r>
            <w:r>
              <w:rPr>
                <w:rFonts w:ascii="新宋体" w:eastAsia="新宋体" w:hAnsi="新宋体" w:cs="新宋体" w:hint="eastAsia"/>
                <w:bCs/>
                <w:szCs w:val="21"/>
              </w:rPr>
              <w:t>分。</w:t>
            </w:r>
          </w:p>
          <w:p w:rsidR="0077700E" w:rsidRDefault="002409FF">
            <w:pPr>
              <w:spacing w:after="0"/>
              <w:rPr>
                <w:rFonts w:ascii="新宋体" w:eastAsia="新宋体" w:hAnsi="新宋体" w:cs="新宋体"/>
                <w:szCs w:val="21"/>
              </w:rPr>
            </w:pPr>
            <w:r>
              <w:rPr>
                <w:rFonts w:ascii="新宋体" w:eastAsia="新宋体" w:hAnsi="新宋体" w:cs="新宋体" w:hint="eastAsia"/>
                <w:bCs/>
                <w:szCs w:val="21"/>
              </w:rPr>
              <w:t>注：投标人须提供合同复印件为有效证明文件。未提供有效证明文件或不满足上述要求的业绩不予认可。</w:t>
            </w:r>
            <w:r>
              <w:rPr>
                <w:rFonts w:ascii="新宋体" w:eastAsia="新宋体" w:hAnsi="新宋体" w:cs="新宋体" w:hint="eastAsia"/>
                <w:bCs/>
                <w:szCs w:val="21"/>
              </w:rPr>
              <w:t xml:space="preserve"> </w:t>
            </w:r>
          </w:p>
        </w:tc>
        <w:tc>
          <w:tcPr>
            <w:tcW w:w="846" w:type="dxa"/>
            <w:tcBorders>
              <w:bottom w:val="single" w:sz="4" w:space="0" w:color="auto"/>
            </w:tcBorders>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6</w:t>
            </w:r>
          </w:p>
        </w:tc>
      </w:tr>
      <w:tr w:rsidR="0077700E">
        <w:trPr>
          <w:trHeight w:val="554"/>
          <w:jc w:val="center"/>
        </w:trPr>
        <w:tc>
          <w:tcPr>
            <w:tcW w:w="704" w:type="dxa"/>
            <w:vMerge w:val="restart"/>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3</w:t>
            </w:r>
          </w:p>
        </w:tc>
        <w:tc>
          <w:tcPr>
            <w:tcW w:w="1560" w:type="dxa"/>
            <w:vMerge w:val="restart"/>
            <w:vAlign w:val="center"/>
          </w:tcPr>
          <w:p w:rsidR="0077700E" w:rsidRDefault="002409FF">
            <w:pPr>
              <w:spacing w:after="0"/>
              <w:rPr>
                <w:rFonts w:ascii="新宋体" w:eastAsia="新宋体" w:hAnsi="新宋体" w:cs="新宋体"/>
                <w:bCs/>
                <w:szCs w:val="21"/>
              </w:rPr>
            </w:pPr>
            <w:r>
              <w:rPr>
                <w:rFonts w:ascii="新宋体" w:eastAsia="新宋体" w:hAnsi="新宋体" w:cs="新宋体" w:hint="eastAsia"/>
                <w:bCs/>
                <w:szCs w:val="21"/>
              </w:rPr>
              <w:t>项目管理机构</w:t>
            </w:r>
          </w:p>
        </w:tc>
        <w:tc>
          <w:tcPr>
            <w:tcW w:w="5816"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针对拟派的项目经理进行评审，多次作为项目经理承担过类似项目或经验积累丰富，得</w:t>
            </w:r>
            <w:r>
              <w:rPr>
                <w:rFonts w:ascii="新宋体" w:eastAsia="新宋体" w:hAnsi="新宋体" w:cs="新宋体" w:hint="eastAsia"/>
                <w:szCs w:val="21"/>
              </w:rPr>
              <w:t>6</w:t>
            </w:r>
            <w:r>
              <w:rPr>
                <w:rFonts w:ascii="新宋体" w:eastAsia="新宋体" w:hAnsi="新宋体" w:cs="新宋体" w:hint="eastAsia"/>
                <w:szCs w:val="21"/>
              </w:rPr>
              <w:t>分；作为项目经理承担过类似项目或有经验积累，得</w:t>
            </w:r>
            <w:r>
              <w:rPr>
                <w:rFonts w:ascii="新宋体" w:eastAsia="新宋体" w:hAnsi="新宋体" w:cs="新宋体" w:hint="eastAsia"/>
                <w:szCs w:val="21"/>
              </w:rPr>
              <w:t>4</w:t>
            </w:r>
            <w:r>
              <w:rPr>
                <w:rFonts w:ascii="新宋体" w:eastAsia="新宋体" w:hAnsi="新宋体" w:cs="新宋体" w:hint="eastAsia"/>
                <w:szCs w:val="21"/>
              </w:rPr>
              <w:t>分；承担过少量类似项目或经验薄弱的，得</w:t>
            </w:r>
            <w:r>
              <w:rPr>
                <w:rFonts w:ascii="新宋体" w:eastAsia="新宋体" w:hAnsi="新宋体" w:cs="新宋体" w:hint="eastAsia"/>
                <w:szCs w:val="21"/>
              </w:rPr>
              <w:t>2</w:t>
            </w:r>
            <w:r>
              <w:rPr>
                <w:rFonts w:ascii="新宋体" w:eastAsia="新宋体" w:hAnsi="新宋体" w:cs="新宋体" w:hint="eastAsia"/>
                <w:szCs w:val="21"/>
              </w:rPr>
              <w:t>分；其他得</w:t>
            </w:r>
            <w:r>
              <w:rPr>
                <w:rFonts w:ascii="新宋体" w:eastAsia="新宋体" w:hAnsi="新宋体" w:cs="新宋体" w:hint="eastAsia"/>
                <w:szCs w:val="21"/>
              </w:rPr>
              <w:t>0</w:t>
            </w:r>
            <w:r>
              <w:rPr>
                <w:rFonts w:ascii="新宋体" w:eastAsia="新宋体" w:hAnsi="新宋体" w:cs="新宋体" w:hint="eastAsia"/>
                <w:szCs w:val="21"/>
              </w:rPr>
              <w:t>分。注：须提供相关证明材料，证明材料包含但不限于合同复印件或中标通知书等（所有证明材料须加盖公章），否则不予认可。</w:t>
            </w:r>
            <w:r>
              <w:rPr>
                <w:rFonts w:ascii="新宋体" w:eastAsia="新宋体" w:hAnsi="新宋体" w:cs="新宋体" w:hint="eastAsia"/>
                <w:szCs w:val="21"/>
              </w:rPr>
              <w:t xml:space="preserve"> </w:t>
            </w:r>
          </w:p>
        </w:tc>
        <w:tc>
          <w:tcPr>
            <w:tcW w:w="846"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 xml:space="preserve">6 </w:t>
            </w:r>
          </w:p>
        </w:tc>
      </w:tr>
      <w:tr w:rsidR="0077700E">
        <w:trPr>
          <w:trHeight w:val="554"/>
          <w:jc w:val="center"/>
        </w:trPr>
        <w:tc>
          <w:tcPr>
            <w:tcW w:w="704" w:type="dxa"/>
            <w:vMerge/>
            <w:vAlign w:val="center"/>
          </w:tcPr>
          <w:p w:rsidR="0077700E" w:rsidRDefault="0077700E">
            <w:pPr>
              <w:spacing w:after="0"/>
              <w:rPr>
                <w:rFonts w:ascii="新宋体" w:eastAsia="新宋体" w:hAnsi="新宋体" w:cs="新宋体"/>
                <w:szCs w:val="21"/>
              </w:rPr>
            </w:pPr>
          </w:p>
        </w:tc>
        <w:tc>
          <w:tcPr>
            <w:tcW w:w="1560" w:type="dxa"/>
            <w:vMerge/>
            <w:vAlign w:val="center"/>
          </w:tcPr>
          <w:p w:rsidR="0077700E" w:rsidRDefault="0077700E">
            <w:pPr>
              <w:spacing w:after="0"/>
              <w:rPr>
                <w:rFonts w:ascii="新宋体" w:eastAsia="新宋体" w:hAnsi="新宋体" w:cs="新宋体"/>
                <w:bCs/>
                <w:szCs w:val="21"/>
              </w:rPr>
            </w:pPr>
          </w:p>
        </w:tc>
        <w:tc>
          <w:tcPr>
            <w:tcW w:w="5816"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投标人提供的人员配备方案，专业齐全、分工合理、类似项目经验丰富、针对性强，得</w:t>
            </w:r>
            <w:r>
              <w:rPr>
                <w:rFonts w:ascii="新宋体" w:eastAsia="新宋体" w:hAnsi="新宋体" w:cs="新宋体" w:hint="eastAsia"/>
                <w:szCs w:val="21"/>
              </w:rPr>
              <w:t>6</w:t>
            </w:r>
            <w:r>
              <w:rPr>
                <w:rFonts w:ascii="新宋体" w:eastAsia="新宋体" w:hAnsi="新宋体" w:cs="新宋体" w:hint="eastAsia"/>
                <w:szCs w:val="21"/>
              </w:rPr>
              <w:t>分；提供了通用、简单的人员配备方案，基本符合项目需求，得</w:t>
            </w:r>
            <w:r>
              <w:rPr>
                <w:rFonts w:ascii="新宋体" w:eastAsia="新宋体" w:hAnsi="新宋体" w:cs="新宋体" w:hint="eastAsia"/>
                <w:szCs w:val="21"/>
              </w:rPr>
              <w:t>4</w:t>
            </w:r>
            <w:r>
              <w:rPr>
                <w:rFonts w:ascii="新宋体" w:eastAsia="新宋体" w:hAnsi="新宋体" w:cs="新宋体" w:hint="eastAsia"/>
                <w:szCs w:val="21"/>
              </w:rPr>
              <w:t>分；方案可行性较差、有缺陷，得</w:t>
            </w:r>
            <w:r>
              <w:rPr>
                <w:rFonts w:ascii="新宋体" w:eastAsia="新宋体" w:hAnsi="新宋体" w:cs="新宋体" w:hint="eastAsia"/>
                <w:szCs w:val="21"/>
              </w:rPr>
              <w:t>2</w:t>
            </w:r>
            <w:r>
              <w:rPr>
                <w:rFonts w:ascii="新宋体" w:eastAsia="新宋体" w:hAnsi="新宋体" w:cs="新宋体" w:hint="eastAsia"/>
                <w:szCs w:val="21"/>
              </w:rPr>
              <w:t>分；未提供相应方案，得</w:t>
            </w:r>
            <w:r>
              <w:rPr>
                <w:rFonts w:ascii="新宋体" w:eastAsia="新宋体" w:hAnsi="新宋体" w:cs="新宋体" w:hint="eastAsia"/>
                <w:szCs w:val="21"/>
              </w:rPr>
              <w:t>0</w:t>
            </w:r>
            <w:r>
              <w:rPr>
                <w:rFonts w:ascii="新宋体" w:eastAsia="新宋体" w:hAnsi="新宋体" w:cs="新宋体" w:hint="eastAsia"/>
                <w:szCs w:val="21"/>
              </w:rPr>
              <w:t>分。</w:t>
            </w:r>
          </w:p>
        </w:tc>
        <w:tc>
          <w:tcPr>
            <w:tcW w:w="846"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6</w:t>
            </w:r>
          </w:p>
        </w:tc>
      </w:tr>
      <w:tr w:rsidR="0077700E">
        <w:trPr>
          <w:trHeight w:val="554"/>
          <w:jc w:val="center"/>
        </w:trPr>
        <w:tc>
          <w:tcPr>
            <w:tcW w:w="704"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4</w:t>
            </w:r>
          </w:p>
        </w:tc>
        <w:tc>
          <w:tcPr>
            <w:tcW w:w="1560" w:type="dxa"/>
            <w:vAlign w:val="center"/>
          </w:tcPr>
          <w:p w:rsidR="0077700E" w:rsidRDefault="002409FF">
            <w:pPr>
              <w:spacing w:after="0"/>
              <w:rPr>
                <w:rFonts w:ascii="新宋体" w:eastAsia="新宋体" w:hAnsi="新宋体" w:cs="新宋体"/>
                <w:bCs/>
                <w:szCs w:val="21"/>
              </w:rPr>
            </w:pPr>
            <w:r>
              <w:rPr>
                <w:rFonts w:ascii="新宋体" w:eastAsia="新宋体" w:hAnsi="新宋体" w:cs="新宋体" w:hint="eastAsia"/>
                <w:bCs/>
                <w:szCs w:val="21"/>
              </w:rPr>
              <w:t>商务响应程度</w:t>
            </w:r>
          </w:p>
        </w:tc>
        <w:tc>
          <w:tcPr>
            <w:tcW w:w="5816" w:type="dxa"/>
            <w:vAlign w:val="center"/>
          </w:tcPr>
          <w:p w:rsidR="0077700E" w:rsidRDefault="002409FF">
            <w:pPr>
              <w:spacing w:after="0"/>
              <w:rPr>
                <w:rFonts w:ascii="新宋体" w:eastAsia="新宋体" w:hAnsi="新宋体" w:cs="新宋体"/>
                <w:bCs/>
                <w:szCs w:val="21"/>
              </w:rPr>
            </w:pPr>
            <w:r>
              <w:rPr>
                <w:rFonts w:ascii="新宋体" w:eastAsia="新宋体" w:hAnsi="新宋体" w:cs="新宋体" w:hint="eastAsia"/>
                <w:bCs/>
                <w:szCs w:val="21"/>
              </w:rPr>
              <w:t>对招标文件支付方式、工期要求的响应，完全响应要求得</w:t>
            </w:r>
            <w:r>
              <w:rPr>
                <w:rFonts w:ascii="新宋体" w:eastAsia="新宋体" w:hAnsi="新宋体" w:cs="新宋体" w:hint="eastAsia"/>
                <w:bCs/>
                <w:szCs w:val="21"/>
              </w:rPr>
              <w:t>2</w:t>
            </w:r>
            <w:r>
              <w:rPr>
                <w:rFonts w:ascii="新宋体" w:eastAsia="新宋体" w:hAnsi="新宋体" w:cs="新宋体" w:hint="eastAsia"/>
                <w:bCs/>
                <w:szCs w:val="21"/>
              </w:rPr>
              <w:t>分；否则得</w:t>
            </w:r>
            <w:r>
              <w:rPr>
                <w:rFonts w:ascii="新宋体" w:eastAsia="新宋体" w:hAnsi="新宋体" w:cs="新宋体" w:hint="eastAsia"/>
                <w:bCs/>
                <w:szCs w:val="21"/>
              </w:rPr>
              <w:t>0</w:t>
            </w:r>
            <w:r>
              <w:rPr>
                <w:rFonts w:ascii="新宋体" w:eastAsia="新宋体" w:hAnsi="新宋体" w:cs="新宋体" w:hint="eastAsia"/>
                <w:bCs/>
                <w:szCs w:val="21"/>
              </w:rPr>
              <w:t>分。</w:t>
            </w:r>
          </w:p>
        </w:tc>
        <w:tc>
          <w:tcPr>
            <w:tcW w:w="846"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2</w:t>
            </w:r>
          </w:p>
        </w:tc>
      </w:tr>
      <w:tr w:rsidR="0077700E">
        <w:trPr>
          <w:trHeight w:val="554"/>
          <w:jc w:val="center"/>
        </w:trPr>
        <w:tc>
          <w:tcPr>
            <w:tcW w:w="704"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5</w:t>
            </w:r>
          </w:p>
        </w:tc>
        <w:tc>
          <w:tcPr>
            <w:tcW w:w="1560" w:type="dxa"/>
            <w:vAlign w:val="center"/>
          </w:tcPr>
          <w:p w:rsidR="0077700E" w:rsidRDefault="002409FF">
            <w:pPr>
              <w:spacing w:after="0"/>
              <w:rPr>
                <w:rFonts w:ascii="新宋体" w:eastAsia="新宋体" w:hAnsi="新宋体" w:cs="新宋体"/>
                <w:bCs/>
                <w:szCs w:val="21"/>
              </w:rPr>
            </w:pPr>
            <w:r>
              <w:rPr>
                <w:rFonts w:ascii="新宋体" w:eastAsia="新宋体" w:hAnsi="新宋体" w:cs="新宋体" w:hint="eastAsia"/>
                <w:bCs/>
                <w:szCs w:val="21"/>
              </w:rPr>
              <w:t>文件编制</w:t>
            </w:r>
          </w:p>
        </w:tc>
        <w:tc>
          <w:tcPr>
            <w:tcW w:w="5816" w:type="dxa"/>
            <w:vAlign w:val="center"/>
          </w:tcPr>
          <w:p w:rsidR="0077700E" w:rsidRDefault="002409FF">
            <w:pPr>
              <w:spacing w:after="0"/>
              <w:rPr>
                <w:rFonts w:ascii="新宋体" w:eastAsia="新宋体" w:hAnsi="新宋体" w:cs="新宋体"/>
                <w:bCs/>
                <w:szCs w:val="21"/>
              </w:rPr>
            </w:pPr>
            <w:r>
              <w:rPr>
                <w:rFonts w:ascii="新宋体" w:eastAsia="新宋体" w:hAnsi="新宋体" w:cs="新宋体" w:hint="eastAsia"/>
                <w:bCs/>
                <w:szCs w:val="21"/>
              </w:rPr>
              <w:t>投标文件符合招标文件要求，内容齐全、结构清晰、装订整齐，得</w:t>
            </w:r>
            <w:r>
              <w:rPr>
                <w:rFonts w:ascii="新宋体" w:eastAsia="新宋体" w:hAnsi="新宋体" w:cs="新宋体" w:hint="eastAsia"/>
                <w:bCs/>
                <w:szCs w:val="21"/>
              </w:rPr>
              <w:t>3</w:t>
            </w:r>
            <w:r>
              <w:rPr>
                <w:rFonts w:ascii="新宋体" w:eastAsia="新宋体" w:hAnsi="新宋体" w:cs="新宋体" w:hint="eastAsia"/>
                <w:bCs/>
                <w:szCs w:val="21"/>
              </w:rPr>
              <w:t>分；否则得</w:t>
            </w:r>
            <w:r>
              <w:rPr>
                <w:rFonts w:ascii="新宋体" w:eastAsia="新宋体" w:hAnsi="新宋体" w:cs="新宋体" w:hint="eastAsia"/>
                <w:bCs/>
                <w:szCs w:val="21"/>
              </w:rPr>
              <w:t>0</w:t>
            </w:r>
            <w:r>
              <w:rPr>
                <w:rFonts w:ascii="新宋体" w:eastAsia="新宋体" w:hAnsi="新宋体" w:cs="新宋体" w:hint="eastAsia"/>
                <w:bCs/>
                <w:szCs w:val="21"/>
              </w:rPr>
              <w:t>分。</w:t>
            </w:r>
          </w:p>
        </w:tc>
        <w:tc>
          <w:tcPr>
            <w:tcW w:w="846"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3</w:t>
            </w:r>
          </w:p>
        </w:tc>
      </w:tr>
      <w:tr w:rsidR="0077700E">
        <w:trPr>
          <w:trHeight w:val="216"/>
          <w:jc w:val="center"/>
        </w:trPr>
        <w:tc>
          <w:tcPr>
            <w:tcW w:w="8080" w:type="dxa"/>
            <w:gridSpan w:val="3"/>
            <w:vAlign w:val="center"/>
          </w:tcPr>
          <w:p w:rsidR="0077700E" w:rsidRDefault="002409FF">
            <w:pPr>
              <w:spacing w:after="0"/>
              <w:rPr>
                <w:rFonts w:ascii="新宋体" w:eastAsia="新宋体" w:hAnsi="新宋体" w:cs="新宋体"/>
                <w:bCs/>
                <w:szCs w:val="21"/>
              </w:rPr>
            </w:pPr>
            <w:r>
              <w:rPr>
                <w:rFonts w:ascii="新宋体" w:eastAsia="新宋体" w:hAnsi="新宋体" w:cs="新宋体" w:hint="eastAsia"/>
                <w:bCs/>
                <w:szCs w:val="21"/>
              </w:rPr>
              <w:t>合计</w:t>
            </w:r>
          </w:p>
        </w:tc>
        <w:tc>
          <w:tcPr>
            <w:tcW w:w="846"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26</w:t>
            </w:r>
          </w:p>
        </w:tc>
      </w:tr>
    </w:tbl>
    <w:p w:rsidR="0077700E" w:rsidRDefault="002409FF">
      <w:pPr>
        <w:spacing w:after="0"/>
        <w:jc w:val="center"/>
        <w:rPr>
          <w:rFonts w:ascii="新宋体" w:eastAsia="新宋体" w:hAnsi="新宋体" w:cs="新宋体"/>
          <w:b/>
          <w:bCs/>
          <w:sz w:val="28"/>
          <w:szCs w:val="28"/>
        </w:rPr>
      </w:pPr>
      <w:r>
        <w:rPr>
          <w:rFonts w:ascii="新宋体" w:eastAsia="新宋体" w:hAnsi="新宋体" w:cs="新宋体" w:hint="eastAsia"/>
          <w:bCs/>
          <w:szCs w:val="21"/>
        </w:rPr>
        <w:br w:type="page"/>
      </w:r>
      <w:r>
        <w:rPr>
          <w:rFonts w:ascii="新宋体" w:eastAsia="新宋体" w:hAnsi="新宋体" w:cs="新宋体" w:hint="eastAsia"/>
          <w:b/>
          <w:bCs/>
          <w:sz w:val="28"/>
          <w:szCs w:val="28"/>
        </w:rPr>
        <w:t>二、技术及服务评分标准</w:t>
      </w:r>
    </w:p>
    <w:tbl>
      <w:tblPr>
        <w:tblW w:w="85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356"/>
        <w:gridCol w:w="5670"/>
        <w:gridCol w:w="770"/>
      </w:tblGrid>
      <w:tr w:rsidR="0077700E">
        <w:trPr>
          <w:trHeight w:val="380"/>
          <w:tblHeader/>
        </w:trPr>
        <w:tc>
          <w:tcPr>
            <w:tcW w:w="724"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序号</w:t>
            </w:r>
          </w:p>
        </w:tc>
        <w:tc>
          <w:tcPr>
            <w:tcW w:w="1356"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评审因素</w:t>
            </w:r>
          </w:p>
        </w:tc>
        <w:tc>
          <w:tcPr>
            <w:tcW w:w="5670"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评分标准说明</w:t>
            </w:r>
          </w:p>
        </w:tc>
        <w:tc>
          <w:tcPr>
            <w:tcW w:w="770"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分值</w:t>
            </w:r>
          </w:p>
        </w:tc>
      </w:tr>
      <w:tr w:rsidR="0077700E">
        <w:trPr>
          <w:trHeight w:val="1095"/>
        </w:trPr>
        <w:tc>
          <w:tcPr>
            <w:tcW w:w="724"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1</w:t>
            </w:r>
          </w:p>
        </w:tc>
        <w:tc>
          <w:tcPr>
            <w:tcW w:w="1356"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项目重点难点分析</w:t>
            </w:r>
          </w:p>
        </w:tc>
        <w:tc>
          <w:tcPr>
            <w:tcW w:w="5670"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bCs/>
                <w:szCs w:val="21"/>
              </w:rPr>
              <w:t>提供</w:t>
            </w:r>
            <w:r>
              <w:rPr>
                <w:rFonts w:ascii="新宋体" w:eastAsia="新宋体" w:hAnsi="新宋体" w:cs="新宋体" w:hint="eastAsia"/>
                <w:szCs w:val="21"/>
              </w:rPr>
              <w:t>了内容完整、合理可行的重点与难点分析及对策方案，有很强的针对性，得</w:t>
            </w:r>
            <w:r>
              <w:rPr>
                <w:rFonts w:ascii="新宋体" w:eastAsia="新宋体" w:hAnsi="新宋体" w:cs="新宋体" w:hint="eastAsia"/>
                <w:szCs w:val="21"/>
              </w:rPr>
              <w:t>6</w:t>
            </w:r>
            <w:r>
              <w:rPr>
                <w:rFonts w:ascii="新宋体" w:eastAsia="新宋体" w:hAnsi="新宋体" w:cs="新宋体" w:hint="eastAsia"/>
                <w:szCs w:val="21"/>
              </w:rPr>
              <w:t>分；提供了常规、通用的方案，细节待完善，得</w:t>
            </w:r>
            <w:r>
              <w:rPr>
                <w:rFonts w:ascii="新宋体" w:eastAsia="新宋体" w:hAnsi="新宋体" w:cs="新宋体" w:hint="eastAsia"/>
                <w:szCs w:val="21"/>
              </w:rPr>
              <w:t>4</w:t>
            </w:r>
            <w:r>
              <w:rPr>
                <w:rFonts w:ascii="新宋体" w:eastAsia="新宋体" w:hAnsi="新宋体" w:cs="新宋体" w:hint="eastAsia"/>
                <w:szCs w:val="21"/>
              </w:rPr>
              <w:t>分；方案可行性较差、有缺陷，得</w:t>
            </w:r>
            <w:r>
              <w:rPr>
                <w:rFonts w:ascii="新宋体" w:eastAsia="新宋体" w:hAnsi="新宋体" w:cs="新宋体" w:hint="eastAsia"/>
                <w:szCs w:val="21"/>
              </w:rPr>
              <w:t>2</w:t>
            </w:r>
            <w:r>
              <w:rPr>
                <w:rFonts w:ascii="新宋体" w:eastAsia="新宋体" w:hAnsi="新宋体" w:cs="新宋体" w:hint="eastAsia"/>
                <w:szCs w:val="21"/>
              </w:rPr>
              <w:t>分；未提供相应方案，得</w:t>
            </w:r>
            <w:r>
              <w:rPr>
                <w:rFonts w:ascii="新宋体" w:eastAsia="新宋体" w:hAnsi="新宋体" w:cs="新宋体" w:hint="eastAsia"/>
                <w:szCs w:val="21"/>
              </w:rPr>
              <w:t>0</w:t>
            </w:r>
            <w:r>
              <w:rPr>
                <w:rFonts w:ascii="新宋体" w:eastAsia="新宋体" w:hAnsi="新宋体" w:cs="新宋体" w:hint="eastAsia"/>
                <w:szCs w:val="21"/>
              </w:rPr>
              <w:t>分。</w:t>
            </w:r>
          </w:p>
        </w:tc>
        <w:tc>
          <w:tcPr>
            <w:tcW w:w="770"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6</w:t>
            </w:r>
          </w:p>
        </w:tc>
      </w:tr>
      <w:tr w:rsidR="0077700E">
        <w:trPr>
          <w:trHeight w:val="1095"/>
        </w:trPr>
        <w:tc>
          <w:tcPr>
            <w:tcW w:w="724" w:type="dxa"/>
            <w:vMerge w:val="restart"/>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2</w:t>
            </w:r>
          </w:p>
        </w:tc>
        <w:tc>
          <w:tcPr>
            <w:tcW w:w="1356" w:type="dxa"/>
            <w:vMerge w:val="restart"/>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施工方案与技术措施</w:t>
            </w:r>
          </w:p>
        </w:tc>
        <w:tc>
          <w:tcPr>
            <w:tcW w:w="5670"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泥石流治理区施工方案</w:t>
            </w:r>
          </w:p>
          <w:p w:rsidR="0077700E" w:rsidRDefault="002409FF">
            <w:pPr>
              <w:spacing w:after="0"/>
              <w:rPr>
                <w:rFonts w:ascii="新宋体" w:eastAsia="新宋体" w:hAnsi="新宋体" w:cs="新宋体"/>
                <w:szCs w:val="21"/>
              </w:rPr>
            </w:pPr>
            <w:r>
              <w:rPr>
                <w:rFonts w:ascii="新宋体" w:eastAsia="新宋体" w:hAnsi="新宋体" w:cs="新宋体" w:hint="eastAsia"/>
                <w:szCs w:val="21"/>
              </w:rPr>
              <w:t>提供了内容完整、详实可行的施工方案，技术措施到位、有很强的针对性，得</w:t>
            </w:r>
            <w:r>
              <w:rPr>
                <w:rFonts w:ascii="新宋体" w:eastAsia="新宋体" w:hAnsi="新宋体" w:cs="新宋体" w:hint="eastAsia"/>
                <w:szCs w:val="21"/>
              </w:rPr>
              <w:t>6</w:t>
            </w:r>
            <w:r>
              <w:rPr>
                <w:rFonts w:ascii="新宋体" w:eastAsia="新宋体" w:hAnsi="新宋体" w:cs="新宋体" w:hint="eastAsia"/>
                <w:szCs w:val="21"/>
              </w:rPr>
              <w:t>分；提供了常规、通用的施工方案，基本符合项目需求，得</w:t>
            </w:r>
            <w:r>
              <w:rPr>
                <w:rFonts w:ascii="新宋体" w:eastAsia="新宋体" w:hAnsi="新宋体" w:cs="新宋体" w:hint="eastAsia"/>
                <w:szCs w:val="21"/>
              </w:rPr>
              <w:t>4</w:t>
            </w:r>
            <w:r>
              <w:rPr>
                <w:rFonts w:ascii="新宋体" w:eastAsia="新宋体" w:hAnsi="新宋体" w:cs="新宋体" w:hint="eastAsia"/>
                <w:szCs w:val="21"/>
              </w:rPr>
              <w:t>分；方案可行性较差、有缺陷，得</w:t>
            </w:r>
            <w:r>
              <w:rPr>
                <w:rFonts w:ascii="新宋体" w:eastAsia="新宋体" w:hAnsi="新宋体" w:cs="新宋体" w:hint="eastAsia"/>
                <w:szCs w:val="21"/>
              </w:rPr>
              <w:t>2</w:t>
            </w:r>
            <w:r>
              <w:rPr>
                <w:rFonts w:ascii="新宋体" w:eastAsia="新宋体" w:hAnsi="新宋体" w:cs="新宋体" w:hint="eastAsia"/>
                <w:szCs w:val="21"/>
              </w:rPr>
              <w:t>分；未提供相应方案，得</w:t>
            </w:r>
            <w:r>
              <w:rPr>
                <w:rFonts w:ascii="新宋体" w:eastAsia="新宋体" w:hAnsi="新宋体" w:cs="新宋体" w:hint="eastAsia"/>
                <w:szCs w:val="21"/>
              </w:rPr>
              <w:t>0</w:t>
            </w:r>
            <w:r>
              <w:rPr>
                <w:rFonts w:ascii="新宋体" w:eastAsia="新宋体" w:hAnsi="新宋体" w:cs="新宋体" w:hint="eastAsia"/>
                <w:szCs w:val="21"/>
              </w:rPr>
              <w:t>分。</w:t>
            </w:r>
          </w:p>
        </w:tc>
        <w:tc>
          <w:tcPr>
            <w:tcW w:w="770"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6</w:t>
            </w:r>
          </w:p>
        </w:tc>
      </w:tr>
      <w:tr w:rsidR="0077700E">
        <w:trPr>
          <w:trHeight w:val="1095"/>
        </w:trPr>
        <w:tc>
          <w:tcPr>
            <w:tcW w:w="724" w:type="dxa"/>
            <w:vMerge/>
            <w:vAlign w:val="center"/>
          </w:tcPr>
          <w:p w:rsidR="0077700E" w:rsidRDefault="0077700E">
            <w:pPr>
              <w:spacing w:after="0"/>
              <w:rPr>
                <w:rFonts w:ascii="新宋体" w:eastAsia="新宋体" w:hAnsi="新宋体" w:cs="新宋体"/>
                <w:szCs w:val="21"/>
              </w:rPr>
            </w:pPr>
          </w:p>
        </w:tc>
        <w:tc>
          <w:tcPr>
            <w:tcW w:w="1356" w:type="dxa"/>
            <w:vMerge/>
            <w:vAlign w:val="center"/>
          </w:tcPr>
          <w:p w:rsidR="0077700E" w:rsidRDefault="0077700E">
            <w:pPr>
              <w:spacing w:after="0"/>
              <w:rPr>
                <w:rFonts w:ascii="新宋体" w:eastAsia="新宋体" w:hAnsi="新宋体" w:cs="新宋体"/>
                <w:szCs w:val="21"/>
              </w:rPr>
            </w:pPr>
          </w:p>
        </w:tc>
        <w:tc>
          <w:tcPr>
            <w:tcW w:w="5670"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不稳定斜坡治理区施工方案</w:t>
            </w:r>
          </w:p>
          <w:p w:rsidR="0077700E" w:rsidRDefault="002409FF">
            <w:pPr>
              <w:spacing w:after="0"/>
              <w:rPr>
                <w:rFonts w:ascii="新宋体" w:eastAsia="新宋体" w:hAnsi="新宋体" w:cs="新宋体"/>
                <w:szCs w:val="21"/>
              </w:rPr>
            </w:pPr>
            <w:r>
              <w:rPr>
                <w:rFonts w:ascii="新宋体" w:eastAsia="新宋体" w:hAnsi="新宋体" w:cs="新宋体" w:hint="eastAsia"/>
                <w:szCs w:val="21"/>
              </w:rPr>
              <w:t>提供了内容完整、详实可行的施工方案，技术措施到位、有很强的针对性，得</w:t>
            </w:r>
            <w:r>
              <w:rPr>
                <w:rFonts w:ascii="新宋体" w:eastAsia="新宋体" w:hAnsi="新宋体" w:cs="新宋体" w:hint="eastAsia"/>
                <w:szCs w:val="21"/>
              </w:rPr>
              <w:t>6</w:t>
            </w:r>
            <w:r>
              <w:rPr>
                <w:rFonts w:ascii="新宋体" w:eastAsia="新宋体" w:hAnsi="新宋体" w:cs="新宋体" w:hint="eastAsia"/>
                <w:szCs w:val="21"/>
              </w:rPr>
              <w:t>分；提供了常规、通用的施工方案，基本符合项目需求，得</w:t>
            </w:r>
            <w:r>
              <w:rPr>
                <w:rFonts w:ascii="新宋体" w:eastAsia="新宋体" w:hAnsi="新宋体" w:cs="新宋体" w:hint="eastAsia"/>
                <w:szCs w:val="21"/>
              </w:rPr>
              <w:t>4</w:t>
            </w:r>
            <w:r>
              <w:rPr>
                <w:rFonts w:ascii="新宋体" w:eastAsia="新宋体" w:hAnsi="新宋体" w:cs="新宋体" w:hint="eastAsia"/>
                <w:szCs w:val="21"/>
              </w:rPr>
              <w:t>分；方案可行性较差、有缺陷，得</w:t>
            </w:r>
            <w:r>
              <w:rPr>
                <w:rFonts w:ascii="新宋体" w:eastAsia="新宋体" w:hAnsi="新宋体" w:cs="新宋体" w:hint="eastAsia"/>
                <w:szCs w:val="21"/>
              </w:rPr>
              <w:t>2</w:t>
            </w:r>
            <w:r>
              <w:rPr>
                <w:rFonts w:ascii="新宋体" w:eastAsia="新宋体" w:hAnsi="新宋体" w:cs="新宋体" w:hint="eastAsia"/>
                <w:szCs w:val="21"/>
              </w:rPr>
              <w:t>分；未提供相应方案，得</w:t>
            </w:r>
            <w:r>
              <w:rPr>
                <w:rFonts w:ascii="新宋体" w:eastAsia="新宋体" w:hAnsi="新宋体" w:cs="新宋体" w:hint="eastAsia"/>
                <w:szCs w:val="21"/>
              </w:rPr>
              <w:t>0</w:t>
            </w:r>
            <w:r>
              <w:rPr>
                <w:rFonts w:ascii="新宋体" w:eastAsia="新宋体" w:hAnsi="新宋体" w:cs="新宋体" w:hint="eastAsia"/>
                <w:szCs w:val="21"/>
              </w:rPr>
              <w:t>分。</w:t>
            </w:r>
          </w:p>
        </w:tc>
        <w:tc>
          <w:tcPr>
            <w:tcW w:w="770"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6</w:t>
            </w:r>
          </w:p>
        </w:tc>
      </w:tr>
      <w:tr w:rsidR="0077700E">
        <w:trPr>
          <w:trHeight w:val="817"/>
        </w:trPr>
        <w:tc>
          <w:tcPr>
            <w:tcW w:w="724"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3</w:t>
            </w:r>
          </w:p>
        </w:tc>
        <w:tc>
          <w:tcPr>
            <w:tcW w:w="1356"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质量管理体系与保证措施</w:t>
            </w:r>
          </w:p>
        </w:tc>
        <w:tc>
          <w:tcPr>
            <w:tcW w:w="5670"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bCs/>
                <w:szCs w:val="21"/>
              </w:rPr>
              <w:t>提</w:t>
            </w:r>
            <w:r>
              <w:rPr>
                <w:rFonts w:ascii="新宋体" w:eastAsia="新宋体" w:hAnsi="新宋体" w:cs="新宋体" w:hint="eastAsia"/>
                <w:szCs w:val="21"/>
              </w:rPr>
              <w:t>供了内容完整、合理可行的质量管理体系与保证措施，针对性强，得</w:t>
            </w:r>
            <w:r>
              <w:rPr>
                <w:rFonts w:ascii="新宋体" w:eastAsia="新宋体" w:hAnsi="新宋体" w:cs="新宋体" w:hint="eastAsia"/>
                <w:szCs w:val="21"/>
              </w:rPr>
              <w:t>6</w:t>
            </w:r>
            <w:r>
              <w:rPr>
                <w:rFonts w:ascii="新宋体" w:eastAsia="新宋体" w:hAnsi="新宋体" w:cs="新宋体" w:hint="eastAsia"/>
                <w:szCs w:val="21"/>
              </w:rPr>
              <w:t>分；提供了常规、通用的措施，细节待完善，得</w:t>
            </w:r>
            <w:r>
              <w:rPr>
                <w:rFonts w:ascii="新宋体" w:eastAsia="新宋体" w:hAnsi="新宋体" w:cs="新宋体" w:hint="eastAsia"/>
                <w:szCs w:val="21"/>
              </w:rPr>
              <w:t>4</w:t>
            </w:r>
            <w:r>
              <w:rPr>
                <w:rFonts w:ascii="新宋体" w:eastAsia="新宋体" w:hAnsi="新宋体" w:cs="新宋体" w:hint="eastAsia"/>
                <w:szCs w:val="21"/>
              </w:rPr>
              <w:t>分；措施可行性较差、有缺陷，得</w:t>
            </w:r>
            <w:r>
              <w:rPr>
                <w:rFonts w:ascii="新宋体" w:eastAsia="新宋体" w:hAnsi="新宋体" w:cs="新宋体" w:hint="eastAsia"/>
                <w:szCs w:val="21"/>
              </w:rPr>
              <w:t>2</w:t>
            </w:r>
            <w:r>
              <w:rPr>
                <w:rFonts w:ascii="新宋体" w:eastAsia="新宋体" w:hAnsi="新宋体" w:cs="新宋体" w:hint="eastAsia"/>
                <w:szCs w:val="21"/>
              </w:rPr>
              <w:t>分；未提供相应方案，得</w:t>
            </w:r>
            <w:r>
              <w:rPr>
                <w:rFonts w:ascii="新宋体" w:eastAsia="新宋体" w:hAnsi="新宋体" w:cs="新宋体" w:hint="eastAsia"/>
                <w:szCs w:val="21"/>
              </w:rPr>
              <w:t>0</w:t>
            </w:r>
            <w:r>
              <w:rPr>
                <w:rFonts w:ascii="新宋体" w:eastAsia="新宋体" w:hAnsi="新宋体" w:cs="新宋体" w:hint="eastAsia"/>
                <w:szCs w:val="21"/>
              </w:rPr>
              <w:t>分。</w:t>
            </w:r>
          </w:p>
        </w:tc>
        <w:tc>
          <w:tcPr>
            <w:tcW w:w="770"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6</w:t>
            </w:r>
          </w:p>
        </w:tc>
      </w:tr>
      <w:tr w:rsidR="0077700E">
        <w:trPr>
          <w:trHeight w:val="860"/>
        </w:trPr>
        <w:tc>
          <w:tcPr>
            <w:tcW w:w="724"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4</w:t>
            </w:r>
          </w:p>
        </w:tc>
        <w:tc>
          <w:tcPr>
            <w:tcW w:w="1356"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安全和绿色施工保障措施</w:t>
            </w:r>
          </w:p>
        </w:tc>
        <w:tc>
          <w:tcPr>
            <w:tcW w:w="5670"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bCs/>
                <w:szCs w:val="21"/>
              </w:rPr>
              <w:t>提供</w:t>
            </w:r>
            <w:r>
              <w:rPr>
                <w:rFonts w:ascii="新宋体" w:eastAsia="新宋体" w:hAnsi="新宋体" w:cs="新宋体" w:hint="eastAsia"/>
                <w:szCs w:val="21"/>
              </w:rPr>
              <w:t>了内容完整、合理可行的安全和绿色施工保障措施，</w:t>
            </w:r>
            <w:r>
              <w:rPr>
                <w:rFonts w:ascii="新宋体" w:eastAsia="新宋体" w:hAnsi="新宋体" w:cs="新宋体" w:hint="eastAsia"/>
                <w:bCs/>
                <w:szCs w:val="21"/>
              </w:rPr>
              <w:t>针对性强，</w:t>
            </w:r>
            <w:r>
              <w:rPr>
                <w:rFonts w:ascii="新宋体" w:eastAsia="新宋体" w:hAnsi="新宋体" w:cs="新宋体" w:hint="eastAsia"/>
                <w:bCs/>
                <w:szCs w:val="21"/>
              </w:rPr>
              <w:t xml:space="preserve"> </w:t>
            </w:r>
            <w:r>
              <w:rPr>
                <w:rFonts w:ascii="新宋体" w:eastAsia="新宋体" w:hAnsi="新宋体" w:cs="新宋体" w:hint="eastAsia"/>
                <w:szCs w:val="21"/>
              </w:rPr>
              <w:t>得</w:t>
            </w:r>
            <w:r>
              <w:rPr>
                <w:rFonts w:ascii="新宋体" w:eastAsia="新宋体" w:hAnsi="新宋体" w:cs="新宋体" w:hint="eastAsia"/>
                <w:szCs w:val="21"/>
              </w:rPr>
              <w:t>6</w:t>
            </w:r>
            <w:r>
              <w:rPr>
                <w:rFonts w:ascii="新宋体" w:eastAsia="新宋体" w:hAnsi="新宋体" w:cs="新宋体" w:hint="eastAsia"/>
                <w:szCs w:val="21"/>
              </w:rPr>
              <w:t>分；提供了常规、通用的措施，细节待完善，得</w:t>
            </w:r>
            <w:r>
              <w:rPr>
                <w:rFonts w:ascii="新宋体" w:eastAsia="新宋体" w:hAnsi="新宋体" w:cs="新宋体" w:hint="eastAsia"/>
                <w:szCs w:val="21"/>
              </w:rPr>
              <w:t>4</w:t>
            </w:r>
            <w:r>
              <w:rPr>
                <w:rFonts w:ascii="新宋体" w:eastAsia="新宋体" w:hAnsi="新宋体" w:cs="新宋体" w:hint="eastAsia"/>
                <w:szCs w:val="21"/>
              </w:rPr>
              <w:t>分；措施可行性较差、有缺陷，得</w:t>
            </w:r>
            <w:r>
              <w:rPr>
                <w:rFonts w:ascii="新宋体" w:eastAsia="新宋体" w:hAnsi="新宋体" w:cs="新宋体" w:hint="eastAsia"/>
                <w:szCs w:val="21"/>
              </w:rPr>
              <w:t>2</w:t>
            </w:r>
            <w:r>
              <w:rPr>
                <w:rFonts w:ascii="新宋体" w:eastAsia="新宋体" w:hAnsi="新宋体" w:cs="新宋体" w:hint="eastAsia"/>
                <w:szCs w:val="21"/>
              </w:rPr>
              <w:t>分；未提供相应方案，得</w:t>
            </w:r>
            <w:r>
              <w:rPr>
                <w:rFonts w:ascii="新宋体" w:eastAsia="新宋体" w:hAnsi="新宋体" w:cs="新宋体" w:hint="eastAsia"/>
                <w:szCs w:val="21"/>
              </w:rPr>
              <w:t>0</w:t>
            </w:r>
            <w:r>
              <w:rPr>
                <w:rFonts w:ascii="新宋体" w:eastAsia="新宋体" w:hAnsi="新宋体" w:cs="新宋体" w:hint="eastAsia"/>
                <w:szCs w:val="21"/>
              </w:rPr>
              <w:t>分。</w:t>
            </w:r>
          </w:p>
        </w:tc>
        <w:tc>
          <w:tcPr>
            <w:tcW w:w="770"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6</w:t>
            </w:r>
          </w:p>
        </w:tc>
      </w:tr>
      <w:tr w:rsidR="0077700E">
        <w:trPr>
          <w:trHeight w:val="774"/>
        </w:trPr>
        <w:tc>
          <w:tcPr>
            <w:tcW w:w="724"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5</w:t>
            </w:r>
          </w:p>
        </w:tc>
        <w:tc>
          <w:tcPr>
            <w:tcW w:w="1356"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进度计划与保证措施</w:t>
            </w:r>
          </w:p>
        </w:tc>
        <w:tc>
          <w:tcPr>
            <w:tcW w:w="5670"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bCs/>
                <w:szCs w:val="21"/>
              </w:rPr>
              <w:t>提供</w:t>
            </w:r>
            <w:r>
              <w:rPr>
                <w:rFonts w:ascii="新宋体" w:eastAsia="新宋体" w:hAnsi="新宋体" w:cs="新宋体" w:hint="eastAsia"/>
                <w:szCs w:val="21"/>
              </w:rPr>
              <w:t>了内容完整、合理可行的进度计划与保证措施，</w:t>
            </w:r>
            <w:r>
              <w:rPr>
                <w:rFonts w:ascii="新宋体" w:eastAsia="新宋体" w:hAnsi="新宋体" w:cs="新宋体" w:hint="eastAsia"/>
                <w:bCs/>
                <w:szCs w:val="21"/>
              </w:rPr>
              <w:t>针对性强，</w:t>
            </w:r>
            <w:r>
              <w:rPr>
                <w:rFonts w:ascii="新宋体" w:eastAsia="新宋体" w:hAnsi="新宋体" w:cs="新宋体" w:hint="eastAsia"/>
                <w:szCs w:val="21"/>
              </w:rPr>
              <w:t>得</w:t>
            </w:r>
            <w:r>
              <w:rPr>
                <w:rFonts w:ascii="新宋体" w:eastAsia="新宋体" w:hAnsi="新宋体" w:cs="新宋体" w:hint="eastAsia"/>
                <w:szCs w:val="21"/>
              </w:rPr>
              <w:t>6</w:t>
            </w:r>
            <w:r>
              <w:rPr>
                <w:rFonts w:ascii="新宋体" w:eastAsia="新宋体" w:hAnsi="新宋体" w:cs="新宋体" w:hint="eastAsia"/>
                <w:szCs w:val="21"/>
              </w:rPr>
              <w:t>分；提供了常规、通用的措施，细节待完善，得</w:t>
            </w:r>
            <w:r>
              <w:rPr>
                <w:rFonts w:ascii="新宋体" w:eastAsia="新宋体" w:hAnsi="新宋体" w:cs="新宋体" w:hint="eastAsia"/>
                <w:szCs w:val="21"/>
              </w:rPr>
              <w:t>4</w:t>
            </w:r>
            <w:r>
              <w:rPr>
                <w:rFonts w:ascii="新宋体" w:eastAsia="新宋体" w:hAnsi="新宋体" w:cs="新宋体" w:hint="eastAsia"/>
                <w:szCs w:val="21"/>
              </w:rPr>
              <w:t>分；措施可行性较差、有缺陷，得</w:t>
            </w:r>
            <w:r>
              <w:rPr>
                <w:rFonts w:ascii="新宋体" w:eastAsia="新宋体" w:hAnsi="新宋体" w:cs="新宋体" w:hint="eastAsia"/>
                <w:szCs w:val="21"/>
              </w:rPr>
              <w:t>2</w:t>
            </w:r>
            <w:r>
              <w:rPr>
                <w:rFonts w:ascii="新宋体" w:eastAsia="新宋体" w:hAnsi="新宋体" w:cs="新宋体" w:hint="eastAsia"/>
                <w:szCs w:val="21"/>
              </w:rPr>
              <w:t>分；未提供相应方案，得</w:t>
            </w:r>
            <w:r>
              <w:rPr>
                <w:rFonts w:ascii="新宋体" w:eastAsia="新宋体" w:hAnsi="新宋体" w:cs="新宋体" w:hint="eastAsia"/>
                <w:szCs w:val="21"/>
              </w:rPr>
              <w:t>0</w:t>
            </w:r>
            <w:r>
              <w:rPr>
                <w:rFonts w:ascii="新宋体" w:eastAsia="新宋体" w:hAnsi="新宋体" w:cs="新宋体" w:hint="eastAsia"/>
                <w:szCs w:val="21"/>
              </w:rPr>
              <w:t>分。</w:t>
            </w:r>
          </w:p>
        </w:tc>
        <w:tc>
          <w:tcPr>
            <w:tcW w:w="770"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6</w:t>
            </w:r>
          </w:p>
        </w:tc>
      </w:tr>
      <w:tr w:rsidR="0077700E">
        <w:trPr>
          <w:trHeight w:val="803"/>
        </w:trPr>
        <w:tc>
          <w:tcPr>
            <w:tcW w:w="724"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6</w:t>
            </w:r>
          </w:p>
        </w:tc>
        <w:tc>
          <w:tcPr>
            <w:tcW w:w="1356"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组织协调与配合保证措施</w:t>
            </w:r>
          </w:p>
        </w:tc>
        <w:tc>
          <w:tcPr>
            <w:tcW w:w="5670"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bCs/>
                <w:szCs w:val="21"/>
              </w:rPr>
              <w:t>提供</w:t>
            </w:r>
            <w:r>
              <w:rPr>
                <w:rFonts w:ascii="新宋体" w:eastAsia="新宋体" w:hAnsi="新宋体" w:cs="新宋体" w:hint="eastAsia"/>
                <w:szCs w:val="21"/>
              </w:rPr>
              <w:t>了内容完整、合理可行的组织协调与配合保证措施，</w:t>
            </w:r>
            <w:r>
              <w:rPr>
                <w:rFonts w:ascii="新宋体" w:eastAsia="新宋体" w:hAnsi="新宋体" w:cs="新宋体" w:hint="eastAsia"/>
                <w:bCs/>
                <w:szCs w:val="21"/>
              </w:rPr>
              <w:t>针对性强，</w:t>
            </w:r>
            <w:r>
              <w:rPr>
                <w:rFonts w:ascii="新宋体" w:eastAsia="新宋体" w:hAnsi="新宋体" w:cs="新宋体" w:hint="eastAsia"/>
                <w:szCs w:val="21"/>
              </w:rPr>
              <w:t>得</w:t>
            </w:r>
            <w:r>
              <w:rPr>
                <w:rFonts w:ascii="新宋体" w:eastAsia="新宋体" w:hAnsi="新宋体" w:cs="新宋体" w:hint="eastAsia"/>
                <w:szCs w:val="21"/>
              </w:rPr>
              <w:t>6</w:t>
            </w:r>
            <w:r>
              <w:rPr>
                <w:rFonts w:ascii="新宋体" w:eastAsia="新宋体" w:hAnsi="新宋体" w:cs="新宋体" w:hint="eastAsia"/>
                <w:szCs w:val="21"/>
              </w:rPr>
              <w:t>分；提供了常规、通用的措施，细节待完善，得</w:t>
            </w:r>
            <w:r>
              <w:rPr>
                <w:rFonts w:ascii="新宋体" w:eastAsia="新宋体" w:hAnsi="新宋体" w:cs="新宋体" w:hint="eastAsia"/>
                <w:szCs w:val="21"/>
              </w:rPr>
              <w:t>4</w:t>
            </w:r>
            <w:r>
              <w:rPr>
                <w:rFonts w:ascii="新宋体" w:eastAsia="新宋体" w:hAnsi="新宋体" w:cs="新宋体" w:hint="eastAsia"/>
                <w:szCs w:val="21"/>
              </w:rPr>
              <w:t>分；措施可行性较差、有缺陷，得</w:t>
            </w:r>
            <w:r>
              <w:rPr>
                <w:rFonts w:ascii="新宋体" w:eastAsia="新宋体" w:hAnsi="新宋体" w:cs="新宋体" w:hint="eastAsia"/>
                <w:szCs w:val="21"/>
              </w:rPr>
              <w:t>2</w:t>
            </w:r>
            <w:r>
              <w:rPr>
                <w:rFonts w:ascii="新宋体" w:eastAsia="新宋体" w:hAnsi="新宋体" w:cs="新宋体" w:hint="eastAsia"/>
                <w:szCs w:val="21"/>
              </w:rPr>
              <w:t>分；未提供相应方案，得</w:t>
            </w:r>
            <w:r>
              <w:rPr>
                <w:rFonts w:ascii="新宋体" w:eastAsia="新宋体" w:hAnsi="新宋体" w:cs="新宋体" w:hint="eastAsia"/>
                <w:szCs w:val="21"/>
              </w:rPr>
              <w:t>0</w:t>
            </w:r>
            <w:r>
              <w:rPr>
                <w:rFonts w:ascii="新宋体" w:eastAsia="新宋体" w:hAnsi="新宋体" w:cs="新宋体" w:hint="eastAsia"/>
                <w:szCs w:val="21"/>
              </w:rPr>
              <w:t>分。</w:t>
            </w:r>
          </w:p>
        </w:tc>
        <w:tc>
          <w:tcPr>
            <w:tcW w:w="770"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6</w:t>
            </w:r>
          </w:p>
        </w:tc>
      </w:tr>
      <w:tr w:rsidR="0077700E">
        <w:trPr>
          <w:trHeight w:val="1095"/>
        </w:trPr>
        <w:tc>
          <w:tcPr>
            <w:tcW w:w="724"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7</w:t>
            </w:r>
          </w:p>
        </w:tc>
        <w:tc>
          <w:tcPr>
            <w:tcW w:w="1356"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劳动力计划及主要设备材料用量及配备计划</w:t>
            </w:r>
          </w:p>
        </w:tc>
        <w:tc>
          <w:tcPr>
            <w:tcW w:w="5670"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bCs/>
                <w:szCs w:val="21"/>
              </w:rPr>
              <w:t>提供</w:t>
            </w:r>
            <w:r>
              <w:rPr>
                <w:rFonts w:ascii="新宋体" w:eastAsia="新宋体" w:hAnsi="新宋体" w:cs="新宋体" w:hint="eastAsia"/>
                <w:szCs w:val="21"/>
              </w:rPr>
              <w:t>了内容完整、合理可行的劳动力计划及主要设备材料用量及配备计划，</w:t>
            </w:r>
            <w:r>
              <w:rPr>
                <w:rFonts w:ascii="新宋体" w:eastAsia="新宋体" w:hAnsi="新宋体" w:cs="新宋体" w:hint="eastAsia"/>
                <w:bCs/>
                <w:szCs w:val="21"/>
              </w:rPr>
              <w:t>针对性强，</w:t>
            </w:r>
            <w:r>
              <w:rPr>
                <w:rFonts w:ascii="新宋体" w:eastAsia="新宋体" w:hAnsi="新宋体" w:cs="新宋体" w:hint="eastAsia"/>
                <w:szCs w:val="21"/>
              </w:rPr>
              <w:t>得</w:t>
            </w:r>
            <w:r>
              <w:rPr>
                <w:rFonts w:ascii="新宋体" w:eastAsia="新宋体" w:hAnsi="新宋体" w:cs="新宋体" w:hint="eastAsia"/>
                <w:szCs w:val="21"/>
              </w:rPr>
              <w:t>6</w:t>
            </w:r>
            <w:r>
              <w:rPr>
                <w:rFonts w:ascii="新宋体" w:eastAsia="新宋体" w:hAnsi="新宋体" w:cs="新宋体" w:hint="eastAsia"/>
                <w:szCs w:val="21"/>
              </w:rPr>
              <w:t>分；提供了常规、通用的计划，细节待完善，得</w:t>
            </w:r>
            <w:r>
              <w:rPr>
                <w:rFonts w:ascii="新宋体" w:eastAsia="新宋体" w:hAnsi="新宋体" w:cs="新宋体" w:hint="eastAsia"/>
                <w:szCs w:val="21"/>
              </w:rPr>
              <w:t>4</w:t>
            </w:r>
            <w:r>
              <w:rPr>
                <w:rFonts w:ascii="新宋体" w:eastAsia="新宋体" w:hAnsi="新宋体" w:cs="新宋体" w:hint="eastAsia"/>
                <w:szCs w:val="21"/>
              </w:rPr>
              <w:t>分；计划可行性较差、有缺陷，得</w:t>
            </w:r>
            <w:r>
              <w:rPr>
                <w:rFonts w:ascii="新宋体" w:eastAsia="新宋体" w:hAnsi="新宋体" w:cs="新宋体" w:hint="eastAsia"/>
                <w:szCs w:val="21"/>
              </w:rPr>
              <w:t>2</w:t>
            </w:r>
            <w:r>
              <w:rPr>
                <w:rFonts w:ascii="新宋体" w:eastAsia="新宋体" w:hAnsi="新宋体" w:cs="新宋体" w:hint="eastAsia"/>
                <w:szCs w:val="21"/>
              </w:rPr>
              <w:t>分；未提供相应方案，得</w:t>
            </w:r>
            <w:r>
              <w:rPr>
                <w:rFonts w:ascii="新宋体" w:eastAsia="新宋体" w:hAnsi="新宋体" w:cs="新宋体" w:hint="eastAsia"/>
                <w:szCs w:val="21"/>
              </w:rPr>
              <w:t>0</w:t>
            </w:r>
            <w:r>
              <w:rPr>
                <w:rFonts w:ascii="新宋体" w:eastAsia="新宋体" w:hAnsi="新宋体" w:cs="新宋体" w:hint="eastAsia"/>
                <w:szCs w:val="21"/>
              </w:rPr>
              <w:t>分。</w:t>
            </w:r>
          </w:p>
        </w:tc>
        <w:tc>
          <w:tcPr>
            <w:tcW w:w="770"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6</w:t>
            </w:r>
          </w:p>
        </w:tc>
      </w:tr>
      <w:tr w:rsidR="0077700E">
        <w:trPr>
          <w:trHeight w:val="216"/>
        </w:trPr>
        <w:tc>
          <w:tcPr>
            <w:tcW w:w="724"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8</w:t>
            </w:r>
          </w:p>
        </w:tc>
        <w:tc>
          <w:tcPr>
            <w:tcW w:w="1356"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紧急情况的处理措施、预案以及抵抗风险的措施</w:t>
            </w:r>
          </w:p>
        </w:tc>
        <w:tc>
          <w:tcPr>
            <w:tcW w:w="5670"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bCs/>
                <w:szCs w:val="21"/>
              </w:rPr>
              <w:t>提供</w:t>
            </w:r>
            <w:r>
              <w:rPr>
                <w:rFonts w:ascii="新宋体" w:eastAsia="新宋体" w:hAnsi="新宋体" w:cs="新宋体" w:hint="eastAsia"/>
                <w:szCs w:val="21"/>
              </w:rPr>
              <w:t>了内容完整、合理可行的紧急情况的处理措施、预案以及抵抗风险的措施，</w:t>
            </w:r>
            <w:r>
              <w:rPr>
                <w:rFonts w:ascii="新宋体" w:eastAsia="新宋体" w:hAnsi="新宋体" w:cs="新宋体" w:hint="eastAsia"/>
                <w:bCs/>
                <w:szCs w:val="21"/>
              </w:rPr>
              <w:t>针对性强，</w:t>
            </w:r>
            <w:r>
              <w:rPr>
                <w:rFonts w:ascii="新宋体" w:eastAsia="新宋体" w:hAnsi="新宋体" w:cs="新宋体" w:hint="eastAsia"/>
                <w:szCs w:val="21"/>
              </w:rPr>
              <w:t>得</w:t>
            </w:r>
            <w:r>
              <w:rPr>
                <w:rFonts w:ascii="新宋体" w:eastAsia="新宋体" w:hAnsi="新宋体" w:cs="新宋体" w:hint="eastAsia"/>
                <w:szCs w:val="21"/>
              </w:rPr>
              <w:t>6</w:t>
            </w:r>
            <w:r>
              <w:rPr>
                <w:rFonts w:ascii="新宋体" w:eastAsia="新宋体" w:hAnsi="新宋体" w:cs="新宋体" w:hint="eastAsia"/>
                <w:szCs w:val="21"/>
              </w:rPr>
              <w:t>分；提供了常规、通用的措施，细节待完善，得</w:t>
            </w:r>
            <w:r>
              <w:rPr>
                <w:rFonts w:ascii="新宋体" w:eastAsia="新宋体" w:hAnsi="新宋体" w:cs="新宋体" w:hint="eastAsia"/>
                <w:szCs w:val="21"/>
              </w:rPr>
              <w:t>4</w:t>
            </w:r>
            <w:r>
              <w:rPr>
                <w:rFonts w:ascii="新宋体" w:eastAsia="新宋体" w:hAnsi="新宋体" w:cs="新宋体" w:hint="eastAsia"/>
                <w:szCs w:val="21"/>
              </w:rPr>
              <w:t>分；措施可行性较差、有缺陷，得</w:t>
            </w:r>
            <w:r>
              <w:rPr>
                <w:rFonts w:ascii="新宋体" w:eastAsia="新宋体" w:hAnsi="新宋体" w:cs="新宋体" w:hint="eastAsia"/>
                <w:szCs w:val="21"/>
              </w:rPr>
              <w:t>2</w:t>
            </w:r>
            <w:r>
              <w:rPr>
                <w:rFonts w:ascii="新宋体" w:eastAsia="新宋体" w:hAnsi="新宋体" w:cs="新宋体" w:hint="eastAsia"/>
                <w:szCs w:val="21"/>
              </w:rPr>
              <w:t>分；未提供相应方案，得</w:t>
            </w:r>
            <w:r>
              <w:rPr>
                <w:rFonts w:ascii="新宋体" w:eastAsia="新宋体" w:hAnsi="新宋体" w:cs="新宋体" w:hint="eastAsia"/>
                <w:szCs w:val="21"/>
              </w:rPr>
              <w:t>0</w:t>
            </w:r>
            <w:r>
              <w:rPr>
                <w:rFonts w:ascii="新宋体" w:eastAsia="新宋体" w:hAnsi="新宋体" w:cs="新宋体" w:hint="eastAsia"/>
                <w:szCs w:val="21"/>
              </w:rPr>
              <w:t>分。</w:t>
            </w:r>
          </w:p>
        </w:tc>
        <w:tc>
          <w:tcPr>
            <w:tcW w:w="770"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6</w:t>
            </w:r>
          </w:p>
        </w:tc>
      </w:tr>
      <w:tr w:rsidR="0077700E">
        <w:trPr>
          <w:trHeight w:val="434"/>
        </w:trPr>
        <w:tc>
          <w:tcPr>
            <w:tcW w:w="7750" w:type="dxa"/>
            <w:gridSpan w:val="3"/>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合计</w:t>
            </w:r>
          </w:p>
        </w:tc>
        <w:tc>
          <w:tcPr>
            <w:tcW w:w="770"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54</w:t>
            </w:r>
          </w:p>
        </w:tc>
      </w:tr>
    </w:tbl>
    <w:p w:rsidR="0077700E" w:rsidRDefault="002409FF">
      <w:pPr>
        <w:spacing w:after="0"/>
        <w:rPr>
          <w:rFonts w:ascii="新宋体" w:eastAsia="新宋体" w:hAnsi="新宋体" w:cs="新宋体"/>
          <w:bCs/>
          <w:szCs w:val="21"/>
        </w:rPr>
      </w:pPr>
      <w:r>
        <w:rPr>
          <w:rFonts w:ascii="新宋体" w:eastAsia="新宋体" w:hAnsi="新宋体" w:cs="新宋体" w:hint="eastAsia"/>
          <w:bCs/>
          <w:szCs w:val="21"/>
        </w:rPr>
        <w:br w:type="page"/>
      </w:r>
      <w:r>
        <w:rPr>
          <w:rFonts w:ascii="新宋体" w:eastAsia="新宋体" w:hAnsi="新宋体" w:cs="新宋体" w:hint="eastAsia"/>
          <w:bCs/>
          <w:szCs w:val="21"/>
        </w:rPr>
        <w:t>三、价格评分标准</w:t>
      </w:r>
    </w:p>
    <w:p w:rsidR="0077700E" w:rsidRDefault="0077700E">
      <w:pPr>
        <w:spacing w:after="0"/>
        <w:rPr>
          <w:rFonts w:ascii="新宋体" w:eastAsia="新宋体" w:hAnsi="新宋体" w:cs="新宋体"/>
          <w:bCs/>
          <w:szCs w:val="21"/>
        </w:rPr>
      </w:pPr>
    </w:p>
    <w:p w:rsidR="0077700E" w:rsidRDefault="002409FF">
      <w:pPr>
        <w:spacing w:after="0" w:line="360" w:lineRule="auto"/>
        <w:rPr>
          <w:rFonts w:ascii="新宋体" w:eastAsia="新宋体" w:hAnsi="新宋体" w:cs="新宋体"/>
          <w:szCs w:val="21"/>
        </w:rPr>
      </w:pPr>
      <w:r>
        <w:rPr>
          <w:rFonts w:ascii="新宋体" w:eastAsia="新宋体" w:hAnsi="新宋体" w:cs="新宋体" w:hint="eastAsia"/>
          <w:szCs w:val="21"/>
        </w:rPr>
        <w:t>价格得分的计算：</w:t>
      </w:r>
    </w:p>
    <w:p w:rsidR="0077700E" w:rsidRDefault="002409FF">
      <w:pPr>
        <w:spacing w:after="0" w:line="360" w:lineRule="auto"/>
        <w:rPr>
          <w:rFonts w:ascii="新宋体" w:eastAsia="新宋体" w:hAnsi="新宋体" w:cs="新宋体"/>
          <w:szCs w:val="21"/>
        </w:rPr>
      </w:pPr>
      <w:r>
        <w:rPr>
          <w:rFonts w:ascii="新宋体" w:eastAsia="新宋体" w:hAnsi="新宋体" w:cs="新宋体" w:hint="eastAsia"/>
          <w:szCs w:val="21"/>
        </w:rPr>
        <w:t>本项目价格权重为：</w:t>
      </w:r>
      <w:r>
        <w:rPr>
          <w:rFonts w:ascii="新宋体" w:eastAsia="新宋体" w:hAnsi="新宋体" w:cs="新宋体" w:hint="eastAsia"/>
          <w:szCs w:val="21"/>
        </w:rPr>
        <w:t>20</w:t>
      </w:r>
      <w:r>
        <w:rPr>
          <w:rFonts w:ascii="新宋体" w:eastAsia="新宋体" w:hAnsi="新宋体" w:cs="新宋体" w:hint="eastAsia"/>
          <w:szCs w:val="21"/>
        </w:rPr>
        <w:t>分</w:t>
      </w:r>
    </w:p>
    <w:p w:rsidR="0077700E" w:rsidRDefault="002409FF">
      <w:pPr>
        <w:spacing w:after="0" w:line="360" w:lineRule="auto"/>
        <w:rPr>
          <w:rFonts w:ascii="新宋体" w:eastAsia="新宋体" w:hAnsi="新宋体" w:cs="新宋体"/>
          <w:szCs w:val="21"/>
        </w:rPr>
      </w:pPr>
      <w:r>
        <w:rPr>
          <w:rFonts w:ascii="新宋体" w:eastAsia="新宋体" w:hAnsi="新宋体" w:cs="新宋体" w:hint="eastAsia"/>
          <w:szCs w:val="21"/>
        </w:rPr>
        <w:t>投标人报价得分的计算采用低价优先法，按如下公式进行计算：</w:t>
      </w:r>
    </w:p>
    <w:p w:rsidR="0077700E" w:rsidRDefault="002409FF">
      <w:pPr>
        <w:spacing w:after="0" w:line="360" w:lineRule="auto"/>
        <w:rPr>
          <w:rFonts w:ascii="新宋体" w:eastAsia="新宋体" w:hAnsi="新宋体" w:cs="新宋体"/>
          <w:szCs w:val="21"/>
        </w:rPr>
      </w:pPr>
      <w:r>
        <w:rPr>
          <w:rFonts w:ascii="新宋体" w:eastAsia="新宋体" w:hAnsi="新宋体" w:cs="新宋体" w:hint="eastAsia"/>
          <w:szCs w:val="21"/>
        </w:rPr>
        <w:t>投标人报价得分</w:t>
      </w:r>
      <w:r>
        <w:rPr>
          <w:rFonts w:ascii="新宋体" w:eastAsia="新宋体" w:hAnsi="新宋体" w:cs="新宋体" w:hint="eastAsia"/>
          <w:szCs w:val="21"/>
        </w:rPr>
        <w:t>=</w:t>
      </w:r>
      <w:r>
        <w:rPr>
          <w:rFonts w:ascii="新宋体" w:eastAsia="新宋体" w:hAnsi="新宋体" w:cs="新宋体" w:hint="eastAsia"/>
          <w:szCs w:val="21"/>
        </w:rPr>
        <w:t>（满足招标文件要求且投标价格最低的投标人评标价</w:t>
      </w:r>
      <w:r>
        <w:rPr>
          <w:rFonts w:ascii="新宋体" w:eastAsia="新宋体" w:hAnsi="新宋体" w:cs="新宋体" w:hint="eastAsia"/>
          <w:szCs w:val="21"/>
        </w:rPr>
        <w:t>/</w:t>
      </w:r>
      <w:r>
        <w:rPr>
          <w:rFonts w:ascii="新宋体" w:eastAsia="新宋体" w:hAnsi="新宋体" w:cs="新宋体" w:hint="eastAsia"/>
          <w:szCs w:val="21"/>
        </w:rPr>
        <w:t>投标人评标价）×</w:t>
      </w:r>
      <w:r>
        <w:rPr>
          <w:rFonts w:ascii="新宋体" w:eastAsia="新宋体" w:hAnsi="新宋体" w:cs="新宋体" w:hint="eastAsia"/>
          <w:szCs w:val="21"/>
        </w:rPr>
        <w:t>20</w:t>
      </w:r>
    </w:p>
    <w:p w:rsidR="0077700E" w:rsidRDefault="002409FF">
      <w:pPr>
        <w:spacing w:after="0" w:line="360" w:lineRule="auto"/>
        <w:rPr>
          <w:rFonts w:ascii="新宋体" w:eastAsia="新宋体" w:hAnsi="新宋体" w:cs="新宋体"/>
          <w:b/>
          <w:sz w:val="24"/>
        </w:rPr>
      </w:pPr>
      <w:r>
        <w:rPr>
          <w:rFonts w:ascii="新宋体" w:eastAsia="新宋体" w:hAnsi="新宋体" w:cs="新宋体" w:hint="eastAsia"/>
          <w:szCs w:val="21"/>
        </w:rPr>
        <w:t>注：投标人评标价为根据《投标人须知》</w:t>
      </w:r>
      <w:r>
        <w:rPr>
          <w:rFonts w:ascii="新宋体" w:eastAsia="新宋体" w:hAnsi="新宋体" w:cs="新宋体" w:hint="eastAsia"/>
          <w:szCs w:val="21"/>
        </w:rPr>
        <w:t>23.3</w:t>
      </w:r>
      <w:r>
        <w:rPr>
          <w:rFonts w:ascii="新宋体" w:eastAsia="新宋体" w:hAnsi="新宋体" w:cs="新宋体" w:hint="eastAsia"/>
          <w:szCs w:val="21"/>
        </w:rPr>
        <w:t>条规定调整后的投标报价。</w:t>
      </w:r>
    </w:p>
    <w:p w:rsidR="0077700E" w:rsidRDefault="0077700E">
      <w:pPr>
        <w:spacing w:after="0" w:line="360" w:lineRule="auto"/>
        <w:rPr>
          <w:rFonts w:ascii="新宋体" w:eastAsia="新宋体" w:hAnsi="新宋体" w:cs="新宋体"/>
          <w:b/>
          <w:sz w:val="24"/>
        </w:rPr>
      </w:pPr>
    </w:p>
    <w:p w:rsidR="0077700E" w:rsidRDefault="0077700E">
      <w:pPr>
        <w:spacing w:after="0"/>
        <w:rPr>
          <w:rFonts w:ascii="新宋体" w:eastAsia="新宋体" w:hAnsi="新宋体" w:cs="新宋体"/>
          <w:b/>
          <w:sz w:val="36"/>
          <w:u w:val="single"/>
        </w:rPr>
      </w:pPr>
    </w:p>
    <w:p w:rsidR="0077700E" w:rsidRDefault="0077700E">
      <w:pPr>
        <w:spacing w:after="0"/>
        <w:rPr>
          <w:rFonts w:ascii="新宋体" w:eastAsia="新宋体" w:hAnsi="新宋体" w:cs="新宋体"/>
          <w:b/>
          <w:sz w:val="36"/>
          <w:u w:val="single"/>
        </w:rPr>
      </w:pPr>
    </w:p>
    <w:p w:rsidR="0077700E" w:rsidRDefault="0077700E">
      <w:pPr>
        <w:spacing w:after="0"/>
        <w:rPr>
          <w:rFonts w:ascii="新宋体" w:eastAsia="新宋体" w:hAnsi="新宋体" w:cs="新宋体"/>
          <w:b/>
          <w:sz w:val="36"/>
          <w:u w:val="single"/>
        </w:rPr>
      </w:pPr>
    </w:p>
    <w:p w:rsidR="0077700E" w:rsidRDefault="0077700E">
      <w:pPr>
        <w:spacing w:after="0"/>
        <w:rPr>
          <w:rFonts w:ascii="新宋体" w:eastAsia="新宋体" w:hAnsi="新宋体" w:cs="新宋体"/>
          <w:b/>
          <w:sz w:val="36"/>
          <w:u w:val="single"/>
        </w:rPr>
      </w:pPr>
    </w:p>
    <w:p w:rsidR="0077700E" w:rsidRDefault="0077700E">
      <w:pPr>
        <w:spacing w:after="0"/>
        <w:rPr>
          <w:rFonts w:ascii="新宋体" w:eastAsia="新宋体" w:hAnsi="新宋体" w:cs="新宋体"/>
          <w:b/>
          <w:sz w:val="36"/>
          <w:u w:val="single"/>
        </w:rPr>
      </w:pPr>
    </w:p>
    <w:p w:rsidR="0077700E" w:rsidRDefault="0077700E">
      <w:pPr>
        <w:spacing w:after="0"/>
        <w:rPr>
          <w:rFonts w:ascii="新宋体" w:eastAsia="新宋体" w:hAnsi="新宋体" w:cs="新宋体"/>
          <w:b/>
          <w:sz w:val="36"/>
          <w:u w:val="single"/>
        </w:rPr>
      </w:pPr>
    </w:p>
    <w:p w:rsidR="0077700E" w:rsidRDefault="0077700E">
      <w:pPr>
        <w:spacing w:after="0"/>
        <w:rPr>
          <w:rFonts w:ascii="新宋体" w:eastAsia="新宋体" w:hAnsi="新宋体" w:cs="新宋体"/>
          <w:b/>
          <w:sz w:val="36"/>
          <w:u w:val="single"/>
        </w:rPr>
      </w:pPr>
    </w:p>
    <w:p w:rsidR="0077700E" w:rsidRDefault="0077700E">
      <w:pPr>
        <w:spacing w:after="0"/>
        <w:rPr>
          <w:rFonts w:ascii="新宋体" w:eastAsia="新宋体" w:hAnsi="新宋体" w:cs="新宋体"/>
          <w:b/>
          <w:sz w:val="36"/>
          <w:u w:val="single"/>
        </w:rPr>
      </w:pPr>
    </w:p>
    <w:p w:rsidR="0077700E" w:rsidRDefault="0077700E">
      <w:pPr>
        <w:spacing w:after="0"/>
        <w:rPr>
          <w:rFonts w:ascii="新宋体" w:eastAsia="新宋体" w:hAnsi="新宋体" w:cs="新宋体"/>
          <w:b/>
          <w:sz w:val="36"/>
          <w:u w:val="single"/>
        </w:rPr>
      </w:pPr>
    </w:p>
    <w:p w:rsidR="0077700E" w:rsidRDefault="0077700E">
      <w:pPr>
        <w:pStyle w:val="1"/>
        <w:spacing w:beforeLines="300" w:before="720" w:after="0" w:line="440" w:lineRule="atLeast"/>
        <w:ind w:left="749" w:hanging="403"/>
        <w:rPr>
          <w:rFonts w:ascii="新宋体" w:eastAsia="新宋体" w:hAnsi="新宋体" w:cs="新宋体"/>
          <w:sz w:val="36"/>
          <w:szCs w:val="36"/>
        </w:rPr>
      </w:pPr>
      <w:bookmarkStart w:id="1048" w:name="_Toc67211037"/>
      <w:bookmarkStart w:id="1049" w:name="_Toc17216979"/>
      <w:bookmarkStart w:id="1050" w:name="_Toc66871599"/>
    </w:p>
    <w:p w:rsidR="0077700E" w:rsidRDefault="002409FF">
      <w:pPr>
        <w:widowControl/>
        <w:spacing w:after="0"/>
        <w:jc w:val="left"/>
        <w:rPr>
          <w:rFonts w:ascii="新宋体" w:eastAsia="新宋体" w:hAnsi="新宋体" w:cs="新宋体"/>
          <w:b/>
          <w:sz w:val="36"/>
          <w:szCs w:val="36"/>
        </w:rPr>
      </w:pPr>
      <w:r>
        <w:rPr>
          <w:rFonts w:ascii="新宋体" w:eastAsia="新宋体" w:hAnsi="新宋体" w:cs="新宋体" w:hint="eastAsia"/>
          <w:sz w:val="36"/>
          <w:szCs w:val="36"/>
        </w:rPr>
        <w:br w:type="page"/>
      </w:r>
    </w:p>
    <w:p w:rsidR="0077700E" w:rsidRDefault="002409FF">
      <w:pPr>
        <w:pStyle w:val="1"/>
        <w:spacing w:beforeLines="300" w:before="720" w:after="0" w:line="440" w:lineRule="atLeast"/>
        <w:ind w:left="749" w:hanging="403"/>
        <w:rPr>
          <w:rFonts w:ascii="新宋体" w:eastAsia="新宋体" w:hAnsi="新宋体" w:cs="新宋体"/>
          <w:sz w:val="36"/>
          <w:szCs w:val="36"/>
        </w:rPr>
      </w:pPr>
      <w:bookmarkStart w:id="1051" w:name="_Toc44312691"/>
      <w:bookmarkStart w:id="1052" w:name="_Toc16884"/>
      <w:r>
        <w:rPr>
          <w:rFonts w:ascii="新宋体" w:eastAsia="新宋体" w:hAnsi="新宋体" w:cs="新宋体" w:hint="eastAsia"/>
          <w:sz w:val="36"/>
          <w:szCs w:val="36"/>
        </w:rPr>
        <w:t>第七章</w:t>
      </w:r>
      <w:bookmarkEnd w:id="1048"/>
      <w:bookmarkEnd w:id="1049"/>
      <w:bookmarkEnd w:id="1050"/>
      <w:r>
        <w:rPr>
          <w:rFonts w:ascii="新宋体" w:eastAsia="新宋体" w:hAnsi="新宋体" w:cs="新宋体" w:hint="eastAsia"/>
          <w:sz w:val="36"/>
          <w:szCs w:val="36"/>
        </w:rPr>
        <w:t xml:space="preserve"> </w:t>
      </w:r>
      <w:r>
        <w:rPr>
          <w:rFonts w:ascii="新宋体" w:eastAsia="新宋体" w:hAnsi="新宋体" w:cs="新宋体" w:hint="eastAsia"/>
          <w:sz w:val="36"/>
          <w:szCs w:val="36"/>
        </w:rPr>
        <w:t>附件—投标文件格式</w:t>
      </w:r>
      <w:bookmarkEnd w:id="1051"/>
      <w:bookmarkEnd w:id="1052"/>
    </w:p>
    <w:p w:rsidR="0077700E" w:rsidRDefault="002409FF">
      <w:pPr>
        <w:spacing w:after="0"/>
        <w:rPr>
          <w:rFonts w:ascii="新宋体" w:eastAsia="新宋体" w:hAnsi="新宋体" w:cs="新宋体"/>
        </w:rPr>
      </w:pPr>
      <w:r>
        <w:rPr>
          <w:rFonts w:ascii="新宋体" w:eastAsia="新宋体" w:hAnsi="新宋体" w:cs="新宋体" w:hint="eastAsia"/>
        </w:rPr>
        <w:br w:type="page"/>
      </w:r>
    </w:p>
    <w:p w:rsidR="0077700E" w:rsidRDefault="002409FF">
      <w:pPr>
        <w:spacing w:after="0"/>
        <w:rPr>
          <w:rFonts w:ascii="新宋体" w:eastAsia="新宋体" w:hAnsi="新宋体" w:cs="新宋体"/>
          <w:szCs w:val="21"/>
        </w:rPr>
      </w:pPr>
      <w:bookmarkStart w:id="1053" w:name="_Toc305158832"/>
      <w:bookmarkStart w:id="1054" w:name="_Toc226965754"/>
      <w:bookmarkStart w:id="1055" w:name="_Toc226965837"/>
      <w:bookmarkStart w:id="1056" w:name="_Toc265228402"/>
      <w:bookmarkStart w:id="1057" w:name="_Toc226965836"/>
      <w:bookmarkStart w:id="1058" w:name="_Toc226309808"/>
      <w:bookmarkStart w:id="1059" w:name="_Toc226337260"/>
      <w:bookmarkStart w:id="1060" w:name="_Toc264969254"/>
      <w:bookmarkStart w:id="1061" w:name="_Toc264969253"/>
      <w:bookmarkStart w:id="1062" w:name="_Toc265228401"/>
      <w:bookmarkStart w:id="1063" w:name="_Toc305158831"/>
      <w:bookmarkStart w:id="1064" w:name="_Toc305158905"/>
      <w:bookmarkStart w:id="1065" w:name="_Toc520356224"/>
      <w:bookmarkStart w:id="1066" w:name="_Toc127151563"/>
      <w:bookmarkStart w:id="1067" w:name="_Toc226337259"/>
      <w:bookmarkStart w:id="1068" w:name="_Toc226965753"/>
      <w:bookmarkStart w:id="1069" w:name="_Toc226309807"/>
      <w:bookmarkStart w:id="1070" w:name="_Toc164608832"/>
      <w:bookmarkStart w:id="1071" w:name="_Ref467988543"/>
      <w:bookmarkStart w:id="1072" w:name="_Toc480942355"/>
      <w:bookmarkStart w:id="1073" w:name="_Toc150480799"/>
      <w:bookmarkStart w:id="1074" w:name="_Toc195842928"/>
      <w:bookmarkStart w:id="1075" w:name="_Toc142311063"/>
      <w:bookmarkStart w:id="1076" w:name="_Toc150774766"/>
      <w:bookmarkStart w:id="1077" w:name="_Toc195842929"/>
      <w:bookmarkStart w:id="1078" w:name="_Toc305158906"/>
      <w:bookmarkStart w:id="1079" w:name="_Hlt164608784"/>
      <w:bookmarkStart w:id="1080" w:name="_Hlt164608704"/>
      <w:r>
        <w:rPr>
          <w:rFonts w:ascii="新宋体" w:eastAsia="新宋体" w:hAnsi="新宋体" w:cs="新宋体" w:hint="eastAsia"/>
          <w:b/>
          <w:sz w:val="24"/>
        </w:rPr>
        <w:t>附件</w:t>
      </w:r>
      <w:r>
        <w:rPr>
          <w:rFonts w:ascii="新宋体" w:eastAsia="新宋体" w:hAnsi="新宋体" w:cs="新宋体" w:hint="eastAsia"/>
          <w:b/>
          <w:sz w:val="24"/>
        </w:rPr>
        <w:t>1</w:t>
      </w:r>
      <w:r>
        <w:rPr>
          <w:rFonts w:ascii="新宋体" w:eastAsia="新宋体" w:hAnsi="新宋体" w:cs="新宋体" w:hint="eastAsia"/>
          <w:b/>
          <w:sz w:val="24"/>
        </w:rPr>
        <w:t xml:space="preserve">　</w:t>
      </w:r>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r>
        <w:rPr>
          <w:rFonts w:ascii="新宋体" w:eastAsia="新宋体" w:hAnsi="新宋体" w:cs="新宋体" w:hint="eastAsia"/>
          <w:b/>
          <w:sz w:val="24"/>
        </w:rPr>
        <w:t>资格、资信证明文件分册</w:t>
      </w:r>
      <w:r>
        <w:rPr>
          <w:rFonts w:ascii="新宋体" w:eastAsia="新宋体" w:hAnsi="新宋体" w:cs="新宋体" w:hint="eastAsia"/>
          <w:b/>
          <w:sz w:val="24"/>
        </w:rPr>
        <w:cr/>
      </w:r>
      <w:bookmarkStart w:id="1081" w:name="_Toc265228405"/>
      <w:bookmarkStart w:id="1082" w:name="_Toc305158909"/>
      <w:bookmarkStart w:id="1083" w:name="_Toc305158835"/>
      <w:bookmarkStart w:id="1084" w:name="_Toc264969257"/>
      <w:bookmarkStart w:id="1085" w:name="_Toc226965758"/>
      <w:bookmarkStart w:id="1086" w:name="_Toc164608836"/>
      <w:bookmarkStart w:id="1087" w:name="_Toc164351662"/>
      <w:bookmarkStart w:id="1088" w:name="_Toc226965757"/>
      <w:bookmarkStart w:id="1089" w:name="_Toc226337264"/>
      <w:bookmarkStart w:id="1090" w:name="_Toc164351661"/>
      <w:bookmarkStart w:id="1091" w:name="_Toc226309812"/>
      <w:bookmarkStart w:id="1092" w:name="_Toc195842933"/>
      <w:bookmarkStart w:id="1093" w:name="_Toc226965841"/>
      <w:bookmarkStart w:id="1094" w:name="_Toc164229409"/>
      <w:bookmarkStart w:id="1095" w:name="_Toc151193953"/>
      <w:bookmarkStart w:id="1096" w:name="_Toc226965840"/>
      <w:bookmarkStart w:id="1097" w:name="_Toc164608680"/>
      <w:bookmarkStart w:id="1098" w:name="_Toc226309811"/>
      <w:bookmarkStart w:id="1099" w:name="_Toc164608679"/>
      <w:bookmarkStart w:id="1100" w:name="_Toc164229408"/>
      <w:bookmarkStart w:id="1101" w:name="_Toc150480802"/>
      <w:bookmarkStart w:id="1102" w:name="_Toc127151566"/>
      <w:bookmarkStart w:id="1103" w:name="_Toc195842932"/>
      <w:bookmarkStart w:id="1104" w:name="_Toc142311066"/>
      <w:bookmarkStart w:id="1105" w:name="_Toc226337263"/>
      <w:bookmarkStart w:id="1106" w:name="_Toc164608837"/>
      <w:bookmarkEnd w:id="1079"/>
      <w:bookmarkEnd w:id="1080"/>
      <w:r>
        <w:rPr>
          <w:rFonts w:ascii="新宋体" w:eastAsia="新宋体" w:hAnsi="新宋体" w:cs="新宋体" w:hint="eastAsia"/>
          <w:szCs w:val="21"/>
        </w:rPr>
        <w:t>附件</w:t>
      </w:r>
      <w:r>
        <w:rPr>
          <w:rFonts w:ascii="新宋体" w:eastAsia="新宋体" w:hAnsi="新宋体" w:cs="新宋体" w:hint="eastAsia"/>
          <w:szCs w:val="21"/>
        </w:rPr>
        <w:t xml:space="preserve">1-1  </w:t>
      </w:r>
      <w:r>
        <w:rPr>
          <w:rFonts w:ascii="新宋体" w:eastAsia="新宋体" w:hAnsi="新宋体" w:cs="新宋体" w:hint="eastAsia"/>
          <w:szCs w:val="21"/>
        </w:rPr>
        <w:t>法定代表人授权书</w:t>
      </w:r>
      <w:bookmarkEnd w:id="1081"/>
      <w:bookmarkEnd w:id="1082"/>
      <w:bookmarkEnd w:id="1083"/>
      <w:bookmarkEnd w:id="1084"/>
      <w:r>
        <w:rPr>
          <w:rFonts w:ascii="新宋体" w:eastAsia="新宋体" w:hAnsi="新宋体" w:cs="新宋体" w:hint="eastAsia"/>
          <w:szCs w:val="21"/>
        </w:rPr>
        <w:t>(</w:t>
      </w:r>
      <w:r>
        <w:rPr>
          <w:rFonts w:ascii="新宋体" w:eastAsia="新宋体" w:hAnsi="新宋体" w:cs="新宋体" w:hint="eastAsia"/>
          <w:szCs w:val="21"/>
        </w:rPr>
        <w:t>格式</w:t>
      </w:r>
      <w:r>
        <w:rPr>
          <w:rFonts w:ascii="新宋体" w:eastAsia="新宋体" w:hAnsi="新宋体" w:cs="新宋体" w:hint="eastAsia"/>
          <w:szCs w:val="21"/>
        </w:rPr>
        <w:t>)</w:t>
      </w:r>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p>
    <w:p w:rsidR="0077700E" w:rsidRDefault="002409FF">
      <w:pPr>
        <w:spacing w:after="0"/>
        <w:jc w:val="center"/>
        <w:rPr>
          <w:rFonts w:ascii="新宋体" w:eastAsia="新宋体" w:hAnsi="新宋体" w:cs="新宋体"/>
          <w:szCs w:val="21"/>
        </w:rPr>
      </w:pPr>
      <w:r>
        <w:rPr>
          <w:rFonts w:ascii="新宋体" w:eastAsia="新宋体" w:hAnsi="新宋体" w:cs="新宋体" w:hint="eastAsia"/>
          <w:szCs w:val="21"/>
          <w:u w:val="single"/>
        </w:rPr>
        <w:cr/>
      </w:r>
      <w:r>
        <w:rPr>
          <w:rFonts w:ascii="新宋体" w:eastAsia="新宋体" w:hAnsi="新宋体" w:cs="新宋体" w:hint="eastAsia"/>
          <w:szCs w:val="21"/>
        </w:rPr>
        <w:t>法定代表人授权书</w:t>
      </w:r>
    </w:p>
    <w:p w:rsidR="0077700E" w:rsidRDefault="0077700E">
      <w:pPr>
        <w:spacing w:after="0"/>
        <w:rPr>
          <w:rFonts w:ascii="新宋体" w:eastAsia="新宋体" w:hAnsi="新宋体" w:cs="新宋体"/>
          <w:szCs w:val="21"/>
        </w:rPr>
      </w:pPr>
    </w:p>
    <w:p w:rsidR="0077700E" w:rsidRDefault="002409FF">
      <w:pPr>
        <w:spacing w:after="0" w:line="360" w:lineRule="auto"/>
        <w:ind w:firstLineChars="200" w:firstLine="420"/>
        <w:rPr>
          <w:rFonts w:ascii="新宋体" w:eastAsia="新宋体" w:hAnsi="新宋体" w:cs="新宋体"/>
          <w:szCs w:val="21"/>
        </w:rPr>
      </w:pPr>
      <w:r>
        <w:rPr>
          <w:rFonts w:ascii="新宋体" w:eastAsia="新宋体" w:hAnsi="新宋体" w:cs="新宋体" w:hint="eastAsia"/>
          <w:szCs w:val="21"/>
        </w:rPr>
        <w:t>本授权书声明：注册于</w:t>
      </w:r>
      <w:r>
        <w:rPr>
          <w:rFonts w:ascii="新宋体" w:eastAsia="新宋体" w:hAnsi="新宋体" w:cs="新宋体" w:hint="eastAsia"/>
          <w:szCs w:val="21"/>
          <w:u w:val="single"/>
        </w:rPr>
        <w:t>（国家或地区的名称）</w:t>
      </w:r>
      <w:r>
        <w:rPr>
          <w:rFonts w:ascii="新宋体" w:eastAsia="新宋体" w:hAnsi="新宋体" w:cs="新宋体" w:hint="eastAsia"/>
          <w:szCs w:val="21"/>
        </w:rPr>
        <w:t>的（</w:t>
      </w:r>
      <w:r>
        <w:rPr>
          <w:rFonts w:ascii="新宋体" w:eastAsia="新宋体" w:hAnsi="新宋体" w:cs="新宋体" w:hint="eastAsia"/>
          <w:i/>
          <w:szCs w:val="21"/>
          <w:u w:val="single"/>
        </w:rPr>
        <w:t>公司名称</w:t>
      </w:r>
      <w:r>
        <w:rPr>
          <w:rFonts w:ascii="新宋体" w:eastAsia="新宋体" w:hAnsi="新宋体" w:cs="新宋体" w:hint="eastAsia"/>
          <w:szCs w:val="21"/>
        </w:rPr>
        <w:t>）的在下面签字的（</w:t>
      </w:r>
      <w:r>
        <w:rPr>
          <w:rFonts w:ascii="新宋体" w:eastAsia="新宋体" w:hAnsi="新宋体" w:cs="新宋体" w:hint="eastAsia"/>
          <w:i/>
          <w:szCs w:val="21"/>
          <w:u w:val="single"/>
        </w:rPr>
        <w:t>法人代表姓名、职务</w:t>
      </w:r>
      <w:r>
        <w:rPr>
          <w:rFonts w:ascii="新宋体" w:eastAsia="新宋体" w:hAnsi="新宋体" w:cs="新宋体" w:hint="eastAsia"/>
          <w:szCs w:val="21"/>
        </w:rPr>
        <w:t>）代表本公司授权（</w:t>
      </w:r>
      <w:r>
        <w:rPr>
          <w:rFonts w:ascii="新宋体" w:eastAsia="新宋体" w:hAnsi="新宋体" w:cs="新宋体" w:hint="eastAsia"/>
          <w:i/>
          <w:szCs w:val="21"/>
          <w:u w:val="single"/>
        </w:rPr>
        <w:t>单位名称</w:t>
      </w:r>
      <w:r>
        <w:rPr>
          <w:rFonts w:ascii="新宋体" w:eastAsia="新宋体" w:hAnsi="新宋体" w:cs="新宋体" w:hint="eastAsia"/>
          <w:szCs w:val="21"/>
        </w:rPr>
        <w:t>）的在下面签字的（</w:t>
      </w:r>
      <w:r>
        <w:rPr>
          <w:rFonts w:ascii="新宋体" w:eastAsia="新宋体" w:hAnsi="新宋体" w:cs="新宋体" w:hint="eastAsia"/>
          <w:i/>
          <w:szCs w:val="21"/>
          <w:u w:val="single"/>
        </w:rPr>
        <w:t>被授权人的姓名、职务</w:t>
      </w:r>
      <w:r>
        <w:rPr>
          <w:rFonts w:ascii="新宋体" w:eastAsia="新宋体" w:hAnsi="新宋体" w:cs="新宋体" w:hint="eastAsia"/>
          <w:szCs w:val="21"/>
        </w:rPr>
        <w:t>）为本公司的合法代理人，就（</w:t>
      </w:r>
      <w:r>
        <w:rPr>
          <w:rFonts w:ascii="新宋体" w:eastAsia="新宋体" w:hAnsi="新宋体" w:cs="新宋体" w:hint="eastAsia"/>
          <w:i/>
          <w:szCs w:val="21"/>
          <w:u w:val="single"/>
        </w:rPr>
        <w:t>项目名称</w:t>
      </w:r>
      <w:r>
        <w:rPr>
          <w:rFonts w:ascii="新宋体" w:eastAsia="新宋体" w:hAnsi="新宋体" w:cs="新宋体" w:hint="eastAsia"/>
          <w:szCs w:val="21"/>
        </w:rPr>
        <w:t>）的采购（含投标和转为其他方式），以本公司名义处理一切与之有关的事务。</w:t>
      </w:r>
      <w:r>
        <w:rPr>
          <w:rFonts w:ascii="新宋体" w:eastAsia="新宋体" w:hAnsi="新宋体" w:cs="新宋体" w:hint="eastAsia"/>
          <w:szCs w:val="21"/>
        </w:rPr>
        <w:cr/>
        <w:t xml:space="preserve">    </w:t>
      </w:r>
      <w:r>
        <w:rPr>
          <w:rFonts w:ascii="新宋体" w:eastAsia="新宋体" w:hAnsi="新宋体" w:cs="新宋体" w:hint="eastAsia"/>
          <w:szCs w:val="21"/>
        </w:rPr>
        <w:t>本授权书签字盖章后立即生效，特此声明。</w:t>
      </w:r>
      <w:r>
        <w:rPr>
          <w:rFonts w:ascii="新宋体" w:eastAsia="新宋体" w:hAnsi="新宋体" w:cs="新宋体" w:hint="eastAsia"/>
          <w:szCs w:val="21"/>
        </w:rPr>
        <w:cr/>
      </w:r>
      <w:r>
        <w:rPr>
          <w:rFonts w:ascii="新宋体" w:eastAsia="新宋体" w:hAnsi="新宋体" w:cs="新宋体" w:hint="eastAsia"/>
          <w:szCs w:val="21"/>
        </w:rPr>
        <w:cr/>
      </w:r>
      <w:r>
        <w:rPr>
          <w:rFonts w:ascii="新宋体" w:eastAsia="新宋体" w:hAnsi="新宋体" w:cs="新宋体" w:hint="eastAsia"/>
          <w:szCs w:val="21"/>
        </w:rPr>
        <w:t>法定代表人（签字或印鉴）：</w:t>
      </w:r>
      <w:r>
        <w:rPr>
          <w:rFonts w:ascii="新宋体" w:eastAsia="新宋体" w:hAnsi="新宋体" w:cs="新宋体" w:hint="eastAsia"/>
          <w:szCs w:val="21"/>
        </w:rPr>
        <w:t>_________</w:t>
      </w:r>
    </w:p>
    <w:p w:rsidR="0077700E" w:rsidRDefault="0077700E">
      <w:pPr>
        <w:spacing w:after="0" w:line="360" w:lineRule="auto"/>
        <w:rPr>
          <w:rFonts w:ascii="新宋体" w:eastAsia="新宋体" w:hAnsi="新宋体" w:cs="新宋体"/>
          <w:szCs w:val="21"/>
        </w:rPr>
      </w:pPr>
    </w:p>
    <w:p w:rsidR="0077700E" w:rsidRDefault="002409FF">
      <w:pPr>
        <w:spacing w:after="0" w:line="360" w:lineRule="auto"/>
        <w:rPr>
          <w:rFonts w:ascii="新宋体" w:eastAsia="新宋体" w:hAnsi="新宋体" w:cs="新宋体"/>
          <w:szCs w:val="21"/>
          <w:lang w:val="zh-CN"/>
        </w:rPr>
      </w:pPr>
      <w:r>
        <w:rPr>
          <w:rFonts w:ascii="新宋体" w:eastAsia="新宋体" w:hAnsi="新宋体" w:cs="新宋体" w:hint="eastAsia"/>
          <w:szCs w:val="21"/>
        </w:rPr>
        <w:t>投标人授权代表（签字）：</w:t>
      </w:r>
      <w:r>
        <w:rPr>
          <w:rFonts w:ascii="新宋体" w:eastAsia="新宋体" w:hAnsi="新宋体" w:cs="新宋体" w:hint="eastAsia"/>
          <w:szCs w:val="21"/>
        </w:rPr>
        <w:t xml:space="preserve">________    </w:t>
      </w:r>
    </w:p>
    <w:p w:rsidR="0077700E" w:rsidRDefault="002409FF">
      <w:pPr>
        <w:spacing w:after="0" w:line="360" w:lineRule="auto"/>
        <w:rPr>
          <w:rFonts w:ascii="新宋体" w:eastAsia="新宋体" w:hAnsi="新宋体" w:cs="新宋体"/>
          <w:szCs w:val="21"/>
          <w:lang w:val="zh-CN"/>
        </w:rPr>
      </w:pPr>
      <w:r>
        <w:rPr>
          <w:rFonts w:ascii="新宋体" w:eastAsia="新宋体" w:hAnsi="新宋体" w:cs="新宋体" w:hint="eastAsia"/>
          <w:szCs w:val="21"/>
        </w:rPr>
        <w:t>投标人（盖章）</w:t>
      </w:r>
      <w:r>
        <w:rPr>
          <w:rFonts w:ascii="新宋体" w:eastAsia="新宋体" w:hAnsi="新宋体" w:cs="新宋体" w:hint="eastAsia"/>
          <w:szCs w:val="21"/>
          <w:lang w:val="zh-CN"/>
        </w:rPr>
        <w:t>:    ____________</w:t>
      </w:r>
    </w:p>
    <w:p w:rsidR="0077700E" w:rsidRDefault="002409FF">
      <w:pPr>
        <w:spacing w:after="0" w:line="360" w:lineRule="auto"/>
        <w:rPr>
          <w:rFonts w:ascii="新宋体" w:eastAsia="新宋体" w:hAnsi="新宋体" w:cs="新宋体"/>
          <w:szCs w:val="21"/>
        </w:rPr>
      </w:pPr>
      <w:r>
        <w:rPr>
          <w:rFonts w:ascii="新宋体" w:eastAsia="新宋体" w:hAnsi="新宋体" w:cs="新宋体" w:hint="eastAsia"/>
          <w:szCs w:val="21"/>
        </w:rPr>
        <w:t>附：</w:t>
      </w:r>
    </w:p>
    <w:p w:rsidR="0077700E" w:rsidRDefault="002409FF">
      <w:pPr>
        <w:spacing w:after="0" w:line="360" w:lineRule="auto"/>
        <w:rPr>
          <w:rFonts w:ascii="新宋体" w:eastAsia="新宋体" w:hAnsi="新宋体" w:cs="新宋体"/>
          <w:szCs w:val="21"/>
        </w:rPr>
      </w:pPr>
      <w:r>
        <w:rPr>
          <w:rFonts w:ascii="新宋体" w:eastAsia="新宋体" w:hAnsi="新宋体" w:cs="新宋体" w:hint="eastAsia"/>
          <w:szCs w:val="21"/>
        </w:rPr>
        <w:t>被授权人姓名：</w:t>
      </w:r>
    </w:p>
    <w:p w:rsidR="0077700E" w:rsidRDefault="002409FF">
      <w:pPr>
        <w:spacing w:after="0" w:line="360" w:lineRule="auto"/>
        <w:rPr>
          <w:rFonts w:ascii="新宋体" w:eastAsia="新宋体" w:hAnsi="新宋体" w:cs="新宋体"/>
          <w:szCs w:val="21"/>
        </w:rPr>
      </w:pPr>
      <w:r>
        <w:rPr>
          <w:rFonts w:ascii="新宋体" w:eastAsia="新宋体" w:hAnsi="新宋体" w:cs="新宋体" w:hint="eastAsia"/>
          <w:szCs w:val="21"/>
        </w:rPr>
        <w:t>职　　　　务：</w:t>
      </w:r>
    </w:p>
    <w:p w:rsidR="0077700E" w:rsidRDefault="002409FF">
      <w:pPr>
        <w:spacing w:after="0" w:line="360" w:lineRule="auto"/>
        <w:rPr>
          <w:rFonts w:ascii="新宋体" w:eastAsia="新宋体" w:hAnsi="新宋体" w:cs="新宋体"/>
          <w:szCs w:val="21"/>
        </w:rPr>
      </w:pPr>
      <w:r>
        <w:rPr>
          <w:rFonts w:ascii="新宋体" w:eastAsia="新宋体" w:hAnsi="新宋体" w:cs="新宋体" w:hint="eastAsia"/>
          <w:szCs w:val="21"/>
        </w:rPr>
        <w:t>详细通讯地址：</w:t>
      </w:r>
    </w:p>
    <w:p w:rsidR="0077700E" w:rsidRDefault="002409FF">
      <w:pPr>
        <w:spacing w:after="0" w:line="360" w:lineRule="auto"/>
        <w:rPr>
          <w:rFonts w:ascii="新宋体" w:eastAsia="新宋体" w:hAnsi="新宋体" w:cs="新宋体"/>
          <w:szCs w:val="21"/>
        </w:rPr>
      </w:pPr>
      <w:r>
        <w:rPr>
          <w:rFonts w:ascii="新宋体" w:eastAsia="新宋体" w:hAnsi="新宋体" w:cs="新宋体" w:hint="eastAsia"/>
          <w:szCs w:val="21"/>
        </w:rPr>
        <w:t>邮政编码：</w:t>
      </w:r>
    </w:p>
    <w:p w:rsidR="0077700E" w:rsidRDefault="002409FF">
      <w:pPr>
        <w:spacing w:after="0" w:line="360" w:lineRule="auto"/>
        <w:rPr>
          <w:rFonts w:ascii="新宋体" w:eastAsia="新宋体" w:hAnsi="新宋体" w:cs="新宋体"/>
          <w:szCs w:val="21"/>
        </w:rPr>
      </w:pPr>
      <w:r>
        <w:rPr>
          <w:rFonts w:ascii="新宋体" w:eastAsia="新宋体" w:hAnsi="新宋体" w:cs="新宋体" w:hint="eastAsia"/>
          <w:szCs w:val="21"/>
        </w:rPr>
        <w:t>传　　　　真：</w:t>
      </w:r>
    </w:p>
    <w:p w:rsidR="0077700E" w:rsidRDefault="002409FF">
      <w:pPr>
        <w:spacing w:after="0" w:line="360" w:lineRule="auto"/>
        <w:rPr>
          <w:rFonts w:ascii="新宋体" w:eastAsia="新宋体" w:hAnsi="新宋体" w:cs="新宋体"/>
          <w:szCs w:val="21"/>
        </w:rPr>
      </w:pPr>
      <w:r>
        <w:rPr>
          <w:rFonts w:ascii="新宋体" w:eastAsia="新宋体" w:hAnsi="新宋体" w:cs="新宋体" w:hint="eastAsia"/>
          <w:szCs w:val="21"/>
        </w:rPr>
        <w:t>电　　　　话：</w:t>
      </w:r>
    </w:p>
    <w:p w:rsidR="0077700E" w:rsidRDefault="002409FF">
      <w:pPr>
        <w:spacing w:after="0" w:line="360" w:lineRule="auto"/>
        <w:rPr>
          <w:rFonts w:ascii="新宋体" w:eastAsia="新宋体" w:hAnsi="新宋体" w:cs="新宋体"/>
          <w:szCs w:val="21"/>
        </w:rPr>
      </w:pPr>
      <w:r>
        <w:rPr>
          <w:rFonts w:ascii="新宋体" w:eastAsia="新宋体" w:hAnsi="新宋体" w:cs="新宋体" w:hint="eastAsia"/>
          <w:szCs w:val="21"/>
        </w:rPr>
        <w:t>法定代表人及被授权人身份证</w:t>
      </w:r>
      <w:r>
        <w:rPr>
          <w:rFonts w:ascii="新宋体" w:eastAsia="新宋体" w:hAnsi="新宋体" w:cs="新宋体" w:hint="eastAsia"/>
          <w:szCs w:val="21"/>
        </w:rPr>
        <w:t>复印件</w:t>
      </w:r>
      <w:r>
        <w:rPr>
          <w:rFonts w:ascii="新宋体" w:eastAsia="新宋体" w:hAnsi="新宋体" w:cs="新宋体" w:hint="eastAsia"/>
          <w:szCs w:val="21"/>
        </w:rPr>
        <w:t>:</w:t>
      </w:r>
    </w:p>
    <w:tbl>
      <w:tblPr>
        <w:tblW w:w="5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3"/>
      </w:tblGrid>
      <w:tr w:rsidR="0077700E">
        <w:trPr>
          <w:trHeight w:val="1836"/>
        </w:trPr>
        <w:tc>
          <w:tcPr>
            <w:tcW w:w="5353" w:type="dxa"/>
          </w:tcPr>
          <w:p w:rsidR="0077700E" w:rsidRDefault="0077700E">
            <w:pPr>
              <w:spacing w:after="0"/>
              <w:rPr>
                <w:rFonts w:ascii="新宋体" w:eastAsia="新宋体" w:hAnsi="新宋体" w:cs="新宋体"/>
                <w:szCs w:val="21"/>
              </w:rPr>
            </w:pPr>
          </w:p>
          <w:p w:rsidR="0077700E" w:rsidRDefault="0077700E">
            <w:pPr>
              <w:spacing w:after="0"/>
              <w:rPr>
                <w:rFonts w:ascii="新宋体" w:eastAsia="新宋体" w:hAnsi="新宋体" w:cs="新宋体"/>
                <w:szCs w:val="21"/>
              </w:rPr>
            </w:pPr>
          </w:p>
          <w:p w:rsidR="0077700E" w:rsidRDefault="0077700E">
            <w:pPr>
              <w:spacing w:after="0"/>
              <w:rPr>
                <w:rFonts w:ascii="新宋体" w:eastAsia="新宋体" w:hAnsi="新宋体" w:cs="新宋体"/>
                <w:szCs w:val="21"/>
              </w:rPr>
            </w:pPr>
          </w:p>
          <w:p w:rsidR="0077700E" w:rsidRDefault="0077700E">
            <w:pPr>
              <w:spacing w:after="0"/>
              <w:rPr>
                <w:rFonts w:ascii="新宋体" w:eastAsia="新宋体" w:hAnsi="新宋体" w:cs="新宋体"/>
                <w:szCs w:val="21"/>
              </w:rPr>
            </w:pPr>
          </w:p>
        </w:tc>
      </w:tr>
    </w:tbl>
    <w:p w:rsidR="0077700E" w:rsidRDefault="002409FF">
      <w:pPr>
        <w:spacing w:after="0"/>
        <w:rPr>
          <w:rFonts w:ascii="新宋体" w:eastAsia="新宋体" w:hAnsi="新宋体" w:cs="新宋体"/>
          <w:sz w:val="24"/>
        </w:rPr>
      </w:pPr>
      <w:bookmarkStart w:id="1107" w:name="_Toc150480800"/>
      <w:bookmarkStart w:id="1108" w:name="_Toc127151564"/>
      <w:bookmarkStart w:id="1109" w:name="_Toc226337261"/>
      <w:bookmarkStart w:id="1110" w:name="_Toc226965838"/>
      <w:bookmarkStart w:id="1111" w:name="_Toc150774767"/>
      <w:bookmarkStart w:id="1112" w:name="_Toc265228403"/>
      <w:bookmarkStart w:id="1113" w:name="_Toc164229406"/>
      <w:bookmarkStart w:id="1114" w:name="_Toc164351659"/>
      <w:bookmarkStart w:id="1115" w:name="_Toc164608677"/>
      <w:bookmarkStart w:id="1116" w:name="_Toc142311064"/>
      <w:bookmarkStart w:id="1117" w:name="_Toc305158907"/>
      <w:bookmarkStart w:id="1118" w:name="_Toc226965755"/>
      <w:bookmarkStart w:id="1119" w:name="_Toc226309809"/>
      <w:bookmarkStart w:id="1120" w:name="_Toc264969255"/>
      <w:bookmarkStart w:id="1121" w:name="_Toc305158833"/>
      <w:bookmarkStart w:id="1122" w:name="_Toc195842930"/>
      <w:bookmarkStart w:id="1123" w:name="_Toc164608834"/>
      <w:r>
        <w:rPr>
          <w:rFonts w:ascii="新宋体" w:eastAsia="新宋体" w:hAnsi="新宋体" w:cs="新宋体" w:hint="eastAsia"/>
          <w:szCs w:val="21"/>
        </w:rPr>
        <w:br w:type="page"/>
      </w:r>
      <w:bookmarkStart w:id="1124" w:name="_Hlt520350957"/>
      <w:bookmarkStart w:id="1125" w:name="_Hlt520274911"/>
      <w:bookmarkStart w:id="1126" w:name="_Hlt520273973"/>
      <w:bookmarkStart w:id="1127" w:name="_Toc305158840"/>
      <w:bookmarkStart w:id="1128" w:name="_Toc265228410"/>
      <w:bookmarkStart w:id="1129" w:name="_Toc305158914"/>
      <w:bookmarkStart w:id="1130" w:name="_Toc150480807"/>
      <w:bookmarkStart w:id="1131" w:name="_Toc127151571"/>
      <w:bookmarkStart w:id="1132" w:name="_Toc142311071"/>
      <w:bookmarkStart w:id="1133" w:name="_Toc150774772"/>
      <w:bookmarkStart w:id="1134" w:name="_Toc164229414"/>
      <w:bookmarkStart w:id="1135" w:name="_Toc164608685"/>
      <w:bookmarkStart w:id="1136" w:name="_Toc226309817"/>
      <w:bookmarkStart w:id="1137" w:name="_Toc226337269"/>
      <w:bookmarkStart w:id="1138" w:name="_Toc226965846"/>
      <w:bookmarkStart w:id="1139" w:name="_Toc164351667"/>
      <w:bookmarkStart w:id="1140" w:name="_Toc195842938"/>
      <w:bookmarkStart w:id="1141" w:name="_Toc164608842"/>
      <w:bookmarkStart w:id="1142" w:name="_Toc226965763"/>
      <w:bookmarkStart w:id="1143" w:name="_Toc264969262"/>
      <w:bookmarkStart w:id="1144" w:name="OLE_LINK3"/>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r>
        <w:rPr>
          <w:rFonts w:ascii="新宋体" w:eastAsia="新宋体" w:hAnsi="新宋体" w:cs="新宋体" w:hint="eastAsia"/>
          <w:sz w:val="24"/>
        </w:rPr>
        <w:t>附件</w:t>
      </w:r>
      <w:r>
        <w:rPr>
          <w:rFonts w:ascii="新宋体" w:eastAsia="新宋体" w:hAnsi="新宋体" w:cs="新宋体" w:hint="eastAsia"/>
          <w:sz w:val="24"/>
        </w:rPr>
        <w:t xml:space="preserve">1-7  </w:t>
      </w:r>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r>
        <w:rPr>
          <w:rFonts w:ascii="新宋体" w:eastAsia="新宋体" w:hAnsi="新宋体" w:cs="新宋体" w:hint="eastAsia"/>
          <w:sz w:val="24"/>
        </w:rPr>
        <w:t>具备履行合同所必需的设备和专业技术能力的证明材料</w:t>
      </w:r>
    </w:p>
    <w:p w:rsidR="0077700E" w:rsidRDefault="0077700E">
      <w:pPr>
        <w:spacing w:after="0"/>
        <w:rPr>
          <w:rFonts w:ascii="新宋体" w:eastAsia="新宋体" w:hAnsi="新宋体" w:cs="新宋体"/>
          <w:sz w:val="24"/>
        </w:rPr>
      </w:pPr>
    </w:p>
    <w:p w:rsidR="0077700E" w:rsidRDefault="002409FF">
      <w:pPr>
        <w:spacing w:after="0"/>
        <w:rPr>
          <w:rFonts w:ascii="新宋体" w:eastAsia="新宋体" w:hAnsi="新宋体" w:cs="新宋体"/>
          <w:szCs w:val="21"/>
        </w:rPr>
      </w:pPr>
      <w:r>
        <w:rPr>
          <w:rFonts w:ascii="新宋体" w:eastAsia="新宋体" w:hAnsi="新宋体" w:cs="新宋体" w:hint="eastAsia"/>
          <w:szCs w:val="21"/>
        </w:rPr>
        <w:t>投标人情况表（必须填写）</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878"/>
        <w:gridCol w:w="1168"/>
        <w:gridCol w:w="551"/>
        <w:gridCol w:w="683"/>
        <w:gridCol w:w="934"/>
        <w:gridCol w:w="906"/>
        <w:gridCol w:w="634"/>
        <w:gridCol w:w="137"/>
        <w:gridCol w:w="150"/>
        <w:gridCol w:w="1833"/>
      </w:tblGrid>
      <w:tr w:rsidR="0077700E">
        <w:trPr>
          <w:trHeight w:hRule="exact" w:val="454"/>
        </w:trPr>
        <w:tc>
          <w:tcPr>
            <w:tcW w:w="9401" w:type="dxa"/>
            <w:gridSpan w:val="11"/>
            <w:vAlign w:val="center"/>
          </w:tcPr>
          <w:p w:rsidR="0077700E" w:rsidRDefault="002409FF">
            <w:pPr>
              <w:spacing w:after="0"/>
              <w:rPr>
                <w:rFonts w:ascii="新宋体" w:eastAsia="新宋体" w:hAnsi="新宋体" w:cs="新宋体"/>
                <w:kern w:val="0"/>
                <w:szCs w:val="21"/>
              </w:rPr>
            </w:pPr>
            <w:r>
              <w:rPr>
                <w:rFonts w:ascii="新宋体" w:eastAsia="新宋体" w:hAnsi="新宋体" w:cs="新宋体" w:hint="eastAsia"/>
                <w:kern w:val="0"/>
                <w:szCs w:val="21"/>
              </w:rPr>
              <w:t>投标人名称：</w:t>
            </w:r>
            <w:r>
              <w:rPr>
                <w:rFonts w:ascii="新宋体" w:eastAsia="新宋体" w:hAnsi="新宋体" w:cs="新宋体" w:hint="eastAsia"/>
                <w:kern w:val="0"/>
                <w:szCs w:val="21"/>
              </w:rPr>
              <w:t xml:space="preserve">____________________                   </w:t>
            </w:r>
            <w:r>
              <w:rPr>
                <w:rFonts w:ascii="新宋体" w:eastAsia="新宋体" w:hAnsi="新宋体" w:cs="新宋体" w:hint="eastAsia"/>
                <w:kern w:val="0"/>
                <w:szCs w:val="21"/>
              </w:rPr>
              <w:t>填表日期：</w:t>
            </w:r>
            <w:r>
              <w:rPr>
                <w:rFonts w:ascii="新宋体" w:eastAsia="新宋体" w:hAnsi="新宋体" w:cs="新宋体" w:hint="eastAsia"/>
                <w:kern w:val="0"/>
                <w:szCs w:val="21"/>
              </w:rPr>
              <w:t>_________</w:t>
            </w:r>
          </w:p>
        </w:tc>
      </w:tr>
      <w:tr w:rsidR="0077700E">
        <w:trPr>
          <w:trHeight w:hRule="exact" w:val="454"/>
        </w:trPr>
        <w:tc>
          <w:tcPr>
            <w:tcW w:w="1527" w:type="dxa"/>
            <w:vAlign w:val="center"/>
          </w:tcPr>
          <w:p w:rsidR="0077700E" w:rsidRDefault="002409FF">
            <w:pPr>
              <w:spacing w:after="0"/>
              <w:rPr>
                <w:rFonts w:ascii="新宋体" w:eastAsia="新宋体" w:hAnsi="新宋体" w:cs="新宋体"/>
                <w:kern w:val="0"/>
                <w:szCs w:val="21"/>
              </w:rPr>
            </w:pPr>
            <w:r>
              <w:rPr>
                <w:rFonts w:ascii="新宋体" w:eastAsia="新宋体" w:hAnsi="新宋体" w:cs="新宋体" w:hint="eastAsia"/>
                <w:kern w:val="0"/>
                <w:szCs w:val="21"/>
              </w:rPr>
              <w:t>详细地址</w:t>
            </w:r>
          </w:p>
        </w:tc>
        <w:tc>
          <w:tcPr>
            <w:tcW w:w="7874" w:type="dxa"/>
            <w:gridSpan w:val="10"/>
            <w:vAlign w:val="center"/>
          </w:tcPr>
          <w:p w:rsidR="0077700E" w:rsidRDefault="0077700E">
            <w:pPr>
              <w:spacing w:after="0"/>
              <w:rPr>
                <w:rFonts w:ascii="新宋体" w:eastAsia="新宋体" w:hAnsi="新宋体" w:cs="新宋体"/>
                <w:kern w:val="0"/>
                <w:szCs w:val="21"/>
              </w:rPr>
            </w:pPr>
          </w:p>
        </w:tc>
      </w:tr>
      <w:tr w:rsidR="0077700E">
        <w:trPr>
          <w:trHeight w:hRule="exact" w:val="454"/>
        </w:trPr>
        <w:tc>
          <w:tcPr>
            <w:tcW w:w="1527" w:type="dxa"/>
            <w:vAlign w:val="center"/>
          </w:tcPr>
          <w:p w:rsidR="0077700E" w:rsidRDefault="002409FF">
            <w:pPr>
              <w:spacing w:after="0"/>
              <w:rPr>
                <w:rFonts w:ascii="新宋体" w:eastAsia="新宋体" w:hAnsi="新宋体" w:cs="新宋体"/>
                <w:kern w:val="0"/>
                <w:szCs w:val="21"/>
              </w:rPr>
            </w:pPr>
            <w:r>
              <w:rPr>
                <w:rFonts w:ascii="新宋体" w:eastAsia="新宋体" w:hAnsi="新宋体" w:cs="新宋体" w:hint="eastAsia"/>
                <w:kern w:val="0"/>
                <w:szCs w:val="21"/>
              </w:rPr>
              <w:t>邮政编码</w:t>
            </w:r>
          </w:p>
        </w:tc>
        <w:tc>
          <w:tcPr>
            <w:tcW w:w="2046" w:type="dxa"/>
            <w:gridSpan w:val="2"/>
            <w:vAlign w:val="center"/>
          </w:tcPr>
          <w:p w:rsidR="0077700E" w:rsidRDefault="0077700E">
            <w:pPr>
              <w:spacing w:after="0"/>
              <w:rPr>
                <w:rFonts w:ascii="新宋体" w:eastAsia="新宋体" w:hAnsi="新宋体" w:cs="新宋体"/>
                <w:kern w:val="0"/>
                <w:szCs w:val="21"/>
              </w:rPr>
            </w:pPr>
          </w:p>
        </w:tc>
        <w:tc>
          <w:tcPr>
            <w:tcW w:w="1234" w:type="dxa"/>
            <w:gridSpan w:val="2"/>
            <w:vAlign w:val="center"/>
          </w:tcPr>
          <w:p w:rsidR="0077700E" w:rsidRDefault="002409FF">
            <w:pPr>
              <w:spacing w:after="0"/>
              <w:rPr>
                <w:rFonts w:ascii="新宋体" w:eastAsia="新宋体" w:hAnsi="新宋体" w:cs="新宋体"/>
                <w:kern w:val="0"/>
                <w:szCs w:val="21"/>
              </w:rPr>
            </w:pPr>
            <w:r>
              <w:rPr>
                <w:rFonts w:ascii="新宋体" w:eastAsia="新宋体" w:hAnsi="新宋体" w:cs="新宋体" w:hint="eastAsia"/>
                <w:kern w:val="0"/>
                <w:szCs w:val="21"/>
              </w:rPr>
              <w:t>电话</w:t>
            </w:r>
          </w:p>
        </w:tc>
        <w:tc>
          <w:tcPr>
            <w:tcW w:w="1840" w:type="dxa"/>
            <w:gridSpan w:val="2"/>
            <w:vAlign w:val="center"/>
          </w:tcPr>
          <w:p w:rsidR="0077700E" w:rsidRDefault="0077700E">
            <w:pPr>
              <w:spacing w:after="0"/>
              <w:rPr>
                <w:rFonts w:ascii="新宋体" w:eastAsia="新宋体" w:hAnsi="新宋体" w:cs="新宋体"/>
                <w:kern w:val="0"/>
                <w:szCs w:val="21"/>
              </w:rPr>
            </w:pPr>
          </w:p>
        </w:tc>
        <w:tc>
          <w:tcPr>
            <w:tcW w:w="771" w:type="dxa"/>
            <w:gridSpan w:val="2"/>
            <w:vAlign w:val="center"/>
          </w:tcPr>
          <w:p w:rsidR="0077700E" w:rsidRDefault="002409FF">
            <w:pPr>
              <w:spacing w:after="0"/>
              <w:rPr>
                <w:rFonts w:ascii="新宋体" w:eastAsia="新宋体" w:hAnsi="新宋体" w:cs="新宋体"/>
                <w:kern w:val="0"/>
                <w:szCs w:val="21"/>
              </w:rPr>
            </w:pPr>
            <w:r>
              <w:rPr>
                <w:rFonts w:ascii="新宋体" w:eastAsia="新宋体" w:hAnsi="新宋体" w:cs="新宋体" w:hint="eastAsia"/>
                <w:kern w:val="0"/>
                <w:szCs w:val="21"/>
              </w:rPr>
              <w:t>传真</w:t>
            </w:r>
          </w:p>
        </w:tc>
        <w:tc>
          <w:tcPr>
            <w:tcW w:w="1983" w:type="dxa"/>
            <w:gridSpan w:val="2"/>
            <w:vAlign w:val="center"/>
          </w:tcPr>
          <w:p w:rsidR="0077700E" w:rsidRDefault="0077700E">
            <w:pPr>
              <w:spacing w:after="0"/>
              <w:rPr>
                <w:rFonts w:ascii="新宋体" w:eastAsia="新宋体" w:hAnsi="新宋体" w:cs="新宋体"/>
                <w:kern w:val="0"/>
                <w:szCs w:val="21"/>
              </w:rPr>
            </w:pPr>
          </w:p>
        </w:tc>
      </w:tr>
      <w:tr w:rsidR="0077700E">
        <w:trPr>
          <w:trHeight w:hRule="exact" w:val="454"/>
        </w:trPr>
        <w:tc>
          <w:tcPr>
            <w:tcW w:w="1527" w:type="dxa"/>
            <w:vAlign w:val="center"/>
          </w:tcPr>
          <w:p w:rsidR="0077700E" w:rsidRDefault="002409FF">
            <w:pPr>
              <w:spacing w:after="0"/>
              <w:rPr>
                <w:rFonts w:ascii="新宋体" w:eastAsia="新宋体" w:hAnsi="新宋体" w:cs="新宋体"/>
                <w:kern w:val="0"/>
                <w:szCs w:val="21"/>
              </w:rPr>
            </w:pPr>
            <w:r>
              <w:rPr>
                <w:rFonts w:ascii="新宋体" w:eastAsia="新宋体" w:hAnsi="新宋体" w:cs="新宋体" w:hint="eastAsia"/>
                <w:kern w:val="0"/>
                <w:szCs w:val="21"/>
              </w:rPr>
              <w:t>法定代表人</w:t>
            </w:r>
          </w:p>
        </w:tc>
        <w:tc>
          <w:tcPr>
            <w:tcW w:w="2046" w:type="dxa"/>
            <w:gridSpan w:val="2"/>
            <w:vAlign w:val="center"/>
          </w:tcPr>
          <w:p w:rsidR="0077700E" w:rsidRDefault="0077700E">
            <w:pPr>
              <w:spacing w:after="0"/>
              <w:rPr>
                <w:rFonts w:ascii="新宋体" w:eastAsia="新宋体" w:hAnsi="新宋体" w:cs="新宋体"/>
                <w:kern w:val="0"/>
                <w:szCs w:val="21"/>
              </w:rPr>
            </w:pPr>
          </w:p>
        </w:tc>
        <w:tc>
          <w:tcPr>
            <w:tcW w:w="1234" w:type="dxa"/>
            <w:gridSpan w:val="2"/>
            <w:vAlign w:val="center"/>
          </w:tcPr>
          <w:p w:rsidR="0077700E" w:rsidRDefault="002409FF">
            <w:pPr>
              <w:spacing w:after="0"/>
              <w:rPr>
                <w:rFonts w:ascii="新宋体" w:eastAsia="新宋体" w:hAnsi="新宋体" w:cs="新宋体"/>
                <w:kern w:val="0"/>
                <w:szCs w:val="21"/>
              </w:rPr>
            </w:pPr>
            <w:r>
              <w:rPr>
                <w:rFonts w:ascii="新宋体" w:eastAsia="新宋体" w:hAnsi="新宋体" w:cs="新宋体" w:hint="eastAsia"/>
                <w:kern w:val="0"/>
                <w:szCs w:val="21"/>
              </w:rPr>
              <w:t>职务</w:t>
            </w:r>
          </w:p>
        </w:tc>
        <w:tc>
          <w:tcPr>
            <w:tcW w:w="4594" w:type="dxa"/>
            <w:gridSpan w:val="6"/>
            <w:vAlign w:val="center"/>
          </w:tcPr>
          <w:p w:rsidR="0077700E" w:rsidRDefault="0077700E">
            <w:pPr>
              <w:spacing w:after="0"/>
              <w:rPr>
                <w:rFonts w:ascii="新宋体" w:eastAsia="新宋体" w:hAnsi="新宋体" w:cs="新宋体"/>
                <w:kern w:val="0"/>
                <w:szCs w:val="21"/>
              </w:rPr>
            </w:pPr>
          </w:p>
        </w:tc>
      </w:tr>
      <w:tr w:rsidR="0077700E">
        <w:trPr>
          <w:trHeight w:hRule="exact" w:val="454"/>
        </w:trPr>
        <w:tc>
          <w:tcPr>
            <w:tcW w:w="1527" w:type="dxa"/>
            <w:vAlign w:val="center"/>
          </w:tcPr>
          <w:p w:rsidR="0077700E" w:rsidRDefault="002409FF">
            <w:pPr>
              <w:spacing w:after="0"/>
              <w:rPr>
                <w:rFonts w:ascii="新宋体" w:eastAsia="新宋体" w:hAnsi="新宋体" w:cs="新宋体"/>
                <w:kern w:val="0"/>
                <w:szCs w:val="21"/>
              </w:rPr>
            </w:pPr>
            <w:r>
              <w:rPr>
                <w:rFonts w:ascii="新宋体" w:eastAsia="新宋体" w:hAnsi="新宋体" w:cs="新宋体" w:hint="eastAsia"/>
                <w:kern w:val="0"/>
                <w:szCs w:val="21"/>
              </w:rPr>
              <w:t>授权代表</w:t>
            </w:r>
          </w:p>
        </w:tc>
        <w:tc>
          <w:tcPr>
            <w:tcW w:w="2046" w:type="dxa"/>
            <w:gridSpan w:val="2"/>
            <w:vAlign w:val="center"/>
          </w:tcPr>
          <w:p w:rsidR="0077700E" w:rsidRDefault="0077700E">
            <w:pPr>
              <w:spacing w:after="0"/>
              <w:rPr>
                <w:rFonts w:ascii="新宋体" w:eastAsia="新宋体" w:hAnsi="新宋体" w:cs="新宋体"/>
                <w:kern w:val="0"/>
                <w:szCs w:val="21"/>
              </w:rPr>
            </w:pPr>
          </w:p>
        </w:tc>
        <w:tc>
          <w:tcPr>
            <w:tcW w:w="1234" w:type="dxa"/>
            <w:gridSpan w:val="2"/>
            <w:vAlign w:val="center"/>
          </w:tcPr>
          <w:p w:rsidR="0077700E" w:rsidRDefault="002409FF">
            <w:pPr>
              <w:spacing w:after="0"/>
              <w:rPr>
                <w:rFonts w:ascii="新宋体" w:eastAsia="新宋体" w:hAnsi="新宋体" w:cs="新宋体"/>
                <w:kern w:val="0"/>
                <w:szCs w:val="21"/>
              </w:rPr>
            </w:pPr>
            <w:r>
              <w:rPr>
                <w:rFonts w:ascii="新宋体" w:eastAsia="新宋体" w:hAnsi="新宋体" w:cs="新宋体" w:hint="eastAsia"/>
                <w:kern w:val="0"/>
                <w:szCs w:val="21"/>
              </w:rPr>
              <w:t>职务</w:t>
            </w:r>
          </w:p>
        </w:tc>
        <w:tc>
          <w:tcPr>
            <w:tcW w:w="4594" w:type="dxa"/>
            <w:gridSpan w:val="6"/>
            <w:vAlign w:val="center"/>
          </w:tcPr>
          <w:p w:rsidR="0077700E" w:rsidRDefault="0077700E">
            <w:pPr>
              <w:spacing w:after="0"/>
              <w:rPr>
                <w:rFonts w:ascii="新宋体" w:eastAsia="新宋体" w:hAnsi="新宋体" w:cs="新宋体"/>
                <w:kern w:val="0"/>
                <w:szCs w:val="21"/>
              </w:rPr>
            </w:pPr>
          </w:p>
        </w:tc>
      </w:tr>
      <w:tr w:rsidR="0077700E">
        <w:trPr>
          <w:trHeight w:hRule="exact" w:val="894"/>
        </w:trPr>
        <w:tc>
          <w:tcPr>
            <w:tcW w:w="2405" w:type="dxa"/>
            <w:gridSpan w:val="2"/>
            <w:vAlign w:val="center"/>
          </w:tcPr>
          <w:p w:rsidR="0077700E" w:rsidRDefault="002409FF">
            <w:pPr>
              <w:spacing w:after="0"/>
              <w:rPr>
                <w:rFonts w:ascii="新宋体" w:eastAsia="新宋体" w:hAnsi="新宋体" w:cs="新宋体"/>
                <w:kern w:val="0"/>
                <w:szCs w:val="21"/>
              </w:rPr>
            </w:pPr>
            <w:r>
              <w:rPr>
                <w:rFonts w:ascii="新宋体" w:eastAsia="新宋体" w:hAnsi="新宋体" w:cs="新宋体" w:hint="eastAsia"/>
                <w:kern w:val="0"/>
                <w:szCs w:val="21"/>
              </w:rPr>
              <w:t>单位简介及组织机构情况</w:t>
            </w:r>
          </w:p>
        </w:tc>
        <w:tc>
          <w:tcPr>
            <w:tcW w:w="6996" w:type="dxa"/>
            <w:gridSpan w:val="9"/>
            <w:vAlign w:val="center"/>
          </w:tcPr>
          <w:p w:rsidR="0077700E" w:rsidRDefault="0077700E">
            <w:pPr>
              <w:spacing w:after="0"/>
              <w:rPr>
                <w:rFonts w:ascii="新宋体" w:eastAsia="新宋体" w:hAnsi="新宋体" w:cs="新宋体"/>
                <w:kern w:val="0"/>
                <w:szCs w:val="21"/>
              </w:rPr>
            </w:pPr>
          </w:p>
        </w:tc>
      </w:tr>
      <w:tr w:rsidR="0077700E">
        <w:trPr>
          <w:trHeight w:hRule="exact" w:val="683"/>
        </w:trPr>
        <w:tc>
          <w:tcPr>
            <w:tcW w:w="2405" w:type="dxa"/>
            <w:gridSpan w:val="2"/>
            <w:vAlign w:val="center"/>
          </w:tcPr>
          <w:p w:rsidR="0077700E" w:rsidRDefault="002409FF">
            <w:pPr>
              <w:spacing w:after="0"/>
              <w:rPr>
                <w:rFonts w:ascii="新宋体" w:eastAsia="新宋体" w:hAnsi="新宋体" w:cs="新宋体"/>
                <w:kern w:val="0"/>
                <w:szCs w:val="21"/>
              </w:rPr>
            </w:pPr>
            <w:r>
              <w:rPr>
                <w:rFonts w:ascii="新宋体" w:eastAsia="新宋体" w:hAnsi="新宋体" w:cs="新宋体" w:hint="eastAsia"/>
                <w:kern w:val="0"/>
                <w:szCs w:val="21"/>
              </w:rPr>
              <w:t>单位股权关系</w:t>
            </w:r>
          </w:p>
        </w:tc>
        <w:tc>
          <w:tcPr>
            <w:tcW w:w="6996" w:type="dxa"/>
            <w:gridSpan w:val="9"/>
            <w:vAlign w:val="center"/>
          </w:tcPr>
          <w:p w:rsidR="0077700E" w:rsidRDefault="0077700E">
            <w:pPr>
              <w:spacing w:after="0"/>
              <w:rPr>
                <w:rFonts w:ascii="新宋体" w:eastAsia="新宋体" w:hAnsi="新宋体" w:cs="新宋体"/>
                <w:kern w:val="0"/>
                <w:szCs w:val="21"/>
              </w:rPr>
            </w:pPr>
          </w:p>
        </w:tc>
      </w:tr>
      <w:tr w:rsidR="0077700E">
        <w:trPr>
          <w:trHeight w:hRule="exact" w:val="693"/>
        </w:trPr>
        <w:tc>
          <w:tcPr>
            <w:tcW w:w="2405" w:type="dxa"/>
            <w:gridSpan w:val="2"/>
            <w:vAlign w:val="center"/>
          </w:tcPr>
          <w:p w:rsidR="0077700E" w:rsidRDefault="002409FF">
            <w:pPr>
              <w:spacing w:after="0"/>
              <w:rPr>
                <w:rFonts w:ascii="新宋体" w:eastAsia="新宋体" w:hAnsi="新宋体" w:cs="新宋体"/>
                <w:kern w:val="0"/>
                <w:szCs w:val="21"/>
              </w:rPr>
            </w:pPr>
            <w:r>
              <w:rPr>
                <w:rFonts w:ascii="新宋体" w:eastAsia="新宋体" w:hAnsi="新宋体" w:cs="新宋体" w:hint="eastAsia"/>
                <w:kern w:val="0"/>
                <w:szCs w:val="21"/>
              </w:rPr>
              <w:t>单位优势及特长</w:t>
            </w:r>
          </w:p>
        </w:tc>
        <w:tc>
          <w:tcPr>
            <w:tcW w:w="6996" w:type="dxa"/>
            <w:gridSpan w:val="9"/>
            <w:vAlign w:val="center"/>
          </w:tcPr>
          <w:p w:rsidR="0077700E" w:rsidRDefault="0077700E">
            <w:pPr>
              <w:spacing w:after="0"/>
              <w:rPr>
                <w:rFonts w:ascii="新宋体" w:eastAsia="新宋体" w:hAnsi="新宋体" w:cs="新宋体"/>
                <w:kern w:val="0"/>
                <w:szCs w:val="21"/>
              </w:rPr>
            </w:pPr>
          </w:p>
        </w:tc>
      </w:tr>
      <w:tr w:rsidR="0077700E">
        <w:trPr>
          <w:trHeight w:hRule="exact" w:val="454"/>
        </w:trPr>
        <w:tc>
          <w:tcPr>
            <w:tcW w:w="2405" w:type="dxa"/>
            <w:gridSpan w:val="2"/>
            <w:vAlign w:val="center"/>
          </w:tcPr>
          <w:p w:rsidR="0077700E" w:rsidRDefault="002409FF">
            <w:pPr>
              <w:spacing w:after="0"/>
              <w:rPr>
                <w:rFonts w:ascii="新宋体" w:eastAsia="新宋体" w:hAnsi="新宋体" w:cs="新宋体"/>
                <w:kern w:val="0"/>
                <w:szCs w:val="21"/>
              </w:rPr>
            </w:pPr>
            <w:r>
              <w:rPr>
                <w:rFonts w:ascii="新宋体" w:eastAsia="新宋体" w:hAnsi="新宋体" w:cs="新宋体" w:hint="eastAsia"/>
                <w:kern w:val="0"/>
                <w:szCs w:val="21"/>
              </w:rPr>
              <w:t>职工总数</w:t>
            </w:r>
          </w:p>
        </w:tc>
        <w:tc>
          <w:tcPr>
            <w:tcW w:w="6996" w:type="dxa"/>
            <w:gridSpan w:val="9"/>
            <w:vAlign w:val="center"/>
          </w:tcPr>
          <w:p w:rsidR="0077700E" w:rsidRDefault="0077700E">
            <w:pPr>
              <w:spacing w:after="0"/>
              <w:rPr>
                <w:rFonts w:ascii="新宋体" w:eastAsia="新宋体" w:hAnsi="新宋体" w:cs="新宋体"/>
                <w:kern w:val="0"/>
                <w:szCs w:val="21"/>
              </w:rPr>
            </w:pPr>
          </w:p>
        </w:tc>
      </w:tr>
      <w:tr w:rsidR="0077700E">
        <w:trPr>
          <w:trHeight w:hRule="exact" w:val="454"/>
        </w:trPr>
        <w:tc>
          <w:tcPr>
            <w:tcW w:w="2405" w:type="dxa"/>
            <w:gridSpan w:val="2"/>
            <w:vAlign w:val="center"/>
          </w:tcPr>
          <w:p w:rsidR="0077700E" w:rsidRDefault="002409FF">
            <w:pPr>
              <w:spacing w:after="0"/>
              <w:rPr>
                <w:rFonts w:ascii="新宋体" w:eastAsia="新宋体" w:hAnsi="新宋体" w:cs="新宋体"/>
                <w:kern w:val="0"/>
                <w:szCs w:val="21"/>
              </w:rPr>
            </w:pPr>
            <w:r>
              <w:rPr>
                <w:rFonts w:ascii="新宋体" w:eastAsia="新宋体" w:hAnsi="新宋体" w:cs="新宋体" w:hint="eastAsia"/>
                <w:kern w:val="0"/>
                <w:szCs w:val="21"/>
              </w:rPr>
              <w:t>技术人员总数</w:t>
            </w:r>
          </w:p>
        </w:tc>
        <w:tc>
          <w:tcPr>
            <w:tcW w:w="6996" w:type="dxa"/>
            <w:gridSpan w:val="9"/>
            <w:vAlign w:val="center"/>
          </w:tcPr>
          <w:p w:rsidR="0077700E" w:rsidRDefault="0077700E">
            <w:pPr>
              <w:spacing w:after="0"/>
              <w:rPr>
                <w:rFonts w:ascii="新宋体" w:eastAsia="新宋体" w:hAnsi="新宋体" w:cs="新宋体"/>
                <w:kern w:val="0"/>
                <w:szCs w:val="21"/>
              </w:rPr>
            </w:pPr>
          </w:p>
        </w:tc>
      </w:tr>
      <w:tr w:rsidR="0077700E">
        <w:trPr>
          <w:trHeight w:hRule="exact" w:val="454"/>
        </w:trPr>
        <w:tc>
          <w:tcPr>
            <w:tcW w:w="2405" w:type="dxa"/>
            <w:gridSpan w:val="2"/>
            <w:vAlign w:val="center"/>
          </w:tcPr>
          <w:p w:rsidR="0077700E" w:rsidRDefault="002409FF">
            <w:pPr>
              <w:spacing w:after="0"/>
              <w:rPr>
                <w:rFonts w:ascii="新宋体" w:eastAsia="新宋体" w:hAnsi="新宋体" w:cs="新宋体"/>
                <w:kern w:val="0"/>
                <w:szCs w:val="21"/>
              </w:rPr>
            </w:pPr>
            <w:r>
              <w:rPr>
                <w:rFonts w:ascii="新宋体" w:eastAsia="新宋体" w:hAnsi="新宋体" w:cs="新宋体" w:hint="eastAsia"/>
                <w:kern w:val="0"/>
                <w:szCs w:val="21"/>
              </w:rPr>
              <w:t>员工职称情况</w:t>
            </w:r>
          </w:p>
        </w:tc>
        <w:tc>
          <w:tcPr>
            <w:tcW w:w="1719" w:type="dxa"/>
            <w:gridSpan w:val="2"/>
            <w:vAlign w:val="center"/>
          </w:tcPr>
          <w:p w:rsidR="0077700E" w:rsidRDefault="002409FF">
            <w:pPr>
              <w:spacing w:after="0"/>
              <w:rPr>
                <w:rFonts w:ascii="新宋体" w:eastAsia="新宋体" w:hAnsi="新宋体" w:cs="新宋体"/>
                <w:kern w:val="0"/>
                <w:szCs w:val="21"/>
              </w:rPr>
            </w:pPr>
            <w:r>
              <w:rPr>
                <w:rFonts w:ascii="新宋体" w:eastAsia="新宋体" w:hAnsi="新宋体" w:cs="新宋体" w:hint="eastAsia"/>
                <w:kern w:val="0"/>
                <w:szCs w:val="21"/>
              </w:rPr>
              <w:t>高级职称</w:t>
            </w:r>
          </w:p>
        </w:tc>
        <w:tc>
          <w:tcPr>
            <w:tcW w:w="1617" w:type="dxa"/>
            <w:gridSpan w:val="2"/>
            <w:vAlign w:val="center"/>
          </w:tcPr>
          <w:p w:rsidR="0077700E" w:rsidRDefault="002409FF">
            <w:pPr>
              <w:spacing w:after="0"/>
              <w:rPr>
                <w:rFonts w:ascii="新宋体" w:eastAsia="新宋体" w:hAnsi="新宋体" w:cs="新宋体"/>
                <w:kern w:val="0"/>
                <w:szCs w:val="21"/>
              </w:rPr>
            </w:pPr>
            <w:r>
              <w:rPr>
                <w:rFonts w:ascii="新宋体" w:eastAsia="新宋体" w:hAnsi="新宋体" w:cs="新宋体" w:hint="eastAsia"/>
                <w:kern w:val="0"/>
                <w:szCs w:val="21"/>
              </w:rPr>
              <w:t>中级职称</w:t>
            </w:r>
          </w:p>
        </w:tc>
        <w:tc>
          <w:tcPr>
            <w:tcW w:w="1827" w:type="dxa"/>
            <w:gridSpan w:val="4"/>
            <w:vAlign w:val="center"/>
          </w:tcPr>
          <w:p w:rsidR="0077700E" w:rsidRDefault="002409FF">
            <w:pPr>
              <w:spacing w:after="0"/>
              <w:rPr>
                <w:rFonts w:ascii="新宋体" w:eastAsia="新宋体" w:hAnsi="新宋体" w:cs="新宋体"/>
                <w:kern w:val="0"/>
                <w:szCs w:val="21"/>
              </w:rPr>
            </w:pPr>
            <w:r>
              <w:rPr>
                <w:rFonts w:ascii="新宋体" w:eastAsia="新宋体" w:hAnsi="新宋体" w:cs="新宋体" w:hint="eastAsia"/>
                <w:kern w:val="0"/>
                <w:szCs w:val="21"/>
              </w:rPr>
              <w:t>初级职称</w:t>
            </w:r>
          </w:p>
        </w:tc>
        <w:tc>
          <w:tcPr>
            <w:tcW w:w="1833" w:type="dxa"/>
            <w:vAlign w:val="center"/>
          </w:tcPr>
          <w:p w:rsidR="0077700E" w:rsidRDefault="002409FF">
            <w:pPr>
              <w:spacing w:after="0"/>
              <w:rPr>
                <w:rFonts w:ascii="新宋体" w:eastAsia="新宋体" w:hAnsi="新宋体" w:cs="新宋体"/>
                <w:kern w:val="0"/>
                <w:szCs w:val="21"/>
              </w:rPr>
            </w:pPr>
            <w:r>
              <w:rPr>
                <w:rFonts w:ascii="新宋体" w:eastAsia="新宋体" w:hAnsi="新宋体" w:cs="新宋体" w:hint="eastAsia"/>
                <w:kern w:val="0"/>
                <w:szCs w:val="21"/>
              </w:rPr>
              <w:t>技工</w:t>
            </w:r>
          </w:p>
        </w:tc>
      </w:tr>
      <w:tr w:rsidR="0077700E">
        <w:trPr>
          <w:trHeight w:hRule="exact" w:val="454"/>
        </w:trPr>
        <w:tc>
          <w:tcPr>
            <w:tcW w:w="2405" w:type="dxa"/>
            <w:gridSpan w:val="2"/>
            <w:vAlign w:val="center"/>
          </w:tcPr>
          <w:p w:rsidR="0077700E" w:rsidRDefault="002409FF">
            <w:pPr>
              <w:spacing w:after="0"/>
              <w:rPr>
                <w:rFonts w:ascii="新宋体" w:eastAsia="新宋体" w:hAnsi="新宋体" w:cs="新宋体"/>
                <w:kern w:val="0"/>
                <w:szCs w:val="21"/>
              </w:rPr>
            </w:pPr>
            <w:r>
              <w:rPr>
                <w:rFonts w:ascii="新宋体" w:eastAsia="新宋体" w:hAnsi="新宋体" w:cs="新宋体" w:hint="eastAsia"/>
                <w:kern w:val="0"/>
                <w:szCs w:val="21"/>
              </w:rPr>
              <w:t>人数</w:t>
            </w:r>
          </w:p>
        </w:tc>
        <w:tc>
          <w:tcPr>
            <w:tcW w:w="1719" w:type="dxa"/>
            <w:gridSpan w:val="2"/>
            <w:vAlign w:val="center"/>
          </w:tcPr>
          <w:p w:rsidR="0077700E" w:rsidRDefault="0077700E">
            <w:pPr>
              <w:spacing w:after="0"/>
              <w:rPr>
                <w:rFonts w:ascii="新宋体" w:eastAsia="新宋体" w:hAnsi="新宋体" w:cs="新宋体"/>
                <w:kern w:val="0"/>
                <w:szCs w:val="21"/>
              </w:rPr>
            </w:pPr>
          </w:p>
        </w:tc>
        <w:tc>
          <w:tcPr>
            <w:tcW w:w="1617" w:type="dxa"/>
            <w:gridSpan w:val="2"/>
            <w:vAlign w:val="center"/>
          </w:tcPr>
          <w:p w:rsidR="0077700E" w:rsidRDefault="0077700E">
            <w:pPr>
              <w:spacing w:after="0"/>
              <w:rPr>
                <w:rFonts w:ascii="新宋体" w:eastAsia="新宋体" w:hAnsi="新宋体" w:cs="新宋体"/>
                <w:kern w:val="0"/>
                <w:szCs w:val="21"/>
              </w:rPr>
            </w:pPr>
          </w:p>
        </w:tc>
        <w:tc>
          <w:tcPr>
            <w:tcW w:w="1827" w:type="dxa"/>
            <w:gridSpan w:val="4"/>
            <w:vAlign w:val="center"/>
          </w:tcPr>
          <w:p w:rsidR="0077700E" w:rsidRDefault="0077700E">
            <w:pPr>
              <w:spacing w:after="0"/>
              <w:rPr>
                <w:rFonts w:ascii="新宋体" w:eastAsia="新宋体" w:hAnsi="新宋体" w:cs="新宋体"/>
                <w:kern w:val="0"/>
                <w:szCs w:val="21"/>
              </w:rPr>
            </w:pPr>
          </w:p>
        </w:tc>
        <w:tc>
          <w:tcPr>
            <w:tcW w:w="1833" w:type="dxa"/>
            <w:vAlign w:val="center"/>
          </w:tcPr>
          <w:p w:rsidR="0077700E" w:rsidRDefault="0077700E">
            <w:pPr>
              <w:spacing w:after="0"/>
              <w:rPr>
                <w:rFonts w:ascii="新宋体" w:eastAsia="新宋体" w:hAnsi="新宋体" w:cs="新宋体"/>
                <w:kern w:val="0"/>
                <w:szCs w:val="21"/>
              </w:rPr>
            </w:pPr>
          </w:p>
        </w:tc>
      </w:tr>
      <w:tr w:rsidR="0077700E">
        <w:trPr>
          <w:trHeight w:hRule="exact" w:val="454"/>
        </w:trPr>
        <w:tc>
          <w:tcPr>
            <w:tcW w:w="2405" w:type="dxa"/>
            <w:gridSpan w:val="2"/>
            <w:vAlign w:val="center"/>
          </w:tcPr>
          <w:p w:rsidR="0077700E" w:rsidRDefault="002409FF">
            <w:pPr>
              <w:spacing w:after="0"/>
              <w:rPr>
                <w:rFonts w:ascii="新宋体" w:eastAsia="新宋体" w:hAnsi="新宋体" w:cs="新宋体"/>
                <w:kern w:val="0"/>
                <w:szCs w:val="21"/>
              </w:rPr>
            </w:pPr>
            <w:r>
              <w:rPr>
                <w:rFonts w:ascii="新宋体" w:eastAsia="新宋体" w:hAnsi="新宋体" w:cs="新宋体" w:hint="eastAsia"/>
                <w:kern w:val="0"/>
                <w:szCs w:val="21"/>
              </w:rPr>
              <w:t>流动资金（万元）</w:t>
            </w:r>
          </w:p>
        </w:tc>
        <w:tc>
          <w:tcPr>
            <w:tcW w:w="6996" w:type="dxa"/>
            <w:gridSpan w:val="9"/>
            <w:vAlign w:val="center"/>
          </w:tcPr>
          <w:p w:rsidR="0077700E" w:rsidRDefault="0077700E">
            <w:pPr>
              <w:spacing w:after="0"/>
              <w:rPr>
                <w:rFonts w:ascii="新宋体" w:eastAsia="新宋体" w:hAnsi="新宋体" w:cs="新宋体"/>
                <w:kern w:val="0"/>
                <w:szCs w:val="21"/>
              </w:rPr>
            </w:pPr>
          </w:p>
        </w:tc>
      </w:tr>
      <w:tr w:rsidR="0077700E">
        <w:trPr>
          <w:trHeight w:hRule="exact" w:val="454"/>
        </w:trPr>
        <w:tc>
          <w:tcPr>
            <w:tcW w:w="2405" w:type="dxa"/>
            <w:gridSpan w:val="2"/>
            <w:vAlign w:val="center"/>
          </w:tcPr>
          <w:p w:rsidR="0077700E" w:rsidRDefault="002409FF">
            <w:pPr>
              <w:spacing w:after="0"/>
              <w:rPr>
                <w:rFonts w:ascii="新宋体" w:eastAsia="新宋体" w:hAnsi="新宋体" w:cs="新宋体"/>
                <w:kern w:val="0"/>
                <w:szCs w:val="21"/>
              </w:rPr>
            </w:pPr>
            <w:r>
              <w:rPr>
                <w:rFonts w:ascii="新宋体" w:eastAsia="新宋体" w:hAnsi="新宋体" w:cs="新宋体" w:hint="eastAsia"/>
                <w:kern w:val="0"/>
                <w:szCs w:val="21"/>
              </w:rPr>
              <w:t>银行贷款（万元）</w:t>
            </w:r>
          </w:p>
        </w:tc>
        <w:tc>
          <w:tcPr>
            <w:tcW w:w="6996" w:type="dxa"/>
            <w:gridSpan w:val="9"/>
            <w:vAlign w:val="center"/>
          </w:tcPr>
          <w:p w:rsidR="0077700E" w:rsidRDefault="0077700E">
            <w:pPr>
              <w:spacing w:after="0"/>
              <w:rPr>
                <w:rFonts w:ascii="新宋体" w:eastAsia="新宋体" w:hAnsi="新宋体" w:cs="新宋体"/>
                <w:kern w:val="0"/>
                <w:szCs w:val="21"/>
              </w:rPr>
            </w:pPr>
          </w:p>
        </w:tc>
      </w:tr>
      <w:tr w:rsidR="0077700E">
        <w:trPr>
          <w:trHeight w:hRule="exact" w:val="454"/>
        </w:trPr>
        <w:tc>
          <w:tcPr>
            <w:tcW w:w="2405" w:type="dxa"/>
            <w:gridSpan w:val="2"/>
            <w:vAlign w:val="center"/>
          </w:tcPr>
          <w:p w:rsidR="0077700E" w:rsidRDefault="002409FF">
            <w:pPr>
              <w:spacing w:after="0"/>
              <w:rPr>
                <w:rFonts w:ascii="新宋体" w:eastAsia="新宋体" w:hAnsi="新宋体" w:cs="新宋体"/>
                <w:kern w:val="0"/>
                <w:szCs w:val="21"/>
              </w:rPr>
            </w:pPr>
            <w:r>
              <w:rPr>
                <w:rFonts w:ascii="新宋体" w:eastAsia="新宋体" w:hAnsi="新宋体" w:cs="新宋体" w:hint="eastAsia"/>
                <w:kern w:val="0"/>
                <w:szCs w:val="21"/>
              </w:rPr>
              <w:t>企业财务状况（万元）</w:t>
            </w:r>
          </w:p>
        </w:tc>
        <w:tc>
          <w:tcPr>
            <w:tcW w:w="1719" w:type="dxa"/>
            <w:gridSpan w:val="2"/>
            <w:vAlign w:val="center"/>
          </w:tcPr>
          <w:p w:rsidR="0077700E" w:rsidRDefault="002409FF">
            <w:pPr>
              <w:spacing w:after="0"/>
              <w:rPr>
                <w:rFonts w:ascii="新宋体" w:eastAsia="新宋体" w:hAnsi="新宋体" w:cs="新宋体"/>
                <w:kern w:val="0"/>
                <w:szCs w:val="21"/>
              </w:rPr>
            </w:pPr>
            <w:r>
              <w:rPr>
                <w:rFonts w:ascii="新宋体" w:eastAsia="新宋体" w:hAnsi="新宋体" w:cs="新宋体" w:hint="eastAsia"/>
                <w:kern w:val="0"/>
                <w:szCs w:val="21"/>
              </w:rPr>
              <w:t>收入总额</w:t>
            </w:r>
          </w:p>
        </w:tc>
        <w:tc>
          <w:tcPr>
            <w:tcW w:w="1617" w:type="dxa"/>
            <w:gridSpan w:val="2"/>
            <w:vAlign w:val="center"/>
          </w:tcPr>
          <w:p w:rsidR="0077700E" w:rsidRDefault="002409FF">
            <w:pPr>
              <w:spacing w:after="0"/>
              <w:rPr>
                <w:rFonts w:ascii="新宋体" w:eastAsia="新宋体" w:hAnsi="新宋体" w:cs="新宋体"/>
                <w:kern w:val="0"/>
                <w:szCs w:val="21"/>
              </w:rPr>
            </w:pPr>
            <w:r>
              <w:rPr>
                <w:rFonts w:ascii="新宋体" w:eastAsia="新宋体" w:hAnsi="新宋体" w:cs="新宋体" w:hint="eastAsia"/>
                <w:kern w:val="0"/>
                <w:szCs w:val="21"/>
              </w:rPr>
              <w:t>利润总额</w:t>
            </w:r>
          </w:p>
        </w:tc>
        <w:tc>
          <w:tcPr>
            <w:tcW w:w="1540" w:type="dxa"/>
            <w:gridSpan w:val="2"/>
            <w:vAlign w:val="center"/>
          </w:tcPr>
          <w:p w:rsidR="0077700E" w:rsidRDefault="002409FF">
            <w:pPr>
              <w:spacing w:after="0"/>
              <w:rPr>
                <w:rFonts w:ascii="新宋体" w:eastAsia="新宋体" w:hAnsi="新宋体" w:cs="新宋体"/>
                <w:kern w:val="0"/>
                <w:szCs w:val="21"/>
              </w:rPr>
            </w:pPr>
            <w:r>
              <w:rPr>
                <w:rFonts w:ascii="新宋体" w:eastAsia="新宋体" w:hAnsi="新宋体" w:cs="新宋体" w:hint="eastAsia"/>
                <w:kern w:val="0"/>
                <w:szCs w:val="21"/>
              </w:rPr>
              <w:t>税后利润</w:t>
            </w:r>
          </w:p>
        </w:tc>
        <w:tc>
          <w:tcPr>
            <w:tcW w:w="2120" w:type="dxa"/>
            <w:gridSpan w:val="3"/>
            <w:vAlign w:val="center"/>
          </w:tcPr>
          <w:p w:rsidR="0077700E" w:rsidRDefault="002409FF">
            <w:pPr>
              <w:spacing w:after="0"/>
              <w:rPr>
                <w:rFonts w:ascii="新宋体" w:eastAsia="新宋体" w:hAnsi="新宋体" w:cs="新宋体"/>
                <w:kern w:val="0"/>
                <w:szCs w:val="21"/>
              </w:rPr>
            </w:pPr>
            <w:r>
              <w:rPr>
                <w:rFonts w:ascii="新宋体" w:eastAsia="新宋体" w:hAnsi="新宋体" w:cs="新宋体" w:hint="eastAsia"/>
                <w:kern w:val="0"/>
                <w:szCs w:val="21"/>
              </w:rPr>
              <w:t>负债总额</w:t>
            </w:r>
          </w:p>
        </w:tc>
      </w:tr>
      <w:tr w:rsidR="0077700E">
        <w:trPr>
          <w:trHeight w:hRule="exact" w:val="454"/>
        </w:trPr>
        <w:tc>
          <w:tcPr>
            <w:tcW w:w="2405" w:type="dxa"/>
            <w:gridSpan w:val="2"/>
            <w:vAlign w:val="center"/>
          </w:tcPr>
          <w:p w:rsidR="0077700E" w:rsidRDefault="002409FF">
            <w:pPr>
              <w:spacing w:after="0"/>
              <w:rPr>
                <w:rFonts w:ascii="新宋体" w:eastAsia="新宋体" w:hAnsi="新宋体" w:cs="新宋体"/>
                <w:kern w:val="0"/>
                <w:szCs w:val="21"/>
              </w:rPr>
            </w:pPr>
            <w:r>
              <w:rPr>
                <w:rFonts w:ascii="新宋体" w:eastAsia="新宋体" w:hAnsi="新宋体" w:cs="新宋体" w:hint="eastAsia"/>
                <w:kern w:val="0"/>
                <w:szCs w:val="21"/>
              </w:rPr>
              <w:t>20__</w:t>
            </w:r>
            <w:r>
              <w:rPr>
                <w:rFonts w:ascii="新宋体" w:eastAsia="新宋体" w:hAnsi="新宋体" w:cs="新宋体" w:hint="eastAsia"/>
                <w:kern w:val="0"/>
                <w:szCs w:val="21"/>
              </w:rPr>
              <w:t>年</w:t>
            </w:r>
          </w:p>
        </w:tc>
        <w:tc>
          <w:tcPr>
            <w:tcW w:w="1719" w:type="dxa"/>
            <w:gridSpan w:val="2"/>
            <w:vAlign w:val="center"/>
          </w:tcPr>
          <w:p w:rsidR="0077700E" w:rsidRDefault="0077700E">
            <w:pPr>
              <w:spacing w:after="0"/>
              <w:rPr>
                <w:rFonts w:ascii="新宋体" w:eastAsia="新宋体" w:hAnsi="新宋体" w:cs="新宋体"/>
                <w:kern w:val="0"/>
                <w:szCs w:val="21"/>
              </w:rPr>
            </w:pPr>
          </w:p>
        </w:tc>
        <w:tc>
          <w:tcPr>
            <w:tcW w:w="1617" w:type="dxa"/>
            <w:gridSpan w:val="2"/>
            <w:vAlign w:val="center"/>
          </w:tcPr>
          <w:p w:rsidR="0077700E" w:rsidRDefault="0077700E">
            <w:pPr>
              <w:spacing w:after="0"/>
              <w:rPr>
                <w:rFonts w:ascii="新宋体" w:eastAsia="新宋体" w:hAnsi="新宋体" w:cs="新宋体"/>
                <w:kern w:val="0"/>
                <w:szCs w:val="21"/>
              </w:rPr>
            </w:pPr>
          </w:p>
        </w:tc>
        <w:tc>
          <w:tcPr>
            <w:tcW w:w="1540" w:type="dxa"/>
            <w:gridSpan w:val="2"/>
            <w:vAlign w:val="center"/>
          </w:tcPr>
          <w:p w:rsidR="0077700E" w:rsidRDefault="0077700E">
            <w:pPr>
              <w:spacing w:after="0"/>
              <w:rPr>
                <w:rFonts w:ascii="新宋体" w:eastAsia="新宋体" w:hAnsi="新宋体" w:cs="新宋体"/>
                <w:kern w:val="0"/>
                <w:szCs w:val="21"/>
              </w:rPr>
            </w:pPr>
          </w:p>
        </w:tc>
        <w:tc>
          <w:tcPr>
            <w:tcW w:w="2120" w:type="dxa"/>
            <w:gridSpan w:val="3"/>
            <w:vAlign w:val="center"/>
          </w:tcPr>
          <w:p w:rsidR="0077700E" w:rsidRDefault="0077700E">
            <w:pPr>
              <w:spacing w:after="0"/>
              <w:rPr>
                <w:rFonts w:ascii="新宋体" w:eastAsia="新宋体" w:hAnsi="新宋体" w:cs="新宋体"/>
                <w:kern w:val="0"/>
                <w:szCs w:val="21"/>
              </w:rPr>
            </w:pPr>
          </w:p>
        </w:tc>
      </w:tr>
      <w:tr w:rsidR="0077700E">
        <w:trPr>
          <w:trHeight w:hRule="exact" w:val="454"/>
        </w:trPr>
        <w:tc>
          <w:tcPr>
            <w:tcW w:w="2405" w:type="dxa"/>
            <w:gridSpan w:val="2"/>
            <w:vAlign w:val="center"/>
          </w:tcPr>
          <w:p w:rsidR="0077700E" w:rsidRDefault="002409FF">
            <w:pPr>
              <w:spacing w:after="0"/>
              <w:rPr>
                <w:rFonts w:ascii="新宋体" w:eastAsia="新宋体" w:hAnsi="新宋体" w:cs="新宋体"/>
                <w:kern w:val="0"/>
                <w:szCs w:val="21"/>
              </w:rPr>
            </w:pPr>
            <w:r>
              <w:rPr>
                <w:rFonts w:ascii="新宋体" w:eastAsia="新宋体" w:hAnsi="新宋体" w:cs="新宋体" w:hint="eastAsia"/>
                <w:kern w:val="0"/>
                <w:szCs w:val="21"/>
              </w:rPr>
              <w:t>20__</w:t>
            </w:r>
            <w:r>
              <w:rPr>
                <w:rFonts w:ascii="新宋体" w:eastAsia="新宋体" w:hAnsi="新宋体" w:cs="新宋体" w:hint="eastAsia"/>
                <w:kern w:val="0"/>
                <w:szCs w:val="21"/>
              </w:rPr>
              <w:t>年</w:t>
            </w:r>
          </w:p>
        </w:tc>
        <w:tc>
          <w:tcPr>
            <w:tcW w:w="1719" w:type="dxa"/>
            <w:gridSpan w:val="2"/>
            <w:vAlign w:val="center"/>
          </w:tcPr>
          <w:p w:rsidR="0077700E" w:rsidRDefault="0077700E">
            <w:pPr>
              <w:spacing w:after="0"/>
              <w:rPr>
                <w:rFonts w:ascii="新宋体" w:eastAsia="新宋体" w:hAnsi="新宋体" w:cs="新宋体"/>
                <w:kern w:val="0"/>
                <w:szCs w:val="21"/>
              </w:rPr>
            </w:pPr>
          </w:p>
        </w:tc>
        <w:tc>
          <w:tcPr>
            <w:tcW w:w="1617" w:type="dxa"/>
            <w:gridSpan w:val="2"/>
            <w:vAlign w:val="center"/>
          </w:tcPr>
          <w:p w:rsidR="0077700E" w:rsidRDefault="0077700E">
            <w:pPr>
              <w:spacing w:after="0"/>
              <w:rPr>
                <w:rFonts w:ascii="新宋体" w:eastAsia="新宋体" w:hAnsi="新宋体" w:cs="新宋体"/>
                <w:kern w:val="0"/>
                <w:szCs w:val="21"/>
              </w:rPr>
            </w:pPr>
          </w:p>
        </w:tc>
        <w:tc>
          <w:tcPr>
            <w:tcW w:w="1540" w:type="dxa"/>
            <w:gridSpan w:val="2"/>
            <w:vAlign w:val="center"/>
          </w:tcPr>
          <w:p w:rsidR="0077700E" w:rsidRDefault="0077700E">
            <w:pPr>
              <w:spacing w:after="0"/>
              <w:rPr>
                <w:rFonts w:ascii="新宋体" w:eastAsia="新宋体" w:hAnsi="新宋体" w:cs="新宋体"/>
                <w:kern w:val="0"/>
                <w:szCs w:val="21"/>
              </w:rPr>
            </w:pPr>
          </w:p>
        </w:tc>
        <w:tc>
          <w:tcPr>
            <w:tcW w:w="2120" w:type="dxa"/>
            <w:gridSpan w:val="3"/>
            <w:vAlign w:val="center"/>
          </w:tcPr>
          <w:p w:rsidR="0077700E" w:rsidRDefault="0077700E">
            <w:pPr>
              <w:spacing w:after="0"/>
              <w:rPr>
                <w:rFonts w:ascii="新宋体" w:eastAsia="新宋体" w:hAnsi="新宋体" w:cs="新宋体"/>
                <w:kern w:val="0"/>
                <w:szCs w:val="21"/>
              </w:rPr>
            </w:pPr>
          </w:p>
        </w:tc>
      </w:tr>
      <w:tr w:rsidR="0077700E">
        <w:trPr>
          <w:trHeight w:hRule="exact" w:val="454"/>
        </w:trPr>
        <w:tc>
          <w:tcPr>
            <w:tcW w:w="2405" w:type="dxa"/>
            <w:gridSpan w:val="2"/>
            <w:vAlign w:val="center"/>
          </w:tcPr>
          <w:p w:rsidR="0077700E" w:rsidRDefault="002409FF">
            <w:pPr>
              <w:spacing w:after="0"/>
              <w:rPr>
                <w:rFonts w:ascii="新宋体" w:eastAsia="新宋体" w:hAnsi="新宋体" w:cs="新宋体"/>
                <w:kern w:val="0"/>
                <w:szCs w:val="21"/>
              </w:rPr>
            </w:pPr>
            <w:r>
              <w:rPr>
                <w:rFonts w:ascii="新宋体" w:eastAsia="新宋体" w:hAnsi="新宋体" w:cs="新宋体" w:hint="eastAsia"/>
                <w:kern w:val="0"/>
                <w:szCs w:val="21"/>
              </w:rPr>
              <w:t>20__</w:t>
            </w:r>
            <w:r>
              <w:rPr>
                <w:rFonts w:ascii="新宋体" w:eastAsia="新宋体" w:hAnsi="新宋体" w:cs="新宋体" w:hint="eastAsia"/>
                <w:kern w:val="0"/>
                <w:szCs w:val="21"/>
              </w:rPr>
              <w:t>年</w:t>
            </w:r>
          </w:p>
        </w:tc>
        <w:tc>
          <w:tcPr>
            <w:tcW w:w="1719" w:type="dxa"/>
            <w:gridSpan w:val="2"/>
            <w:vAlign w:val="center"/>
          </w:tcPr>
          <w:p w:rsidR="0077700E" w:rsidRDefault="0077700E">
            <w:pPr>
              <w:spacing w:after="0"/>
              <w:rPr>
                <w:rFonts w:ascii="新宋体" w:eastAsia="新宋体" w:hAnsi="新宋体" w:cs="新宋体"/>
                <w:kern w:val="0"/>
                <w:szCs w:val="21"/>
              </w:rPr>
            </w:pPr>
          </w:p>
        </w:tc>
        <w:tc>
          <w:tcPr>
            <w:tcW w:w="1617" w:type="dxa"/>
            <w:gridSpan w:val="2"/>
            <w:vAlign w:val="center"/>
          </w:tcPr>
          <w:p w:rsidR="0077700E" w:rsidRDefault="0077700E">
            <w:pPr>
              <w:spacing w:after="0"/>
              <w:rPr>
                <w:rFonts w:ascii="新宋体" w:eastAsia="新宋体" w:hAnsi="新宋体" w:cs="新宋体"/>
                <w:kern w:val="0"/>
                <w:szCs w:val="21"/>
              </w:rPr>
            </w:pPr>
          </w:p>
        </w:tc>
        <w:tc>
          <w:tcPr>
            <w:tcW w:w="1540" w:type="dxa"/>
            <w:gridSpan w:val="2"/>
            <w:vAlign w:val="center"/>
          </w:tcPr>
          <w:p w:rsidR="0077700E" w:rsidRDefault="0077700E">
            <w:pPr>
              <w:spacing w:after="0"/>
              <w:rPr>
                <w:rFonts w:ascii="新宋体" w:eastAsia="新宋体" w:hAnsi="新宋体" w:cs="新宋体"/>
                <w:kern w:val="0"/>
                <w:szCs w:val="21"/>
              </w:rPr>
            </w:pPr>
          </w:p>
        </w:tc>
        <w:tc>
          <w:tcPr>
            <w:tcW w:w="2120" w:type="dxa"/>
            <w:gridSpan w:val="3"/>
            <w:vAlign w:val="center"/>
          </w:tcPr>
          <w:p w:rsidR="0077700E" w:rsidRDefault="0077700E">
            <w:pPr>
              <w:spacing w:after="0"/>
              <w:rPr>
                <w:rFonts w:ascii="新宋体" w:eastAsia="新宋体" w:hAnsi="新宋体" w:cs="新宋体"/>
                <w:kern w:val="0"/>
                <w:szCs w:val="21"/>
              </w:rPr>
            </w:pPr>
          </w:p>
        </w:tc>
      </w:tr>
      <w:tr w:rsidR="0077700E">
        <w:trPr>
          <w:trHeight w:hRule="exact" w:val="454"/>
        </w:trPr>
        <w:tc>
          <w:tcPr>
            <w:tcW w:w="2405" w:type="dxa"/>
            <w:gridSpan w:val="2"/>
            <w:vMerge w:val="restart"/>
            <w:vAlign w:val="center"/>
          </w:tcPr>
          <w:p w:rsidR="0077700E" w:rsidRDefault="002409FF">
            <w:pPr>
              <w:spacing w:after="0"/>
              <w:rPr>
                <w:rFonts w:ascii="新宋体" w:eastAsia="新宋体" w:hAnsi="新宋体" w:cs="新宋体"/>
                <w:kern w:val="0"/>
                <w:szCs w:val="21"/>
              </w:rPr>
            </w:pPr>
            <w:r>
              <w:rPr>
                <w:rFonts w:ascii="新宋体" w:eastAsia="新宋体" w:hAnsi="新宋体" w:cs="新宋体" w:hint="eastAsia"/>
                <w:kern w:val="0"/>
                <w:szCs w:val="21"/>
              </w:rPr>
              <w:t>主要设备状况</w:t>
            </w:r>
          </w:p>
          <w:p w:rsidR="0077700E" w:rsidRDefault="002409FF">
            <w:pPr>
              <w:spacing w:after="0"/>
              <w:rPr>
                <w:rFonts w:ascii="新宋体" w:eastAsia="新宋体" w:hAnsi="新宋体" w:cs="新宋体"/>
                <w:szCs w:val="21"/>
              </w:rPr>
            </w:pPr>
            <w:r>
              <w:rPr>
                <w:rFonts w:ascii="新宋体" w:eastAsia="新宋体" w:hAnsi="新宋体" w:cs="新宋体" w:hint="eastAsia"/>
                <w:kern w:val="0"/>
                <w:szCs w:val="21"/>
              </w:rPr>
              <w:t>（必须填写，投标人可填写与完成本项目相关的办公设备等内容）</w:t>
            </w:r>
          </w:p>
        </w:tc>
        <w:tc>
          <w:tcPr>
            <w:tcW w:w="1719" w:type="dxa"/>
            <w:gridSpan w:val="2"/>
            <w:vAlign w:val="center"/>
          </w:tcPr>
          <w:p w:rsidR="0077700E" w:rsidRDefault="002409FF">
            <w:pPr>
              <w:spacing w:after="0"/>
              <w:rPr>
                <w:rFonts w:ascii="新宋体" w:eastAsia="新宋体" w:hAnsi="新宋体" w:cs="新宋体"/>
                <w:kern w:val="0"/>
                <w:szCs w:val="21"/>
              </w:rPr>
            </w:pPr>
            <w:r>
              <w:rPr>
                <w:rFonts w:ascii="新宋体" w:eastAsia="新宋体" w:hAnsi="新宋体" w:cs="新宋体" w:hint="eastAsia"/>
                <w:kern w:val="0"/>
                <w:szCs w:val="21"/>
              </w:rPr>
              <w:t>主要设备名称</w:t>
            </w:r>
          </w:p>
        </w:tc>
        <w:tc>
          <w:tcPr>
            <w:tcW w:w="1617" w:type="dxa"/>
            <w:gridSpan w:val="2"/>
            <w:vAlign w:val="center"/>
          </w:tcPr>
          <w:p w:rsidR="0077700E" w:rsidRDefault="002409FF">
            <w:pPr>
              <w:spacing w:after="0"/>
              <w:rPr>
                <w:rFonts w:ascii="新宋体" w:eastAsia="新宋体" w:hAnsi="新宋体" w:cs="新宋体"/>
                <w:kern w:val="0"/>
                <w:szCs w:val="21"/>
              </w:rPr>
            </w:pPr>
            <w:r>
              <w:rPr>
                <w:rFonts w:ascii="新宋体" w:eastAsia="新宋体" w:hAnsi="新宋体" w:cs="新宋体" w:hint="eastAsia"/>
                <w:kern w:val="0"/>
                <w:szCs w:val="21"/>
              </w:rPr>
              <w:t>型号</w:t>
            </w:r>
          </w:p>
        </w:tc>
        <w:tc>
          <w:tcPr>
            <w:tcW w:w="1540" w:type="dxa"/>
            <w:gridSpan w:val="2"/>
            <w:vAlign w:val="center"/>
          </w:tcPr>
          <w:p w:rsidR="0077700E" w:rsidRDefault="002409FF">
            <w:pPr>
              <w:spacing w:after="0"/>
              <w:rPr>
                <w:rFonts w:ascii="新宋体" w:eastAsia="新宋体" w:hAnsi="新宋体" w:cs="新宋体"/>
                <w:kern w:val="0"/>
                <w:szCs w:val="21"/>
              </w:rPr>
            </w:pPr>
            <w:r>
              <w:rPr>
                <w:rFonts w:ascii="新宋体" w:eastAsia="新宋体" w:hAnsi="新宋体" w:cs="新宋体" w:hint="eastAsia"/>
                <w:kern w:val="0"/>
                <w:szCs w:val="21"/>
              </w:rPr>
              <w:t>数量</w:t>
            </w:r>
          </w:p>
        </w:tc>
        <w:tc>
          <w:tcPr>
            <w:tcW w:w="2120" w:type="dxa"/>
            <w:gridSpan w:val="3"/>
            <w:vAlign w:val="center"/>
          </w:tcPr>
          <w:p w:rsidR="0077700E" w:rsidRDefault="002409FF">
            <w:pPr>
              <w:spacing w:after="0"/>
              <w:rPr>
                <w:rFonts w:ascii="新宋体" w:eastAsia="新宋体" w:hAnsi="新宋体" w:cs="新宋体"/>
                <w:kern w:val="0"/>
                <w:szCs w:val="21"/>
              </w:rPr>
            </w:pPr>
            <w:r>
              <w:rPr>
                <w:rFonts w:ascii="新宋体" w:eastAsia="新宋体" w:hAnsi="新宋体" w:cs="新宋体" w:hint="eastAsia"/>
                <w:kern w:val="0"/>
                <w:szCs w:val="21"/>
              </w:rPr>
              <w:t>设备状况</w:t>
            </w:r>
          </w:p>
        </w:tc>
      </w:tr>
      <w:tr w:rsidR="0077700E">
        <w:trPr>
          <w:trHeight w:hRule="exact" w:val="454"/>
        </w:trPr>
        <w:tc>
          <w:tcPr>
            <w:tcW w:w="2405" w:type="dxa"/>
            <w:gridSpan w:val="2"/>
            <w:vMerge/>
            <w:vAlign w:val="center"/>
          </w:tcPr>
          <w:p w:rsidR="0077700E" w:rsidRDefault="0077700E">
            <w:pPr>
              <w:spacing w:after="0"/>
              <w:rPr>
                <w:rFonts w:ascii="新宋体" w:eastAsia="新宋体" w:hAnsi="新宋体" w:cs="新宋体"/>
                <w:kern w:val="0"/>
                <w:szCs w:val="21"/>
              </w:rPr>
            </w:pPr>
          </w:p>
        </w:tc>
        <w:tc>
          <w:tcPr>
            <w:tcW w:w="1719" w:type="dxa"/>
            <w:gridSpan w:val="2"/>
            <w:vAlign w:val="center"/>
          </w:tcPr>
          <w:p w:rsidR="0077700E" w:rsidRDefault="0077700E">
            <w:pPr>
              <w:spacing w:after="0"/>
              <w:rPr>
                <w:rFonts w:ascii="新宋体" w:eastAsia="新宋体" w:hAnsi="新宋体" w:cs="新宋体"/>
                <w:kern w:val="0"/>
                <w:szCs w:val="21"/>
              </w:rPr>
            </w:pPr>
          </w:p>
        </w:tc>
        <w:tc>
          <w:tcPr>
            <w:tcW w:w="1617" w:type="dxa"/>
            <w:gridSpan w:val="2"/>
            <w:vAlign w:val="center"/>
          </w:tcPr>
          <w:p w:rsidR="0077700E" w:rsidRDefault="0077700E">
            <w:pPr>
              <w:spacing w:after="0"/>
              <w:rPr>
                <w:rFonts w:ascii="新宋体" w:eastAsia="新宋体" w:hAnsi="新宋体" w:cs="新宋体"/>
                <w:kern w:val="0"/>
                <w:szCs w:val="21"/>
              </w:rPr>
            </w:pPr>
          </w:p>
        </w:tc>
        <w:tc>
          <w:tcPr>
            <w:tcW w:w="1540" w:type="dxa"/>
            <w:gridSpan w:val="2"/>
            <w:vAlign w:val="center"/>
          </w:tcPr>
          <w:p w:rsidR="0077700E" w:rsidRDefault="0077700E">
            <w:pPr>
              <w:spacing w:after="0"/>
              <w:rPr>
                <w:rFonts w:ascii="新宋体" w:eastAsia="新宋体" w:hAnsi="新宋体" w:cs="新宋体"/>
                <w:kern w:val="0"/>
                <w:szCs w:val="21"/>
              </w:rPr>
            </w:pPr>
          </w:p>
        </w:tc>
        <w:tc>
          <w:tcPr>
            <w:tcW w:w="2120" w:type="dxa"/>
            <w:gridSpan w:val="3"/>
            <w:vAlign w:val="center"/>
          </w:tcPr>
          <w:p w:rsidR="0077700E" w:rsidRDefault="0077700E">
            <w:pPr>
              <w:spacing w:after="0"/>
              <w:rPr>
                <w:rFonts w:ascii="新宋体" w:eastAsia="新宋体" w:hAnsi="新宋体" w:cs="新宋体"/>
                <w:kern w:val="0"/>
                <w:szCs w:val="21"/>
              </w:rPr>
            </w:pPr>
          </w:p>
        </w:tc>
      </w:tr>
      <w:tr w:rsidR="0077700E">
        <w:trPr>
          <w:trHeight w:hRule="exact" w:val="454"/>
        </w:trPr>
        <w:tc>
          <w:tcPr>
            <w:tcW w:w="2405" w:type="dxa"/>
            <w:gridSpan w:val="2"/>
            <w:vMerge/>
            <w:vAlign w:val="center"/>
          </w:tcPr>
          <w:p w:rsidR="0077700E" w:rsidRDefault="0077700E">
            <w:pPr>
              <w:spacing w:after="0"/>
              <w:rPr>
                <w:rFonts w:ascii="新宋体" w:eastAsia="新宋体" w:hAnsi="新宋体" w:cs="新宋体"/>
                <w:kern w:val="0"/>
                <w:szCs w:val="21"/>
              </w:rPr>
            </w:pPr>
          </w:p>
        </w:tc>
        <w:tc>
          <w:tcPr>
            <w:tcW w:w="1719" w:type="dxa"/>
            <w:gridSpan w:val="2"/>
            <w:vAlign w:val="center"/>
          </w:tcPr>
          <w:p w:rsidR="0077700E" w:rsidRDefault="0077700E">
            <w:pPr>
              <w:spacing w:after="0"/>
              <w:rPr>
                <w:rFonts w:ascii="新宋体" w:eastAsia="新宋体" w:hAnsi="新宋体" w:cs="新宋体"/>
                <w:kern w:val="0"/>
                <w:szCs w:val="21"/>
              </w:rPr>
            </w:pPr>
          </w:p>
        </w:tc>
        <w:tc>
          <w:tcPr>
            <w:tcW w:w="1617" w:type="dxa"/>
            <w:gridSpan w:val="2"/>
            <w:vAlign w:val="center"/>
          </w:tcPr>
          <w:p w:rsidR="0077700E" w:rsidRDefault="0077700E">
            <w:pPr>
              <w:spacing w:after="0"/>
              <w:rPr>
                <w:rFonts w:ascii="新宋体" w:eastAsia="新宋体" w:hAnsi="新宋体" w:cs="新宋体"/>
                <w:kern w:val="0"/>
                <w:szCs w:val="21"/>
              </w:rPr>
            </w:pPr>
          </w:p>
        </w:tc>
        <w:tc>
          <w:tcPr>
            <w:tcW w:w="1540" w:type="dxa"/>
            <w:gridSpan w:val="2"/>
            <w:vAlign w:val="center"/>
          </w:tcPr>
          <w:p w:rsidR="0077700E" w:rsidRDefault="0077700E">
            <w:pPr>
              <w:spacing w:after="0"/>
              <w:rPr>
                <w:rFonts w:ascii="新宋体" w:eastAsia="新宋体" w:hAnsi="新宋体" w:cs="新宋体"/>
                <w:kern w:val="0"/>
                <w:szCs w:val="21"/>
              </w:rPr>
            </w:pPr>
          </w:p>
        </w:tc>
        <w:tc>
          <w:tcPr>
            <w:tcW w:w="2120" w:type="dxa"/>
            <w:gridSpan w:val="3"/>
            <w:vAlign w:val="center"/>
          </w:tcPr>
          <w:p w:rsidR="0077700E" w:rsidRDefault="0077700E">
            <w:pPr>
              <w:spacing w:after="0"/>
              <w:rPr>
                <w:rFonts w:ascii="新宋体" w:eastAsia="新宋体" w:hAnsi="新宋体" w:cs="新宋体"/>
                <w:kern w:val="0"/>
                <w:szCs w:val="21"/>
              </w:rPr>
            </w:pPr>
          </w:p>
        </w:tc>
      </w:tr>
      <w:tr w:rsidR="0077700E">
        <w:trPr>
          <w:trHeight w:hRule="exact" w:val="454"/>
        </w:trPr>
        <w:tc>
          <w:tcPr>
            <w:tcW w:w="2405" w:type="dxa"/>
            <w:gridSpan w:val="2"/>
            <w:vMerge/>
            <w:vAlign w:val="center"/>
          </w:tcPr>
          <w:p w:rsidR="0077700E" w:rsidRDefault="0077700E">
            <w:pPr>
              <w:spacing w:after="0"/>
              <w:rPr>
                <w:rFonts w:ascii="新宋体" w:eastAsia="新宋体" w:hAnsi="新宋体" w:cs="新宋体"/>
                <w:kern w:val="0"/>
                <w:szCs w:val="21"/>
              </w:rPr>
            </w:pPr>
          </w:p>
        </w:tc>
        <w:tc>
          <w:tcPr>
            <w:tcW w:w="1719" w:type="dxa"/>
            <w:gridSpan w:val="2"/>
            <w:vAlign w:val="center"/>
          </w:tcPr>
          <w:p w:rsidR="0077700E" w:rsidRDefault="0077700E">
            <w:pPr>
              <w:spacing w:after="0"/>
              <w:rPr>
                <w:rFonts w:ascii="新宋体" w:eastAsia="新宋体" w:hAnsi="新宋体" w:cs="新宋体"/>
                <w:kern w:val="0"/>
                <w:szCs w:val="21"/>
              </w:rPr>
            </w:pPr>
          </w:p>
        </w:tc>
        <w:tc>
          <w:tcPr>
            <w:tcW w:w="1617" w:type="dxa"/>
            <w:gridSpan w:val="2"/>
            <w:vAlign w:val="center"/>
          </w:tcPr>
          <w:p w:rsidR="0077700E" w:rsidRDefault="0077700E">
            <w:pPr>
              <w:spacing w:after="0"/>
              <w:rPr>
                <w:rFonts w:ascii="新宋体" w:eastAsia="新宋体" w:hAnsi="新宋体" w:cs="新宋体"/>
                <w:kern w:val="0"/>
                <w:szCs w:val="21"/>
              </w:rPr>
            </w:pPr>
          </w:p>
        </w:tc>
        <w:tc>
          <w:tcPr>
            <w:tcW w:w="1540" w:type="dxa"/>
            <w:gridSpan w:val="2"/>
            <w:vAlign w:val="center"/>
          </w:tcPr>
          <w:p w:rsidR="0077700E" w:rsidRDefault="0077700E">
            <w:pPr>
              <w:spacing w:after="0"/>
              <w:rPr>
                <w:rFonts w:ascii="新宋体" w:eastAsia="新宋体" w:hAnsi="新宋体" w:cs="新宋体"/>
                <w:kern w:val="0"/>
                <w:szCs w:val="21"/>
              </w:rPr>
            </w:pPr>
          </w:p>
        </w:tc>
        <w:tc>
          <w:tcPr>
            <w:tcW w:w="2120" w:type="dxa"/>
            <w:gridSpan w:val="3"/>
            <w:vAlign w:val="center"/>
          </w:tcPr>
          <w:p w:rsidR="0077700E" w:rsidRDefault="0077700E">
            <w:pPr>
              <w:spacing w:after="0"/>
              <w:rPr>
                <w:rFonts w:ascii="新宋体" w:eastAsia="新宋体" w:hAnsi="新宋体" w:cs="新宋体"/>
                <w:kern w:val="0"/>
                <w:szCs w:val="21"/>
              </w:rPr>
            </w:pPr>
          </w:p>
        </w:tc>
      </w:tr>
    </w:tbl>
    <w:p w:rsidR="0077700E" w:rsidRDefault="002409FF">
      <w:pPr>
        <w:spacing w:after="0"/>
        <w:rPr>
          <w:rFonts w:ascii="新宋体" w:eastAsia="新宋体" w:hAnsi="新宋体" w:cs="新宋体"/>
          <w:szCs w:val="21"/>
          <w:lang w:val="zh-CN"/>
        </w:rPr>
      </w:pPr>
      <w:r>
        <w:rPr>
          <w:rFonts w:ascii="新宋体" w:eastAsia="新宋体" w:hAnsi="新宋体" w:cs="新宋体" w:hint="eastAsia"/>
          <w:szCs w:val="21"/>
        </w:rPr>
        <w:t>投标人授权代表（签字）</w:t>
      </w:r>
      <w:r>
        <w:rPr>
          <w:rFonts w:ascii="新宋体" w:eastAsia="新宋体" w:hAnsi="新宋体" w:cs="新宋体" w:hint="eastAsia"/>
          <w:szCs w:val="21"/>
          <w:lang w:val="zh-CN"/>
        </w:rPr>
        <w:t>：</w:t>
      </w:r>
      <w:r>
        <w:rPr>
          <w:rFonts w:ascii="新宋体" w:eastAsia="新宋体" w:hAnsi="新宋体" w:cs="新宋体" w:hint="eastAsia"/>
          <w:szCs w:val="21"/>
          <w:lang w:val="zh-CN"/>
        </w:rPr>
        <w:t xml:space="preserve">________                          </w:t>
      </w:r>
    </w:p>
    <w:p w:rsidR="0077700E" w:rsidRDefault="002409FF">
      <w:pPr>
        <w:spacing w:after="0"/>
        <w:rPr>
          <w:rFonts w:ascii="新宋体" w:eastAsia="新宋体" w:hAnsi="新宋体" w:cs="新宋体"/>
          <w:szCs w:val="21"/>
          <w:lang w:val="zh-CN"/>
        </w:rPr>
      </w:pPr>
      <w:r>
        <w:rPr>
          <w:rFonts w:ascii="新宋体" w:eastAsia="新宋体" w:hAnsi="新宋体" w:cs="新宋体" w:hint="eastAsia"/>
          <w:szCs w:val="21"/>
        </w:rPr>
        <w:t>投标人（盖章）</w:t>
      </w:r>
      <w:r>
        <w:rPr>
          <w:rFonts w:ascii="新宋体" w:eastAsia="新宋体" w:hAnsi="新宋体" w:cs="新宋体" w:hint="eastAsia"/>
          <w:szCs w:val="21"/>
          <w:lang w:val="zh-CN"/>
        </w:rPr>
        <w:t>:    ____________</w:t>
      </w:r>
    </w:p>
    <w:p w:rsidR="0077700E" w:rsidRDefault="002409FF">
      <w:pPr>
        <w:spacing w:after="0"/>
        <w:rPr>
          <w:rFonts w:ascii="新宋体" w:eastAsia="新宋体" w:hAnsi="新宋体" w:cs="新宋体"/>
          <w:b/>
          <w:bCs/>
          <w:sz w:val="24"/>
        </w:rPr>
      </w:pPr>
      <w:r>
        <w:rPr>
          <w:rFonts w:ascii="新宋体" w:eastAsia="新宋体" w:hAnsi="新宋体" w:cs="新宋体" w:hint="eastAsia"/>
          <w:sz w:val="24"/>
        </w:rPr>
        <w:br w:type="page"/>
      </w:r>
      <w:bookmarkStart w:id="1145" w:name="_Hlt515171620"/>
      <w:bookmarkEnd w:id="1144"/>
      <w:bookmarkEnd w:id="1145"/>
      <w:r>
        <w:rPr>
          <w:rFonts w:ascii="新宋体" w:eastAsia="新宋体" w:hAnsi="新宋体" w:cs="新宋体" w:hint="eastAsia"/>
          <w:sz w:val="24"/>
        </w:rPr>
        <w:t>附件</w:t>
      </w:r>
      <w:r>
        <w:rPr>
          <w:rFonts w:ascii="新宋体" w:eastAsia="新宋体" w:hAnsi="新宋体" w:cs="新宋体" w:hint="eastAsia"/>
          <w:sz w:val="24"/>
        </w:rPr>
        <w:t xml:space="preserve">1-8  </w:t>
      </w:r>
      <w:r>
        <w:rPr>
          <w:rFonts w:ascii="新宋体" w:eastAsia="新宋体" w:hAnsi="新宋体" w:cs="新宋体" w:hint="eastAsia"/>
          <w:sz w:val="24"/>
        </w:rPr>
        <w:t>投标人声明函</w:t>
      </w:r>
    </w:p>
    <w:p w:rsidR="0077700E" w:rsidRDefault="002409FF">
      <w:pPr>
        <w:spacing w:after="0"/>
        <w:rPr>
          <w:rFonts w:ascii="新宋体" w:eastAsia="新宋体" w:hAnsi="新宋体" w:cs="新宋体"/>
          <w:szCs w:val="21"/>
          <w:u w:val="single"/>
        </w:rPr>
      </w:pPr>
      <w:r>
        <w:rPr>
          <w:rFonts w:ascii="新宋体" w:eastAsia="新宋体" w:hAnsi="新宋体" w:cs="新宋体" w:hint="eastAsia"/>
          <w:szCs w:val="21"/>
        </w:rPr>
        <w:t>致：</w:t>
      </w:r>
      <w:r>
        <w:rPr>
          <w:rFonts w:ascii="新宋体" w:eastAsia="新宋体" w:hAnsi="新宋体" w:cs="新宋体" w:hint="eastAsia"/>
          <w:szCs w:val="21"/>
          <w:u w:val="single"/>
        </w:rPr>
        <w:t>招标人或招标代理机构</w:t>
      </w:r>
    </w:p>
    <w:p w:rsidR="0077700E" w:rsidRDefault="002409FF">
      <w:pPr>
        <w:spacing w:after="0"/>
        <w:rPr>
          <w:rFonts w:ascii="新宋体" w:eastAsia="新宋体" w:hAnsi="新宋体" w:cs="新宋体"/>
          <w:szCs w:val="21"/>
        </w:rPr>
      </w:pPr>
      <w:r>
        <w:rPr>
          <w:rFonts w:ascii="新宋体" w:eastAsia="新宋体" w:hAnsi="新宋体" w:cs="新宋体" w:hint="eastAsia"/>
          <w:szCs w:val="21"/>
        </w:rPr>
        <w:tab/>
      </w:r>
    </w:p>
    <w:p w:rsidR="0077700E" w:rsidRDefault="002409FF">
      <w:pPr>
        <w:spacing w:after="0"/>
        <w:rPr>
          <w:rFonts w:ascii="新宋体" w:eastAsia="新宋体" w:hAnsi="新宋体" w:cs="新宋体"/>
          <w:szCs w:val="21"/>
        </w:rPr>
      </w:pPr>
      <w:r>
        <w:rPr>
          <w:rFonts w:ascii="新宋体" w:eastAsia="新宋体" w:hAnsi="新宋体" w:cs="新宋体" w:hint="eastAsia"/>
          <w:szCs w:val="21"/>
        </w:rPr>
        <w:t>在参与本次项目投标中，我单位承诺：</w:t>
      </w:r>
    </w:p>
    <w:p w:rsidR="0077700E" w:rsidRDefault="002409FF">
      <w:pPr>
        <w:pStyle w:val="2fb"/>
        <w:numPr>
          <w:ilvl w:val="0"/>
          <w:numId w:val="11"/>
        </w:numPr>
        <w:spacing w:after="0"/>
        <w:ind w:firstLineChars="0"/>
        <w:rPr>
          <w:rFonts w:ascii="新宋体" w:eastAsia="新宋体" w:hAnsi="新宋体" w:cs="新宋体"/>
          <w:szCs w:val="21"/>
        </w:rPr>
      </w:pPr>
      <w:r>
        <w:rPr>
          <w:rFonts w:ascii="新宋体" w:eastAsia="新宋体" w:hAnsi="新宋体" w:cs="新宋体" w:hint="eastAsia"/>
          <w:szCs w:val="21"/>
        </w:rPr>
        <w:t>我单位参与采购活动前三年内在经营活动中没有因违法经营受到刑事处罚或者责令停产停业、吊销许可证或者执照、较大数额罚款等行政处罚（如果因违法经营被禁止在一定期限内参加政府采购活动，期限已经届满）。</w:t>
      </w:r>
    </w:p>
    <w:p w:rsidR="0077700E" w:rsidRDefault="002409FF">
      <w:pPr>
        <w:spacing w:after="0"/>
        <w:rPr>
          <w:rFonts w:ascii="新宋体" w:eastAsia="新宋体" w:hAnsi="新宋体" w:cs="新宋体"/>
          <w:szCs w:val="21"/>
        </w:rPr>
      </w:pPr>
      <w:r>
        <w:rPr>
          <w:rFonts w:ascii="新宋体" w:eastAsia="新宋体" w:hAnsi="新宋体" w:cs="新宋体" w:hint="eastAsia"/>
          <w:szCs w:val="21"/>
        </w:rPr>
        <w:t>2</w:t>
      </w:r>
      <w:r>
        <w:rPr>
          <w:rFonts w:ascii="新宋体" w:eastAsia="新宋体" w:hAnsi="新宋体" w:cs="新宋体" w:hint="eastAsia"/>
          <w:szCs w:val="21"/>
        </w:rPr>
        <w:t>、与我单位存在“单位负责人为同一人或者存在直接控股、管理关系”的其他法人单位信息如下（如有，须填写）：</w:t>
      </w:r>
    </w:p>
    <w:tbl>
      <w:tblPr>
        <w:tblW w:w="94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4883"/>
        <w:gridCol w:w="3134"/>
      </w:tblGrid>
      <w:tr w:rsidR="0077700E">
        <w:trPr>
          <w:jc w:val="center"/>
        </w:trPr>
        <w:tc>
          <w:tcPr>
            <w:tcW w:w="1384"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序号</w:t>
            </w:r>
          </w:p>
        </w:tc>
        <w:tc>
          <w:tcPr>
            <w:tcW w:w="4883"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单位名称</w:t>
            </w:r>
          </w:p>
        </w:tc>
        <w:tc>
          <w:tcPr>
            <w:tcW w:w="3134"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相互关系</w:t>
            </w:r>
          </w:p>
        </w:tc>
      </w:tr>
      <w:tr w:rsidR="0077700E">
        <w:trPr>
          <w:jc w:val="center"/>
        </w:trPr>
        <w:tc>
          <w:tcPr>
            <w:tcW w:w="1384"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1</w:t>
            </w:r>
          </w:p>
        </w:tc>
        <w:tc>
          <w:tcPr>
            <w:tcW w:w="4883" w:type="dxa"/>
            <w:vAlign w:val="center"/>
          </w:tcPr>
          <w:p w:rsidR="0077700E" w:rsidRDefault="0077700E">
            <w:pPr>
              <w:spacing w:after="0"/>
              <w:rPr>
                <w:rFonts w:ascii="新宋体" w:eastAsia="新宋体" w:hAnsi="新宋体" w:cs="新宋体"/>
                <w:szCs w:val="21"/>
              </w:rPr>
            </w:pPr>
          </w:p>
        </w:tc>
        <w:tc>
          <w:tcPr>
            <w:tcW w:w="3134" w:type="dxa"/>
            <w:vAlign w:val="center"/>
          </w:tcPr>
          <w:p w:rsidR="0077700E" w:rsidRDefault="0077700E">
            <w:pPr>
              <w:spacing w:after="0"/>
              <w:rPr>
                <w:rFonts w:ascii="新宋体" w:eastAsia="新宋体" w:hAnsi="新宋体" w:cs="新宋体"/>
                <w:szCs w:val="21"/>
              </w:rPr>
            </w:pPr>
          </w:p>
        </w:tc>
      </w:tr>
      <w:tr w:rsidR="0077700E">
        <w:trPr>
          <w:jc w:val="center"/>
        </w:trPr>
        <w:tc>
          <w:tcPr>
            <w:tcW w:w="1384"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2</w:t>
            </w:r>
          </w:p>
        </w:tc>
        <w:tc>
          <w:tcPr>
            <w:tcW w:w="4883" w:type="dxa"/>
            <w:vAlign w:val="center"/>
          </w:tcPr>
          <w:p w:rsidR="0077700E" w:rsidRDefault="0077700E">
            <w:pPr>
              <w:spacing w:after="0"/>
              <w:rPr>
                <w:rFonts w:ascii="新宋体" w:eastAsia="新宋体" w:hAnsi="新宋体" w:cs="新宋体"/>
                <w:szCs w:val="21"/>
              </w:rPr>
            </w:pPr>
          </w:p>
        </w:tc>
        <w:tc>
          <w:tcPr>
            <w:tcW w:w="3134" w:type="dxa"/>
            <w:vAlign w:val="center"/>
          </w:tcPr>
          <w:p w:rsidR="0077700E" w:rsidRDefault="0077700E">
            <w:pPr>
              <w:spacing w:after="0"/>
              <w:rPr>
                <w:rFonts w:ascii="新宋体" w:eastAsia="新宋体" w:hAnsi="新宋体" w:cs="新宋体"/>
                <w:szCs w:val="21"/>
              </w:rPr>
            </w:pPr>
          </w:p>
        </w:tc>
      </w:tr>
      <w:tr w:rsidR="0077700E">
        <w:trPr>
          <w:jc w:val="center"/>
        </w:trPr>
        <w:tc>
          <w:tcPr>
            <w:tcW w:w="1384"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w:t>
            </w:r>
          </w:p>
        </w:tc>
        <w:tc>
          <w:tcPr>
            <w:tcW w:w="4883" w:type="dxa"/>
            <w:vAlign w:val="center"/>
          </w:tcPr>
          <w:p w:rsidR="0077700E" w:rsidRDefault="0077700E">
            <w:pPr>
              <w:spacing w:after="0"/>
              <w:rPr>
                <w:rFonts w:ascii="新宋体" w:eastAsia="新宋体" w:hAnsi="新宋体" w:cs="新宋体"/>
                <w:szCs w:val="21"/>
              </w:rPr>
            </w:pPr>
          </w:p>
        </w:tc>
        <w:tc>
          <w:tcPr>
            <w:tcW w:w="3134" w:type="dxa"/>
            <w:vAlign w:val="center"/>
          </w:tcPr>
          <w:p w:rsidR="0077700E" w:rsidRDefault="0077700E">
            <w:pPr>
              <w:spacing w:after="0"/>
              <w:rPr>
                <w:rFonts w:ascii="新宋体" w:eastAsia="新宋体" w:hAnsi="新宋体" w:cs="新宋体"/>
                <w:szCs w:val="21"/>
              </w:rPr>
            </w:pPr>
          </w:p>
        </w:tc>
      </w:tr>
    </w:tbl>
    <w:p w:rsidR="0077700E" w:rsidRDefault="002409FF">
      <w:pPr>
        <w:spacing w:after="0"/>
        <w:rPr>
          <w:rFonts w:ascii="新宋体" w:eastAsia="新宋体" w:hAnsi="新宋体" w:cs="新宋体"/>
          <w:szCs w:val="21"/>
        </w:rPr>
      </w:pPr>
      <w:r>
        <w:rPr>
          <w:rFonts w:ascii="新宋体" w:eastAsia="新宋体" w:hAnsi="新宋体" w:cs="新宋体" w:hint="eastAsia"/>
          <w:szCs w:val="21"/>
        </w:rPr>
        <w:t xml:space="preserve"> 4</w:t>
      </w:r>
      <w:r>
        <w:rPr>
          <w:rFonts w:ascii="新宋体" w:eastAsia="新宋体" w:hAnsi="新宋体" w:cs="新宋体" w:hint="eastAsia"/>
          <w:szCs w:val="21"/>
        </w:rPr>
        <w:t>、不存在为采购项目提供整体设计、规范编制或者项目管理、监理、检测等服务后，再参加该采购项目的其他采购活动的情形（单一来源采购项目除外）。</w:t>
      </w:r>
    </w:p>
    <w:p w:rsidR="0077700E" w:rsidRDefault="002409FF">
      <w:pPr>
        <w:spacing w:after="0"/>
        <w:rPr>
          <w:rFonts w:ascii="新宋体" w:eastAsia="新宋体" w:hAnsi="新宋体" w:cs="新宋体"/>
          <w:szCs w:val="21"/>
        </w:rPr>
      </w:pPr>
      <w:r>
        <w:rPr>
          <w:rFonts w:ascii="新宋体" w:eastAsia="新宋体" w:hAnsi="新宋体" w:cs="新宋体" w:hint="eastAsia"/>
          <w:szCs w:val="21"/>
        </w:rPr>
        <w:t>若招标人或招标代理机构在本项目采购过程中发现我单位存在违反上述承诺的事项，我单位将自动失去在本项目的中标资格，并承担因此引起的一切后果及虚假投标责任。</w:t>
      </w:r>
    </w:p>
    <w:p w:rsidR="0077700E" w:rsidRDefault="0077700E">
      <w:pPr>
        <w:spacing w:after="0"/>
        <w:rPr>
          <w:rFonts w:ascii="新宋体" w:eastAsia="新宋体" w:hAnsi="新宋体" w:cs="新宋体"/>
          <w:szCs w:val="21"/>
        </w:rPr>
      </w:pPr>
    </w:p>
    <w:p w:rsidR="0077700E" w:rsidRDefault="002409FF">
      <w:pPr>
        <w:spacing w:after="0"/>
        <w:rPr>
          <w:rFonts w:ascii="新宋体" w:eastAsia="新宋体" w:hAnsi="新宋体" w:cs="新宋体"/>
          <w:szCs w:val="21"/>
          <w:lang w:val="zh-CN"/>
        </w:rPr>
      </w:pPr>
      <w:r>
        <w:rPr>
          <w:rFonts w:ascii="新宋体" w:eastAsia="新宋体" w:hAnsi="新宋体" w:cs="新宋体" w:hint="eastAsia"/>
          <w:szCs w:val="21"/>
        </w:rPr>
        <w:t>投标人授权代表（签字）</w:t>
      </w:r>
      <w:r>
        <w:rPr>
          <w:rFonts w:ascii="新宋体" w:eastAsia="新宋体" w:hAnsi="新宋体" w:cs="新宋体" w:hint="eastAsia"/>
          <w:szCs w:val="21"/>
          <w:lang w:val="zh-CN"/>
        </w:rPr>
        <w:t>：</w:t>
      </w:r>
      <w:r>
        <w:rPr>
          <w:rFonts w:ascii="新宋体" w:eastAsia="新宋体" w:hAnsi="新宋体" w:cs="新宋体" w:hint="eastAsia"/>
          <w:szCs w:val="21"/>
          <w:lang w:val="zh-CN"/>
        </w:rPr>
        <w:t xml:space="preserve">________                          </w:t>
      </w:r>
    </w:p>
    <w:p w:rsidR="0077700E" w:rsidRDefault="002409FF">
      <w:pPr>
        <w:spacing w:after="0"/>
        <w:rPr>
          <w:rFonts w:ascii="新宋体" w:eastAsia="新宋体" w:hAnsi="新宋体" w:cs="新宋体"/>
          <w:szCs w:val="21"/>
          <w:lang w:val="zh-CN"/>
        </w:rPr>
      </w:pPr>
      <w:r>
        <w:rPr>
          <w:rFonts w:ascii="新宋体" w:eastAsia="新宋体" w:hAnsi="新宋体" w:cs="新宋体" w:hint="eastAsia"/>
          <w:szCs w:val="21"/>
        </w:rPr>
        <w:t>投标人（盖章）</w:t>
      </w:r>
      <w:r>
        <w:rPr>
          <w:rFonts w:ascii="新宋体" w:eastAsia="新宋体" w:hAnsi="新宋体" w:cs="新宋体" w:hint="eastAsia"/>
          <w:szCs w:val="21"/>
          <w:lang w:val="zh-CN"/>
        </w:rPr>
        <w:t>：</w:t>
      </w:r>
      <w:r>
        <w:rPr>
          <w:rFonts w:ascii="新宋体" w:eastAsia="新宋体" w:hAnsi="新宋体" w:cs="新宋体" w:hint="eastAsia"/>
          <w:szCs w:val="21"/>
          <w:lang w:val="zh-CN"/>
        </w:rPr>
        <w:t>____________</w:t>
      </w:r>
    </w:p>
    <w:p w:rsidR="0077700E" w:rsidRDefault="0077700E">
      <w:pPr>
        <w:spacing w:after="0"/>
        <w:rPr>
          <w:rFonts w:ascii="新宋体" w:eastAsia="新宋体" w:hAnsi="新宋体" w:cs="新宋体"/>
          <w:szCs w:val="21"/>
        </w:rPr>
      </w:pPr>
    </w:p>
    <w:p w:rsidR="0077700E" w:rsidRDefault="002409FF">
      <w:pPr>
        <w:spacing w:after="0"/>
        <w:rPr>
          <w:rFonts w:ascii="新宋体" w:eastAsia="新宋体" w:hAnsi="新宋体" w:cs="新宋体"/>
          <w:sz w:val="24"/>
        </w:rPr>
      </w:pPr>
      <w:r>
        <w:rPr>
          <w:rFonts w:ascii="新宋体" w:eastAsia="新宋体" w:hAnsi="新宋体" w:cs="新宋体" w:hint="eastAsia"/>
          <w:szCs w:val="21"/>
        </w:rPr>
        <w:t>（注：投标人如存在上述要求不一致的情况，请如实列出。一旦发现投标人提供的声明函</w:t>
      </w:r>
      <w:r>
        <w:rPr>
          <w:rFonts w:ascii="新宋体" w:eastAsia="新宋体" w:hAnsi="新宋体" w:cs="新宋体" w:hint="eastAsia"/>
          <w:szCs w:val="21"/>
        </w:rPr>
        <w:t>不实，按提供虚假材料处理。）</w:t>
      </w:r>
    </w:p>
    <w:p w:rsidR="0077700E" w:rsidRDefault="002409FF">
      <w:pPr>
        <w:spacing w:after="0"/>
        <w:rPr>
          <w:rFonts w:ascii="新宋体" w:eastAsia="新宋体" w:hAnsi="新宋体" w:cs="新宋体"/>
        </w:rPr>
      </w:pPr>
      <w:r>
        <w:rPr>
          <w:rFonts w:ascii="新宋体" w:eastAsia="新宋体" w:hAnsi="新宋体" w:cs="新宋体" w:hint="eastAsia"/>
        </w:rPr>
        <w:br w:type="page"/>
      </w:r>
    </w:p>
    <w:p w:rsidR="0077700E" w:rsidRDefault="002409FF">
      <w:pPr>
        <w:spacing w:after="0"/>
        <w:rPr>
          <w:rFonts w:ascii="新宋体" w:eastAsia="新宋体" w:hAnsi="新宋体" w:cs="新宋体"/>
          <w:szCs w:val="21"/>
        </w:rPr>
      </w:pPr>
      <w:r>
        <w:rPr>
          <w:rFonts w:ascii="新宋体" w:eastAsia="新宋体" w:hAnsi="新宋体" w:cs="新宋体" w:hint="eastAsia"/>
          <w:sz w:val="24"/>
          <w:szCs w:val="24"/>
        </w:rPr>
        <w:t>附件</w:t>
      </w:r>
      <w:r>
        <w:rPr>
          <w:rFonts w:ascii="新宋体" w:eastAsia="新宋体" w:hAnsi="新宋体" w:cs="新宋体" w:hint="eastAsia"/>
          <w:sz w:val="24"/>
          <w:szCs w:val="24"/>
        </w:rPr>
        <w:t xml:space="preserve">1-9 </w:t>
      </w:r>
      <w:r>
        <w:rPr>
          <w:rFonts w:ascii="新宋体" w:eastAsia="新宋体" w:hAnsi="新宋体" w:cs="新宋体" w:hint="eastAsia"/>
          <w:sz w:val="24"/>
        </w:rPr>
        <w:t xml:space="preserve">  </w:t>
      </w:r>
      <w:r>
        <w:rPr>
          <w:rFonts w:ascii="新宋体" w:eastAsia="新宋体" w:hAnsi="新宋体" w:cs="新宋体" w:hint="eastAsia"/>
          <w:sz w:val="24"/>
          <w:szCs w:val="24"/>
        </w:rPr>
        <w:t>“信用中国”及</w:t>
      </w:r>
      <w:r>
        <w:rPr>
          <w:rFonts w:ascii="新宋体" w:eastAsia="新宋体" w:hAnsi="新宋体" w:cs="新宋体" w:hint="eastAsia"/>
          <w:sz w:val="24"/>
          <w:szCs w:val="24"/>
        </w:rPr>
        <w:t xml:space="preserve"> </w:t>
      </w:r>
      <w:r>
        <w:rPr>
          <w:rFonts w:ascii="新宋体" w:eastAsia="新宋体" w:hAnsi="新宋体" w:cs="新宋体" w:hint="eastAsia"/>
          <w:sz w:val="24"/>
          <w:szCs w:val="24"/>
        </w:rPr>
        <w:t>“中国政府采购网”网站的查询结果截图（格式）</w:t>
      </w:r>
    </w:p>
    <w:p w:rsidR="0077700E" w:rsidRDefault="002409FF">
      <w:pPr>
        <w:spacing w:after="0" w:line="360" w:lineRule="auto"/>
        <w:jc w:val="left"/>
        <w:rPr>
          <w:rFonts w:ascii="新宋体" w:eastAsia="新宋体" w:hAnsi="新宋体" w:cs="新宋体"/>
          <w:sz w:val="24"/>
        </w:rPr>
      </w:pPr>
      <w:r>
        <w:rPr>
          <w:rFonts w:ascii="新宋体" w:eastAsia="新宋体" w:hAnsi="新宋体" w:cs="新宋体" w:hint="eastAsia"/>
          <w:sz w:val="24"/>
        </w:rPr>
        <w:t>（加盖单位公章）</w:t>
      </w:r>
    </w:p>
    <w:p w:rsidR="0077700E" w:rsidRDefault="002409FF">
      <w:pPr>
        <w:pStyle w:val="af3"/>
        <w:spacing w:after="0"/>
        <w:ind w:firstLine="0"/>
        <w:rPr>
          <w:color w:val="000000"/>
        </w:rPr>
      </w:pPr>
      <w:r>
        <w:rPr>
          <w:rFonts w:ascii="新宋体" w:eastAsia="新宋体" w:hAnsi="新宋体" w:cs="新宋体" w:hint="eastAsia"/>
        </w:rPr>
        <w:t>说明：开标时由代理机购查验</w:t>
      </w:r>
      <w:r>
        <w:rPr>
          <w:rFonts w:ascii="新宋体" w:eastAsia="新宋体" w:hAnsi="新宋体" w:cs="新宋体" w:hint="eastAsia"/>
        </w:rPr>
        <w:t xml:space="preserve"> </w:t>
      </w:r>
      <w:r>
        <w:rPr>
          <w:rFonts w:ascii="新宋体" w:eastAsia="新宋体" w:hAnsi="新宋体" w:cs="新宋体" w:hint="eastAsia"/>
        </w:rPr>
        <w:t>在“信用中国”网站未被列为失信被执行人、重大税收违法案件当事人名单、政府采购严重违法失信名单分别截图及在中国政府采购网（</w:t>
      </w:r>
      <w:r>
        <w:rPr>
          <w:rFonts w:ascii="新宋体" w:eastAsia="新宋体" w:hAnsi="新宋体" w:cs="新宋体" w:hint="eastAsia"/>
        </w:rPr>
        <w:t xml:space="preserve">www.ccgp.gov.cn </w:t>
      </w:r>
      <w:r>
        <w:rPr>
          <w:rFonts w:ascii="新宋体" w:eastAsia="新宋体" w:hAnsi="新宋体" w:cs="新宋体" w:hint="eastAsia"/>
        </w:rPr>
        <w:t>）网站未被列为政府采购严重违法失信行为记录名单的查询结果。</w:t>
      </w:r>
    </w:p>
    <w:p w:rsidR="0077700E" w:rsidRDefault="002409FF">
      <w:pPr>
        <w:spacing w:after="0" w:line="360" w:lineRule="auto"/>
        <w:ind w:firstLineChars="200" w:firstLine="420"/>
        <w:jc w:val="left"/>
        <w:rPr>
          <w:rFonts w:ascii="新宋体" w:eastAsia="新宋体" w:hAnsi="新宋体" w:cs="新宋体"/>
        </w:rPr>
      </w:pPr>
      <w:r>
        <w:rPr>
          <w:rFonts w:ascii="新宋体" w:eastAsia="新宋体" w:hAnsi="新宋体" w:cs="新宋体" w:hint="eastAsia"/>
          <w:noProof/>
        </w:rPr>
        <w:drawing>
          <wp:inline distT="0" distB="0" distL="0" distR="0">
            <wp:extent cx="5255895" cy="3729355"/>
            <wp:effectExtent l="19050" t="0" r="1800" b="0"/>
            <wp:docPr id="7" name="图片 3" descr="C:\Users\Administrator.USER-20190529TQ\Desktop\杂\信用中国\信用中国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C:\Users\Administrator.USER-20190529TQ\Desktop\杂\信用中国\信用中国2.jpg"/>
                    <pic:cNvPicPr>
                      <a:picLocks noChangeAspect="1" noChangeArrowheads="1"/>
                    </pic:cNvPicPr>
                  </pic:nvPicPr>
                  <pic:blipFill>
                    <a:blip r:embed="rId14" cstate="print"/>
                    <a:stretch>
                      <a:fillRect/>
                    </a:stretch>
                  </pic:blipFill>
                  <pic:spPr>
                    <a:xfrm>
                      <a:off x="0" y="0"/>
                      <a:ext cx="5256000" cy="3729874"/>
                    </a:xfrm>
                    <a:prstGeom prst="rect">
                      <a:avLst/>
                    </a:prstGeom>
                    <a:noFill/>
                    <a:ln w="9525">
                      <a:noFill/>
                      <a:miter lim="800000"/>
                      <a:headEnd/>
                      <a:tailEnd/>
                    </a:ln>
                  </pic:spPr>
                </pic:pic>
              </a:graphicData>
            </a:graphic>
          </wp:inline>
        </w:drawing>
      </w:r>
      <w:r>
        <w:rPr>
          <w:noProof/>
        </w:rPr>
        <w:drawing>
          <wp:inline distT="0" distB="0" distL="114300" distR="114300">
            <wp:extent cx="5276215" cy="3836035"/>
            <wp:effectExtent l="0" t="0" r="635" b="1206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5"/>
                    <a:stretch>
                      <a:fillRect/>
                    </a:stretch>
                  </pic:blipFill>
                  <pic:spPr>
                    <a:xfrm>
                      <a:off x="0" y="0"/>
                      <a:ext cx="5276215" cy="3836035"/>
                    </a:xfrm>
                    <a:prstGeom prst="rect">
                      <a:avLst/>
                    </a:prstGeom>
                    <a:noFill/>
                    <a:ln w="9525">
                      <a:noFill/>
                    </a:ln>
                  </pic:spPr>
                </pic:pic>
              </a:graphicData>
            </a:graphic>
          </wp:inline>
        </w:drawing>
      </w:r>
      <w:r>
        <w:rPr>
          <w:rFonts w:ascii="新宋体" w:eastAsia="新宋体" w:hAnsi="新宋体" w:cs="新宋体" w:hint="eastAsia"/>
          <w:noProof/>
        </w:rPr>
        <w:drawing>
          <wp:inline distT="0" distB="0" distL="0" distR="0">
            <wp:extent cx="5725160" cy="3956685"/>
            <wp:effectExtent l="19050" t="0" r="8890" b="0"/>
            <wp:docPr id="11" name="图片 1" descr="C:\Users\Administrator.USER-20190529TQ\Desktop\杂\信用中国\信用中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C:\Users\Administrator.USER-20190529TQ\Desktop\杂\信用中国\信用中国.jpg"/>
                    <pic:cNvPicPr>
                      <a:picLocks noChangeAspect="1" noChangeArrowheads="1"/>
                    </pic:cNvPicPr>
                  </pic:nvPicPr>
                  <pic:blipFill>
                    <a:blip r:embed="rId16" cstate="print"/>
                    <a:stretch>
                      <a:fillRect/>
                    </a:stretch>
                  </pic:blipFill>
                  <pic:spPr>
                    <a:xfrm>
                      <a:off x="0" y="0"/>
                      <a:ext cx="5725160" cy="3956707"/>
                    </a:xfrm>
                    <a:prstGeom prst="rect">
                      <a:avLst/>
                    </a:prstGeom>
                    <a:noFill/>
                    <a:ln w="9525">
                      <a:noFill/>
                      <a:miter lim="800000"/>
                      <a:headEnd/>
                      <a:tailEnd/>
                    </a:ln>
                  </pic:spPr>
                </pic:pic>
              </a:graphicData>
            </a:graphic>
          </wp:inline>
        </w:drawing>
      </w:r>
      <w:r>
        <w:rPr>
          <w:rFonts w:hint="eastAsia"/>
          <w:noProof/>
          <w:color w:val="000000"/>
        </w:rPr>
        <w:drawing>
          <wp:anchor distT="0" distB="0" distL="114300" distR="114300" simplePos="0" relativeHeight="251658240" behindDoc="0" locked="0" layoutInCell="1" allowOverlap="1">
            <wp:simplePos x="0" y="0"/>
            <wp:positionH relativeFrom="column">
              <wp:posOffset>132715</wp:posOffset>
            </wp:positionH>
            <wp:positionV relativeFrom="paragraph">
              <wp:posOffset>911225</wp:posOffset>
            </wp:positionV>
            <wp:extent cx="5281930" cy="3316605"/>
            <wp:effectExtent l="0" t="0" r="13970" b="17145"/>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7"/>
                    <a:stretch>
                      <a:fillRect/>
                    </a:stretch>
                  </pic:blipFill>
                  <pic:spPr>
                    <a:xfrm>
                      <a:off x="0" y="0"/>
                      <a:ext cx="5281930" cy="3316605"/>
                    </a:xfrm>
                    <a:prstGeom prst="rect">
                      <a:avLst/>
                    </a:prstGeom>
                    <a:noFill/>
                    <a:ln w="9525">
                      <a:noFill/>
                    </a:ln>
                  </pic:spPr>
                </pic:pic>
              </a:graphicData>
            </a:graphic>
          </wp:anchor>
        </w:drawing>
      </w:r>
    </w:p>
    <w:p w:rsidR="0077700E" w:rsidRDefault="0077700E">
      <w:pPr>
        <w:pStyle w:val="af3"/>
        <w:spacing w:after="0"/>
        <w:rPr>
          <w:rFonts w:ascii="新宋体" w:eastAsia="新宋体" w:hAnsi="新宋体" w:cs="新宋体"/>
        </w:rPr>
      </w:pPr>
    </w:p>
    <w:p w:rsidR="0077700E" w:rsidRDefault="0077700E">
      <w:pPr>
        <w:widowControl/>
        <w:spacing w:after="0"/>
        <w:jc w:val="left"/>
        <w:rPr>
          <w:rFonts w:ascii="新宋体" w:eastAsia="新宋体" w:hAnsi="新宋体" w:cs="新宋体"/>
          <w:sz w:val="24"/>
        </w:rPr>
      </w:pPr>
    </w:p>
    <w:p w:rsidR="0077700E" w:rsidRDefault="002409FF">
      <w:pPr>
        <w:widowControl/>
        <w:tabs>
          <w:tab w:val="left" w:pos="3060"/>
        </w:tabs>
        <w:spacing w:after="0"/>
        <w:jc w:val="left"/>
        <w:rPr>
          <w:rFonts w:ascii="新宋体" w:eastAsia="新宋体" w:hAnsi="新宋体" w:cs="新宋体"/>
          <w:sz w:val="24"/>
        </w:rPr>
      </w:pPr>
      <w:r>
        <w:rPr>
          <w:rFonts w:ascii="新宋体" w:eastAsia="新宋体" w:hAnsi="新宋体" w:cs="新宋体" w:hint="eastAsia"/>
          <w:sz w:val="24"/>
          <w:szCs w:val="24"/>
        </w:rPr>
        <w:t>附件</w:t>
      </w:r>
      <w:r>
        <w:rPr>
          <w:rFonts w:ascii="新宋体" w:eastAsia="新宋体" w:hAnsi="新宋体" w:cs="新宋体" w:hint="eastAsia"/>
          <w:sz w:val="24"/>
          <w:szCs w:val="24"/>
        </w:rPr>
        <w:t>1-10</w:t>
      </w:r>
      <w:r>
        <w:rPr>
          <w:rFonts w:ascii="新宋体" w:eastAsia="新宋体" w:hAnsi="新宋体" w:cs="新宋体" w:hint="eastAsia"/>
          <w:szCs w:val="21"/>
        </w:rPr>
        <w:t>具备法律、行政法规规定的其他条件或招标文件“投标人资格要求”要求的其他证明文件</w:t>
      </w:r>
    </w:p>
    <w:p w:rsidR="0077700E" w:rsidRDefault="002409FF">
      <w:pPr>
        <w:tabs>
          <w:tab w:val="left" w:pos="3060"/>
        </w:tabs>
        <w:spacing w:after="0"/>
        <w:rPr>
          <w:rFonts w:ascii="新宋体" w:eastAsia="新宋体" w:hAnsi="新宋体" w:cs="新宋体"/>
          <w:sz w:val="24"/>
        </w:rPr>
        <w:sectPr w:rsidR="0077700E">
          <w:footerReference w:type="default" r:id="rId18"/>
          <w:pgSz w:w="11907" w:h="16840"/>
          <w:pgMar w:top="1418" w:right="1134" w:bottom="1418" w:left="1701" w:header="851" w:footer="851" w:gutter="0"/>
          <w:cols w:space="720"/>
          <w:docGrid w:linePitch="462"/>
        </w:sectPr>
      </w:pPr>
      <w:r>
        <w:rPr>
          <w:rFonts w:ascii="新宋体" w:eastAsia="新宋体" w:hAnsi="新宋体" w:cs="新宋体" w:hint="eastAsia"/>
          <w:sz w:val="24"/>
        </w:rPr>
        <w:tab/>
      </w:r>
    </w:p>
    <w:p w:rsidR="0077700E" w:rsidRDefault="002409FF">
      <w:pPr>
        <w:spacing w:after="0"/>
        <w:rPr>
          <w:rFonts w:ascii="新宋体" w:eastAsia="新宋体" w:hAnsi="新宋体" w:cs="新宋体"/>
          <w:szCs w:val="21"/>
        </w:rPr>
      </w:pPr>
      <w:r>
        <w:rPr>
          <w:rFonts w:ascii="新宋体" w:eastAsia="新宋体" w:hAnsi="新宋体" w:cs="新宋体" w:hint="eastAsia"/>
          <w:b/>
          <w:sz w:val="24"/>
        </w:rPr>
        <w:t>附件</w:t>
      </w:r>
      <w:r>
        <w:rPr>
          <w:rFonts w:ascii="新宋体" w:eastAsia="新宋体" w:hAnsi="新宋体" w:cs="新宋体" w:hint="eastAsia"/>
          <w:b/>
          <w:sz w:val="24"/>
        </w:rPr>
        <w:t>2</w:t>
      </w:r>
      <w:r>
        <w:rPr>
          <w:rFonts w:ascii="新宋体" w:eastAsia="新宋体" w:hAnsi="新宋体" w:cs="新宋体" w:hint="eastAsia"/>
          <w:b/>
          <w:sz w:val="24"/>
        </w:rPr>
        <w:t xml:space="preserve">　商务技术文件分册</w:t>
      </w:r>
      <w:r>
        <w:rPr>
          <w:rFonts w:ascii="新宋体" w:eastAsia="新宋体" w:hAnsi="新宋体" w:cs="新宋体" w:hint="eastAsia"/>
          <w:b/>
          <w:sz w:val="24"/>
        </w:rPr>
        <w:cr/>
      </w:r>
      <w:bookmarkStart w:id="1146" w:name="_Hlt520356241"/>
      <w:bookmarkStart w:id="1147" w:name="_Toc480942349"/>
      <w:bookmarkStart w:id="1148" w:name="_Ref467988698"/>
      <w:bookmarkStart w:id="1149" w:name="_Toc226337252"/>
      <w:bookmarkStart w:id="1150" w:name="_Toc520356217"/>
      <w:bookmarkStart w:id="1151" w:name="_Toc150480794"/>
      <w:bookmarkStart w:id="1152" w:name="_Toc226309800"/>
      <w:bookmarkStart w:id="1153" w:name="_Toc195842921"/>
      <w:bookmarkStart w:id="1154" w:name="_Toc142311058"/>
      <w:bookmarkStart w:id="1155" w:name="_Toc226965829"/>
      <w:bookmarkStart w:id="1156" w:name="_Toc226965746"/>
      <w:bookmarkStart w:id="1157" w:name="_Toc150774761"/>
      <w:bookmarkStart w:id="1158" w:name="_Toc127151556"/>
      <w:bookmarkEnd w:id="1146"/>
      <w:r>
        <w:rPr>
          <w:rFonts w:ascii="新宋体" w:eastAsia="新宋体" w:hAnsi="新宋体" w:cs="新宋体" w:hint="eastAsia"/>
          <w:szCs w:val="21"/>
        </w:rPr>
        <w:t>附件</w:t>
      </w:r>
      <w:bookmarkStart w:id="1159" w:name="_Hlt520355504"/>
      <w:bookmarkEnd w:id="1159"/>
      <w:r>
        <w:rPr>
          <w:rFonts w:ascii="新宋体" w:eastAsia="新宋体" w:hAnsi="新宋体" w:cs="新宋体" w:hint="eastAsia"/>
          <w:szCs w:val="21"/>
        </w:rPr>
        <w:t>2-1</w:t>
      </w:r>
      <w:r>
        <w:rPr>
          <w:rFonts w:ascii="新宋体" w:eastAsia="新宋体" w:hAnsi="新宋体" w:cs="新宋体" w:hint="eastAsia"/>
          <w:szCs w:val="21"/>
        </w:rPr>
        <w:t xml:space="preserve">　投标</w:t>
      </w:r>
      <w:bookmarkEnd w:id="1147"/>
      <w:bookmarkEnd w:id="1148"/>
      <w:r>
        <w:rPr>
          <w:rFonts w:ascii="新宋体" w:eastAsia="新宋体" w:hAnsi="新宋体" w:cs="新宋体" w:hint="eastAsia"/>
          <w:szCs w:val="21"/>
        </w:rPr>
        <w:t>书</w:t>
      </w:r>
      <w:bookmarkEnd w:id="1149"/>
      <w:bookmarkEnd w:id="1150"/>
      <w:bookmarkEnd w:id="1151"/>
      <w:bookmarkEnd w:id="1152"/>
      <w:bookmarkEnd w:id="1153"/>
      <w:bookmarkEnd w:id="1154"/>
      <w:bookmarkEnd w:id="1155"/>
      <w:bookmarkEnd w:id="1156"/>
      <w:bookmarkEnd w:id="1157"/>
      <w:bookmarkEnd w:id="1158"/>
    </w:p>
    <w:p w:rsidR="0077700E" w:rsidRDefault="0077700E">
      <w:pPr>
        <w:spacing w:after="0"/>
        <w:rPr>
          <w:rFonts w:ascii="新宋体" w:eastAsia="新宋体" w:hAnsi="新宋体" w:cs="新宋体"/>
          <w:szCs w:val="21"/>
        </w:rPr>
      </w:pPr>
    </w:p>
    <w:p w:rsidR="0077700E" w:rsidRDefault="002409FF">
      <w:pPr>
        <w:spacing w:after="0"/>
        <w:rPr>
          <w:rFonts w:ascii="新宋体" w:eastAsia="新宋体" w:hAnsi="新宋体" w:cs="新宋体"/>
          <w:szCs w:val="21"/>
        </w:rPr>
      </w:pPr>
      <w:r>
        <w:rPr>
          <w:rFonts w:ascii="新宋体" w:eastAsia="新宋体" w:hAnsi="新宋体" w:cs="新宋体" w:hint="eastAsia"/>
          <w:szCs w:val="21"/>
        </w:rPr>
        <w:t>投标书（格式）</w:t>
      </w:r>
    </w:p>
    <w:p w:rsidR="0077700E" w:rsidRDefault="002409FF">
      <w:pPr>
        <w:spacing w:after="0"/>
        <w:rPr>
          <w:rFonts w:ascii="新宋体" w:eastAsia="新宋体" w:hAnsi="新宋体" w:cs="新宋体"/>
          <w:szCs w:val="21"/>
        </w:rPr>
      </w:pPr>
      <w:r>
        <w:rPr>
          <w:rFonts w:ascii="新宋体" w:eastAsia="新宋体" w:hAnsi="新宋体" w:cs="新宋体" w:hint="eastAsia"/>
          <w:szCs w:val="21"/>
        </w:rPr>
        <w:t>致：</w:t>
      </w:r>
      <w:r>
        <w:rPr>
          <w:rFonts w:ascii="新宋体" w:eastAsia="新宋体" w:hAnsi="新宋体" w:cs="新宋体" w:hint="eastAsia"/>
          <w:szCs w:val="21"/>
          <w:u w:val="single"/>
        </w:rPr>
        <w:t>（招标代理机构）</w:t>
      </w:r>
    </w:p>
    <w:p w:rsidR="0077700E" w:rsidRDefault="0077700E">
      <w:pPr>
        <w:spacing w:after="0"/>
        <w:rPr>
          <w:rFonts w:ascii="新宋体" w:eastAsia="新宋体" w:hAnsi="新宋体" w:cs="新宋体"/>
          <w:szCs w:val="21"/>
        </w:rPr>
      </w:pPr>
    </w:p>
    <w:p w:rsidR="0077700E" w:rsidRDefault="002409FF">
      <w:pPr>
        <w:spacing w:after="0" w:line="360" w:lineRule="auto"/>
        <w:ind w:firstLineChars="200" w:firstLine="420"/>
        <w:rPr>
          <w:rFonts w:ascii="新宋体" w:eastAsia="新宋体" w:hAnsi="新宋体" w:cs="新宋体"/>
          <w:szCs w:val="21"/>
        </w:rPr>
      </w:pPr>
      <w:r>
        <w:rPr>
          <w:rFonts w:ascii="新宋体" w:eastAsia="新宋体" w:hAnsi="新宋体" w:cs="新宋体" w:hint="eastAsia"/>
          <w:szCs w:val="21"/>
        </w:rPr>
        <w:t>根据贵方为</w:t>
      </w:r>
      <w:r>
        <w:rPr>
          <w:rFonts w:ascii="新宋体" w:eastAsia="新宋体" w:hAnsi="新宋体" w:cs="新宋体" w:hint="eastAsia"/>
          <w:szCs w:val="21"/>
        </w:rPr>
        <w:t>(</w:t>
      </w:r>
      <w:r>
        <w:rPr>
          <w:rFonts w:ascii="新宋体" w:eastAsia="新宋体" w:hAnsi="新宋体" w:cs="新宋体" w:hint="eastAsia"/>
          <w:i/>
          <w:szCs w:val="21"/>
          <w:u w:val="single"/>
        </w:rPr>
        <w:t>项目名称</w:t>
      </w:r>
      <w:r>
        <w:rPr>
          <w:rFonts w:ascii="新宋体" w:eastAsia="新宋体" w:hAnsi="新宋体" w:cs="新宋体" w:hint="eastAsia"/>
          <w:szCs w:val="21"/>
        </w:rPr>
        <w:t>)</w:t>
      </w:r>
      <w:r>
        <w:rPr>
          <w:rFonts w:ascii="新宋体" w:eastAsia="新宋体" w:hAnsi="新宋体" w:cs="新宋体" w:hint="eastAsia"/>
          <w:szCs w:val="21"/>
        </w:rPr>
        <w:t>项目招标采购货物</w:t>
      </w:r>
      <w:r>
        <w:rPr>
          <w:rFonts w:ascii="新宋体" w:eastAsia="新宋体" w:hAnsi="新宋体" w:cs="新宋体" w:hint="eastAsia"/>
          <w:szCs w:val="21"/>
        </w:rPr>
        <w:t>/</w:t>
      </w:r>
      <w:r>
        <w:rPr>
          <w:rFonts w:ascii="新宋体" w:eastAsia="新宋体" w:hAnsi="新宋体" w:cs="新宋体" w:hint="eastAsia"/>
          <w:szCs w:val="21"/>
        </w:rPr>
        <w:t>服务的招标公告</w:t>
      </w:r>
      <w:r>
        <w:rPr>
          <w:rFonts w:ascii="新宋体" w:eastAsia="新宋体" w:hAnsi="新宋体" w:cs="新宋体" w:hint="eastAsia"/>
          <w:szCs w:val="21"/>
        </w:rPr>
        <w:t>(</w:t>
      </w:r>
      <w:r>
        <w:rPr>
          <w:rFonts w:ascii="新宋体" w:eastAsia="新宋体" w:hAnsi="新宋体" w:cs="新宋体" w:hint="eastAsia"/>
          <w:i/>
          <w:szCs w:val="21"/>
          <w:u w:val="single"/>
        </w:rPr>
        <w:t>招标编号</w:t>
      </w:r>
      <w:r>
        <w:rPr>
          <w:rFonts w:ascii="新宋体" w:eastAsia="新宋体" w:hAnsi="新宋体" w:cs="新宋体" w:hint="eastAsia"/>
          <w:i/>
          <w:szCs w:val="21"/>
          <w:u w:val="single"/>
        </w:rPr>
        <w:t>/</w:t>
      </w:r>
      <w:r>
        <w:rPr>
          <w:rFonts w:ascii="新宋体" w:eastAsia="新宋体" w:hAnsi="新宋体" w:cs="新宋体" w:hint="eastAsia"/>
          <w:i/>
          <w:szCs w:val="21"/>
          <w:u w:val="single"/>
        </w:rPr>
        <w:t>包号</w:t>
      </w:r>
      <w:r>
        <w:rPr>
          <w:rFonts w:ascii="新宋体" w:eastAsia="新宋体" w:hAnsi="新宋体" w:cs="新宋体" w:hint="eastAsia"/>
          <w:szCs w:val="21"/>
        </w:rPr>
        <w:t>),</w:t>
      </w:r>
      <w:r>
        <w:rPr>
          <w:rFonts w:ascii="新宋体" w:eastAsia="新宋体" w:hAnsi="新宋体" w:cs="新宋体" w:hint="eastAsia"/>
          <w:szCs w:val="21"/>
        </w:rPr>
        <w:t>签字代表</w:t>
      </w:r>
      <w:r>
        <w:rPr>
          <w:rFonts w:ascii="新宋体" w:eastAsia="新宋体" w:hAnsi="新宋体" w:cs="新宋体" w:hint="eastAsia"/>
          <w:szCs w:val="21"/>
        </w:rPr>
        <w:t>(</w:t>
      </w:r>
      <w:r>
        <w:rPr>
          <w:rFonts w:ascii="新宋体" w:eastAsia="新宋体" w:hAnsi="新宋体" w:cs="新宋体" w:hint="eastAsia"/>
          <w:i/>
          <w:szCs w:val="21"/>
          <w:u w:val="single"/>
        </w:rPr>
        <w:t>姓名、职务</w:t>
      </w:r>
      <w:r>
        <w:rPr>
          <w:rFonts w:ascii="新宋体" w:eastAsia="新宋体" w:hAnsi="新宋体" w:cs="新宋体" w:hint="eastAsia"/>
          <w:szCs w:val="21"/>
        </w:rPr>
        <w:t>)</w:t>
      </w:r>
      <w:r>
        <w:rPr>
          <w:rFonts w:ascii="新宋体" w:eastAsia="新宋体" w:hAnsi="新宋体" w:cs="新宋体" w:hint="eastAsia"/>
          <w:szCs w:val="21"/>
        </w:rPr>
        <w:t>经正式授权并代表投标人</w:t>
      </w:r>
      <w:r>
        <w:rPr>
          <w:rFonts w:ascii="新宋体" w:eastAsia="新宋体" w:hAnsi="新宋体" w:cs="新宋体" w:hint="eastAsia"/>
          <w:szCs w:val="21"/>
        </w:rPr>
        <w:t>(</w:t>
      </w:r>
      <w:r>
        <w:rPr>
          <w:rFonts w:ascii="新宋体" w:eastAsia="新宋体" w:hAnsi="新宋体" w:cs="新宋体" w:hint="eastAsia"/>
          <w:i/>
          <w:szCs w:val="21"/>
          <w:u w:val="single"/>
        </w:rPr>
        <w:t>投标人名称、地址</w:t>
      </w:r>
      <w:r>
        <w:rPr>
          <w:rFonts w:ascii="新宋体" w:eastAsia="新宋体" w:hAnsi="新宋体" w:cs="新宋体" w:hint="eastAsia"/>
          <w:szCs w:val="21"/>
        </w:rPr>
        <w:t>)</w:t>
      </w:r>
      <w:r>
        <w:rPr>
          <w:rFonts w:ascii="新宋体" w:eastAsia="新宋体" w:hAnsi="新宋体" w:cs="新宋体" w:hint="eastAsia"/>
          <w:szCs w:val="21"/>
        </w:rPr>
        <w:t>提交下述文件正本一份及副本</w:t>
      </w:r>
      <w:r>
        <w:rPr>
          <w:rFonts w:ascii="新宋体" w:eastAsia="新宋体" w:hAnsi="新宋体" w:cs="新宋体" w:hint="eastAsia"/>
          <w:szCs w:val="21"/>
        </w:rPr>
        <w:t>___</w:t>
      </w:r>
      <w:r>
        <w:rPr>
          <w:rFonts w:ascii="新宋体" w:eastAsia="新宋体" w:hAnsi="新宋体" w:cs="新宋体" w:hint="eastAsia"/>
          <w:szCs w:val="21"/>
        </w:rPr>
        <w:t>份及电子文件份：</w:t>
      </w:r>
    </w:p>
    <w:p w:rsidR="0077700E" w:rsidRDefault="002409FF">
      <w:pPr>
        <w:spacing w:after="0" w:line="360" w:lineRule="auto"/>
        <w:ind w:firstLineChars="200" w:firstLine="420"/>
        <w:rPr>
          <w:rFonts w:ascii="新宋体" w:eastAsia="新宋体" w:hAnsi="新宋体" w:cs="新宋体"/>
          <w:szCs w:val="21"/>
        </w:rPr>
      </w:pPr>
      <w:r>
        <w:rPr>
          <w:rFonts w:ascii="新宋体" w:eastAsia="新宋体" w:hAnsi="新宋体" w:cs="新宋体" w:hint="eastAsia"/>
          <w:szCs w:val="21"/>
        </w:rPr>
        <w:t>1.</w:t>
      </w:r>
      <w:r>
        <w:rPr>
          <w:rFonts w:ascii="新宋体" w:eastAsia="新宋体" w:hAnsi="新宋体" w:cs="新宋体" w:hint="eastAsia"/>
          <w:szCs w:val="21"/>
        </w:rPr>
        <w:t>开标一览表</w:t>
      </w:r>
    </w:p>
    <w:p w:rsidR="0077700E" w:rsidRDefault="002409FF">
      <w:pPr>
        <w:spacing w:after="0" w:line="360" w:lineRule="auto"/>
        <w:ind w:firstLineChars="200" w:firstLine="420"/>
        <w:rPr>
          <w:rFonts w:ascii="新宋体" w:eastAsia="新宋体" w:hAnsi="新宋体" w:cs="新宋体"/>
          <w:szCs w:val="21"/>
        </w:rPr>
      </w:pPr>
      <w:r>
        <w:rPr>
          <w:rFonts w:ascii="新宋体" w:eastAsia="新宋体" w:hAnsi="新宋体" w:cs="新宋体" w:hint="eastAsia"/>
          <w:szCs w:val="21"/>
        </w:rPr>
        <w:t>2.</w:t>
      </w:r>
      <w:r>
        <w:rPr>
          <w:rFonts w:ascii="新宋体" w:eastAsia="新宋体" w:hAnsi="新宋体" w:cs="新宋体" w:hint="eastAsia"/>
          <w:szCs w:val="21"/>
        </w:rPr>
        <w:t>投标分项报价表</w:t>
      </w:r>
    </w:p>
    <w:p w:rsidR="0077700E" w:rsidRDefault="002409FF">
      <w:pPr>
        <w:spacing w:after="0" w:line="360" w:lineRule="auto"/>
        <w:ind w:firstLineChars="200" w:firstLine="420"/>
        <w:rPr>
          <w:rFonts w:ascii="新宋体" w:eastAsia="新宋体" w:hAnsi="新宋体" w:cs="新宋体"/>
          <w:szCs w:val="21"/>
        </w:rPr>
      </w:pPr>
      <w:r>
        <w:rPr>
          <w:rFonts w:ascii="新宋体" w:eastAsia="新宋体" w:hAnsi="新宋体" w:cs="新宋体" w:hint="eastAsia"/>
          <w:szCs w:val="21"/>
        </w:rPr>
        <w:t>3.</w:t>
      </w:r>
      <w:r>
        <w:rPr>
          <w:rFonts w:ascii="新宋体" w:eastAsia="新宋体" w:hAnsi="新宋体" w:cs="新宋体" w:hint="eastAsia"/>
          <w:szCs w:val="21"/>
        </w:rPr>
        <w:t>商务条款偏离表</w:t>
      </w:r>
    </w:p>
    <w:p w:rsidR="0077700E" w:rsidRDefault="002409FF">
      <w:pPr>
        <w:spacing w:after="0" w:line="360" w:lineRule="auto"/>
        <w:ind w:firstLineChars="200" w:firstLine="420"/>
        <w:rPr>
          <w:rFonts w:ascii="新宋体" w:eastAsia="新宋体" w:hAnsi="新宋体" w:cs="新宋体"/>
          <w:szCs w:val="21"/>
        </w:rPr>
      </w:pPr>
      <w:r>
        <w:rPr>
          <w:rFonts w:ascii="新宋体" w:eastAsia="新宋体" w:hAnsi="新宋体" w:cs="新宋体" w:hint="eastAsia"/>
          <w:szCs w:val="21"/>
        </w:rPr>
        <w:t>4.</w:t>
      </w:r>
      <w:r>
        <w:rPr>
          <w:rFonts w:ascii="新宋体" w:eastAsia="新宋体" w:hAnsi="新宋体" w:cs="新宋体" w:hint="eastAsia"/>
          <w:szCs w:val="21"/>
        </w:rPr>
        <w:t>技术需求偏离表</w:t>
      </w:r>
    </w:p>
    <w:p w:rsidR="0077700E" w:rsidRDefault="002409FF">
      <w:pPr>
        <w:spacing w:after="0" w:line="360" w:lineRule="auto"/>
        <w:ind w:firstLineChars="200" w:firstLine="420"/>
        <w:rPr>
          <w:rFonts w:ascii="新宋体" w:eastAsia="新宋体" w:hAnsi="新宋体" w:cs="新宋体"/>
          <w:szCs w:val="21"/>
        </w:rPr>
      </w:pPr>
      <w:r>
        <w:rPr>
          <w:rFonts w:ascii="新宋体" w:eastAsia="新宋体" w:hAnsi="新宋体" w:cs="新宋体" w:hint="eastAsia"/>
          <w:szCs w:val="21"/>
        </w:rPr>
        <w:t>5.</w:t>
      </w:r>
      <w:r>
        <w:rPr>
          <w:rFonts w:ascii="新宋体" w:eastAsia="新宋体" w:hAnsi="新宋体" w:cs="新宋体" w:hint="eastAsia"/>
          <w:szCs w:val="21"/>
        </w:rPr>
        <w:t>遵守国家有关法律、法规和规章，按招标文件中投标人须知和技术规格要求提供的有关文件</w:t>
      </w:r>
    </w:p>
    <w:p w:rsidR="0077700E" w:rsidRDefault="002409FF">
      <w:pPr>
        <w:spacing w:after="0" w:line="360" w:lineRule="auto"/>
        <w:ind w:firstLineChars="200" w:firstLine="420"/>
        <w:rPr>
          <w:rFonts w:ascii="新宋体" w:eastAsia="新宋体" w:hAnsi="新宋体" w:cs="新宋体"/>
          <w:szCs w:val="21"/>
        </w:rPr>
      </w:pPr>
      <w:r>
        <w:rPr>
          <w:rFonts w:ascii="新宋体" w:eastAsia="新宋体" w:hAnsi="新宋体" w:cs="新宋体" w:hint="eastAsia"/>
          <w:szCs w:val="21"/>
        </w:rPr>
        <w:t>据此，签字代表宣布同意如下：</w:t>
      </w:r>
    </w:p>
    <w:p w:rsidR="0077700E" w:rsidRDefault="002409FF">
      <w:pPr>
        <w:spacing w:after="0" w:line="360" w:lineRule="auto"/>
        <w:ind w:firstLineChars="100" w:firstLine="210"/>
        <w:rPr>
          <w:rFonts w:ascii="新宋体" w:eastAsia="新宋体" w:hAnsi="新宋体" w:cs="新宋体"/>
          <w:szCs w:val="21"/>
        </w:rPr>
      </w:pPr>
      <w:r>
        <w:rPr>
          <w:rFonts w:ascii="新宋体" w:eastAsia="新宋体" w:hAnsi="新宋体" w:cs="新宋体" w:hint="eastAsia"/>
          <w:szCs w:val="21"/>
        </w:rPr>
        <w:t>（</w:t>
      </w:r>
      <w:r>
        <w:rPr>
          <w:rFonts w:ascii="新宋体" w:eastAsia="新宋体" w:hAnsi="新宋体" w:cs="新宋体" w:hint="eastAsia"/>
          <w:szCs w:val="21"/>
        </w:rPr>
        <w:t>1</w:t>
      </w:r>
      <w:r>
        <w:rPr>
          <w:rFonts w:ascii="新宋体" w:eastAsia="新宋体" w:hAnsi="新宋体" w:cs="新宋体" w:hint="eastAsia"/>
          <w:szCs w:val="21"/>
        </w:rPr>
        <w:t>）附招标文件中规定的应提交和交付的货物</w:t>
      </w:r>
      <w:r>
        <w:rPr>
          <w:rFonts w:ascii="新宋体" w:eastAsia="新宋体" w:hAnsi="新宋体" w:cs="新宋体" w:hint="eastAsia"/>
          <w:szCs w:val="21"/>
        </w:rPr>
        <w:t>/</w:t>
      </w:r>
      <w:r>
        <w:rPr>
          <w:rFonts w:ascii="新宋体" w:eastAsia="新宋体" w:hAnsi="新宋体" w:cs="新宋体" w:hint="eastAsia"/>
          <w:szCs w:val="21"/>
        </w:rPr>
        <w:t>服务投标总价：见《开标一览表》。</w:t>
      </w:r>
    </w:p>
    <w:p w:rsidR="0077700E" w:rsidRDefault="002409FF">
      <w:pPr>
        <w:spacing w:after="0" w:line="360" w:lineRule="auto"/>
        <w:ind w:firstLineChars="100" w:firstLine="210"/>
        <w:rPr>
          <w:rFonts w:ascii="新宋体" w:eastAsia="新宋体" w:hAnsi="新宋体" w:cs="新宋体"/>
          <w:szCs w:val="21"/>
        </w:rPr>
      </w:pPr>
      <w:r>
        <w:rPr>
          <w:rFonts w:ascii="新宋体" w:eastAsia="新宋体" w:hAnsi="新宋体" w:cs="新宋体" w:hint="eastAsia"/>
          <w:szCs w:val="21"/>
        </w:rPr>
        <w:t>（</w:t>
      </w:r>
      <w:r>
        <w:rPr>
          <w:rFonts w:ascii="新宋体" w:eastAsia="新宋体" w:hAnsi="新宋体" w:cs="新宋体" w:hint="eastAsia"/>
          <w:szCs w:val="21"/>
        </w:rPr>
        <w:t>2</w:t>
      </w:r>
      <w:r>
        <w:rPr>
          <w:rFonts w:ascii="新宋体" w:eastAsia="新宋体" w:hAnsi="新宋体" w:cs="新宋体" w:hint="eastAsia"/>
          <w:szCs w:val="21"/>
        </w:rPr>
        <w:t>）投标人将按招标文件的规定履行合同责任和义务。</w:t>
      </w:r>
    </w:p>
    <w:p w:rsidR="0077700E" w:rsidRDefault="002409FF">
      <w:pPr>
        <w:spacing w:after="0" w:line="360" w:lineRule="auto"/>
        <w:ind w:firstLineChars="100" w:firstLine="210"/>
        <w:rPr>
          <w:rFonts w:ascii="新宋体" w:eastAsia="新宋体" w:hAnsi="新宋体" w:cs="新宋体"/>
          <w:szCs w:val="21"/>
        </w:rPr>
      </w:pPr>
      <w:r>
        <w:rPr>
          <w:rFonts w:ascii="新宋体" w:eastAsia="新宋体" w:hAnsi="新宋体" w:cs="新宋体" w:hint="eastAsia"/>
          <w:szCs w:val="21"/>
        </w:rPr>
        <w:t>（</w:t>
      </w:r>
      <w:r>
        <w:rPr>
          <w:rFonts w:ascii="新宋体" w:eastAsia="新宋体" w:hAnsi="新宋体" w:cs="新宋体" w:hint="eastAsia"/>
          <w:szCs w:val="21"/>
        </w:rPr>
        <w:t>3</w:t>
      </w:r>
      <w:r>
        <w:rPr>
          <w:rFonts w:ascii="新宋体" w:eastAsia="新宋体" w:hAnsi="新宋体" w:cs="新宋体" w:hint="eastAsia"/>
          <w:szCs w:val="21"/>
        </w:rPr>
        <w:t>）投标人已详细审查全部招标文件，包括第</w:t>
      </w:r>
      <w:r>
        <w:rPr>
          <w:rFonts w:ascii="新宋体" w:eastAsia="新宋体" w:hAnsi="新宋体" w:cs="新宋体" w:hint="eastAsia"/>
          <w:szCs w:val="21"/>
          <w:u w:val="single"/>
        </w:rPr>
        <w:t>号（招标编号、补充通知）（如有</w:t>
      </w:r>
      <w:r>
        <w:rPr>
          <w:rFonts w:ascii="新宋体" w:eastAsia="新宋体" w:hAnsi="新宋体" w:cs="新宋体" w:hint="eastAsia"/>
          <w:szCs w:val="21"/>
        </w:rPr>
        <w:t>）。我们完全理解并同意放弃对这方面有不明及误解的权力。</w:t>
      </w:r>
    </w:p>
    <w:p w:rsidR="0077700E" w:rsidRDefault="002409FF">
      <w:pPr>
        <w:spacing w:after="0" w:line="360" w:lineRule="auto"/>
        <w:ind w:firstLineChars="100" w:firstLine="210"/>
        <w:rPr>
          <w:rFonts w:ascii="新宋体" w:eastAsia="新宋体" w:hAnsi="新宋体" w:cs="新宋体"/>
          <w:szCs w:val="21"/>
        </w:rPr>
      </w:pPr>
      <w:r>
        <w:rPr>
          <w:rFonts w:ascii="新宋体" w:eastAsia="新宋体" w:hAnsi="新宋体" w:cs="新宋体" w:hint="eastAsia"/>
          <w:szCs w:val="21"/>
        </w:rPr>
        <w:t>（</w:t>
      </w:r>
      <w:r>
        <w:rPr>
          <w:rFonts w:ascii="新宋体" w:eastAsia="新宋体" w:hAnsi="新宋体" w:cs="新宋体" w:hint="eastAsia"/>
          <w:szCs w:val="21"/>
        </w:rPr>
        <w:t>4</w:t>
      </w:r>
      <w:r>
        <w:rPr>
          <w:rFonts w:ascii="新宋体" w:eastAsia="新宋体" w:hAnsi="新宋体" w:cs="新宋体" w:hint="eastAsia"/>
          <w:szCs w:val="21"/>
        </w:rPr>
        <w:t>）本投标有效期为自提交投标文件的截止之日起个日历日。</w:t>
      </w:r>
    </w:p>
    <w:p w:rsidR="0077700E" w:rsidRDefault="002409FF">
      <w:pPr>
        <w:spacing w:after="0" w:line="360" w:lineRule="auto"/>
        <w:ind w:firstLineChars="100" w:firstLine="210"/>
        <w:rPr>
          <w:rFonts w:ascii="新宋体" w:eastAsia="新宋体" w:hAnsi="新宋体" w:cs="新宋体"/>
          <w:szCs w:val="21"/>
        </w:rPr>
      </w:pPr>
      <w:r>
        <w:rPr>
          <w:rFonts w:ascii="新宋体" w:eastAsia="新宋体" w:hAnsi="新宋体" w:cs="新宋体" w:hint="eastAsia"/>
          <w:szCs w:val="21"/>
        </w:rPr>
        <w:t>（</w:t>
      </w:r>
      <w:r>
        <w:rPr>
          <w:rFonts w:ascii="新宋体" w:eastAsia="新宋体" w:hAnsi="新宋体" w:cs="新宋体" w:hint="eastAsia"/>
          <w:szCs w:val="21"/>
        </w:rPr>
        <w:t>5</w:t>
      </w:r>
      <w:r>
        <w:rPr>
          <w:rFonts w:ascii="新宋体" w:eastAsia="新宋体" w:hAnsi="新宋体" w:cs="新宋体" w:hint="eastAsia"/>
          <w:szCs w:val="21"/>
        </w:rPr>
        <w:t>）在规定的开标时间后，投标人保证遵守招标文件中有关保证金的规定。</w:t>
      </w:r>
    </w:p>
    <w:p w:rsidR="0077700E" w:rsidRDefault="002409FF">
      <w:pPr>
        <w:spacing w:after="0" w:line="360" w:lineRule="auto"/>
        <w:ind w:firstLineChars="100" w:firstLine="210"/>
        <w:rPr>
          <w:rFonts w:ascii="新宋体" w:eastAsia="新宋体" w:hAnsi="新宋体" w:cs="新宋体"/>
          <w:szCs w:val="21"/>
        </w:rPr>
      </w:pPr>
      <w:r>
        <w:rPr>
          <w:rFonts w:ascii="新宋体" w:eastAsia="新宋体" w:hAnsi="新宋体" w:cs="新宋体" w:hint="eastAsia"/>
          <w:szCs w:val="21"/>
        </w:rPr>
        <w:t>（</w:t>
      </w:r>
      <w:r>
        <w:rPr>
          <w:rFonts w:ascii="新宋体" w:eastAsia="新宋体" w:hAnsi="新宋体" w:cs="新宋体" w:hint="eastAsia"/>
          <w:szCs w:val="21"/>
        </w:rPr>
        <w:t>6</w:t>
      </w:r>
      <w:r>
        <w:rPr>
          <w:rFonts w:ascii="新宋体" w:eastAsia="新宋体" w:hAnsi="新宋体" w:cs="新宋体" w:hint="eastAsia"/>
          <w:szCs w:val="21"/>
        </w:rPr>
        <w:t>）投标人同意提供按照贵方可能要求的与其投标有关的一切数据或资料，完全理解贵方不一定接受最低价的投标或收到的任何投标。</w:t>
      </w:r>
    </w:p>
    <w:p w:rsidR="0077700E" w:rsidRDefault="002409FF">
      <w:pPr>
        <w:spacing w:after="0" w:line="360" w:lineRule="auto"/>
        <w:ind w:firstLineChars="100" w:firstLine="210"/>
        <w:rPr>
          <w:rFonts w:ascii="新宋体" w:eastAsia="新宋体" w:hAnsi="新宋体" w:cs="新宋体"/>
          <w:szCs w:val="21"/>
        </w:rPr>
      </w:pPr>
      <w:r>
        <w:rPr>
          <w:rFonts w:ascii="新宋体" w:eastAsia="新宋体" w:hAnsi="新宋体" w:cs="新宋体" w:hint="eastAsia"/>
          <w:szCs w:val="21"/>
        </w:rPr>
        <w:t>（</w:t>
      </w:r>
      <w:r>
        <w:rPr>
          <w:rFonts w:ascii="新宋体" w:eastAsia="新宋体" w:hAnsi="新宋体" w:cs="新宋体" w:hint="eastAsia"/>
          <w:szCs w:val="21"/>
        </w:rPr>
        <w:t>7</w:t>
      </w:r>
      <w:r>
        <w:rPr>
          <w:rFonts w:ascii="新宋体" w:eastAsia="新宋体" w:hAnsi="新宋体" w:cs="新宋体" w:hint="eastAsia"/>
          <w:szCs w:val="21"/>
        </w:rPr>
        <w:t>）若投标人获得中标，投标人保证按有关规定向招标代理机构支付招标代理服务费。</w:t>
      </w:r>
    </w:p>
    <w:p w:rsidR="0077700E" w:rsidRDefault="002409FF">
      <w:pPr>
        <w:spacing w:after="0" w:line="360" w:lineRule="auto"/>
        <w:rPr>
          <w:rFonts w:ascii="新宋体" w:eastAsia="新宋体" w:hAnsi="新宋体" w:cs="新宋体"/>
          <w:szCs w:val="21"/>
        </w:rPr>
      </w:pPr>
      <w:r>
        <w:rPr>
          <w:rFonts w:ascii="新宋体" w:eastAsia="新宋体" w:hAnsi="新宋体" w:cs="新宋体" w:hint="eastAsia"/>
          <w:szCs w:val="21"/>
        </w:rPr>
        <w:t>与本投标有关的一切正式往来信函请寄：</w:t>
      </w:r>
    </w:p>
    <w:p w:rsidR="0077700E" w:rsidRDefault="0077700E">
      <w:pPr>
        <w:spacing w:after="0" w:line="360" w:lineRule="auto"/>
        <w:rPr>
          <w:rFonts w:ascii="新宋体" w:eastAsia="新宋体" w:hAnsi="新宋体" w:cs="新宋体"/>
          <w:szCs w:val="21"/>
        </w:rPr>
      </w:pPr>
    </w:p>
    <w:p w:rsidR="0077700E" w:rsidRDefault="002409FF">
      <w:pPr>
        <w:spacing w:after="0" w:line="360" w:lineRule="auto"/>
        <w:rPr>
          <w:rFonts w:ascii="新宋体" w:eastAsia="新宋体" w:hAnsi="新宋体" w:cs="新宋体"/>
          <w:szCs w:val="21"/>
        </w:rPr>
      </w:pPr>
      <w:r>
        <w:rPr>
          <w:rFonts w:ascii="新宋体" w:eastAsia="新宋体" w:hAnsi="新宋体" w:cs="新宋体" w:hint="eastAsia"/>
          <w:szCs w:val="21"/>
        </w:rPr>
        <w:t>地址</w:t>
      </w:r>
      <w:r>
        <w:rPr>
          <w:rFonts w:ascii="新宋体" w:eastAsia="新宋体" w:hAnsi="新宋体" w:cs="新宋体" w:hint="eastAsia"/>
          <w:szCs w:val="21"/>
        </w:rPr>
        <w:t xml:space="preserve">_________________________     </w:t>
      </w:r>
      <w:r>
        <w:rPr>
          <w:rFonts w:ascii="新宋体" w:eastAsia="新宋体" w:hAnsi="新宋体" w:cs="新宋体" w:hint="eastAsia"/>
          <w:szCs w:val="21"/>
        </w:rPr>
        <w:t>传真</w:t>
      </w:r>
      <w:r>
        <w:rPr>
          <w:rFonts w:ascii="新宋体" w:eastAsia="新宋体" w:hAnsi="新宋体" w:cs="新宋体" w:hint="eastAsia"/>
          <w:szCs w:val="21"/>
        </w:rPr>
        <w:t>____________________________</w:t>
      </w:r>
    </w:p>
    <w:p w:rsidR="0077700E" w:rsidRDefault="002409FF">
      <w:pPr>
        <w:spacing w:after="0" w:line="360" w:lineRule="auto"/>
        <w:rPr>
          <w:rFonts w:ascii="新宋体" w:eastAsia="新宋体" w:hAnsi="新宋体" w:cs="新宋体"/>
          <w:szCs w:val="21"/>
        </w:rPr>
      </w:pPr>
      <w:r>
        <w:rPr>
          <w:rFonts w:ascii="新宋体" w:eastAsia="新宋体" w:hAnsi="新宋体" w:cs="新宋体" w:hint="eastAsia"/>
          <w:szCs w:val="21"/>
        </w:rPr>
        <w:t>电话</w:t>
      </w:r>
      <w:r>
        <w:rPr>
          <w:rFonts w:ascii="新宋体" w:eastAsia="新宋体" w:hAnsi="新宋体" w:cs="新宋体" w:hint="eastAsia"/>
          <w:szCs w:val="21"/>
        </w:rPr>
        <w:t xml:space="preserve">_________________________     </w:t>
      </w:r>
      <w:r>
        <w:rPr>
          <w:rFonts w:ascii="新宋体" w:eastAsia="新宋体" w:hAnsi="新宋体" w:cs="新宋体" w:hint="eastAsia"/>
          <w:szCs w:val="21"/>
        </w:rPr>
        <w:t>电子函件</w:t>
      </w:r>
      <w:r>
        <w:rPr>
          <w:rFonts w:ascii="新宋体" w:eastAsia="新宋体" w:hAnsi="新宋体" w:cs="新宋体" w:hint="eastAsia"/>
          <w:szCs w:val="21"/>
        </w:rPr>
        <w:t>________________________</w:t>
      </w:r>
    </w:p>
    <w:p w:rsidR="0077700E" w:rsidRDefault="0077700E">
      <w:pPr>
        <w:spacing w:after="0" w:line="360" w:lineRule="auto"/>
        <w:rPr>
          <w:rFonts w:ascii="新宋体" w:eastAsia="新宋体" w:hAnsi="新宋体" w:cs="新宋体"/>
          <w:szCs w:val="21"/>
        </w:rPr>
      </w:pPr>
    </w:p>
    <w:p w:rsidR="0077700E" w:rsidRDefault="002409FF">
      <w:pPr>
        <w:spacing w:after="0" w:line="360" w:lineRule="auto"/>
        <w:rPr>
          <w:rFonts w:ascii="新宋体" w:eastAsia="新宋体" w:hAnsi="新宋体" w:cs="新宋体"/>
          <w:szCs w:val="21"/>
        </w:rPr>
      </w:pPr>
      <w:r>
        <w:rPr>
          <w:rFonts w:ascii="新宋体" w:eastAsia="新宋体" w:hAnsi="新宋体" w:cs="新宋体" w:hint="eastAsia"/>
          <w:szCs w:val="21"/>
        </w:rPr>
        <w:t>投标人授权代表（签字</w:t>
      </w:r>
      <w:r>
        <w:rPr>
          <w:rFonts w:ascii="新宋体" w:eastAsia="新宋体" w:hAnsi="新宋体" w:cs="新宋体" w:hint="eastAsia"/>
          <w:szCs w:val="21"/>
        </w:rPr>
        <w:t>）</w:t>
      </w:r>
    </w:p>
    <w:p w:rsidR="0077700E" w:rsidRDefault="002409FF">
      <w:pPr>
        <w:spacing w:after="0" w:line="360" w:lineRule="auto"/>
        <w:rPr>
          <w:rFonts w:ascii="新宋体" w:eastAsia="新宋体" w:hAnsi="新宋体" w:cs="新宋体"/>
          <w:szCs w:val="21"/>
        </w:rPr>
      </w:pPr>
      <w:r>
        <w:rPr>
          <w:rFonts w:ascii="新宋体" w:eastAsia="新宋体" w:hAnsi="新宋体" w:cs="新宋体" w:hint="eastAsia"/>
          <w:szCs w:val="21"/>
        </w:rPr>
        <w:t>投标人名称（全称）</w:t>
      </w:r>
    </w:p>
    <w:p w:rsidR="0077700E" w:rsidRDefault="002409FF">
      <w:pPr>
        <w:spacing w:after="0" w:line="360" w:lineRule="auto"/>
        <w:rPr>
          <w:rFonts w:ascii="新宋体" w:eastAsia="新宋体" w:hAnsi="新宋体" w:cs="新宋体"/>
          <w:szCs w:val="21"/>
        </w:rPr>
      </w:pPr>
      <w:r>
        <w:rPr>
          <w:rFonts w:ascii="新宋体" w:eastAsia="新宋体" w:hAnsi="新宋体" w:cs="新宋体" w:hint="eastAsia"/>
          <w:szCs w:val="21"/>
        </w:rPr>
        <w:t>投标人（盖章）</w:t>
      </w:r>
    </w:p>
    <w:p w:rsidR="0077700E" w:rsidRDefault="002409FF">
      <w:pPr>
        <w:spacing w:after="0" w:line="360" w:lineRule="auto"/>
        <w:rPr>
          <w:rFonts w:ascii="新宋体" w:eastAsia="新宋体" w:hAnsi="新宋体" w:cs="新宋体"/>
          <w:szCs w:val="21"/>
          <w:u w:val="single"/>
        </w:rPr>
      </w:pPr>
      <w:r>
        <w:rPr>
          <w:rFonts w:ascii="新宋体" w:eastAsia="新宋体" w:hAnsi="新宋体" w:cs="新宋体" w:hint="eastAsia"/>
          <w:szCs w:val="21"/>
        </w:rPr>
        <w:t>日期</w:t>
      </w:r>
    </w:p>
    <w:p w:rsidR="0077700E" w:rsidRDefault="0077700E">
      <w:pPr>
        <w:spacing w:after="0"/>
        <w:rPr>
          <w:rFonts w:ascii="新宋体" w:eastAsia="新宋体" w:hAnsi="新宋体" w:cs="新宋体"/>
          <w:szCs w:val="21"/>
          <w:u w:val="single"/>
        </w:rPr>
      </w:pPr>
    </w:p>
    <w:p w:rsidR="0077700E" w:rsidRDefault="0077700E">
      <w:pPr>
        <w:spacing w:after="0"/>
        <w:rPr>
          <w:rFonts w:ascii="新宋体" w:eastAsia="新宋体" w:hAnsi="新宋体" w:cs="新宋体"/>
          <w:szCs w:val="21"/>
          <w:u w:val="single"/>
        </w:rPr>
      </w:pPr>
    </w:p>
    <w:p w:rsidR="0077700E" w:rsidRDefault="0077700E">
      <w:pPr>
        <w:spacing w:after="0"/>
        <w:rPr>
          <w:rFonts w:ascii="新宋体" w:eastAsia="新宋体" w:hAnsi="新宋体" w:cs="新宋体"/>
          <w:szCs w:val="21"/>
        </w:rPr>
        <w:sectPr w:rsidR="0077700E">
          <w:pgSz w:w="11907" w:h="16840"/>
          <w:pgMar w:top="1418" w:right="1134" w:bottom="1418" w:left="1701" w:header="851" w:footer="851" w:gutter="0"/>
          <w:cols w:space="720"/>
          <w:docGrid w:linePitch="462"/>
        </w:sectPr>
      </w:pPr>
    </w:p>
    <w:p w:rsidR="0077700E" w:rsidRDefault="002409FF">
      <w:pPr>
        <w:spacing w:after="0"/>
        <w:rPr>
          <w:rFonts w:ascii="新宋体" w:eastAsia="新宋体" w:hAnsi="新宋体" w:cs="新宋体"/>
          <w:sz w:val="24"/>
        </w:rPr>
      </w:pPr>
      <w:bookmarkStart w:id="1160" w:name="_Hlt520356243"/>
      <w:bookmarkStart w:id="1161" w:name="_Hlt520355938"/>
      <w:bookmarkStart w:id="1162" w:name="_Toc226309801"/>
      <w:bookmarkStart w:id="1163" w:name="_Ref467988705"/>
      <w:bookmarkStart w:id="1164" w:name="_Toc127151557"/>
      <w:bookmarkStart w:id="1165" w:name="_Toc264969247"/>
      <w:bookmarkStart w:id="1166" w:name="_Toc226337253"/>
      <w:bookmarkStart w:id="1167" w:name="_Toc150774762"/>
      <w:bookmarkStart w:id="1168" w:name="_Toc150480795"/>
      <w:bookmarkStart w:id="1169" w:name="_Toc265228395"/>
      <w:bookmarkStart w:id="1170" w:name="_Toc142311059"/>
      <w:bookmarkStart w:id="1171" w:name="_Toc520356218"/>
      <w:bookmarkStart w:id="1172" w:name="_Toc305158825"/>
      <w:bookmarkStart w:id="1173" w:name="_Toc305158899"/>
      <w:bookmarkStart w:id="1174" w:name="_Toc226965747"/>
      <w:bookmarkStart w:id="1175" w:name="_Toc195842922"/>
      <w:bookmarkStart w:id="1176" w:name="_Toc480942350"/>
      <w:bookmarkStart w:id="1177" w:name="_Toc226965830"/>
      <w:bookmarkEnd w:id="1160"/>
      <w:bookmarkEnd w:id="1161"/>
      <w:r>
        <w:rPr>
          <w:rFonts w:ascii="新宋体" w:eastAsia="新宋体" w:hAnsi="新宋体" w:cs="新宋体" w:hint="eastAsia"/>
          <w:sz w:val="24"/>
        </w:rPr>
        <w:t>附件</w:t>
      </w:r>
      <w:r>
        <w:rPr>
          <w:rFonts w:ascii="新宋体" w:eastAsia="新宋体" w:hAnsi="新宋体" w:cs="新宋体" w:hint="eastAsia"/>
          <w:sz w:val="24"/>
        </w:rPr>
        <w:t>2-2</w:t>
      </w:r>
      <w:r>
        <w:rPr>
          <w:rFonts w:ascii="新宋体" w:eastAsia="新宋体" w:hAnsi="新宋体" w:cs="新宋体" w:hint="eastAsia"/>
          <w:sz w:val="24"/>
        </w:rPr>
        <w:t xml:space="preserve">　开标一览表</w:t>
      </w:r>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p>
    <w:p w:rsidR="0077700E" w:rsidRDefault="002409FF">
      <w:pPr>
        <w:spacing w:after="0"/>
        <w:rPr>
          <w:rFonts w:ascii="新宋体" w:eastAsia="新宋体" w:hAnsi="新宋体" w:cs="新宋体"/>
          <w:szCs w:val="21"/>
        </w:rPr>
      </w:pPr>
      <w:bookmarkStart w:id="1178" w:name="_Toc164608827"/>
      <w:bookmarkStart w:id="1179" w:name="_Toc264969248"/>
      <w:bookmarkStart w:id="1180" w:name="_Toc305158900"/>
      <w:bookmarkStart w:id="1181" w:name="_Toc265228396"/>
      <w:bookmarkStart w:id="1182" w:name="_Toc226965748"/>
      <w:bookmarkStart w:id="1183" w:name="_Toc305158826"/>
      <w:bookmarkStart w:id="1184" w:name="_Toc226309802"/>
      <w:bookmarkStart w:id="1185" w:name="_Toc195842923"/>
      <w:bookmarkStart w:id="1186" w:name="_Toc164608672"/>
      <w:bookmarkStart w:id="1187" w:name="_Toc226965831"/>
      <w:bookmarkStart w:id="1188" w:name="_Toc226337254"/>
      <w:r>
        <w:rPr>
          <w:rFonts w:ascii="新宋体" w:eastAsia="新宋体" w:hAnsi="新宋体" w:cs="新宋体" w:hint="eastAsia"/>
          <w:szCs w:val="21"/>
        </w:rPr>
        <w:t>开</w:t>
      </w:r>
      <w:r>
        <w:rPr>
          <w:rFonts w:ascii="新宋体" w:eastAsia="新宋体" w:hAnsi="新宋体" w:cs="新宋体" w:hint="eastAsia"/>
          <w:szCs w:val="21"/>
        </w:rPr>
        <w:t xml:space="preserve"> </w:t>
      </w:r>
      <w:r>
        <w:rPr>
          <w:rFonts w:ascii="新宋体" w:eastAsia="新宋体" w:hAnsi="新宋体" w:cs="新宋体" w:hint="eastAsia"/>
          <w:szCs w:val="21"/>
        </w:rPr>
        <w:t>标</w:t>
      </w:r>
      <w:r>
        <w:rPr>
          <w:rFonts w:ascii="新宋体" w:eastAsia="新宋体" w:hAnsi="新宋体" w:cs="新宋体" w:hint="eastAsia"/>
          <w:szCs w:val="21"/>
        </w:rPr>
        <w:t xml:space="preserve"> </w:t>
      </w:r>
      <w:r>
        <w:rPr>
          <w:rFonts w:ascii="新宋体" w:eastAsia="新宋体" w:hAnsi="新宋体" w:cs="新宋体" w:hint="eastAsia"/>
          <w:szCs w:val="21"/>
        </w:rPr>
        <w:t>一</w:t>
      </w:r>
      <w:r>
        <w:rPr>
          <w:rFonts w:ascii="新宋体" w:eastAsia="新宋体" w:hAnsi="新宋体" w:cs="新宋体" w:hint="eastAsia"/>
          <w:szCs w:val="21"/>
        </w:rPr>
        <w:t xml:space="preserve"> </w:t>
      </w:r>
      <w:r>
        <w:rPr>
          <w:rFonts w:ascii="新宋体" w:eastAsia="新宋体" w:hAnsi="新宋体" w:cs="新宋体" w:hint="eastAsia"/>
          <w:szCs w:val="21"/>
        </w:rPr>
        <w:t>览</w:t>
      </w:r>
      <w:r>
        <w:rPr>
          <w:rFonts w:ascii="新宋体" w:eastAsia="新宋体" w:hAnsi="新宋体" w:cs="新宋体" w:hint="eastAsia"/>
          <w:szCs w:val="21"/>
        </w:rPr>
        <w:t xml:space="preserve"> </w:t>
      </w:r>
      <w:r>
        <w:rPr>
          <w:rFonts w:ascii="新宋体" w:eastAsia="新宋体" w:hAnsi="新宋体" w:cs="新宋体" w:hint="eastAsia"/>
          <w:szCs w:val="21"/>
        </w:rPr>
        <w:t>表</w:t>
      </w:r>
      <w:bookmarkEnd w:id="1178"/>
      <w:bookmarkEnd w:id="1179"/>
      <w:bookmarkEnd w:id="1180"/>
      <w:bookmarkEnd w:id="1181"/>
      <w:bookmarkEnd w:id="1182"/>
      <w:bookmarkEnd w:id="1183"/>
      <w:bookmarkEnd w:id="1184"/>
      <w:bookmarkEnd w:id="1185"/>
      <w:bookmarkEnd w:id="1186"/>
      <w:bookmarkEnd w:id="1187"/>
      <w:bookmarkEnd w:id="1188"/>
    </w:p>
    <w:p w:rsidR="0077700E" w:rsidRDefault="0077700E">
      <w:pPr>
        <w:spacing w:after="0"/>
        <w:rPr>
          <w:rFonts w:ascii="新宋体" w:eastAsia="新宋体" w:hAnsi="新宋体" w:cs="新宋体"/>
          <w:szCs w:val="21"/>
        </w:rPr>
      </w:pPr>
    </w:p>
    <w:p w:rsidR="0077700E" w:rsidRDefault="002409FF">
      <w:pPr>
        <w:spacing w:after="0"/>
        <w:rPr>
          <w:rFonts w:ascii="新宋体" w:eastAsia="新宋体" w:hAnsi="新宋体" w:cs="新宋体"/>
          <w:szCs w:val="21"/>
          <w:u w:val="single"/>
        </w:rPr>
      </w:pPr>
      <w:r>
        <w:rPr>
          <w:rFonts w:ascii="新宋体" w:eastAsia="新宋体" w:hAnsi="新宋体" w:cs="新宋体" w:hint="eastAsia"/>
          <w:szCs w:val="21"/>
        </w:rPr>
        <w:t>招标编号</w:t>
      </w:r>
      <w:r>
        <w:rPr>
          <w:rFonts w:ascii="新宋体" w:eastAsia="新宋体" w:hAnsi="新宋体" w:cs="新宋体" w:hint="eastAsia"/>
          <w:szCs w:val="21"/>
        </w:rPr>
        <w:t>/</w:t>
      </w:r>
      <w:r>
        <w:rPr>
          <w:rFonts w:ascii="新宋体" w:eastAsia="新宋体" w:hAnsi="新宋体" w:cs="新宋体" w:hint="eastAsia"/>
          <w:szCs w:val="21"/>
        </w:rPr>
        <w:t>包号：</w:t>
      </w:r>
      <w:r>
        <w:rPr>
          <w:rFonts w:ascii="新宋体" w:eastAsia="新宋体" w:hAnsi="新宋体" w:cs="新宋体" w:hint="eastAsia"/>
          <w:szCs w:val="21"/>
        </w:rPr>
        <w:t xml:space="preserve">_____________________     </w:t>
      </w:r>
      <w:r>
        <w:rPr>
          <w:rFonts w:ascii="新宋体" w:eastAsia="新宋体" w:hAnsi="新宋体" w:cs="新宋体" w:hint="eastAsia"/>
          <w:szCs w:val="21"/>
        </w:rPr>
        <w:t>项目名称：</w:t>
      </w:r>
    </w:p>
    <w:tbl>
      <w:tblPr>
        <w:tblW w:w="13507" w:type="dxa"/>
        <w:jc w:val="center"/>
        <w:tblBorders>
          <w:top w:val="single" w:sz="8" w:space="0" w:color="auto"/>
          <w:left w:val="single" w:sz="8" w:space="0" w:color="auto"/>
          <w:bottom w:val="single" w:sz="8"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1"/>
        <w:gridCol w:w="1983"/>
        <w:gridCol w:w="1975"/>
        <w:gridCol w:w="1975"/>
        <w:gridCol w:w="1588"/>
        <w:gridCol w:w="1588"/>
        <w:gridCol w:w="1983"/>
        <w:gridCol w:w="802"/>
        <w:gridCol w:w="802"/>
      </w:tblGrid>
      <w:tr w:rsidR="0077700E">
        <w:trPr>
          <w:trHeight w:val="531"/>
          <w:jc w:val="center"/>
        </w:trPr>
        <w:tc>
          <w:tcPr>
            <w:tcW w:w="811" w:type="dxa"/>
            <w:vMerge w:val="restart"/>
            <w:vAlign w:val="center"/>
          </w:tcPr>
          <w:p w:rsidR="0077700E" w:rsidRDefault="002409FF">
            <w:pPr>
              <w:spacing w:after="0"/>
              <w:jc w:val="center"/>
              <w:rPr>
                <w:rFonts w:ascii="新宋体" w:eastAsia="新宋体" w:hAnsi="新宋体" w:cs="新宋体"/>
                <w:b/>
                <w:szCs w:val="21"/>
              </w:rPr>
            </w:pPr>
            <w:r>
              <w:rPr>
                <w:rFonts w:ascii="新宋体" w:eastAsia="新宋体" w:hAnsi="新宋体" w:cs="新宋体" w:hint="eastAsia"/>
                <w:b/>
                <w:szCs w:val="21"/>
              </w:rPr>
              <w:t>序号</w:t>
            </w:r>
          </w:p>
        </w:tc>
        <w:tc>
          <w:tcPr>
            <w:tcW w:w="1983" w:type="dxa"/>
            <w:vMerge w:val="restart"/>
            <w:vAlign w:val="center"/>
          </w:tcPr>
          <w:p w:rsidR="0077700E" w:rsidRDefault="002409FF">
            <w:pPr>
              <w:spacing w:after="0"/>
              <w:jc w:val="center"/>
              <w:rPr>
                <w:rFonts w:ascii="新宋体" w:eastAsia="新宋体" w:hAnsi="新宋体" w:cs="新宋体"/>
                <w:b/>
                <w:szCs w:val="21"/>
              </w:rPr>
            </w:pPr>
            <w:r>
              <w:rPr>
                <w:rFonts w:ascii="新宋体" w:eastAsia="新宋体" w:hAnsi="新宋体" w:cs="新宋体" w:hint="eastAsia"/>
                <w:b/>
                <w:szCs w:val="21"/>
              </w:rPr>
              <w:t>投标人名称</w:t>
            </w:r>
          </w:p>
        </w:tc>
        <w:tc>
          <w:tcPr>
            <w:tcW w:w="3950" w:type="dxa"/>
            <w:gridSpan w:val="2"/>
            <w:vAlign w:val="center"/>
          </w:tcPr>
          <w:p w:rsidR="0077700E" w:rsidRDefault="002409FF">
            <w:pPr>
              <w:spacing w:after="0"/>
              <w:jc w:val="center"/>
              <w:rPr>
                <w:rFonts w:ascii="新宋体" w:eastAsia="新宋体" w:hAnsi="新宋体" w:cs="新宋体"/>
                <w:b/>
                <w:szCs w:val="21"/>
              </w:rPr>
            </w:pPr>
            <w:r>
              <w:rPr>
                <w:rFonts w:ascii="新宋体" w:eastAsia="新宋体" w:hAnsi="新宋体" w:cs="新宋体" w:hint="eastAsia"/>
                <w:b/>
                <w:szCs w:val="21"/>
              </w:rPr>
              <w:t>投标总价（人民币元）</w:t>
            </w:r>
          </w:p>
        </w:tc>
        <w:tc>
          <w:tcPr>
            <w:tcW w:w="1588" w:type="dxa"/>
            <w:vMerge w:val="restart"/>
            <w:vAlign w:val="center"/>
          </w:tcPr>
          <w:p w:rsidR="0077700E" w:rsidRDefault="002409FF">
            <w:pPr>
              <w:spacing w:after="0"/>
              <w:jc w:val="center"/>
              <w:rPr>
                <w:rFonts w:ascii="新宋体" w:eastAsia="新宋体" w:hAnsi="新宋体" w:cs="新宋体"/>
                <w:b/>
                <w:szCs w:val="21"/>
              </w:rPr>
            </w:pPr>
            <w:r>
              <w:rPr>
                <w:rFonts w:ascii="新宋体" w:eastAsia="新宋体" w:hAnsi="新宋体" w:cs="新宋体" w:hint="eastAsia"/>
                <w:b/>
                <w:szCs w:val="21"/>
              </w:rPr>
              <w:t>工期</w:t>
            </w:r>
          </w:p>
        </w:tc>
        <w:tc>
          <w:tcPr>
            <w:tcW w:w="1588" w:type="dxa"/>
            <w:vMerge w:val="restart"/>
            <w:vAlign w:val="center"/>
          </w:tcPr>
          <w:p w:rsidR="0077700E" w:rsidRDefault="002409FF">
            <w:pPr>
              <w:spacing w:after="0"/>
              <w:jc w:val="center"/>
              <w:rPr>
                <w:rFonts w:ascii="新宋体" w:eastAsia="新宋体" w:hAnsi="新宋体" w:cs="新宋体"/>
                <w:b/>
                <w:szCs w:val="21"/>
              </w:rPr>
            </w:pPr>
            <w:r>
              <w:rPr>
                <w:rFonts w:ascii="新宋体" w:eastAsia="新宋体" w:hAnsi="新宋体" w:cs="新宋体" w:hint="eastAsia"/>
                <w:b/>
                <w:szCs w:val="21"/>
              </w:rPr>
              <w:t>质量标准</w:t>
            </w:r>
          </w:p>
        </w:tc>
        <w:tc>
          <w:tcPr>
            <w:tcW w:w="1983" w:type="dxa"/>
            <w:vMerge w:val="restart"/>
            <w:vAlign w:val="center"/>
          </w:tcPr>
          <w:p w:rsidR="0077700E" w:rsidRDefault="002409FF">
            <w:pPr>
              <w:spacing w:after="0"/>
              <w:jc w:val="center"/>
              <w:rPr>
                <w:rFonts w:ascii="新宋体" w:eastAsia="新宋体" w:hAnsi="新宋体" w:cs="新宋体"/>
                <w:b/>
                <w:szCs w:val="21"/>
              </w:rPr>
            </w:pPr>
            <w:r>
              <w:rPr>
                <w:rFonts w:ascii="新宋体" w:eastAsia="新宋体" w:hAnsi="新宋体" w:cs="新宋体" w:hint="eastAsia"/>
                <w:b/>
                <w:szCs w:val="21"/>
              </w:rPr>
              <w:t>投标保证金</w:t>
            </w:r>
          </w:p>
        </w:tc>
        <w:tc>
          <w:tcPr>
            <w:tcW w:w="802" w:type="dxa"/>
            <w:vMerge w:val="restart"/>
            <w:vAlign w:val="center"/>
          </w:tcPr>
          <w:p w:rsidR="0077700E" w:rsidRDefault="002409FF">
            <w:pPr>
              <w:spacing w:after="0"/>
              <w:jc w:val="center"/>
              <w:rPr>
                <w:rFonts w:ascii="新宋体" w:eastAsia="新宋体" w:hAnsi="新宋体" w:cs="新宋体"/>
                <w:b/>
                <w:szCs w:val="21"/>
              </w:rPr>
            </w:pPr>
            <w:r>
              <w:rPr>
                <w:rFonts w:ascii="新宋体" w:eastAsia="新宋体" w:hAnsi="新宋体" w:cs="新宋体" w:hint="eastAsia"/>
                <w:b/>
                <w:szCs w:val="21"/>
              </w:rPr>
              <w:t>其他</w:t>
            </w:r>
          </w:p>
          <w:p w:rsidR="0077700E" w:rsidRDefault="002409FF">
            <w:pPr>
              <w:spacing w:after="0"/>
              <w:jc w:val="center"/>
              <w:rPr>
                <w:rFonts w:ascii="新宋体" w:eastAsia="新宋体" w:hAnsi="新宋体" w:cs="新宋体"/>
                <w:b/>
                <w:szCs w:val="21"/>
              </w:rPr>
            </w:pPr>
            <w:r>
              <w:rPr>
                <w:rFonts w:ascii="新宋体" w:eastAsia="新宋体" w:hAnsi="新宋体" w:cs="新宋体" w:hint="eastAsia"/>
                <w:b/>
                <w:szCs w:val="21"/>
              </w:rPr>
              <w:t>声明</w:t>
            </w:r>
          </w:p>
        </w:tc>
        <w:tc>
          <w:tcPr>
            <w:tcW w:w="802" w:type="dxa"/>
            <w:vMerge w:val="restart"/>
            <w:vAlign w:val="center"/>
          </w:tcPr>
          <w:p w:rsidR="0077700E" w:rsidRDefault="002409FF">
            <w:pPr>
              <w:spacing w:after="0"/>
              <w:jc w:val="center"/>
              <w:rPr>
                <w:rFonts w:ascii="新宋体" w:eastAsia="新宋体" w:hAnsi="新宋体" w:cs="新宋体"/>
                <w:b/>
                <w:szCs w:val="21"/>
              </w:rPr>
            </w:pPr>
            <w:r>
              <w:rPr>
                <w:rFonts w:ascii="新宋体" w:eastAsia="新宋体" w:hAnsi="新宋体" w:cs="新宋体" w:hint="eastAsia"/>
                <w:b/>
                <w:szCs w:val="21"/>
              </w:rPr>
              <w:t>备注</w:t>
            </w:r>
          </w:p>
        </w:tc>
      </w:tr>
      <w:tr w:rsidR="0077700E">
        <w:trPr>
          <w:trHeight w:val="674"/>
          <w:jc w:val="center"/>
        </w:trPr>
        <w:tc>
          <w:tcPr>
            <w:tcW w:w="811" w:type="dxa"/>
            <w:vMerge/>
            <w:vAlign w:val="center"/>
          </w:tcPr>
          <w:p w:rsidR="0077700E" w:rsidRDefault="0077700E">
            <w:pPr>
              <w:spacing w:after="0"/>
              <w:jc w:val="center"/>
              <w:rPr>
                <w:rFonts w:ascii="新宋体" w:eastAsia="新宋体" w:hAnsi="新宋体" w:cs="新宋体"/>
                <w:szCs w:val="21"/>
              </w:rPr>
            </w:pPr>
          </w:p>
        </w:tc>
        <w:tc>
          <w:tcPr>
            <w:tcW w:w="1983" w:type="dxa"/>
            <w:vMerge/>
            <w:vAlign w:val="center"/>
          </w:tcPr>
          <w:p w:rsidR="0077700E" w:rsidRDefault="0077700E">
            <w:pPr>
              <w:spacing w:after="0"/>
              <w:jc w:val="center"/>
              <w:rPr>
                <w:rFonts w:ascii="新宋体" w:eastAsia="新宋体" w:hAnsi="新宋体" w:cs="新宋体"/>
                <w:szCs w:val="21"/>
              </w:rPr>
            </w:pPr>
          </w:p>
        </w:tc>
        <w:tc>
          <w:tcPr>
            <w:tcW w:w="1975" w:type="dxa"/>
            <w:vAlign w:val="center"/>
          </w:tcPr>
          <w:p w:rsidR="0077700E" w:rsidRDefault="002409FF">
            <w:pPr>
              <w:spacing w:after="0"/>
              <w:jc w:val="center"/>
              <w:rPr>
                <w:rFonts w:ascii="新宋体" w:eastAsia="新宋体" w:hAnsi="新宋体" w:cs="新宋体"/>
                <w:b/>
                <w:szCs w:val="21"/>
              </w:rPr>
            </w:pPr>
            <w:r>
              <w:rPr>
                <w:rFonts w:ascii="新宋体" w:eastAsia="新宋体" w:hAnsi="新宋体" w:cs="新宋体" w:hint="eastAsia"/>
                <w:b/>
                <w:szCs w:val="21"/>
              </w:rPr>
              <w:t>大写</w:t>
            </w:r>
          </w:p>
        </w:tc>
        <w:tc>
          <w:tcPr>
            <w:tcW w:w="1975" w:type="dxa"/>
            <w:vAlign w:val="center"/>
          </w:tcPr>
          <w:p w:rsidR="0077700E" w:rsidRDefault="002409FF">
            <w:pPr>
              <w:spacing w:after="0"/>
              <w:jc w:val="center"/>
              <w:rPr>
                <w:rFonts w:ascii="新宋体" w:eastAsia="新宋体" w:hAnsi="新宋体" w:cs="新宋体"/>
                <w:b/>
                <w:szCs w:val="21"/>
              </w:rPr>
            </w:pPr>
            <w:r>
              <w:rPr>
                <w:rFonts w:ascii="新宋体" w:eastAsia="新宋体" w:hAnsi="新宋体" w:cs="新宋体" w:hint="eastAsia"/>
                <w:b/>
                <w:szCs w:val="21"/>
              </w:rPr>
              <w:t>小写</w:t>
            </w:r>
          </w:p>
        </w:tc>
        <w:tc>
          <w:tcPr>
            <w:tcW w:w="1588" w:type="dxa"/>
            <w:vMerge/>
            <w:vAlign w:val="center"/>
          </w:tcPr>
          <w:p w:rsidR="0077700E" w:rsidRDefault="0077700E">
            <w:pPr>
              <w:spacing w:after="0"/>
              <w:rPr>
                <w:rFonts w:ascii="新宋体" w:eastAsia="新宋体" w:hAnsi="新宋体" w:cs="新宋体"/>
                <w:b/>
                <w:szCs w:val="21"/>
              </w:rPr>
            </w:pPr>
          </w:p>
        </w:tc>
        <w:tc>
          <w:tcPr>
            <w:tcW w:w="1588" w:type="dxa"/>
            <w:vMerge/>
          </w:tcPr>
          <w:p w:rsidR="0077700E" w:rsidRDefault="0077700E">
            <w:pPr>
              <w:spacing w:after="0"/>
              <w:rPr>
                <w:rFonts w:ascii="新宋体" w:eastAsia="新宋体" w:hAnsi="新宋体" w:cs="新宋体"/>
                <w:b/>
                <w:szCs w:val="21"/>
              </w:rPr>
            </w:pPr>
          </w:p>
        </w:tc>
        <w:tc>
          <w:tcPr>
            <w:tcW w:w="1983" w:type="dxa"/>
            <w:vMerge/>
            <w:vAlign w:val="center"/>
          </w:tcPr>
          <w:p w:rsidR="0077700E" w:rsidRDefault="0077700E">
            <w:pPr>
              <w:spacing w:after="0"/>
              <w:rPr>
                <w:rFonts w:ascii="新宋体" w:eastAsia="新宋体" w:hAnsi="新宋体" w:cs="新宋体"/>
                <w:b/>
                <w:szCs w:val="21"/>
              </w:rPr>
            </w:pPr>
          </w:p>
        </w:tc>
        <w:tc>
          <w:tcPr>
            <w:tcW w:w="802" w:type="dxa"/>
            <w:vMerge/>
            <w:vAlign w:val="center"/>
          </w:tcPr>
          <w:p w:rsidR="0077700E" w:rsidRDefault="0077700E">
            <w:pPr>
              <w:spacing w:after="0"/>
              <w:rPr>
                <w:rFonts w:ascii="新宋体" w:eastAsia="新宋体" w:hAnsi="新宋体" w:cs="新宋体"/>
                <w:b/>
                <w:szCs w:val="21"/>
              </w:rPr>
            </w:pPr>
          </w:p>
        </w:tc>
        <w:tc>
          <w:tcPr>
            <w:tcW w:w="802" w:type="dxa"/>
            <w:vMerge/>
            <w:vAlign w:val="center"/>
          </w:tcPr>
          <w:p w:rsidR="0077700E" w:rsidRDefault="0077700E">
            <w:pPr>
              <w:spacing w:after="0"/>
              <w:rPr>
                <w:rFonts w:ascii="新宋体" w:eastAsia="新宋体" w:hAnsi="新宋体" w:cs="新宋体"/>
                <w:szCs w:val="21"/>
              </w:rPr>
            </w:pPr>
          </w:p>
        </w:tc>
      </w:tr>
      <w:tr w:rsidR="0077700E">
        <w:trPr>
          <w:trHeight w:val="976"/>
          <w:jc w:val="center"/>
        </w:trPr>
        <w:tc>
          <w:tcPr>
            <w:tcW w:w="811" w:type="dxa"/>
            <w:vAlign w:val="center"/>
          </w:tcPr>
          <w:p w:rsidR="0077700E" w:rsidRDefault="0077700E">
            <w:pPr>
              <w:spacing w:after="0"/>
              <w:rPr>
                <w:rFonts w:ascii="新宋体" w:eastAsia="新宋体" w:hAnsi="新宋体" w:cs="新宋体"/>
                <w:szCs w:val="21"/>
              </w:rPr>
            </w:pPr>
          </w:p>
        </w:tc>
        <w:tc>
          <w:tcPr>
            <w:tcW w:w="1983" w:type="dxa"/>
            <w:vAlign w:val="center"/>
          </w:tcPr>
          <w:p w:rsidR="0077700E" w:rsidRDefault="0077700E">
            <w:pPr>
              <w:spacing w:after="0"/>
              <w:rPr>
                <w:rFonts w:ascii="新宋体" w:eastAsia="新宋体" w:hAnsi="新宋体" w:cs="新宋体"/>
                <w:szCs w:val="21"/>
              </w:rPr>
            </w:pPr>
          </w:p>
        </w:tc>
        <w:tc>
          <w:tcPr>
            <w:tcW w:w="1975" w:type="dxa"/>
            <w:vAlign w:val="center"/>
          </w:tcPr>
          <w:p w:rsidR="0077700E" w:rsidRDefault="0077700E">
            <w:pPr>
              <w:spacing w:after="0"/>
              <w:rPr>
                <w:rFonts w:ascii="新宋体" w:eastAsia="新宋体" w:hAnsi="新宋体" w:cs="新宋体"/>
                <w:szCs w:val="21"/>
              </w:rPr>
            </w:pPr>
          </w:p>
        </w:tc>
        <w:tc>
          <w:tcPr>
            <w:tcW w:w="1975" w:type="dxa"/>
            <w:vAlign w:val="center"/>
          </w:tcPr>
          <w:p w:rsidR="0077700E" w:rsidRDefault="0077700E">
            <w:pPr>
              <w:spacing w:after="0"/>
              <w:rPr>
                <w:rFonts w:ascii="新宋体" w:eastAsia="新宋体" w:hAnsi="新宋体" w:cs="新宋体"/>
                <w:szCs w:val="21"/>
              </w:rPr>
            </w:pPr>
          </w:p>
        </w:tc>
        <w:tc>
          <w:tcPr>
            <w:tcW w:w="1588" w:type="dxa"/>
            <w:vAlign w:val="center"/>
          </w:tcPr>
          <w:p w:rsidR="0077700E" w:rsidRDefault="0077700E">
            <w:pPr>
              <w:spacing w:after="0"/>
              <w:rPr>
                <w:rFonts w:ascii="新宋体" w:eastAsia="新宋体" w:hAnsi="新宋体" w:cs="新宋体"/>
                <w:szCs w:val="21"/>
              </w:rPr>
            </w:pPr>
          </w:p>
        </w:tc>
        <w:tc>
          <w:tcPr>
            <w:tcW w:w="1588" w:type="dxa"/>
            <w:vAlign w:val="center"/>
          </w:tcPr>
          <w:p w:rsidR="0077700E" w:rsidRDefault="0077700E">
            <w:pPr>
              <w:spacing w:after="0"/>
              <w:rPr>
                <w:rFonts w:ascii="新宋体" w:eastAsia="新宋体" w:hAnsi="新宋体" w:cs="新宋体"/>
                <w:szCs w:val="21"/>
              </w:rPr>
            </w:pPr>
          </w:p>
        </w:tc>
        <w:tc>
          <w:tcPr>
            <w:tcW w:w="1983" w:type="dxa"/>
            <w:vAlign w:val="center"/>
          </w:tcPr>
          <w:p w:rsidR="0077700E" w:rsidRDefault="0077700E">
            <w:pPr>
              <w:spacing w:after="0"/>
              <w:rPr>
                <w:rFonts w:ascii="新宋体" w:eastAsia="新宋体" w:hAnsi="新宋体" w:cs="新宋体"/>
                <w:szCs w:val="21"/>
              </w:rPr>
            </w:pPr>
          </w:p>
        </w:tc>
        <w:tc>
          <w:tcPr>
            <w:tcW w:w="802" w:type="dxa"/>
            <w:vAlign w:val="center"/>
          </w:tcPr>
          <w:p w:rsidR="0077700E" w:rsidRDefault="0077700E">
            <w:pPr>
              <w:spacing w:after="0"/>
              <w:rPr>
                <w:rFonts w:ascii="新宋体" w:eastAsia="新宋体" w:hAnsi="新宋体" w:cs="新宋体"/>
                <w:szCs w:val="21"/>
              </w:rPr>
            </w:pPr>
          </w:p>
        </w:tc>
        <w:tc>
          <w:tcPr>
            <w:tcW w:w="802" w:type="dxa"/>
            <w:vAlign w:val="center"/>
          </w:tcPr>
          <w:p w:rsidR="0077700E" w:rsidRDefault="0077700E">
            <w:pPr>
              <w:spacing w:after="0"/>
              <w:rPr>
                <w:rFonts w:ascii="新宋体" w:eastAsia="新宋体" w:hAnsi="新宋体" w:cs="新宋体"/>
                <w:szCs w:val="21"/>
              </w:rPr>
            </w:pPr>
          </w:p>
        </w:tc>
      </w:tr>
    </w:tbl>
    <w:p w:rsidR="0077700E" w:rsidRDefault="002409FF">
      <w:pPr>
        <w:spacing w:after="0"/>
        <w:rPr>
          <w:rFonts w:ascii="新宋体" w:eastAsia="新宋体" w:hAnsi="新宋体" w:cs="新宋体"/>
          <w:szCs w:val="21"/>
        </w:rPr>
      </w:pPr>
      <w:r>
        <w:rPr>
          <w:rFonts w:ascii="新宋体" w:eastAsia="新宋体" w:hAnsi="新宋体" w:cs="新宋体" w:hint="eastAsia"/>
          <w:szCs w:val="21"/>
        </w:rPr>
        <w:t>注：</w:t>
      </w:r>
    </w:p>
    <w:p w:rsidR="0077700E" w:rsidRDefault="002409FF">
      <w:pPr>
        <w:spacing w:after="0"/>
        <w:rPr>
          <w:rFonts w:ascii="新宋体" w:eastAsia="新宋体" w:hAnsi="新宋体" w:cs="新宋体"/>
          <w:szCs w:val="21"/>
        </w:rPr>
      </w:pPr>
      <w:r>
        <w:rPr>
          <w:rFonts w:ascii="新宋体" w:eastAsia="新宋体" w:hAnsi="新宋体" w:cs="新宋体" w:hint="eastAsia"/>
          <w:szCs w:val="21"/>
        </w:rPr>
        <w:t>1.</w:t>
      </w:r>
      <w:r>
        <w:rPr>
          <w:rFonts w:ascii="新宋体" w:eastAsia="新宋体" w:hAnsi="新宋体" w:cs="新宋体" w:hint="eastAsia"/>
          <w:szCs w:val="21"/>
        </w:rPr>
        <w:t>以上报价须包括投标人为完成本项目、达到招标文件技术需求及工程建设标准的所有费用及按照国家现行税法和有关部门现行规定需缴纳的一切税费。</w:t>
      </w:r>
    </w:p>
    <w:p w:rsidR="0077700E" w:rsidRDefault="002409FF">
      <w:pPr>
        <w:spacing w:after="0"/>
        <w:rPr>
          <w:rFonts w:ascii="新宋体" w:eastAsia="新宋体" w:hAnsi="新宋体" w:cs="新宋体"/>
          <w:szCs w:val="21"/>
        </w:rPr>
      </w:pPr>
      <w:r>
        <w:rPr>
          <w:rFonts w:ascii="新宋体" w:eastAsia="新宋体" w:hAnsi="新宋体" w:cs="新宋体" w:hint="eastAsia"/>
          <w:szCs w:val="21"/>
        </w:rPr>
        <w:t>2.</w:t>
      </w:r>
      <w:r>
        <w:rPr>
          <w:rFonts w:ascii="新宋体" w:eastAsia="新宋体" w:hAnsi="新宋体" w:cs="新宋体" w:hint="eastAsia"/>
          <w:szCs w:val="21"/>
        </w:rPr>
        <w:t>投标人不得在投标过程中提出给予赠品、回扣或者与采购无关的其他商品、服务，否则其投标无效。</w:t>
      </w:r>
    </w:p>
    <w:p w:rsidR="0077700E" w:rsidRDefault="002409FF">
      <w:pPr>
        <w:spacing w:after="0"/>
        <w:rPr>
          <w:rFonts w:ascii="新宋体" w:eastAsia="新宋体" w:hAnsi="新宋体" w:cs="新宋体"/>
          <w:kern w:val="0"/>
          <w:szCs w:val="21"/>
        </w:rPr>
      </w:pPr>
      <w:r>
        <w:rPr>
          <w:rFonts w:ascii="新宋体" w:eastAsia="新宋体" w:hAnsi="新宋体" w:cs="新宋体" w:hint="eastAsia"/>
          <w:kern w:val="0"/>
          <w:szCs w:val="21"/>
        </w:rPr>
        <w:t>3.</w:t>
      </w:r>
      <w:r>
        <w:rPr>
          <w:rFonts w:ascii="新宋体" w:eastAsia="新宋体" w:hAnsi="新宋体" w:cs="新宋体" w:hint="eastAsia"/>
          <w:kern w:val="0"/>
          <w:szCs w:val="21"/>
        </w:rPr>
        <w:t>此表须由投标人提供二份相同的原件，一份与保证金凭证包装在一个信封内单独提交用于开标现场唱标，另一份在投标文件《商务技术文件分册》中提供。</w:t>
      </w:r>
    </w:p>
    <w:p w:rsidR="0077700E" w:rsidRDefault="002409FF">
      <w:pPr>
        <w:spacing w:after="0"/>
        <w:rPr>
          <w:rFonts w:ascii="新宋体" w:eastAsia="新宋体" w:hAnsi="新宋体" w:cs="新宋体"/>
          <w:szCs w:val="21"/>
        </w:rPr>
      </w:pPr>
      <w:r>
        <w:rPr>
          <w:rFonts w:ascii="新宋体" w:eastAsia="新宋体" w:hAnsi="新宋体" w:cs="新宋体" w:hint="eastAsia"/>
          <w:kern w:val="0"/>
          <w:szCs w:val="21"/>
        </w:rPr>
        <w:t>4.</w:t>
      </w:r>
      <w:r>
        <w:rPr>
          <w:rFonts w:ascii="新宋体" w:eastAsia="新宋体" w:hAnsi="新宋体" w:cs="新宋体" w:hint="eastAsia"/>
          <w:kern w:val="0"/>
          <w:szCs w:val="21"/>
        </w:rPr>
        <w:t>此表中，每包的投标总价应</w:t>
      </w:r>
      <w:r>
        <w:rPr>
          <w:rFonts w:ascii="新宋体" w:eastAsia="新宋体" w:hAnsi="新宋体" w:cs="新宋体" w:hint="eastAsia"/>
          <w:szCs w:val="21"/>
        </w:rPr>
        <w:t>和附件</w:t>
      </w:r>
      <w:r>
        <w:rPr>
          <w:rFonts w:ascii="新宋体" w:eastAsia="新宋体" w:hAnsi="新宋体" w:cs="新宋体" w:hint="eastAsia"/>
          <w:szCs w:val="21"/>
        </w:rPr>
        <w:t>2-3</w:t>
      </w:r>
      <w:r>
        <w:rPr>
          <w:rFonts w:ascii="新宋体" w:eastAsia="新宋体" w:hAnsi="新宋体" w:cs="新宋体" w:hint="eastAsia"/>
          <w:szCs w:val="21"/>
        </w:rPr>
        <w:t>中的总价相一致。</w:t>
      </w:r>
    </w:p>
    <w:p w:rsidR="0077700E" w:rsidRDefault="002409FF">
      <w:pPr>
        <w:spacing w:after="0"/>
        <w:rPr>
          <w:rFonts w:ascii="新宋体" w:eastAsia="新宋体" w:hAnsi="新宋体" w:cs="新宋体"/>
          <w:szCs w:val="21"/>
        </w:rPr>
      </w:pPr>
      <w:r>
        <w:rPr>
          <w:rFonts w:ascii="新宋体" w:eastAsia="新宋体" w:hAnsi="新宋体" w:cs="新宋体" w:hint="eastAsia"/>
          <w:szCs w:val="21"/>
        </w:rPr>
        <w:t>5.</w:t>
      </w:r>
      <w:r>
        <w:rPr>
          <w:rFonts w:ascii="新宋体" w:eastAsia="新宋体" w:hAnsi="新宋体" w:cs="新宋体" w:hint="eastAsia"/>
          <w:szCs w:val="21"/>
        </w:rPr>
        <w:t>本表必须按包分别填写。</w:t>
      </w:r>
    </w:p>
    <w:p w:rsidR="0077700E" w:rsidRDefault="0077700E">
      <w:pPr>
        <w:spacing w:after="0"/>
        <w:rPr>
          <w:rFonts w:ascii="新宋体" w:eastAsia="新宋体" w:hAnsi="新宋体" w:cs="新宋体"/>
          <w:szCs w:val="21"/>
          <w:lang w:val="zh-CN"/>
        </w:rPr>
      </w:pPr>
    </w:p>
    <w:p w:rsidR="0077700E" w:rsidRDefault="002409FF">
      <w:pPr>
        <w:spacing w:after="0"/>
        <w:rPr>
          <w:rFonts w:ascii="新宋体" w:eastAsia="新宋体" w:hAnsi="新宋体" w:cs="新宋体"/>
          <w:szCs w:val="21"/>
          <w:lang w:val="zh-CN"/>
        </w:rPr>
      </w:pPr>
      <w:r>
        <w:rPr>
          <w:rFonts w:ascii="新宋体" w:eastAsia="新宋体" w:hAnsi="新宋体" w:cs="新宋体" w:hint="eastAsia"/>
          <w:szCs w:val="21"/>
        </w:rPr>
        <w:t>投标人授权代表（签字）</w:t>
      </w:r>
      <w:r>
        <w:rPr>
          <w:rFonts w:ascii="新宋体" w:eastAsia="新宋体" w:hAnsi="新宋体" w:cs="新宋体" w:hint="eastAsia"/>
          <w:szCs w:val="21"/>
          <w:lang w:val="zh-CN"/>
        </w:rPr>
        <w:t>：</w:t>
      </w:r>
      <w:r>
        <w:rPr>
          <w:rFonts w:ascii="新宋体" w:eastAsia="新宋体" w:hAnsi="新宋体" w:cs="新宋体" w:hint="eastAsia"/>
          <w:szCs w:val="21"/>
          <w:lang w:val="zh-CN"/>
        </w:rPr>
        <w:t xml:space="preserve">________                          </w:t>
      </w:r>
    </w:p>
    <w:p w:rsidR="0077700E" w:rsidRDefault="002409FF">
      <w:pPr>
        <w:spacing w:after="0"/>
        <w:rPr>
          <w:rFonts w:ascii="新宋体" w:eastAsia="新宋体" w:hAnsi="新宋体" w:cs="新宋体"/>
          <w:szCs w:val="21"/>
          <w:lang w:val="zh-CN"/>
        </w:rPr>
      </w:pPr>
      <w:r>
        <w:rPr>
          <w:rFonts w:ascii="新宋体" w:eastAsia="新宋体" w:hAnsi="新宋体" w:cs="新宋体" w:hint="eastAsia"/>
          <w:szCs w:val="21"/>
        </w:rPr>
        <w:t>投标人（盖章）</w:t>
      </w:r>
      <w:r>
        <w:rPr>
          <w:rFonts w:ascii="新宋体" w:eastAsia="新宋体" w:hAnsi="新宋体" w:cs="新宋体" w:hint="eastAsia"/>
          <w:szCs w:val="21"/>
          <w:lang w:val="zh-CN"/>
        </w:rPr>
        <w:t>:    ____________</w:t>
      </w:r>
    </w:p>
    <w:p w:rsidR="0077700E" w:rsidRDefault="002409FF">
      <w:pPr>
        <w:spacing w:after="0"/>
        <w:rPr>
          <w:rFonts w:ascii="新宋体" w:eastAsia="新宋体" w:hAnsi="新宋体" w:cs="新宋体"/>
        </w:rPr>
        <w:sectPr w:rsidR="0077700E">
          <w:pgSz w:w="16838" w:h="11906" w:orient="landscape"/>
          <w:pgMar w:top="1418" w:right="1134" w:bottom="1418" w:left="1701" w:header="851" w:footer="992" w:gutter="0"/>
          <w:cols w:space="720"/>
          <w:docGrid w:linePitch="312"/>
        </w:sectPr>
      </w:pPr>
      <w:r>
        <w:rPr>
          <w:rFonts w:ascii="新宋体" w:eastAsia="新宋体" w:hAnsi="新宋体" w:cs="新宋体" w:hint="eastAsia"/>
          <w:szCs w:val="21"/>
        </w:rPr>
        <w:t>日期：</w:t>
      </w:r>
      <w:r>
        <w:rPr>
          <w:rFonts w:ascii="新宋体" w:eastAsia="新宋体" w:hAnsi="新宋体" w:cs="新宋体" w:hint="eastAsia"/>
          <w:szCs w:val="21"/>
        </w:rPr>
        <w:t>_____</w:t>
      </w:r>
      <w:r>
        <w:rPr>
          <w:rFonts w:ascii="新宋体" w:eastAsia="新宋体" w:hAnsi="新宋体" w:cs="新宋体" w:hint="eastAsia"/>
          <w:szCs w:val="21"/>
        </w:rPr>
        <w:t>年</w:t>
      </w:r>
      <w:r>
        <w:rPr>
          <w:rFonts w:ascii="新宋体" w:eastAsia="新宋体" w:hAnsi="新宋体" w:cs="新宋体" w:hint="eastAsia"/>
          <w:szCs w:val="21"/>
        </w:rPr>
        <w:t>______</w:t>
      </w:r>
      <w:r>
        <w:rPr>
          <w:rFonts w:ascii="新宋体" w:eastAsia="新宋体" w:hAnsi="新宋体" w:cs="新宋体" w:hint="eastAsia"/>
          <w:szCs w:val="21"/>
        </w:rPr>
        <w:t>月</w:t>
      </w:r>
      <w:r>
        <w:rPr>
          <w:rFonts w:ascii="新宋体" w:eastAsia="新宋体" w:hAnsi="新宋体" w:cs="新宋体" w:hint="eastAsia"/>
          <w:szCs w:val="21"/>
        </w:rPr>
        <w:t>______</w:t>
      </w:r>
      <w:r>
        <w:rPr>
          <w:rFonts w:ascii="新宋体" w:eastAsia="新宋体" w:hAnsi="新宋体" w:cs="新宋体" w:hint="eastAsia"/>
          <w:szCs w:val="21"/>
        </w:rPr>
        <w:t>日</w:t>
      </w:r>
    </w:p>
    <w:p w:rsidR="0077700E" w:rsidRDefault="002409FF">
      <w:pPr>
        <w:spacing w:after="0"/>
        <w:rPr>
          <w:rFonts w:ascii="新宋体" w:eastAsia="新宋体" w:hAnsi="新宋体" w:cs="新宋体"/>
          <w:sz w:val="24"/>
        </w:rPr>
      </w:pPr>
      <w:bookmarkStart w:id="1189" w:name="_Toc150480796"/>
      <w:bookmarkStart w:id="1190" w:name="_Toc265228397"/>
      <w:bookmarkStart w:id="1191" w:name="_Toc226337255"/>
      <w:bookmarkStart w:id="1192" w:name="_Toc305158827"/>
      <w:bookmarkStart w:id="1193" w:name="_Toc127151558"/>
      <w:bookmarkStart w:id="1194" w:name="_Toc195842924"/>
      <w:bookmarkStart w:id="1195" w:name="_Toc142311060"/>
      <w:bookmarkStart w:id="1196" w:name="_Toc264969249"/>
      <w:bookmarkStart w:id="1197" w:name="_Toc226965749"/>
      <w:bookmarkStart w:id="1198" w:name="_Toc226309803"/>
      <w:bookmarkStart w:id="1199" w:name="_Toc150774763"/>
      <w:bookmarkStart w:id="1200" w:name="_Toc226965832"/>
      <w:bookmarkStart w:id="1201" w:name="_Toc305158901"/>
      <w:r>
        <w:rPr>
          <w:rFonts w:ascii="新宋体" w:eastAsia="新宋体" w:hAnsi="新宋体" w:cs="新宋体" w:hint="eastAsia"/>
          <w:sz w:val="24"/>
        </w:rPr>
        <w:t>附件</w:t>
      </w:r>
      <w:r>
        <w:rPr>
          <w:rFonts w:ascii="新宋体" w:eastAsia="新宋体" w:hAnsi="新宋体" w:cs="新宋体" w:hint="eastAsia"/>
          <w:sz w:val="24"/>
        </w:rPr>
        <w:t xml:space="preserve">2-3  </w:t>
      </w:r>
      <w:r>
        <w:rPr>
          <w:rFonts w:ascii="新宋体" w:eastAsia="新宋体" w:hAnsi="新宋体" w:cs="新宋体" w:hint="eastAsia"/>
          <w:sz w:val="24"/>
        </w:rPr>
        <w:t>投标分项报价表</w:t>
      </w:r>
      <w:bookmarkEnd w:id="1189"/>
      <w:bookmarkEnd w:id="1190"/>
      <w:bookmarkEnd w:id="1191"/>
      <w:bookmarkEnd w:id="1192"/>
      <w:bookmarkEnd w:id="1193"/>
      <w:bookmarkEnd w:id="1194"/>
      <w:bookmarkEnd w:id="1195"/>
      <w:bookmarkEnd w:id="1196"/>
      <w:bookmarkEnd w:id="1197"/>
      <w:bookmarkEnd w:id="1198"/>
      <w:bookmarkEnd w:id="1199"/>
      <w:bookmarkEnd w:id="1200"/>
      <w:bookmarkEnd w:id="1201"/>
      <w:r>
        <w:rPr>
          <w:rFonts w:ascii="新宋体" w:eastAsia="新宋体" w:hAnsi="新宋体" w:cs="新宋体" w:hint="eastAsia"/>
          <w:sz w:val="24"/>
        </w:rPr>
        <w:t xml:space="preserve">　　</w:t>
      </w:r>
    </w:p>
    <w:p w:rsidR="0077700E" w:rsidRDefault="0077700E">
      <w:pPr>
        <w:spacing w:after="0"/>
        <w:rPr>
          <w:rFonts w:ascii="新宋体" w:eastAsia="新宋体" w:hAnsi="新宋体" w:cs="新宋体"/>
          <w:sz w:val="36"/>
          <w:szCs w:val="36"/>
        </w:rPr>
      </w:pPr>
    </w:p>
    <w:p w:rsidR="0077700E" w:rsidRDefault="002409FF">
      <w:pPr>
        <w:spacing w:after="0"/>
        <w:rPr>
          <w:rFonts w:ascii="新宋体" w:eastAsia="新宋体" w:hAnsi="新宋体" w:cs="新宋体"/>
          <w:szCs w:val="21"/>
        </w:rPr>
      </w:pPr>
      <w:bookmarkStart w:id="1202" w:name="_Toc195842927"/>
      <w:bookmarkStart w:id="1203" w:name="_Toc127151562"/>
      <w:bookmarkStart w:id="1204" w:name="_Toc150480798"/>
      <w:bookmarkStart w:id="1205" w:name="_Toc265228400"/>
      <w:bookmarkStart w:id="1206" w:name="_Toc150774765"/>
      <w:bookmarkStart w:id="1207" w:name="_Toc305158904"/>
      <w:bookmarkStart w:id="1208" w:name="_Toc226965752"/>
      <w:bookmarkStart w:id="1209" w:name="_Toc142311062"/>
      <w:bookmarkStart w:id="1210" w:name="_Toc264969252"/>
      <w:bookmarkStart w:id="1211" w:name="_Toc226337258"/>
      <w:bookmarkStart w:id="1212" w:name="_Toc305158830"/>
      <w:bookmarkStart w:id="1213" w:name="_Toc226309806"/>
      <w:bookmarkStart w:id="1214" w:name="_Toc226965835"/>
      <w:bookmarkStart w:id="1215" w:name="_Toc150774764"/>
      <w:bookmarkStart w:id="1216" w:name="_Toc127151561"/>
      <w:bookmarkStart w:id="1217" w:name="_Toc226965834"/>
      <w:bookmarkStart w:id="1218" w:name="_Toc226965751"/>
      <w:bookmarkStart w:id="1219" w:name="_Toc305158829"/>
      <w:bookmarkStart w:id="1220" w:name="_Toc305158903"/>
      <w:bookmarkStart w:id="1221" w:name="_Toc142311061"/>
      <w:bookmarkStart w:id="1222" w:name="_Toc195842926"/>
      <w:bookmarkStart w:id="1223" w:name="_Toc226309805"/>
      <w:bookmarkStart w:id="1224" w:name="_Toc226337257"/>
      <w:bookmarkStart w:id="1225" w:name="_Toc150480797"/>
      <w:bookmarkStart w:id="1226" w:name="_Toc265228399"/>
      <w:bookmarkStart w:id="1227" w:name="_Toc264969251"/>
      <w:r>
        <w:rPr>
          <w:rFonts w:ascii="新宋体" w:eastAsia="新宋体" w:hAnsi="新宋体" w:cs="新宋体" w:hint="eastAsia"/>
          <w:b/>
          <w:szCs w:val="21"/>
        </w:rPr>
        <w:t>2-3-1</w:t>
      </w:r>
      <w:r>
        <w:rPr>
          <w:rFonts w:ascii="新宋体" w:eastAsia="新宋体" w:hAnsi="新宋体" w:cs="新宋体" w:hint="eastAsia"/>
          <w:szCs w:val="21"/>
        </w:rPr>
        <w:t>投标报价汇总表</w:t>
      </w:r>
    </w:p>
    <w:p w:rsidR="0077700E" w:rsidRDefault="002409FF">
      <w:pPr>
        <w:spacing w:after="0"/>
        <w:rPr>
          <w:rFonts w:ascii="新宋体" w:eastAsia="新宋体" w:hAnsi="新宋体" w:cs="新宋体"/>
          <w:szCs w:val="21"/>
        </w:rPr>
      </w:pPr>
      <w:r>
        <w:rPr>
          <w:rFonts w:ascii="新宋体" w:eastAsia="新宋体" w:hAnsi="新宋体" w:cs="新宋体" w:hint="eastAsia"/>
          <w:szCs w:val="21"/>
        </w:rPr>
        <w:t>项目名称</w:t>
      </w:r>
      <w:r>
        <w:rPr>
          <w:rFonts w:ascii="新宋体" w:eastAsia="新宋体" w:hAnsi="新宋体" w:cs="新宋体" w:hint="eastAsia"/>
          <w:szCs w:val="21"/>
        </w:rPr>
        <w:t xml:space="preserve">: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4062"/>
        <w:gridCol w:w="3969"/>
      </w:tblGrid>
      <w:tr w:rsidR="0077700E">
        <w:trPr>
          <w:trHeight w:val="525"/>
        </w:trPr>
        <w:tc>
          <w:tcPr>
            <w:tcW w:w="900" w:type="dxa"/>
            <w:vMerge w:val="restart"/>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序号</w:t>
            </w:r>
          </w:p>
        </w:tc>
        <w:tc>
          <w:tcPr>
            <w:tcW w:w="4062" w:type="dxa"/>
            <w:vMerge w:val="restart"/>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子项目名称</w:t>
            </w:r>
          </w:p>
        </w:tc>
        <w:tc>
          <w:tcPr>
            <w:tcW w:w="3969" w:type="dxa"/>
            <w:vMerge w:val="restart"/>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金额（元）</w:t>
            </w:r>
          </w:p>
        </w:tc>
      </w:tr>
      <w:tr w:rsidR="0077700E">
        <w:trPr>
          <w:trHeight w:val="514"/>
        </w:trPr>
        <w:tc>
          <w:tcPr>
            <w:tcW w:w="900" w:type="dxa"/>
            <w:vMerge/>
            <w:vAlign w:val="center"/>
          </w:tcPr>
          <w:p w:rsidR="0077700E" w:rsidRDefault="0077700E">
            <w:pPr>
              <w:spacing w:after="0"/>
              <w:rPr>
                <w:rFonts w:ascii="新宋体" w:eastAsia="新宋体" w:hAnsi="新宋体" w:cs="新宋体"/>
                <w:szCs w:val="21"/>
              </w:rPr>
            </w:pPr>
          </w:p>
        </w:tc>
        <w:tc>
          <w:tcPr>
            <w:tcW w:w="4062" w:type="dxa"/>
            <w:vMerge/>
            <w:vAlign w:val="center"/>
          </w:tcPr>
          <w:p w:rsidR="0077700E" w:rsidRDefault="0077700E">
            <w:pPr>
              <w:spacing w:after="0"/>
              <w:rPr>
                <w:rFonts w:ascii="新宋体" w:eastAsia="新宋体" w:hAnsi="新宋体" w:cs="新宋体"/>
                <w:szCs w:val="21"/>
              </w:rPr>
            </w:pPr>
          </w:p>
        </w:tc>
        <w:tc>
          <w:tcPr>
            <w:tcW w:w="3969" w:type="dxa"/>
            <w:vMerge/>
            <w:vAlign w:val="center"/>
          </w:tcPr>
          <w:p w:rsidR="0077700E" w:rsidRDefault="0077700E">
            <w:pPr>
              <w:spacing w:after="0"/>
              <w:rPr>
                <w:rFonts w:ascii="新宋体" w:eastAsia="新宋体" w:hAnsi="新宋体" w:cs="新宋体"/>
                <w:szCs w:val="21"/>
              </w:rPr>
            </w:pPr>
          </w:p>
        </w:tc>
      </w:tr>
      <w:tr w:rsidR="0077700E">
        <w:trPr>
          <w:trHeight w:val="907"/>
        </w:trPr>
        <w:tc>
          <w:tcPr>
            <w:tcW w:w="900"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1</w:t>
            </w:r>
          </w:p>
        </w:tc>
        <w:tc>
          <w:tcPr>
            <w:tcW w:w="4062" w:type="dxa"/>
            <w:vAlign w:val="center"/>
          </w:tcPr>
          <w:p w:rsidR="0077700E" w:rsidRDefault="0077700E">
            <w:pPr>
              <w:spacing w:after="0"/>
              <w:rPr>
                <w:rFonts w:ascii="新宋体" w:eastAsia="新宋体" w:hAnsi="新宋体" w:cs="新宋体"/>
                <w:szCs w:val="21"/>
              </w:rPr>
            </w:pPr>
          </w:p>
        </w:tc>
        <w:tc>
          <w:tcPr>
            <w:tcW w:w="3969" w:type="dxa"/>
            <w:vAlign w:val="center"/>
          </w:tcPr>
          <w:p w:rsidR="0077700E" w:rsidRDefault="0077700E">
            <w:pPr>
              <w:spacing w:after="0"/>
              <w:rPr>
                <w:rFonts w:ascii="新宋体" w:eastAsia="新宋体" w:hAnsi="新宋体" w:cs="新宋体"/>
                <w:szCs w:val="21"/>
              </w:rPr>
            </w:pPr>
          </w:p>
        </w:tc>
      </w:tr>
      <w:tr w:rsidR="0077700E">
        <w:trPr>
          <w:trHeight w:val="907"/>
        </w:trPr>
        <w:tc>
          <w:tcPr>
            <w:tcW w:w="900"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2</w:t>
            </w:r>
          </w:p>
        </w:tc>
        <w:tc>
          <w:tcPr>
            <w:tcW w:w="4062" w:type="dxa"/>
            <w:vAlign w:val="center"/>
          </w:tcPr>
          <w:p w:rsidR="0077700E" w:rsidRDefault="0077700E">
            <w:pPr>
              <w:spacing w:after="0"/>
              <w:rPr>
                <w:rFonts w:ascii="新宋体" w:eastAsia="新宋体" w:hAnsi="新宋体" w:cs="新宋体"/>
                <w:szCs w:val="21"/>
              </w:rPr>
            </w:pPr>
          </w:p>
        </w:tc>
        <w:tc>
          <w:tcPr>
            <w:tcW w:w="3969" w:type="dxa"/>
            <w:vAlign w:val="center"/>
          </w:tcPr>
          <w:p w:rsidR="0077700E" w:rsidRDefault="0077700E">
            <w:pPr>
              <w:spacing w:after="0"/>
              <w:rPr>
                <w:rFonts w:ascii="新宋体" w:eastAsia="新宋体" w:hAnsi="新宋体" w:cs="新宋体"/>
                <w:szCs w:val="21"/>
              </w:rPr>
            </w:pPr>
          </w:p>
        </w:tc>
      </w:tr>
      <w:tr w:rsidR="0077700E">
        <w:trPr>
          <w:trHeight w:val="907"/>
        </w:trPr>
        <w:tc>
          <w:tcPr>
            <w:tcW w:w="900"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3</w:t>
            </w:r>
          </w:p>
        </w:tc>
        <w:tc>
          <w:tcPr>
            <w:tcW w:w="4062" w:type="dxa"/>
            <w:vAlign w:val="center"/>
          </w:tcPr>
          <w:p w:rsidR="0077700E" w:rsidRDefault="0077700E">
            <w:pPr>
              <w:spacing w:after="0"/>
              <w:rPr>
                <w:rFonts w:ascii="新宋体" w:eastAsia="新宋体" w:hAnsi="新宋体" w:cs="新宋体"/>
                <w:szCs w:val="21"/>
              </w:rPr>
            </w:pPr>
          </w:p>
        </w:tc>
        <w:tc>
          <w:tcPr>
            <w:tcW w:w="3969" w:type="dxa"/>
            <w:vAlign w:val="center"/>
          </w:tcPr>
          <w:p w:rsidR="0077700E" w:rsidRDefault="0077700E">
            <w:pPr>
              <w:spacing w:after="0"/>
              <w:rPr>
                <w:rFonts w:ascii="新宋体" w:eastAsia="新宋体" w:hAnsi="新宋体" w:cs="新宋体"/>
                <w:szCs w:val="21"/>
              </w:rPr>
            </w:pPr>
          </w:p>
        </w:tc>
      </w:tr>
      <w:tr w:rsidR="0077700E">
        <w:trPr>
          <w:trHeight w:val="907"/>
        </w:trPr>
        <w:tc>
          <w:tcPr>
            <w:tcW w:w="4962" w:type="dxa"/>
            <w:gridSpan w:val="2"/>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合计</w:t>
            </w:r>
          </w:p>
        </w:tc>
        <w:tc>
          <w:tcPr>
            <w:tcW w:w="3969" w:type="dxa"/>
            <w:vAlign w:val="center"/>
          </w:tcPr>
          <w:p w:rsidR="0077700E" w:rsidRDefault="0077700E">
            <w:pPr>
              <w:spacing w:after="0"/>
              <w:rPr>
                <w:rFonts w:ascii="新宋体" w:eastAsia="新宋体" w:hAnsi="新宋体" w:cs="新宋体"/>
                <w:szCs w:val="21"/>
              </w:rPr>
            </w:pPr>
          </w:p>
        </w:tc>
      </w:tr>
    </w:tbl>
    <w:p w:rsidR="0077700E" w:rsidRDefault="002409FF">
      <w:pPr>
        <w:spacing w:after="0"/>
        <w:rPr>
          <w:rFonts w:ascii="新宋体" w:eastAsia="新宋体" w:hAnsi="新宋体" w:cs="新宋体"/>
          <w:b/>
          <w:szCs w:val="21"/>
        </w:rPr>
      </w:pPr>
      <w:r>
        <w:rPr>
          <w:rFonts w:ascii="新宋体" w:eastAsia="新宋体" w:hAnsi="新宋体" w:cs="新宋体" w:hint="eastAsia"/>
          <w:b/>
          <w:szCs w:val="21"/>
        </w:rPr>
        <w:t>投标人对各子项目的报价均不得超过其最高限价，否则其投标将被拒绝。</w:t>
      </w:r>
    </w:p>
    <w:p w:rsidR="0077700E" w:rsidRDefault="002409FF">
      <w:pPr>
        <w:spacing w:after="0"/>
        <w:rPr>
          <w:rFonts w:ascii="新宋体" w:eastAsia="新宋体" w:hAnsi="新宋体" w:cs="新宋体"/>
          <w:szCs w:val="21"/>
        </w:rPr>
      </w:pPr>
      <w:r>
        <w:rPr>
          <w:rFonts w:ascii="新宋体" w:eastAsia="新宋体" w:hAnsi="新宋体" w:cs="新宋体" w:hint="eastAsia"/>
          <w:szCs w:val="21"/>
        </w:rPr>
        <w:t>投标人：</w:t>
      </w:r>
      <w:r>
        <w:rPr>
          <w:rFonts w:ascii="新宋体" w:eastAsia="新宋体" w:hAnsi="新宋体" w:cs="新宋体" w:hint="eastAsia"/>
          <w:szCs w:val="21"/>
          <w:u w:val="single"/>
        </w:rPr>
        <w:t>（盖章）</w:t>
      </w:r>
    </w:p>
    <w:p w:rsidR="0077700E" w:rsidRDefault="002409FF">
      <w:pPr>
        <w:spacing w:after="0"/>
        <w:rPr>
          <w:rFonts w:ascii="新宋体" w:eastAsia="新宋体" w:hAnsi="新宋体" w:cs="新宋体"/>
          <w:szCs w:val="21"/>
        </w:rPr>
      </w:pPr>
      <w:r>
        <w:rPr>
          <w:rFonts w:ascii="新宋体" w:eastAsia="新宋体" w:hAnsi="新宋体" w:cs="新宋体" w:hint="eastAsia"/>
          <w:szCs w:val="21"/>
        </w:rPr>
        <w:t>法定代表人或委托代理人：</w:t>
      </w:r>
      <w:r>
        <w:rPr>
          <w:rFonts w:ascii="新宋体" w:eastAsia="新宋体" w:hAnsi="新宋体" w:cs="新宋体" w:hint="eastAsia"/>
          <w:szCs w:val="21"/>
          <w:u w:val="single"/>
        </w:rPr>
        <w:t>（签字或盖章）</w:t>
      </w:r>
    </w:p>
    <w:p w:rsidR="0077700E" w:rsidRDefault="002409FF">
      <w:pPr>
        <w:spacing w:after="0"/>
        <w:rPr>
          <w:rFonts w:ascii="新宋体" w:eastAsia="新宋体" w:hAnsi="新宋体" w:cs="新宋体"/>
          <w:szCs w:val="21"/>
        </w:rPr>
      </w:pPr>
      <w:r>
        <w:rPr>
          <w:rFonts w:ascii="新宋体" w:eastAsia="新宋体" w:hAnsi="新宋体" w:cs="新宋体" w:hint="eastAsia"/>
          <w:szCs w:val="21"/>
        </w:rPr>
        <w:t>日期：年月日</w:t>
      </w:r>
    </w:p>
    <w:p w:rsidR="0077700E" w:rsidRDefault="002409FF">
      <w:pPr>
        <w:spacing w:after="0"/>
        <w:rPr>
          <w:rFonts w:ascii="新宋体" w:eastAsia="新宋体" w:hAnsi="新宋体" w:cs="新宋体"/>
          <w:b/>
          <w:szCs w:val="21"/>
        </w:rPr>
      </w:pPr>
      <w:r>
        <w:rPr>
          <w:rFonts w:ascii="新宋体" w:eastAsia="新宋体" w:hAnsi="新宋体" w:cs="新宋体" w:hint="eastAsia"/>
          <w:b/>
          <w:szCs w:val="21"/>
        </w:rPr>
        <w:br w:type="page"/>
      </w:r>
    </w:p>
    <w:p w:rsidR="0077700E" w:rsidRDefault="002409FF">
      <w:pPr>
        <w:spacing w:after="0"/>
        <w:rPr>
          <w:rFonts w:ascii="新宋体" w:eastAsia="新宋体" w:hAnsi="新宋体" w:cs="新宋体"/>
          <w:b/>
          <w:sz w:val="24"/>
        </w:rPr>
      </w:pPr>
      <w:r>
        <w:rPr>
          <w:rFonts w:ascii="新宋体" w:eastAsia="新宋体" w:hAnsi="新宋体" w:cs="新宋体" w:hint="eastAsia"/>
          <w:b/>
          <w:sz w:val="24"/>
        </w:rPr>
        <w:t>2-3-2</w:t>
      </w:r>
      <w:r>
        <w:rPr>
          <w:rFonts w:ascii="新宋体" w:eastAsia="新宋体" w:hAnsi="新宋体" w:cs="新宋体" w:hint="eastAsia"/>
          <w:b/>
          <w:sz w:val="24"/>
        </w:rPr>
        <w:t>治理区报价明细表</w:t>
      </w:r>
    </w:p>
    <w:p w:rsidR="0077700E" w:rsidRDefault="0077700E">
      <w:pPr>
        <w:spacing w:after="0"/>
        <w:rPr>
          <w:rFonts w:ascii="新宋体" w:eastAsia="新宋体" w:hAnsi="新宋体" w:cs="新宋体"/>
          <w:sz w:val="24"/>
          <w:u w:val="single"/>
        </w:rPr>
      </w:pPr>
    </w:p>
    <w:p w:rsidR="0077700E" w:rsidRDefault="002409FF">
      <w:pPr>
        <w:spacing w:after="0"/>
        <w:rPr>
          <w:rFonts w:ascii="新宋体" w:eastAsia="新宋体" w:hAnsi="新宋体" w:cs="新宋体"/>
          <w:szCs w:val="21"/>
        </w:rPr>
      </w:pPr>
      <w:r>
        <w:rPr>
          <w:rFonts w:ascii="新宋体" w:eastAsia="新宋体" w:hAnsi="新宋体" w:cs="新宋体" w:hint="eastAsia"/>
          <w:szCs w:val="21"/>
        </w:rPr>
        <w:t>子项目名称：</w:t>
      </w:r>
    </w:p>
    <w:p w:rsidR="0077700E" w:rsidRDefault="002409FF">
      <w:pPr>
        <w:spacing w:after="0"/>
        <w:rPr>
          <w:rFonts w:ascii="新宋体" w:eastAsia="新宋体" w:hAnsi="新宋体" w:cs="新宋体"/>
          <w:szCs w:val="21"/>
        </w:rPr>
      </w:pPr>
      <w:r>
        <w:rPr>
          <w:rFonts w:ascii="新宋体" w:eastAsia="新宋体" w:hAnsi="新宋体" w:cs="新宋体" w:hint="eastAsia"/>
          <w:szCs w:val="21"/>
        </w:rPr>
        <w:t>治理区名称：</w:t>
      </w:r>
    </w:p>
    <w:p w:rsidR="0077700E" w:rsidRDefault="002409FF">
      <w:pPr>
        <w:spacing w:after="0"/>
        <w:rPr>
          <w:rFonts w:ascii="新宋体" w:eastAsia="新宋体" w:hAnsi="新宋体" w:cs="新宋体"/>
          <w:szCs w:val="21"/>
        </w:rPr>
      </w:pPr>
      <w:r>
        <w:rPr>
          <w:rFonts w:ascii="新宋体" w:eastAsia="新宋体" w:hAnsi="新宋体" w:cs="新宋体" w:hint="eastAsia"/>
          <w:szCs w:val="21"/>
        </w:rPr>
        <w:t>金额单位：</w:t>
      </w:r>
      <w:r>
        <w:rPr>
          <w:rFonts w:ascii="新宋体" w:eastAsia="新宋体" w:hAnsi="新宋体" w:cs="新宋体" w:hint="eastAsia"/>
          <w:szCs w:val="21"/>
        </w:rPr>
        <w:t xml:space="preserve"> </w:t>
      </w:r>
      <w:r>
        <w:rPr>
          <w:rFonts w:ascii="新宋体" w:eastAsia="新宋体" w:hAnsi="新宋体" w:cs="新宋体" w:hint="eastAsia"/>
          <w:szCs w:val="21"/>
        </w:rPr>
        <w:t xml:space="preserve">   </w:t>
      </w:r>
      <w:r>
        <w:rPr>
          <w:rFonts w:ascii="新宋体" w:eastAsia="新宋体" w:hAnsi="新宋体" w:cs="新宋体" w:hint="eastAsia"/>
          <w:szCs w:val="21"/>
        </w:rPr>
        <w:t>元</w:t>
      </w:r>
      <w:r>
        <w:rPr>
          <w:rFonts w:ascii="新宋体" w:eastAsia="新宋体" w:hAnsi="新宋体" w:cs="新宋体" w:hint="eastAsia"/>
          <w:szCs w:val="21"/>
        </w:rPr>
        <w:t xml:space="preserve">                                     </w:t>
      </w:r>
      <w:r>
        <w:rPr>
          <w:rFonts w:ascii="新宋体" w:eastAsia="新宋体" w:hAnsi="新宋体" w:cs="新宋体" w:hint="eastAsia"/>
          <w:szCs w:val="21"/>
        </w:rPr>
        <w:t>第</w:t>
      </w:r>
      <w:r>
        <w:rPr>
          <w:rFonts w:ascii="新宋体" w:eastAsia="新宋体" w:hAnsi="新宋体" w:cs="新宋体" w:hint="eastAsia"/>
          <w:szCs w:val="21"/>
        </w:rPr>
        <w:t xml:space="preserve">   </w:t>
      </w:r>
      <w:r>
        <w:rPr>
          <w:rFonts w:ascii="新宋体" w:eastAsia="新宋体" w:hAnsi="新宋体" w:cs="新宋体" w:hint="eastAsia"/>
          <w:szCs w:val="21"/>
        </w:rPr>
        <w:t>页</w:t>
      </w:r>
      <w:r>
        <w:rPr>
          <w:rFonts w:ascii="新宋体" w:eastAsia="新宋体" w:hAnsi="新宋体" w:cs="新宋体" w:hint="eastAsia"/>
          <w:szCs w:val="21"/>
        </w:rPr>
        <w:t xml:space="preserve">     </w:t>
      </w:r>
      <w:r>
        <w:rPr>
          <w:rFonts w:ascii="新宋体" w:eastAsia="新宋体" w:hAnsi="新宋体" w:cs="新宋体" w:hint="eastAsia"/>
          <w:szCs w:val="21"/>
        </w:rPr>
        <w:t>共</w:t>
      </w:r>
      <w:r>
        <w:rPr>
          <w:rFonts w:ascii="新宋体" w:eastAsia="新宋体" w:hAnsi="新宋体" w:cs="新宋体" w:hint="eastAsia"/>
          <w:szCs w:val="21"/>
        </w:rPr>
        <w:t xml:space="preserve">   </w:t>
      </w:r>
      <w:r>
        <w:rPr>
          <w:rFonts w:ascii="新宋体" w:eastAsia="新宋体" w:hAnsi="新宋体" w:cs="新宋体" w:hint="eastAsia"/>
          <w:szCs w:val="21"/>
        </w:rPr>
        <w:t>页</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419"/>
        <w:gridCol w:w="1419"/>
        <w:gridCol w:w="1677"/>
        <w:gridCol w:w="1068"/>
        <w:gridCol w:w="1417"/>
        <w:gridCol w:w="1382"/>
      </w:tblGrid>
      <w:tr w:rsidR="0077700E">
        <w:trPr>
          <w:trHeight w:val="510"/>
          <w:jc w:val="center"/>
        </w:trPr>
        <w:tc>
          <w:tcPr>
            <w:tcW w:w="905"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序号</w:t>
            </w:r>
          </w:p>
        </w:tc>
        <w:tc>
          <w:tcPr>
            <w:tcW w:w="1419"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项目编号</w:t>
            </w:r>
          </w:p>
        </w:tc>
        <w:tc>
          <w:tcPr>
            <w:tcW w:w="1419"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名称</w:t>
            </w:r>
          </w:p>
        </w:tc>
        <w:tc>
          <w:tcPr>
            <w:tcW w:w="1677"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单位</w:t>
            </w:r>
          </w:p>
        </w:tc>
        <w:tc>
          <w:tcPr>
            <w:tcW w:w="1068"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工作量</w:t>
            </w:r>
          </w:p>
        </w:tc>
        <w:tc>
          <w:tcPr>
            <w:tcW w:w="1417"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综合单价</w:t>
            </w:r>
          </w:p>
        </w:tc>
        <w:tc>
          <w:tcPr>
            <w:tcW w:w="1382"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合计</w:t>
            </w:r>
          </w:p>
        </w:tc>
      </w:tr>
      <w:tr w:rsidR="0077700E">
        <w:trPr>
          <w:trHeight w:val="510"/>
          <w:jc w:val="center"/>
        </w:trPr>
        <w:tc>
          <w:tcPr>
            <w:tcW w:w="905" w:type="dxa"/>
            <w:vAlign w:val="center"/>
          </w:tcPr>
          <w:p w:rsidR="0077700E" w:rsidRDefault="0077700E">
            <w:pPr>
              <w:spacing w:after="0"/>
              <w:rPr>
                <w:rFonts w:ascii="新宋体" w:eastAsia="新宋体" w:hAnsi="新宋体" w:cs="新宋体"/>
                <w:szCs w:val="21"/>
              </w:rPr>
            </w:pPr>
          </w:p>
        </w:tc>
        <w:tc>
          <w:tcPr>
            <w:tcW w:w="1419" w:type="dxa"/>
            <w:vAlign w:val="center"/>
          </w:tcPr>
          <w:p w:rsidR="0077700E" w:rsidRDefault="0077700E">
            <w:pPr>
              <w:spacing w:after="0"/>
              <w:rPr>
                <w:rFonts w:ascii="新宋体" w:eastAsia="新宋体" w:hAnsi="新宋体" w:cs="新宋体"/>
                <w:szCs w:val="21"/>
              </w:rPr>
            </w:pPr>
          </w:p>
        </w:tc>
        <w:tc>
          <w:tcPr>
            <w:tcW w:w="1419" w:type="dxa"/>
            <w:vAlign w:val="center"/>
          </w:tcPr>
          <w:p w:rsidR="0077700E" w:rsidRDefault="0077700E">
            <w:pPr>
              <w:spacing w:after="0"/>
              <w:rPr>
                <w:rFonts w:ascii="新宋体" w:eastAsia="新宋体" w:hAnsi="新宋体" w:cs="新宋体"/>
                <w:szCs w:val="21"/>
              </w:rPr>
            </w:pPr>
          </w:p>
        </w:tc>
        <w:tc>
          <w:tcPr>
            <w:tcW w:w="1677" w:type="dxa"/>
            <w:vAlign w:val="center"/>
          </w:tcPr>
          <w:p w:rsidR="0077700E" w:rsidRDefault="0077700E">
            <w:pPr>
              <w:spacing w:after="0"/>
              <w:rPr>
                <w:rFonts w:ascii="新宋体" w:eastAsia="新宋体" w:hAnsi="新宋体" w:cs="新宋体"/>
                <w:szCs w:val="21"/>
              </w:rPr>
            </w:pPr>
          </w:p>
        </w:tc>
        <w:tc>
          <w:tcPr>
            <w:tcW w:w="1068" w:type="dxa"/>
            <w:vAlign w:val="center"/>
          </w:tcPr>
          <w:p w:rsidR="0077700E" w:rsidRDefault="0077700E">
            <w:pPr>
              <w:spacing w:after="0"/>
              <w:rPr>
                <w:rFonts w:ascii="新宋体" w:eastAsia="新宋体" w:hAnsi="新宋体" w:cs="新宋体"/>
                <w:szCs w:val="21"/>
              </w:rPr>
            </w:pPr>
          </w:p>
        </w:tc>
        <w:tc>
          <w:tcPr>
            <w:tcW w:w="1417" w:type="dxa"/>
            <w:vAlign w:val="center"/>
          </w:tcPr>
          <w:p w:rsidR="0077700E" w:rsidRDefault="0077700E">
            <w:pPr>
              <w:spacing w:after="0"/>
              <w:rPr>
                <w:rFonts w:ascii="新宋体" w:eastAsia="新宋体" w:hAnsi="新宋体" w:cs="新宋体"/>
                <w:szCs w:val="21"/>
              </w:rPr>
            </w:pPr>
          </w:p>
        </w:tc>
        <w:tc>
          <w:tcPr>
            <w:tcW w:w="1382" w:type="dxa"/>
          </w:tcPr>
          <w:p w:rsidR="0077700E" w:rsidRDefault="0077700E">
            <w:pPr>
              <w:spacing w:after="0"/>
              <w:rPr>
                <w:rFonts w:ascii="新宋体" w:eastAsia="新宋体" w:hAnsi="新宋体" w:cs="新宋体"/>
                <w:szCs w:val="21"/>
              </w:rPr>
            </w:pPr>
          </w:p>
        </w:tc>
      </w:tr>
      <w:tr w:rsidR="0077700E">
        <w:trPr>
          <w:trHeight w:val="510"/>
          <w:jc w:val="center"/>
        </w:trPr>
        <w:tc>
          <w:tcPr>
            <w:tcW w:w="905" w:type="dxa"/>
            <w:vAlign w:val="center"/>
          </w:tcPr>
          <w:p w:rsidR="0077700E" w:rsidRDefault="0077700E">
            <w:pPr>
              <w:spacing w:after="0"/>
              <w:rPr>
                <w:rFonts w:ascii="新宋体" w:eastAsia="新宋体" w:hAnsi="新宋体" w:cs="新宋体"/>
                <w:szCs w:val="21"/>
              </w:rPr>
            </w:pPr>
          </w:p>
        </w:tc>
        <w:tc>
          <w:tcPr>
            <w:tcW w:w="1419" w:type="dxa"/>
            <w:vAlign w:val="center"/>
          </w:tcPr>
          <w:p w:rsidR="0077700E" w:rsidRDefault="0077700E">
            <w:pPr>
              <w:spacing w:after="0"/>
              <w:rPr>
                <w:rFonts w:ascii="新宋体" w:eastAsia="新宋体" w:hAnsi="新宋体" w:cs="新宋体"/>
                <w:szCs w:val="21"/>
              </w:rPr>
            </w:pPr>
          </w:p>
        </w:tc>
        <w:tc>
          <w:tcPr>
            <w:tcW w:w="1419" w:type="dxa"/>
            <w:vAlign w:val="center"/>
          </w:tcPr>
          <w:p w:rsidR="0077700E" w:rsidRDefault="0077700E">
            <w:pPr>
              <w:spacing w:after="0"/>
              <w:rPr>
                <w:rFonts w:ascii="新宋体" w:eastAsia="新宋体" w:hAnsi="新宋体" w:cs="新宋体"/>
                <w:szCs w:val="21"/>
              </w:rPr>
            </w:pPr>
          </w:p>
        </w:tc>
        <w:tc>
          <w:tcPr>
            <w:tcW w:w="1677" w:type="dxa"/>
            <w:vAlign w:val="center"/>
          </w:tcPr>
          <w:p w:rsidR="0077700E" w:rsidRDefault="0077700E">
            <w:pPr>
              <w:spacing w:after="0"/>
              <w:rPr>
                <w:rFonts w:ascii="新宋体" w:eastAsia="新宋体" w:hAnsi="新宋体" w:cs="新宋体"/>
                <w:szCs w:val="21"/>
              </w:rPr>
            </w:pPr>
          </w:p>
        </w:tc>
        <w:tc>
          <w:tcPr>
            <w:tcW w:w="1068" w:type="dxa"/>
            <w:vAlign w:val="center"/>
          </w:tcPr>
          <w:p w:rsidR="0077700E" w:rsidRDefault="0077700E">
            <w:pPr>
              <w:spacing w:after="0"/>
              <w:rPr>
                <w:rFonts w:ascii="新宋体" w:eastAsia="新宋体" w:hAnsi="新宋体" w:cs="新宋体"/>
                <w:szCs w:val="21"/>
              </w:rPr>
            </w:pPr>
          </w:p>
        </w:tc>
        <w:tc>
          <w:tcPr>
            <w:tcW w:w="1417" w:type="dxa"/>
            <w:vAlign w:val="center"/>
          </w:tcPr>
          <w:p w:rsidR="0077700E" w:rsidRDefault="0077700E">
            <w:pPr>
              <w:spacing w:after="0"/>
              <w:rPr>
                <w:rFonts w:ascii="新宋体" w:eastAsia="新宋体" w:hAnsi="新宋体" w:cs="新宋体"/>
                <w:szCs w:val="21"/>
              </w:rPr>
            </w:pPr>
          </w:p>
        </w:tc>
        <w:tc>
          <w:tcPr>
            <w:tcW w:w="1382" w:type="dxa"/>
          </w:tcPr>
          <w:p w:rsidR="0077700E" w:rsidRDefault="0077700E">
            <w:pPr>
              <w:spacing w:after="0"/>
              <w:rPr>
                <w:rFonts w:ascii="新宋体" w:eastAsia="新宋体" w:hAnsi="新宋体" w:cs="新宋体"/>
                <w:szCs w:val="21"/>
              </w:rPr>
            </w:pPr>
          </w:p>
        </w:tc>
      </w:tr>
      <w:tr w:rsidR="0077700E">
        <w:trPr>
          <w:trHeight w:val="510"/>
          <w:jc w:val="center"/>
        </w:trPr>
        <w:tc>
          <w:tcPr>
            <w:tcW w:w="905" w:type="dxa"/>
            <w:vAlign w:val="center"/>
          </w:tcPr>
          <w:p w:rsidR="0077700E" w:rsidRDefault="0077700E">
            <w:pPr>
              <w:spacing w:after="0"/>
              <w:rPr>
                <w:rFonts w:ascii="新宋体" w:eastAsia="新宋体" w:hAnsi="新宋体" w:cs="新宋体"/>
                <w:szCs w:val="21"/>
              </w:rPr>
            </w:pPr>
          </w:p>
        </w:tc>
        <w:tc>
          <w:tcPr>
            <w:tcW w:w="1419" w:type="dxa"/>
            <w:vAlign w:val="center"/>
          </w:tcPr>
          <w:p w:rsidR="0077700E" w:rsidRDefault="0077700E">
            <w:pPr>
              <w:spacing w:after="0"/>
              <w:rPr>
                <w:rFonts w:ascii="新宋体" w:eastAsia="新宋体" w:hAnsi="新宋体" w:cs="新宋体"/>
                <w:szCs w:val="21"/>
              </w:rPr>
            </w:pPr>
          </w:p>
        </w:tc>
        <w:tc>
          <w:tcPr>
            <w:tcW w:w="1419" w:type="dxa"/>
            <w:vAlign w:val="center"/>
          </w:tcPr>
          <w:p w:rsidR="0077700E" w:rsidRDefault="0077700E">
            <w:pPr>
              <w:spacing w:after="0"/>
              <w:rPr>
                <w:rFonts w:ascii="新宋体" w:eastAsia="新宋体" w:hAnsi="新宋体" w:cs="新宋体"/>
                <w:szCs w:val="21"/>
              </w:rPr>
            </w:pPr>
          </w:p>
        </w:tc>
        <w:tc>
          <w:tcPr>
            <w:tcW w:w="1677" w:type="dxa"/>
            <w:vAlign w:val="center"/>
          </w:tcPr>
          <w:p w:rsidR="0077700E" w:rsidRDefault="0077700E">
            <w:pPr>
              <w:spacing w:after="0"/>
              <w:rPr>
                <w:rFonts w:ascii="新宋体" w:eastAsia="新宋体" w:hAnsi="新宋体" w:cs="新宋体"/>
                <w:szCs w:val="21"/>
              </w:rPr>
            </w:pPr>
          </w:p>
        </w:tc>
        <w:tc>
          <w:tcPr>
            <w:tcW w:w="1068" w:type="dxa"/>
            <w:vAlign w:val="center"/>
          </w:tcPr>
          <w:p w:rsidR="0077700E" w:rsidRDefault="0077700E">
            <w:pPr>
              <w:spacing w:after="0"/>
              <w:rPr>
                <w:rFonts w:ascii="新宋体" w:eastAsia="新宋体" w:hAnsi="新宋体" w:cs="新宋体"/>
                <w:szCs w:val="21"/>
              </w:rPr>
            </w:pPr>
          </w:p>
        </w:tc>
        <w:tc>
          <w:tcPr>
            <w:tcW w:w="1417" w:type="dxa"/>
            <w:vAlign w:val="center"/>
          </w:tcPr>
          <w:p w:rsidR="0077700E" w:rsidRDefault="0077700E">
            <w:pPr>
              <w:spacing w:after="0"/>
              <w:rPr>
                <w:rFonts w:ascii="新宋体" w:eastAsia="新宋体" w:hAnsi="新宋体" w:cs="新宋体"/>
                <w:szCs w:val="21"/>
              </w:rPr>
            </w:pPr>
          </w:p>
        </w:tc>
        <w:tc>
          <w:tcPr>
            <w:tcW w:w="1382" w:type="dxa"/>
          </w:tcPr>
          <w:p w:rsidR="0077700E" w:rsidRDefault="0077700E">
            <w:pPr>
              <w:spacing w:after="0"/>
              <w:rPr>
                <w:rFonts w:ascii="新宋体" w:eastAsia="新宋体" w:hAnsi="新宋体" w:cs="新宋体"/>
                <w:szCs w:val="21"/>
              </w:rPr>
            </w:pPr>
          </w:p>
        </w:tc>
      </w:tr>
      <w:tr w:rsidR="0077700E">
        <w:trPr>
          <w:trHeight w:val="510"/>
          <w:jc w:val="center"/>
        </w:trPr>
        <w:tc>
          <w:tcPr>
            <w:tcW w:w="905" w:type="dxa"/>
            <w:vAlign w:val="center"/>
          </w:tcPr>
          <w:p w:rsidR="0077700E" w:rsidRDefault="0077700E">
            <w:pPr>
              <w:spacing w:after="0"/>
              <w:rPr>
                <w:rFonts w:ascii="新宋体" w:eastAsia="新宋体" w:hAnsi="新宋体" w:cs="新宋体"/>
                <w:szCs w:val="21"/>
              </w:rPr>
            </w:pPr>
          </w:p>
        </w:tc>
        <w:tc>
          <w:tcPr>
            <w:tcW w:w="1419" w:type="dxa"/>
            <w:vAlign w:val="center"/>
          </w:tcPr>
          <w:p w:rsidR="0077700E" w:rsidRDefault="0077700E">
            <w:pPr>
              <w:spacing w:after="0"/>
              <w:rPr>
                <w:rFonts w:ascii="新宋体" w:eastAsia="新宋体" w:hAnsi="新宋体" w:cs="新宋体"/>
                <w:szCs w:val="21"/>
              </w:rPr>
            </w:pPr>
          </w:p>
        </w:tc>
        <w:tc>
          <w:tcPr>
            <w:tcW w:w="1419" w:type="dxa"/>
            <w:vAlign w:val="center"/>
          </w:tcPr>
          <w:p w:rsidR="0077700E" w:rsidRDefault="0077700E">
            <w:pPr>
              <w:spacing w:after="0"/>
              <w:rPr>
                <w:rFonts w:ascii="新宋体" w:eastAsia="新宋体" w:hAnsi="新宋体" w:cs="新宋体"/>
                <w:szCs w:val="21"/>
              </w:rPr>
            </w:pPr>
          </w:p>
        </w:tc>
        <w:tc>
          <w:tcPr>
            <w:tcW w:w="1677" w:type="dxa"/>
            <w:vAlign w:val="center"/>
          </w:tcPr>
          <w:p w:rsidR="0077700E" w:rsidRDefault="0077700E">
            <w:pPr>
              <w:spacing w:after="0"/>
              <w:rPr>
                <w:rFonts w:ascii="新宋体" w:eastAsia="新宋体" w:hAnsi="新宋体" w:cs="新宋体"/>
                <w:szCs w:val="21"/>
              </w:rPr>
            </w:pPr>
          </w:p>
        </w:tc>
        <w:tc>
          <w:tcPr>
            <w:tcW w:w="1068" w:type="dxa"/>
            <w:vAlign w:val="center"/>
          </w:tcPr>
          <w:p w:rsidR="0077700E" w:rsidRDefault="0077700E">
            <w:pPr>
              <w:spacing w:after="0"/>
              <w:rPr>
                <w:rFonts w:ascii="新宋体" w:eastAsia="新宋体" w:hAnsi="新宋体" w:cs="新宋体"/>
                <w:szCs w:val="21"/>
              </w:rPr>
            </w:pPr>
          </w:p>
        </w:tc>
        <w:tc>
          <w:tcPr>
            <w:tcW w:w="1417" w:type="dxa"/>
            <w:vAlign w:val="center"/>
          </w:tcPr>
          <w:p w:rsidR="0077700E" w:rsidRDefault="0077700E">
            <w:pPr>
              <w:spacing w:after="0"/>
              <w:rPr>
                <w:rFonts w:ascii="新宋体" w:eastAsia="新宋体" w:hAnsi="新宋体" w:cs="新宋体"/>
                <w:szCs w:val="21"/>
              </w:rPr>
            </w:pPr>
          </w:p>
        </w:tc>
        <w:tc>
          <w:tcPr>
            <w:tcW w:w="1382" w:type="dxa"/>
          </w:tcPr>
          <w:p w:rsidR="0077700E" w:rsidRDefault="0077700E">
            <w:pPr>
              <w:spacing w:after="0"/>
              <w:rPr>
                <w:rFonts w:ascii="新宋体" w:eastAsia="新宋体" w:hAnsi="新宋体" w:cs="新宋体"/>
                <w:szCs w:val="21"/>
              </w:rPr>
            </w:pPr>
          </w:p>
        </w:tc>
      </w:tr>
      <w:tr w:rsidR="0077700E">
        <w:trPr>
          <w:trHeight w:val="510"/>
          <w:jc w:val="center"/>
        </w:trPr>
        <w:tc>
          <w:tcPr>
            <w:tcW w:w="905" w:type="dxa"/>
            <w:vAlign w:val="center"/>
          </w:tcPr>
          <w:p w:rsidR="0077700E" w:rsidRDefault="0077700E">
            <w:pPr>
              <w:spacing w:after="0"/>
              <w:rPr>
                <w:rFonts w:ascii="新宋体" w:eastAsia="新宋体" w:hAnsi="新宋体" w:cs="新宋体"/>
                <w:szCs w:val="21"/>
              </w:rPr>
            </w:pPr>
          </w:p>
        </w:tc>
        <w:tc>
          <w:tcPr>
            <w:tcW w:w="1419" w:type="dxa"/>
            <w:vAlign w:val="center"/>
          </w:tcPr>
          <w:p w:rsidR="0077700E" w:rsidRDefault="0077700E">
            <w:pPr>
              <w:spacing w:after="0"/>
              <w:rPr>
                <w:rFonts w:ascii="新宋体" w:eastAsia="新宋体" w:hAnsi="新宋体" w:cs="新宋体"/>
                <w:szCs w:val="21"/>
              </w:rPr>
            </w:pPr>
          </w:p>
        </w:tc>
        <w:tc>
          <w:tcPr>
            <w:tcW w:w="1419" w:type="dxa"/>
            <w:vAlign w:val="center"/>
          </w:tcPr>
          <w:p w:rsidR="0077700E" w:rsidRDefault="0077700E">
            <w:pPr>
              <w:spacing w:after="0"/>
              <w:rPr>
                <w:rFonts w:ascii="新宋体" w:eastAsia="新宋体" w:hAnsi="新宋体" w:cs="新宋体"/>
                <w:szCs w:val="21"/>
              </w:rPr>
            </w:pPr>
          </w:p>
        </w:tc>
        <w:tc>
          <w:tcPr>
            <w:tcW w:w="1677" w:type="dxa"/>
            <w:vAlign w:val="center"/>
          </w:tcPr>
          <w:p w:rsidR="0077700E" w:rsidRDefault="0077700E">
            <w:pPr>
              <w:spacing w:after="0"/>
              <w:rPr>
                <w:rFonts w:ascii="新宋体" w:eastAsia="新宋体" w:hAnsi="新宋体" w:cs="新宋体"/>
                <w:szCs w:val="21"/>
              </w:rPr>
            </w:pPr>
          </w:p>
        </w:tc>
        <w:tc>
          <w:tcPr>
            <w:tcW w:w="1068" w:type="dxa"/>
            <w:vAlign w:val="center"/>
          </w:tcPr>
          <w:p w:rsidR="0077700E" w:rsidRDefault="0077700E">
            <w:pPr>
              <w:spacing w:after="0"/>
              <w:rPr>
                <w:rFonts w:ascii="新宋体" w:eastAsia="新宋体" w:hAnsi="新宋体" w:cs="新宋体"/>
                <w:szCs w:val="21"/>
              </w:rPr>
            </w:pPr>
          </w:p>
        </w:tc>
        <w:tc>
          <w:tcPr>
            <w:tcW w:w="1417" w:type="dxa"/>
            <w:vAlign w:val="center"/>
          </w:tcPr>
          <w:p w:rsidR="0077700E" w:rsidRDefault="0077700E">
            <w:pPr>
              <w:spacing w:after="0"/>
              <w:rPr>
                <w:rFonts w:ascii="新宋体" w:eastAsia="新宋体" w:hAnsi="新宋体" w:cs="新宋体"/>
                <w:szCs w:val="21"/>
              </w:rPr>
            </w:pPr>
          </w:p>
        </w:tc>
        <w:tc>
          <w:tcPr>
            <w:tcW w:w="1382" w:type="dxa"/>
          </w:tcPr>
          <w:p w:rsidR="0077700E" w:rsidRDefault="0077700E">
            <w:pPr>
              <w:spacing w:after="0"/>
              <w:rPr>
                <w:rFonts w:ascii="新宋体" w:eastAsia="新宋体" w:hAnsi="新宋体" w:cs="新宋体"/>
                <w:szCs w:val="21"/>
              </w:rPr>
            </w:pPr>
          </w:p>
        </w:tc>
      </w:tr>
      <w:tr w:rsidR="0077700E">
        <w:trPr>
          <w:trHeight w:val="510"/>
          <w:jc w:val="center"/>
        </w:trPr>
        <w:tc>
          <w:tcPr>
            <w:tcW w:w="905" w:type="dxa"/>
            <w:vAlign w:val="center"/>
          </w:tcPr>
          <w:p w:rsidR="0077700E" w:rsidRDefault="0077700E">
            <w:pPr>
              <w:spacing w:after="0"/>
              <w:rPr>
                <w:rFonts w:ascii="新宋体" w:eastAsia="新宋体" w:hAnsi="新宋体" w:cs="新宋体"/>
                <w:szCs w:val="21"/>
              </w:rPr>
            </w:pPr>
          </w:p>
        </w:tc>
        <w:tc>
          <w:tcPr>
            <w:tcW w:w="1419" w:type="dxa"/>
            <w:vAlign w:val="center"/>
          </w:tcPr>
          <w:p w:rsidR="0077700E" w:rsidRDefault="0077700E">
            <w:pPr>
              <w:spacing w:after="0"/>
              <w:rPr>
                <w:rFonts w:ascii="新宋体" w:eastAsia="新宋体" w:hAnsi="新宋体" w:cs="新宋体"/>
                <w:szCs w:val="21"/>
              </w:rPr>
            </w:pPr>
          </w:p>
        </w:tc>
        <w:tc>
          <w:tcPr>
            <w:tcW w:w="1419" w:type="dxa"/>
            <w:vAlign w:val="center"/>
          </w:tcPr>
          <w:p w:rsidR="0077700E" w:rsidRDefault="0077700E">
            <w:pPr>
              <w:spacing w:after="0"/>
              <w:rPr>
                <w:rFonts w:ascii="新宋体" w:eastAsia="新宋体" w:hAnsi="新宋体" w:cs="新宋体"/>
                <w:szCs w:val="21"/>
              </w:rPr>
            </w:pPr>
          </w:p>
        </w:tc>
        <w:tc>
          <w:tcPr>
            <w:tcW w:w="1677" w:type="dxa"/>
            <w:vAlign w:val="center"/>
          </w:tcPr>
          <w:p w:rsidR="0077700E" w:rsidRDefault="0077700E">
            <w:pPr>
              <w:spacing w:after="0"/>
              <w:rPr>
                <w:rFonts w:ascii="新宋体" w:eastAsia="新宋体" w:hAnsi="新宋体" w:cs="新宋体"/>
                <w:szCs w:val="21"/>
              </w:rPr>
            </w:pPr>
          </w:p>
        </w:tc>
        <w:tc>
          <w:tcPr>
            <w:tcW w:w="1068" w:type="dxa"/>
            <w:vAlign w:val="center"/>
          </w:tcPr>
          <w:p w:rsidR="0077700E" w:rsidRDefault="0077700E">
            <w:pPr>
              <w:spacing w:after="0"/>
              <w:rPr>
                <w:rFonts w:ascii="新宋体" w:eastAsia="新宋体" w:hAnsi="新宋体" w:cs="新宋体"/>
                <w:szCs w:val="21"/>
              </w:rPr>
            </w:pPr>
          </w:p>
        </w:tc>
        <w:tc>
          <w:tcPr>
            <w:tcW w:w="1417" w:type="dxa"/>
            <w:vAlign w:val="center"/>
          </w:tcPr>
          <w:p w:rsidR="0077700E" w:rsidRDefault="0077700E">
            <w:pPr>
              <w:spacing w:after="0"/>
              <w:rPr>
                <w:rFonts w:ascii="新宋体" w:eastAsia="新宋体" w:hAnsi="新宋体" w:cs="新宋体"/>
                <w:szCs w:val="21"/>
              </w:rPr>
            </w:pPr>
          </w:p>
        </w:tc>
        <w:tc>
          <w:tcPr>
            <w:tcW w:w="1382" w:type="dxa"/>
          </w:tcPr>
          <w:p w:rsidR="0077700E" w:rsidRDefault="0077700E">
            <w:pPr>
              <w:spacing w:after="0"/>
              <w:rPr>
                <w:rFonts w:ascii="新宋体" w:eastAsia="新宋体" w:hAnsi="新宋体" w:cs="新宋体"/>
                <w:szCs w:val="21"/>
              </w:rPr>
            </w:pPr>
          </w:p>
        </w:tc>
      </w:tr>
      <w:tr w:rsidR="0077700E">
        <w:trPr>
          <w:trHeight w:val="510"/>
          <w:jc w:val="center"/>
        </w:trPr>
        <w:tc>
          <w:tcPr>
            <w:tcW w:w="905" w:type="dxa"/>
            <w:vAlign w:val="center"/>
          </w:tcPr>
          <w:p w:rsidR="0077700E" w:rsidRDefault="0077700E">
            <w:pPr>
              <w:spacing w:after="0"/>
              <w:rPr>
                <w:rFonts w:ascii="新宋体" w:eastAsia="新宋体" w:hAnsi="新宋体" w:cs="新宋体"/>
                <w:szCs w:val="21"/>
              </w:rPr>
            </w:pPr>
          </w:p>
        </w:tc>
        <w:tc>
          <w:tcPr>
            <w:tcW w:w="1419" w:type="dxa"/>
            <w:vAlign w:val="center"/>
          </w:tcPr>
          <w:p w:rsidR="0077700E" w:rsidRDefault="0077700E">
            <w:pPr>
              <w:spacing w:after="0"/>
              <w:rPr>
                <w:rFonts w:ascii="新宋体" w:eastAsia="新宋体" w:hAnsi="新宋体" w:cs="新宋体"/>
                <w:szCs w:val="21"/>
              </w:rPr>
            </w:pPr>
          </w:p>
        </w:tc>
        <w:tc>
          <w:tcPr>
            <w:tcW w:w="1419" w:type="dxa"/>
            <w:vAlign w:val="center"/>
          </w:tcPr>
          <w:p w:rsidR="0077700E" w:rsidRDefault="0077700E">
            <w:pPr>
              <w:spacing w:after="0"/>
              <w:rPr>
                <w:rFonts w:ascii="新宋体" w:eastAsia="新宋体" w:hAnsi="新宋体" w:cs="新宋体"/>
                <w:szCs w:val="21"/>
              </w:rPr>
            </w:pPr>
          </w:p>
        </w:tc>
        <w:tc>
          <w:tcPr>
            <w:tcW w:w="1677" w:type="dxa"/>
            <w:vAlign w:val="center"/>
          </w:tcPr>
          <w:p w:rsidR="0077700E" w:rsidRDefault="0077700E">
            <w:pPr>
              <w:spacing w:after="0"/>
              <w:rPr>
                <w:rFonts w:ascii="新宋体" w:eastAsia="新宋体" w:hAnsi="新宋体" w:cs="新宋体"/>
                <w:szCs w:val="21"/>
              </w:rPr>
            </w:pPr>
          </w:p>
        </w:tc>
        <w:tc>
          <w:tcPr>
            <w:tcW w:w="1068" w:type="dxa"/>
            <w:vAlign w:val="center"/>
          </w:tcPr>
          <w:p w:rsidR="0077700E" w:rsidRDefault="0077700E">
            <w:pPr>
              <w:spacing w:after="0"/>
              <w:rPr>
                <w:rFonts w:ascii="新宋体" w:eastAsia="新宋体" w:hAnsi="新宋体" w:cs="新宋体"/>
                <w:szCs w:val="21"/>
              </w:rPr>
            </w:pPr>
          </w:p>
        </w:tc>
        <w:tc>
          <w:tcPr>
            <w:tcW w:w="1417" w:type="dxa"/>
            <w:vAlign w:val="center"/>
          </w:tcPr>
          <w:p w:rsidR="0077700E" w:rsidRDefault="0077700E">
            <w:pPr>
              <w:spacing w:after="0"/>
              <w:rPr>
                <w:rFonts w:ascii="新宋体" w:eastAsia="新宋体" w:hAnsi="新宋体" w:cs="新宋体"/>
                <w:szCs w:val="21"/>
              </w:rPr>
            </w:pPr>
          </w:p>
        </w:tc>
        <w:tc>
          <w:tcPr>
            <w:tcW w:w="1382" w:type="dxa"/>
          </w:tcPr>
          <w:p w:rsidR="0077700E" w:rsidRDefault="0077700E">
            <w:pPr>
              <w:spacing w:after="0"/>
              <w:rPr>
                <w:rFonts w:ascii="新宋体" w:eastAsia="新宋体" w:hAnsi="新宋体" w:cs="新宋体"/>
                <w:szCs w:val="21"/>
              </w:rPr>
            </w:pPr>
          </w:p>
        </w:tc>
      </w:tr>
      <w:tr w:rsidR="0077700E">
        <w:trPr>
          <w:trHeight w:val="510"/>
          <w:jc w:val="center"/>
        </w:trPr>
        <w:tc>
          <w:tcPr>
            <w:tcW w:w="905" w:type="dxa"/>
            <w:vAlign w:val="center"/>
          </w:tcPr>
          <w:p w:rsidR="0077700E" w:rsidRDefault="0077700E">
            <w:pPr>
              <w:spacing w:after="0"/>
              <w:rPr>
                <w:rFonts w:ascii="新宋体" w:eastAsia="新宋体" w:hAnsi="新宋体" w:cs="新宋体"/>
                <w:szCs w:val="21"/>
              </w:rPr>
            </w:pPr>
          </w:p>
        </w:tc>
        <w:tc>
          <w:tcPr>
            <w:tcW w:w="1419" w:type="dxa"/>
            <w:vAlign w:val="center"/>
          </w:tcPr>
          <w:p w:rsidR="0077700E" w:rsidRDefault="0077700E">
            <w:pPr>
              <w:spacing w:after="0"/>
              <w:rPr>
                <w:rFonts w:ascii="新宋体" w:eastAsia="新宋体" w:hAnsi="新宋体" w:cs="新宋体"/>
                <w:szCs w:val="21"/>
              </w:rPr>
            </w:pPr>
          </w:p>
        </w:tc>
        <w:tc>
          <w:tcPr>
            <w:tcW w:w="1419" w:type="dxa"/>
            <w:vAlign w:val="center"/>
          </w:tcPr>
          <w:p w:rsidR="0077700E" w:rsidRDefault="0077700E">
            <w:pPr>
              <w:spacing w:after="0"/>
              <w:rPr>
                <w:rFonts w:ascii="新宋体" w:eastAsia="新宋体" w:hAnsi="新宋体" w:cs="新宋体"/>
                <w:szCs w:val="21"/>
              </w:rPr>
            </w:pPr>
          </w:p>
        </w:tc>
        <w:tc>
          <w:tcPr>
            <w:tcW w:w="1677" w:type="dxa"/>
            <w:vAlign w:val="center"/>
          </w:tcPr>
          <w:p w:rsidR="0077700E" w:rsidRDefault="0077700E">
            <w:pPr>
              <w:spacing w:after="0"/>
              <w:rPr>
                <w:rFonts w:ascii="新宋体" w:eastAsia="新宋体" w:hAnsi="新宋体" w:cs="新宋体"/>
                <w:szCs w:val="21"/>
              </w:rPr>
            </w:pPr>
          </w:p>
        </w:tc>
        <w:tc>
          <w:tcPr>
            <w:tcW w:w="1068" w:type="dxa"/>
            <w:vAlign w:val="center"/>
          </w:tcPr>
          <w:p w:rsidR="0077700E" w:rsidRDefault="0077700E">
            <w:pPr>
              <w:spacing w:after="0"/>
              <w:rPr>
                <w:rFonts w:ascii="新宋体" w:eastAsia="新宋体" w:hAnsi="新宋体" w:cs="新宋体"/>
                <w:szCs w:val="21"/>
              </w:rPr>
            </w:pPr>
          </w:p>
        </w:tc>
        <w:tc>
          <w:tcPr>
            <w:tcW w:w="1417" w:type="dxa"/>
            <w:vAlign w:val="center"/>
          </w:tcPr>
          <w:p w:rsidR="0077700E" w:rsidRDefault="0077700E">
            <w:pPr>
              <w:spacing w:after="0"/>
              <w:rPr>
                <w:rFonts w:ascii="新宋体" w:eastAsia="新宋体" w:hAnsi="新宋体" w:cs="新宋体"/>
                <w:szCs w:val="21"/>
              </w:rPr>
            </w:pPr>
          </w:p>
        </w:tc>
        <w:tc>
          <w:tcPr>
            <w:tcW w:w="1382" w:type="dxa"/>
          </w:tcPr>
          <w:p w:rsidR="0077700E" w:rsidRDefault="0077700E">
            <w:pPr>
              <w:spacing w:after="0"/>
              <w:rPr>
                <w:rFonts w:ascii="新宋体" w:eastAsia="新宋体" w:hAnsi="新宋体" w:cs="新宋体"/>
                <w:szCs w:val="21"/>
              </w:rPr>
            </w:pPr>
          </w:p>
        </w:tc>
      </w:tr>
      <w:tr w:rsidR="0077700E">
        <w:trPr>
          <w:trHeight w:val="510"/>
          <w:jc w:val="center"/>
        </w:trPr>
        <w:tc>
          <w:tcPr>
            <w:tcW w:w="905" w:type="dxa"/>
            <w:vAlign w:val="center"/>
          </w:tcPr>
          <w:p w:rsidR="0077700E" w:rsidRDefault="0077700E">
            <w:pPr>
              <w:spacing w:after="0"/>
              <w:rPr>
                <w:rFonts w:ascii="新宋体" w:eastAsia="新宋体" w:hAnsi="新宋体" w:cs="新宋体"/>
                <w:szCs w:val="21"/>
              </w:rPr>
            </w:pPr>
          </w:p>
        </w:tc>
        <w:tc>
          <w:tcPr>
            <w:tcW w:w="1419" w:type="dxa"/>
            <w:vAlign w:val="center"/>
          </w:tcPr>
          <w:p w:rsidR="0077700E" w:rsidRDefault="0077700E">
            <w:pPr>
              <w:spacing w:after="0"/>
              <w:rPr>
                <w:rFonts w:ascii="新宋体" w:eastAsia="新宋体" w:hAnsi="新宋体" w:cs="新宋体"/>
                <w:szCs w:val="21"/>
              </w:rPr>
            </w:pPr>
          </w:p>
        </w:tc>
        <w:tc>
          <w:tcPr>
            <w:tcW w:w="1419" w:type="dxa"/>
            <w:vAlign w:val="center"/>
          </w:tcPr>
          <w:p w:rsidR="0077700E" w:rsidRDefault="0077700E">
            <w:pPr>
              <w:spacing w:after="0"/>
              <w:rPr>
                <w:rFonts w:ascii="新宋体" w:eastAsia="新宋体" w:hAnsi="新宋体" w:cs="新宋体"/>
                <w:szCs w:val="21"/>
              </w:rPr>
            </w:pPr>
          </w:p>
        </w:tc>
        <w:tc>
          <w:tcPr>
            <w:tcW w:w="1677" w:type="dxa"/>
            <w:vAlign w:val="center"/>
          </w:tcPr>
          <w:p w:rsidR="0077700E" w:rsidRDefault="0077700E">
            <w:pPr>
              <w:spacing w:after="0"/>
              <w:rPr>
                <w:rFonts w:ascii="新宋体" w:eastAsia="新宋体" w:hAnsi="新宋体" w:cs="新宋体"/>
                <w:szCs w:val="21"/>
              </w:rPr>
            </w:pPr>
          </w:p>
        </w:tc>
        <w:tc>
          <w:tcPr>
            <w:tcW w:w="1068" w:type="dxa"/>
            <w:vAlign w:val="center"/>
          </w:tcPr>
          <w:p w:rsidR="0077700E" w:rsidRDefault="0077700E">
            <w:pPr>
              <w:spacing w:after="0"/>
              <w:rPr>
                <w:rFonts w:ascii="新宋体" w:eastAsia="新宋体" w:hAnsi="新宋体" w:cs="新宋体"/>
                <w:szCs w:val="21"/>
              </w:rPr>
            </w:pPr>
          </w:p>
        </w:tc>
        <w:tc>
          <w:tcPr>
            <w:tcW w:w="1417" w:type="dxa"/>
            <w:vAlign w:val="center"/>
          </w:tcPr>
          <w:p w:rsidR="0077700E" w:rsidRDefault="0077700E">
            <w:pPr>
              <w:spacing w:after="0"/>
              <w:rPr>
                <w:rFonts w:ascii="新宋体" w:eastAsia="新宋体" w:hAnsi="新宋体" w:cs="新宋体"/>
                <w:szCs w:val="21"/>
              </w:rPr>
            </w:pPr>
          </w:p>
        </w:tc>
        <w:tc>
          <w:tcPr>
            <w:tcW w:w="1382" w:type="dxa"/>
          </w:tcPr>
          <w:p w:rsidR="0077700E" w:rsidRDefault="0077700E">
            <w:pPr>
              <w:spacing w:after="0"/>
              <w:rPr>
                <w:rFonts w:ascii="新宋体" w:eastAsia="新宋体" w:hAnsi="新宋体" w:cs="新宋体"/>
                <w:szCs w:val="21"/>
              </w:rPr>
            </w:pPr>
          </w:p>
        </w:tc>
      </w:tr>
      <w:tr w:rsidR="0077700E">
        <w:trPr>
          <w:trHeight w:val="510"/>
          <w:jc w:val="center"/>
        </w:trPr>
        <w:tc>
          <w:tcPr>
            <w:tcW w:w="905" w:type="dxa"/>
            <w:vAlign w:val="center"/>
          </w:tcPr>
          <w:p w:rsidR="0077700E" w:rsidRDefault="0077700E">
            <w:pPr>
              <w:spacing w:after="0"/>
              <w:rPr>
                <w:rFonts w:ascii="新宋体" w:eastAsia="新宋体" w:hAnsi="新宋体" w:cs="新宋体"/>
                <w:szCs w:val="21"/>
              </w:rPr>
            </w:pPr>
          </w:p>
        </w:tc>
        <w:tc>
          <w:tcPr>
            <w:tcW w:w="1419" w:type="dxa"/>
            <w:vAlign w:val="center"/>
          </w:tcPr>
          <w:p w:rsidR="0077700E" w:rsidRDefault="0077700E">
            <w:pPr>
              <w:spacing w:after="0"/>
              <w:rPr>
                <w:rFonts w:ascii="新宋体" w:eastAsia="新宋体" w:hAnsi="新宋体" w:cs="新宋体"/>
                <w:szCs w:val="21"/>
              </w:rPr>
            </w:pPr>
          </w:p>
        </w:tc>
        <w:tc>
          <w:tcPr>
            <w:tcW w:w="1419" w:type="dxa"/>
            <w:vAlign w:val="center"/>
          </w:tcPr>
          <w:p w:rsidR="0077700E" w:rsidRDefault="0077700E">
            <w:pPr>
              <w:spacing w:after="0"/>
              <w:rPr>
                <w:rFonts w:ascii="新宋体" w:eastAsia="新宋体" w:hAnsi="新宋体" w:cs="新宋体"/>
                <w:szCs w:val="21"/>
              </w:rPr>
            </w:pPr>
          </w:p>
        </w:tc>
        <w:tc>
          <w:tcPr>
            <w:tcW w:w="1677" w:type="dxa"/>
            <w:vAlign w:val="center"/>
          </w:tcPr>
          <w:p w:rsidR="0077700E" w:rsidRDefault="0077700E">
            <w:pPr>
              <w:spacing w:after="0"/>
              <w:rPr>
                <w:rFonts w:ascii="新宋体" w:eastAsia="新宋体" w:hAnsi="新宋体" w:cs="新宋体"/>
                <w:szCs w:val="21"/>
              </w:rPr>
            </w:pPr>
          </w:p>
        </w:tc>
        <w:tc>
          <w:tcPr>
            <w:tcW w:w="1068" w:type="dxa"/>
            <w:vAlign w:val="center"/>
          </w:tcPr>
          <w:p w:rsidR="0077700E" w:rsidRDefault="0077700E">
            <w:pPr>
              <w:spacing w:after="0"/>
              <w:rPr>
                <w:rFonts w:ascii="新宋体" w:eastAsia="新宋体" w:hAnsi="新宋体" w:cs="新宋体"/>
                <w:szCs w:val="21"/>
              </w:rPr>
            </w:pPr>
          </w:p>
        </w:tc>
        <w:tc>
          <w:tcPr>
            <w:tcW w:w="1417" w:type="dxa"/>
            <w:vAlign w:val="center"/>
          </w:tcPr>
          <w:p w:rsidR="0077700E" w:rsidRDefault="0077700E">
            <w:pPr>
              <w:spacing w:after="0"/>
              <w:rPr>
                <w:rFonts w:ascii="新宋体" w:eastAsia="新宋体" w:hAnsi="新宋体" w:cs="新宋体"/>
                <w:szCs w:val="21"/>
              </w:rPr>
            </w:pPr>
          </w:p>
        </w:tc>
        <w:tc>
          <w:tcPr>
            <w:tcW w:w="1382" w:type="dxa"/>
          </w:tcPr>
          <w:p w:rsidR="0077700E" w:rsidRDefault="0077700E">
            <w:pPr>
              <w:spacing w:after="0"/>
              <w:rPr>
                <w:rFonts w:ascii="新宋体" w:eastAsia="新宋体" w:hAnsi="新宋体" w:cs="新宋体"/>
                <w:szCs w:val="21"/>
              </w:rPr>
            </w:pPr>
          </w:p>
        </w:tc>
      </w:tr>
      <w:tr w:rsidR="0077700E">
        <w:trPr>
          <w:trHeight w:val="510"/>
          <w:jc w:val="center"/>
        </w:trPr>
        <w:tc>
          <w:tcPr>
            <w:tcW w:w="905" w:type="dxa"/>
            <w:vAlign w:val="center"/>
          </w:tcPr>
          <w:p w:rsidR="0077700E" w:rsidRDefault="0077700E">
            <w:pPr>
              <w:spacing w:after="0"/>
              <w:rPr>
                <w:rFonts w:ascii="新宋体" w:eastAsia="新宋体" w:hAnsi="新宋体" w:cs="新宋体"/>
                <w:szCs w:val="21"/>
              </w:rPr>
            </w:pPr>
          </w:p>
        </w:tc>
        <w:tc>
          <w:tcPr>
            <w:tcW w:w="1419" w:type="dxa"/>
            <w:vAlign w:val="center"/>
          </w:tcPr>
          <w:p w:rsidR="0077700E" w:rsidRDefault="0077700E">
            <w:pPr>
              <w:spacing w:after="0"/>
              <w:rPr>
                <w:rFonts w:ascii="新宋体" w:eastAsia="新宋体" w:hAnsi="新宋体" w:cs="新宋体"/>
                <w:szCs w:val="21"/>
              </w:rPr>
            </w:pPr>
          </w:p>
        </w:tc>
        <w:tc>
          <w:tcPr>
            <w:tcW w:w="1419" w:type="dxa"/>
            <w:vAlign w:val="center"/>
          </w:tcPr>
          <w:p w:rsidR="0077700E" w:rsidRDefault="0077700E">
            <w:pPr>
              <w:spacing w:after="0"/>
              <w:rPr>
                <w:rFonts w:ascii="新宋体" w:eastAsia="新宋体" w:hAnsi="新宋体" w:cs="新宋体"/>
                <w:szCs w:val="21"/>
              </w:rPr>
            </w:pPr>
          </w:p>
        </w:tc>
        <w:tc>
          <w:tcPr>
            <w:tcW w:w="1677" w:type="dxa"/>
            <w:vAlign w:val="center"/>
          </w:tcPr>
          <w:p w:rsidR="0077700E" w:rsidRDefault="0077700E">
            <w:pPr>
              <w:spacing w:after="0"/>
              <w:rPr>
                <w:rFonts w:ascii="新宋体" w:eastAsia="新宋体" w:hAnsi="新宋体" w:cs="新宋体"/>
                <w:szCs w:val="21"/>
              </w:rPr>
            </w:pPr>
          </w:p>
        </w:tc>
        <w:tc>
          <w:tcPr>
            <w:tcW w:w="1068" w:type="dxa"/>
            <w:vAlign w:val="center"/>
          </w:tcPr>
          <w:p w:rsidR="0077700E" w:rsidRDefault="0077700E">
            <w:pPr>
              <w:spacing w:after="0"/>
              <w:rPr>
                <w:rFonts w:ascii="新宋体" w:eastAsia="新宋体" w:hAnsi="新宋体" w:cs="新宋体"/>
                <w:szCs w:val="21"/>
              </w:rPr>
            </w:pPr>
          </w:p>
        </w:tc>
        <w:tc>
          <w:tcPr>
            <w:tcW w:w="1417" w:type="dxa"/>
            <w:vAlign w:val="center"/>
          </w:tcPr>
          <w:p w:rsidR="0077700E" w:rsidRDefault="0077700E">
            <w:pPr>
              <w:spacing w:after="0"/>
              <w:rPr>
                <w:rFonts w:ascii="新宋体" w:eastAsia="新宋体" w:hAnsi="新宋体" w:cs="新宋体"/>
                <w:szCs w:val="21"/>
              </w:rPr>
            </w:pPr>
          </w:p>
        </w:tc>
        <w:tc>
          <w:tcPr>
            <w:tcW w:w="1382" w:type="dxa"/>
          </w:tcPr>
          <w:p w:rsidR="0077700E" w:rsidRDefault="0077700E">
            <w:pPr>
              <w:spacing w:after="0"/>
              <w:rPr>
                <w:rFonts w:ascii="新宋体" w:eastAsia="新宋体" w:hAnsi="新宋体" w:cs="新宋体"/>
                <w:szCs w:val="21"/>
              </w:rPr>
            </w:pPr>
          </w:p>
        </w:tc>
      </w:tr>
      <w:tr w:rsidR="0077700E">
        <w:trPr>
          <w:trHeight w:val="510"/>
          <w:jc w:val="center"/>
        </w:trPr>
        <w:tc>
          <w:tcPr>
            <w:tcW w:w="905" w:type="dxa"/>
            <w:vAlign w:val="center"/>
          </w:tcPr>
          <w:p w:rsidR="0077700E" w:rsidRDefault="0077700E">
            <w:pPr>
              <w:spacing w:after="0"/>
              <w:rPr>
                <w:rFonts w:ascii="新宋体" w:eastAsia="新宋体" w:hAnsi="新宋体" w:cs="新宋体"/>
                <w:szCs w:val="21"/>
              </w:rPr>
            </w:pPr>
          </w:p>
        </w:tc>
        <w:tc>
          <w:tcPr>
            <w:tcW w:w="1419" w:type="dxa"/>
            <w:vAlign w:val="center"/>
          </w:tcPr>
          <w:p w:rsidR="0077700E" w:rsidRDefault="0077700E">
            <w:pPr>
              <w:spacing w:after="0"/>
              <w:rPr>
                <w:rFonts w:ascii="新宋体" w:eastAsia="新宋体" w:hAnsi="新宋体" w:cs="新宋体"/>
                <w:szCs w:val="21"/>
              </w:rPr>
            </w:pPr>
          </w:p>
        </w:tc>
        <w:tc>
          <w:tcPr>
            <w:tcW w:w="1419" w:type="dxa"/>
            <w:vAlign w:val="center"/>
          </w:tcPr>
          <w:p w:rsidR="0077700E" w:rsidRDefault="0077700E">
            <w:pPr>
              <w:spacing w:after="0"/>
              <w:rPr>
                <w:rFonts w:ascii="新宋体" w:eastAsia="新宋体" w:hAnsi="新宋体" w:cs="新宋体"/>
                <w:szCs w:val="21"/>
              </w:rPr>
            </w:pPr>
          </w:p>
        </w:tc>
        <w:tc>
          <w:tcPr>
            <w:tcW w:w="1677" w:type="dxa"/>
            <w:vAlign w:val="center"/>
          </w:tcPr>
          <w:p w:rsidR="0077700E" w:rsidRDefault="0077700E">
            <w:pPr>
              <w:spacing w:after="0"/>
              <w:rPr>
                <w:rFonts w:ascii="新宋体" w:eastAsia="新宋体" w:hAnsi="新宋体" w:cs="新宋体"/>
                <w:szCs w:val="21"/>
              </w:rPr>
            </w:pPr>
          </w:p>
        </w:tc>
        <w:tc>
          <w:tcPr>
            <w:tcW w:w="1068" w:type="dxa"/>
            <w:vAlign w:val="center"/>
          </w:tcPr>
          <w:p w:rsidR="0077700E" w:rsidRDefault="0077700E">
            <w:pPr>
              <w:spacing w:after="0"/>
              <w:rPr>
                <w:rFonts w:ascii="新宋体" w:eastAsia="新宋体" w:hAnsi="新宋体" w:cs="新宋体"/>
                <w:szCs w:val="21"/>
              </w:rPr>
            </w:pPr>
          </w:p>
        </w:tc>
        <w:tc>
          <w:tcPr>
            <w:tcW w:w="1417" w:type="dxa"/>
            <w:vAlign w:val="center"/>
          </w:tcPr>
          <w:p w:rsidR="0077700E" w:rsidRDefault="0077700E">
            <w:pPr>
              <w:spacing w:after="0"/>
              <w:rPr>
                <w:rFonts w:ascii="新宋体" w:eastAsia="新宋体" w:hAnsi="新宋体" w:cs="新宋体"/>
                <w:szCs w:val="21"/>
              </w:rPr>
            </w:pPr>
          </w:p>
        </w:tc>
        <w:tc>
          <w:tcPr>
            <w:tcW w:w="1382" w:type="dxa"/>
          </w:tcPr>
          <w:p w:rsidR="0077700E" w:rsidRDefault="0077700E">
            <w:pPr>
              <w:spacing w:after="0"/>
              <w:rPr>
                <w:rFonts w:ascii="新宋体" w:eastAsia="新宋体" w:hAnsi="新宋体" w:cs="新宋体"/>
                <w:szCs w:val="21"/>
              </w:rPr>
            </w:pPr>
          </w:p>
        </w:tc>
      </w:tr>
      <w:tr w:rsidR="0077700E">
        <w:trPr>
          <w:trHeight w:val="510"/>
          <w:jc w:val="center"/>
        </w:trPr>
        <w:tc>
          <w:tcPr>
            <w:tcW w:w="905" w:type="dxa"/>
            <w:vAlign w:val="center"/>
          </w:tcPr>
          <w:p w:rsidR="0077700E" w:rsidRDefault="0077700E">
            <w:pPr>
              <w:spacing w:after="0"/>
              <w:rPr>
                <w:rFonts w:ascii="新宋体" w:eastAsia="新宋体" w:hAnsi="新宋体" w:cs="新宋体"/>
                <w:szCs w:val="21"/>
              </w:rPr>
            </w:pPr>
          </w:p>
        </w:tc>
        <w:tc>
          <w:tcPr>
            <w:tcW w:w="1419" w:type="dxa"/>
            <w:vAlign w:val="center"/>
          </w:tcPr>
          <w:p w:rsidR="0077700E" w:rsidRDefault="0077700E">
            <w:pPr>
              <w:spacing w:after="0"/>
              <w:rPr>
                <w:rFonts w:ascii="新宋体" w:eastAsia="新宋体" w:hAnsi="新宋体" w:cs="新宋体"/>
                <w:szCs w:val="21"/>
              </w:rPr>
            </w:pPr>
          </w:p>
        </w:tc>
        <w:tc>
          <w:tcPr>
            <w:tcW w:w="1419" w:type="dxa"/>
            <w:vAlign w:val="center"/>
          </w:tcPr>
          <w:p w:rsidR="0077700E" w:rsidRDefault="0077700E">
            <w:pPr>
              <w:spacing w:after="0"/>
              <w:rPr>
                <w:rFonts w:ascii="新宋体" w:eastAsia="新宋体" w:hAnsi="新宋体" w:cs="新宋体"/>
                <w:szCs w:val="21"/>
              </w:rPr>
            </w:pPr>
          </w:p>
        </w:tc>
        <w:tc>
          <w:tcPr>
            <w:tcW w:w="1677" w:type="dxa"/>
            <w:vAlign w:val="center"/>
          </w:tcPr>
          <w:p w:rsidR="0077700E" w:rsidRDefault="0077700E">
            <w:pPr>
              <w:spacing w:after="0"/>
              <w:rPr>
                <w:rFonts w:ascii="新宋体" w:eastAsia="新宋体" w:hAnsi="新宋体" w:cs="新宋体"/>
                <w:szCs w:val="21"/>
              </w:rPr>
            </w:pPr>
          </w:p>
        </w:tc>
        <w:tc>
          <w:tcPr>
            <w:tcW w:w="1068" w:type="dxa"/>
            <w:vAlign w:val="center"/>
          </w:tcPr>
          <w:p w:rsidR="0077700E" w:rsidRDefault="0077700E">
            <w:pPr>
              <w:spacing w:after="0"/>
              <w:rPr>
                <w:rFonts w:ascii="新宋体" w:eastAsia="新宋体" w:hAnsi="新宋体" w:cs="新宋体"/>
                <w:szCs w:val="21"/>
              </w:rPr>
            </w:pPr>
          </w:p>
        </w:tc>
        <w:tc>
          <w:tcPr>
            <w:tcW w:w="1417" w:type="dxa"/>
            <w:vAlign w:val="center"/>
          </w:tcPr>
          <w:p w:rsidR="0077700E" w:rsidRDefault="0077700E">
            <w:pPr>
              <w:spacing w:after="0"/>
              <w:rPr>
                <w:rFonts w:ascii="新宋体" w:eastAsia="新宋体" w:hAnsi="新宋体" w:cs="新宋体"/>
                <w:szCs w:val="21"/>
              </w:rPr>
            </w:pPr>
          </w:p>
        </w:tc>
        <w:tc>
          <w:tcPr>
            <w:tcW w:w="1382" w:type="dxa"/>
          </w:tcPr>
          <w:p w:rsidR="0077700E" w:rsidRDefault="0077700E">
            <w:pPr>
              <w:spacing w:after="0"/>
              <w:rPr>
                <w:rFonts w:ascii="新宋体" w:eastAsia="新宋体" w:hAnsi="新宋体" w:cs="新宋体"/>
                <w:szCs w:val="21"/>
              </w:rPr>
            </w:pPr>
          </w:p>
        </w:tc>
      </w:tr>
      <w:tr w:rsidR="0077700E">
        <w:trPr>
          <w:trHeight w:val="510"/>
          <w:jc w:val="center"/>
        </w:trPr>
        <w:tc>
          <w:tcPr>
            <w:tcW w:w="7905" w:type="dxa"/>
            <w:gridSpan w:val="6"/>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总计</w:t>
            </w:r>
          </w:p>
        </w:tc>
        <w:tc>
          <w:tcPr>
            <w:tcW w:w="1382" w:type="dxa"/>
          </w:tcPr>
          <w:p w:rsidR="0077700E" w:rsidRDefault="0077700E">
            <w:pPr>
              <w:spacing w:after="0"/>
              <w:rPr>
                <w:rFonts w:ascii="新宋体" w:eastAsia="新宋体" w:hAnsi="新宋体" w:cs="新宋体"/>
                <w:szCs w:val="21"/>
              </w:rPr>
            </w:pPr>
          </w:p>
        </w:tc>
      </w:tr>
    </w:tbl>
    <w:p w:rsidR="0077700E" w:rsidRDefault="002409FF">
      <w:pPr>
        <w:spacing w:after="0"/>
        <w:rPr>
          <w:rFonts w:ascii="新宋体" w:eastAsia="新宋体" w:hAnsi="新宋体" w:cs="新宋体"/>
          <w:szCs w:val="21"/>
        </w:rPr>
      </w:pPr>
      <w:r>
        <w:rPr>
          <w:rFonts w:ascii="新宋体" w:eastAsia="新宋体" w:hAnsi="新宋体" w:cs="新宋体" w:hint="eastAsia"/>
          <w:szCs w:val="21"/>
        </w:rPr>
        <w:t>注：</w:t>
      </w:r>
    </w:p>
    <w:p w:rsidR="0077700E" w:rsidRDefault="002409FF">
      <w:pPr>
        <w:spacing w:after="0"/>
        <w:rPr>
          <w:rFonts w:ascii="新宋体" w:eastAsia="新宋体" w:hAnsi="新宋体" w:cs="新宋体"/>
          <w:szCs w:val="21"/>
        </w:rPr>
      </w:pPr>
      <w:r>
        <w:rPr>
          <w:rFonts w:ascii="新宋体" w:eastAsia="新宋体" w:hAnsi="新宋体" w:cs="新宋体" w:hint="eastAsia"/>
          <w:szCs w:val="21"/>
        </w:rPr>
        <w:t xml:space="preserve">1. </w:t>
      </w:r>
      <w:r>
        <w:rPr>
          <w:rFonts w:ascii="新宋体" w:eastAsia="新宋体" w:hAnsi="新宋体" w:cs="新宋体" w:hint="eastAsia"/>
          <w:szCs w:val="21"/>
        </w:rPr>
        <w:t>投标人应按治理区，分别填报本表。</w:t>
      </w:r>
    </w:p>
    <w:p w:rsidR="0077700E" w:rsidRDefault="002409FF">
      <w:pPr>
        <w:spacing w:after="0"/>
        <w:rPr>
          <w:rFonts w:ascii="新宋体" w:eastAsia="新宋体" w:hAnsi="新宋体" w:cs="新宋体"/>
          <w:szCs w:val="21"/>
        </w:rPr>
      </w:pPr>
      <w:r>
        <w:rPr>
          <w:rFonts w:ascii="新宋体" w:eastAsia="新宋体" w:hAnsi="新宋体" w:cs="新宋体" w:hint="eastAsia"/>
          <w:szCs w:val="21"/>
        </w:rPr>
        <w:t xml:space="preserve">2. </w:t>
      </w:r>
      <w:r>
        <w:rPr>
          <w:rFonts w:ascii="新宋体" w:eastAsia="新宋体" w:hAnsi="新宋体" w:cs="新宋体" w:hint="eastAsia"/>
          <w:szCs w:val="21"/>
        </w:rPr>
        <w:t>工作量</w:t>
      </w:r>
      <w:r>
        <w:rPr>
          <w:rFonts w:ascii="新宋体" w:eastAsia="新宋体" w:hAnsi="新宋体" w:cs="新宋体" w:hint="eastAsia"/>
          <w:szCs w:val="21"/>
        </w:rPr>
        <w:t>清单中填入的综合单价或金额，应包括所需人工费、材料费、施工机械使用费、措施费、规费、企业管理费、利润、税金，以及本工程可能发生的风险费用等全部费用。</w:t>
      </w:r>
    </w:p>
    <w:p w:rsidR="0077700E" w:rsidRDefault="0077700E">
      <w:pPr>
        <w:spacing w:after="0"/>
        <w:rPr>
          <w:rFonts w:ascii="新宋体" w:eastAsia="新宋体" w:hAnsi="新宋体" w:cs="新宋体"/>
          <w:szCs w:val="21"/>
        </w:rPr>
      </w:pPr>
    </w:p>
    <w:p w:rsidR="0077700E" w:rsidRDefault="0077700E">
      <w:pPr>
        <w:spacing w:after="0"/>
        <w:rPr>
          <w:rFonts w:ascii="新宋体" w:eastAsia="新宋体" w:hAnsi="新宋体" w:cs="新宋体"/>
          <w:szCs w:val="21"/>
        </w:rPr>
      </w:pPr>
    </w:p>
    <w:p w:rsidR="0077700E" w:rsidRDefault="002409FF">
      <w:pPr>
        <w:spacing w:after="0"/>
        <w:rPr>
          <w:rFonts w:ascii="新宋体" w:eastAsia="新宋体" w:hAnsi="新宋体" w:cs="新宋体"/>
          <w:szCs w:val="21"/>
        </w:rPr>
      </w:pPr>
      <w:r>
        <w:rPr>
          <w:rFonts w:ascii="新宋体" w:eastAsia="新宋体" w:hAnsi="新宋体" w:cs="新宋体" w:hint="eastAsia"/>
          <w:szCs w:val="21"/>
        </w:rPr>
        <w:t>投标人：</w:t>
      </w:r>
      <w:r>
        <w:rPr>
          <w:rFonts w:ascii="新宋体" w:eastAsia="新宋体" w:hAnsi="新宋体" w:cs="新宋体" w:hint="eastAsia"/>
          <w:szCs w:val="21"/>
          <w:u w:val="single"/>
        </w:rPr>
        <w:t>（盖章）</w:t>
      </w:r>
    </w:p>
    <w:p w:rsidR="0077700E" w:rsidRDefault="002409FF">
      <w:pPr>
        <w:spacing w:after="0"/>
        <w:rPr>
          <w:rFonts w:ascii="新宋体" w:eastAsia="新宋体" w:hAnsi="新宋体" w:cs="新宋体"/>
          <w:szCs w:val="21"/>
        </w:rPr>
      </w:pPr>
      <w:r>
        <w:rPr>
          <w:rFonts w:ascii="新宋体" w:eastAsia="新宋体" w:hAnsi="新宋体" w:cs="新宋体" w:hint="eastAsia"/>
          <w:szCs w:val="21"/>
        </w:rPr>
        <w:t>法定代表人或委托代理人：</w:t>
      </w:r>
      <w:r>
        <w:rPr>
          <w:rFonts w:ascii="新宋体" w:eastAsia="新宋体" w:hAnsi="新宋体" w:cs="新宋体" w:hint="eastAsia"/>
          <w:szCs w:val="21"/>
          <w:u w:val="single"/>
        </w:rPr>
        <w:t>（签字或盖章）</w:t>
      </w:r>
    </w:p>
    <w:p w:rsidR="0077700E" w:rsidRDefault="002409FF">
      <w:pPr>
        <w:spacing w:after="0"/>
        <w:rPr>
          <w:rFonts w:ascii="新宋体" w:eastAsia="新宋体" w:hAnsi="新宋体" w:cs="新宋体"/>
          <w:szCs w:val="21"/>
        </w:rPr>
      </w:pPr>
      <w:r>
        <w:rPr>
          <w:rFonts w:ascii="新宋体" w:eastAsia="新宋体" w:hAnsi="新宋体" w:cs="新宋体" w:hint="eastAsia"/>
          <w:szCs w:val="21"/>
        </w:rPr>
        <w:t>日期：年月日</w:t>
      </w:r>
    </w:p>
    <w:p w:rsidR="0077700E" w:rsidRDefault="002409FF">
      <w:pPr>
        <w:spacing w:after="0"/>
        <w:rPr>
          <w:rFonts w:ascii="新宋体" w:eastAsia="新宋体" w:hAnsi="新宋体" w:cs="新宋体"/>
          <w:sz w:val="24"/>
        </w:rPr>
      </w:pPr>
      <w:r>
        <w:rPr>
          <w:rFonts w:ascii="新宋体" w:eastAsia="新宋体" w:hAnsi="新宋体" w:cs="新宋体" w:hint="eastAsia"/>
          <w:sz w:val="24"/>
        </w:rPr>
        <w:br w:type="page"/>
      </w:r>
    </w:p>
    <w:p w:rsidR="0077700E" w:rsidRDefault="002409FF">
      <w:pPr>
        <w:spacing w:after="0"/>
        <w:rPr>
          <w:rFonts w:ascii="新宋体" w:eastAsia="新宋体" w:hAnsi="新宋体" w:cs="新宋体"/>
          <w:b/>
          <w:sz w:val="24"/>
        </w:rPr>
      </w:pPr>
      <w:r>
        <w:rPr>
          <w:rFonts w:ascii="新宋体" w:eastAsia="新宋体" w:hAnsi="新宋体" w:cs="新宋体" w:hint="eastAsia"/>
          <w:b/>
          <w:sz w:val="24"/>
        </w:rPr>
        <w:t>2-3-3</w:t>
      </w:r>
      <w:r>
        <w:rPr>
          <w:rFonts w:ascii="新宋体" w:eastAsia="新宋体" w:hAnsi="新宋体" w:cs="新宋体" w:hint="eastAsia"/>
          <w:b/>
          <w:sz w:val="24"/>
        </w:rPr>
        <w:t>主要材料清单报价表</w:t>
      </w:r>
    </w:p>
    <w:p w:rsidR="0077700E" w:rsidRDefault="002409FF">
      <w:pPr>
        <w:spacing w:after="0"/>
        <w:rPr>
          <w:rFonts w:ascii="新宋体" w:eastAsia="新宋体" w:hAnsi="新宋体" w:cs="新宋体"/>
          <w:szCs w:val="21"/>
        </w:rPr>
      </w:pPr>
      <w:r>
        <w:rPr>
          <w:rFonts w:ascii="新宋体" w:eastAsia="新宋体" w:hAnsi="新宋体" w:cs="新宋体" w:hint="eastAsia"/>
          <w:szCs w:val="21"/>
        </w:rPr>
        <w:t>子项目名称：</w:t>
      </w:r>
    </w:p>
    <w:p w:rsidR="0077700E" w:rsidRDefault="002409FF">
      <w:pPr>
        <w:spacing w:after="0"/>
        <w:rPr>
          <w:rFonts w:ascii="新宋体" w:eastAsia="新宋体" w:hAnsi="新宋体" w:cs="新宋体"/>
          <w:szCs w:val="21"/>
        </w:rPr>
      </w:pPr>
      <w:r>
        <w:rPr>
          <w:rFonts w:ascii="新宋体" w:eastAsia="新宋体" w:hAnsi="新宋体" w:cs="新宋体" w:hint="eastAsia"/>
          <w:szCs w:val="21"/>
        </w:rPr>
        <w:t>治理区名称：</w:t>
      </w:r>
    </w:p>
    <w:p w:rsidR="0077700E" w:rsidRDefault="002409FF">
      <w:pPr>
        <w:spacing w:after="0"/>
        <w:ind w:firstLineChars="2500" w:firstLine="5250"/>
        <w:rPr>
          <w:rFonts w:ascii="新宋体" w:eastAsia="新宋体" w:hAnsi="新宋体" w:cs="新宋体"/>
          <w:szCs w:val="21"/>
        </w:rPr>
      </w:pPr>
      <w:r>
        <w:rPr>
          <w:rFonts w:ascii="新宋体" w:eastAsia="新宋体" w:hAnsi="新宋体" w:cs="新宋体" w:hint="eastAsia"/>
          <w:szCs w:val="21"/>
        </w:rPr>
        <w:t>第</w:t>
      </w:r>
      <w:r>
        <w:rPr>
          <w:rFonts w:ascii="新宋体" w:eastAsia="新宋体" w:hAnsi="新宋体" w:cs="新宋体" w:hint="eastAsia"/>
          <w:szCs w:val="21"/>
        </w:rPr>
        <w:t xml:space="preserve">   </w:t>
      </w:r>
      <w:r>
        <w:rPr>
          <w:rFonts w:ascii="新宋体" w:eastAsia="新宋体" w:hAnsi="新宋体" w:cs="新宋体" w:hint="eastAsia"/>
          <w:szCs w:val="21"/>
        </w:rPr>
        <w:t>页</w:t>
      </w:r>
      <w:r>
        <w:rPr>
          <w:rFonts w:ascii="新宋体" w:eastAsia="新宋体" w:hAnsi="新宋体" w:cs="新宋体" w:hint="eastAsia"/>
          <w:szCs w:val="21"/>
        </w:rPr>
        <w:t xml:space="preserve">    </w:t>
      </w:r>
      <w:r>
        <w:rPr>
          <w:rFonts w:ascii="新宋体" w:eastAsia="新宋体" w:hAnsi="新宋体" w:cs="新宋体" w:hint="eastAsia"/>
          <w:szCs w:val="21"/>
        </w:rPr>
        <w:t>共</w:t>
      </w:r>
      <w:r>
        <w:rPr>
          <w:rFonts w:ascii="新宋体" w:eastAsia="新宋体" w:hAnsi="新宋体" w:cs="新宋体" w:hint="eastAsia"/>
          <w:szCs w:val="21"/>
        </w:rPr>
        <w:t xml:space="preserve">   </w:t>
      </w:r>
      <w:r>
        <w:rPr>
          <w:rFonts w:ascii="新宋体" w:eastAsia="新宋体" w:hAnsi="新宋体" w:cs="新宋体" w:hint="eastAsia"/>
          <w:szCs w:val="21"/>
        </w:rPr>
        <w:t>页</w:t>
      </w:r>
    </w:p>
    <w:tbl>
      <w:tblPr>
        <w:tblW w:w="900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3000"/>
        <w:gridCol w:w="820"/>
        <w:gridCol w:w="960"/>
        <w:gridCol w:w="1050"/>
        <w:gridCol w:w="1110"/>
        <w:gridCol w:w="1360"/>
      </w:tblGrid>
      <w:tr w:rsidR="0077700E">
        <w:trPr>
          <w:cantSplit/>
          <w:trHeight w:val="300"/>
        </w:trPr>
        <w:tc>
          <w:tcPr>
            <w:tcW w:w="700" w:type="dxa"/>
            <w:vMerge w:val="restart"/>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序号</w:t>
            </w:r>
          </w:p>
        </w:tc>
        <w:tc>
          <w:tcPr>
            <w:tcW w:w="3000" w:type="dxa"/>
            <w:vMerge w:val="restart"/>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材料名称及规格</w:t>
            </w:r>
          </w:p>
        </w:tc>
        <w:tc>
          <w:tcPr>
            <w:tcW w:w="820" w:type="dxa"/>
            <w:vMerge w:val="restart"/>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计量</w:t>
            </w:r>
          </w:p>
          <w:p w:rsidR="0077700E" w:rsidRDefault="002409FF">
            <w:pPr>
              <w:spacing w:after="0"/>
              <w:rPr>
                <w:rFonts w:ascii="新宋体" w:eastAsia="新宋体" w:hAnsi="新宋体" w:cs="新宋体"/>
                <w:szCs w:val="21"/>
              </w:rPr>
            </w:pPr>
            <w:r>
              <w:rPr>
                <w:rFonts w:ascii="新宋体" w:eastAsia="新宋体" w:hAnsi="新宋体" w:cs="新宋体" w:hint="eastAsia"/>
                <w:szCs w:val="21"/>
              </w:rPr>
              <w:t>单位</w:t>
            </w:r>
          </w:p>
        </w:tc>
        <w:tc>
          <w:tcPr>
            <w:tcW w:w="960" w:type="dxa"/>
            <w:vMerge w:val="restart"/>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数量</w:t>
            </w:r>
          </w:p>
        </w:tc>
        <w:tc>
          <w:tcPr>
            <w:tcW w:w="2160" w:type="dxa"/>
            <w:gridSpan w:val="2"/>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报价（元）</w:t>
            </w:r>
          </w:p>
        </w:tc>
        <w:tc>
          <w:tcPr>
            <w:tcW w:w="1360" w:type="dxa"/>
            <w:vMerge w:val="restart"/>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制造商及品牌</w:t>
            </w:r>
          </w:p>
        </w:tc>
      </w:tr>
      <w:tr w:rsidR="0077700E">
        <w:trPr>
          <w:cantSplit/>
          <w:trHeight w:val="315"/>
        </w:trPr>
        <w:tc>
          <w:tcPr>
            <w:tcW w:w="700" w:type="dxa"/>
            <w:vMerge/>
            <w:vAlign w:val="center"/>
          </w:tcPr>
          <w:p w:rsidR="0077700E" w:rsidRDefault="0077700E">
            <w:pPr>
              <w:spacing w:after="0"/>
              <w:rPr>
                <w:rFonts w:ascii="新宋体" w:eastAsia="新宋体" w:hAnsi="新宋体" w:cs="新宋体"/>
                <w:szCs w:val="21"/>
              </w:rPr>
            </w:pPr>
          </w:p>
        </w:tc>
        <w:tc>
          <w:tcPr>
            <w:tcW w:w="3000" w:type="dxa"/>
            <w:vMerge/>
            <w:vAlign w:val="center"/>
          </w:tcPr>
          <w:p w:rsidR="0077700E" w:rsidRDefault="0077700E">
            <w:pPr>
              <w:spacing w:after="0"/>
              <w:rPr>
                <w:rFonts w:ascii="新宋体" w:eastAsia="新宋体" w:hAnsi="新宋体" w:cs="新宋体"/>
                <w:szCs w:val="21"/>
              </w:rPr>
            </w:pPr>
          </w:p>
        </w:tc>
        <w:tc>
          <w:tcPr>
            <w:tcW w:w="820" w:type="dxa"/>
            <w:vMerge/>
            <w:vAlign w:val="center"/>
          </w:tcPr>
          <w:p w:rsidR="0077700E" w:rsidRDefault="0077700E">
            <w:pPr>
              <w:spacing w:after="0"/>
              <w:rPr>
                <w:rFonts w:ascii="新宋体" w:eastAsia="新宋体" w:hAnsi="新宋体" w:cs="新宋体"/>
                <w:szCs w:val="21"/>
              </w:rPr>
            </w:pPr>
          </w:p>
        </w:tc>
        <w:tc>
          <w:tcPr>
            <w:tcW w:w="960" w:type="dxa"/>
            <w:vMerge/>
            <w:vAlign w:val="center"/>
          </w:tcPr>
          <w:p w:rsidR="0077700E" w:rsidRDefault="0077700E">
            <w:pPr>
              <w:spacing w:after="0"/>
              <w:rPr>
                <w:rFonts w:ascii="新宋体" w:eastAsia="新宋体" w:hAnsi="新宋体" w:cs="新宋体"/>
                <w:szCs w:val="21"/>
              </w:rPr>
            </w:pPr>
          </w:p>
        </w:tc>
        <w:tc>
          <w:tcPr>
            <w:tcW w:w="1050"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单价</w:t>
            </w:r>
          </w:p>
        </w:tc>
        <w:tc>
          <w:tcPr>
            <w:tcW w:w="1110"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合价</w:t>
            </w:r>
          </w:p>
        </w:tc>
        <w:tc>
          <w:tcPr>
            <w:tcW w:w="1360" w:type="dxa"/>
            <w:vMerge/>
            <w:vAlign w:val="center"/>
          </w:tcPr>
          <w:p w:rsidR="0077700E" w:rsidRDefault="0077700E">
            <w:pPr>
              <w:spacing w:after="0"/>
              <w:rPr>
                <w:rFonts w:ascii="新宋体" w:eastAsia="新宋体" w:hAnsi="新宋体" w:cs="新宋体"/>
                <w:szCs w:val="21"/>
              </w:rPr>
            </w:pPr>
          </w:p>
        </w:tc>
      </w:tr>
      <w:tr w:rsidR="0077700E">
        <w:trPr>
          <w:cantSplit/>
          <w:trHeight w:val="680"/>
        </w:trPr>
        <w:tc>
          <w:tcPr>
            <w:tcW w:w="700" w:type="dxa"/>
            <w:vAlign w:val="center"/>
          </w:tcPr>
          <w:p w:rsidR="0077700E" w:rsidRDefault="002409FF">
            <w:pPr>
              <w:spacing w:after="0"/>
              <w:rPr>
                <w:rFonts w:ascii="新宋体" w:eastAsia="新宋体" w:hAnsi="新宋体" w:cs="新宋体"/>
                <w:kern w:val="0"/>
                <w:szCs w:val="21"/>
              </w:rPr>
            </w:pPr>
            <w:r>
              <w:rPr>
                <w:rFonts w:ascii="新宋体" w:eastAsia="新宋体" w:hAnsi="新宋体" w:cs="新宋体" w:hint="eastAsia"/>
                <w:kern w:val="0"/>
                <w:szCs w:val="21"/>
              </w:rPr>
              <w:t>1</w:t>
            </w:r>
          </w:p>
        </w:tc>
        <w:tc>
          <w:tcPr>
            <w:tcW w:w="3000" w:type="dxa"/>
            <w:vAlign w:val="center"/>
          </w:tcPr>
          <w:p w:rsidR="0077700E" w:rsidRDefault="0077700E">
            <w:pPr>
              <w:spacing w:after="0"/>
              <w:rPr>
                <w:rFonts w:ascii="新宋体" w:eastAsia="新宋体" w:hAnsi="新宋体" w:cs="新宋体"/>
                <w:kern w:val="0"/>
                <w:szCs w:val="21"/>
              </w:rPr>
            </w:pPr>
          </w:p>
        </w:tc>
        <w:tc>
          <w:tcPr>
            <w:tcW w:w="820" w:type="dxa"/>
            <w:vAlign w:val="center"/>
          </w:tcPr>
          <w:p w:rsidR="0077700E" w:rsidRDefault="0077700E">
            <w:pPr>
              <w:spacing w:after="0"/>
              <w:rPr>
                <w:rFonts w:ascii="新宋体" w:eastAsia="新宋体" w:hAnsi="新宋体" w:cs="新宋体"/>
                <w:kern w:val="0"/>
                <w:szCs w:val="21"/>
              </w:rPr>
            </w:pPr>
          </w:p>
        </w:tc>
        <w:tc>
          <w:tcPr>
            <w:tcW w:w="960" w:type="dxa"/>
          </w:tcPr>
          <w:p w:rsidR="0077700E" w:rsidRDefault="0077700E">
            <w:pPr>
              <w:spacing w:after="0"/>
              <w:rPr>
                <w:rFonts w:ascii="新宋体" w:eastAsia="新宋体" w:hAnsi="新宋体" w:cs="新宋体"/>
                <w:szCs w:val="21"/>
              </w:rPr>
            </w:pPr>
          </w:p>
        </w:tc>
        <w:tc>
          <w:tcPr>
            <w:tcW w:w="1050" w:type="dxa"/>
          </w:tcPr>
          <w:p w:rsidR="0077700E" w:rsidRDefault="0077700E">
            <w:pPr>
              <w:spacing w:after="0"/>
              <w:rPr>
                <w:rFonts w:ascii="新宋体" w:eastAsia="新宋体" w:hAnsi="新宋体" w:cs="新宋体"/>
                <w:szCs w:val="21"/>
              </w:rPr>
            </w:pPr>
          </w:p>
        </w:tc>
        <w:tc>
          <w:tcPr>
            <w:tcW w:w="1110" w:type="dxa"/>
          </w:tcPr>
          <w:p w:rsidR="0077700E" w:rsidRDefault="0077700E">
            <w:pPr>
              <w:spacing w:after="0"/>
              <w:rPr>
                <w:rFonts w:ascii="新宋体" w:eastAsia="新宋体" w:hAnsi="新宋体" w:cs="新宋体"/>
                <w:szCs w:val="21"/>
              </w:rPr>
            </w:pPr>
          </w:p>
        </w:tc>
        <w:tc>
          <w:tcPr>
            <w:tcW w:w="1360" w:type="dxa"/>
          </w:tcPr>
          <w:p w:rsidR="0077700E" w:rsidRDefault="0077700E">
            <w:pPr>
              <w:spacing w:after="0"/>
              <w:rPr>
                <w:rFonts w:ascii="新宋体" w:eastAsia="新宋体" w:hAnsi="新宋体" w:cs="新宋体"/>
                <w:szCs w:val="21"/>
              </w:rPr>
            </w:pPr>
          </w:p>
        </w:tc>
      </w:tr>
      <w:tr w:rsidR="0077700E">
        <w:trPr>
          <w:cantSplit/>
          <w:trHeight w:val="680"/>
        </w:trPr>
        <w:tc>
          <w:tcPr>
            <w:tcW w:w="700" w:type="dxa"/>
            <w:vAlign w:val="center"/>
          </w:tcPr>
          <w:p w:rsidR="0077700E" w:rsidRDefault="002409FF">
            <w:pPr>
              <w:spacing w:after="0"/>
              <w:rPr>
                <w:rFonts w:ascii="新宋体" w:eastAsia="新宋体" w:hAnsi="新宋体" w:cs="新宋体"/>
                <w:kern w:val="0"/>
                <w:szCs w:val="21"/>
              </w:rPr>
            </w:pPr>
            <w:r>
              <w:rPr>
                <w:rFonts w:ascii="新宋体" w:eastAsia="新宋体" w:hAnsi="新宋体" w:cs="新宋体" w:hint="eastAsia"/>
                <w:kern w:val="0"/>
                <w:szCs w:val="21"/>
              </w:rPr>
              <w:t>2</w:t>
            </w:r>
          </w:p>
        </w:tc>
        <w:tc>
          <w:tcPr>
            <w:tcW w:w="3000" w:type="dxa"/>
            <w:vAlign w:val="center"/>
          </w:tcPr>
          <w:p w:rsidR="0077700E" w:rsidRDefault="0077700E">
            <w:pPr>
              <w:spacing w:after="0"/>
              <w:rPr>
                <w:rFonts w:ascii="新宋体" w:eastAsia="新宋体" w:hAnsi="新宋体" w:cs="新宋体"/>
                <w:kern w:val="0"/>
                <w:szCs w:val="21"/>
              </w:rPr>
            </w:pPr>
          </w:p>
        </w:tc>
        <w:tc>
          <w:tcPr>
            <w:tcW w:w="820" w:type="dxa"/>
            <w:vAlign w:val="center"/>
          </w:tcPr>
          <w:p w:rsidR="0077700E" w:rsidRDefault="0077700E">
            <w:pPr>
              <w:spacing w:after="0"/>
              <w:rPr>
                <w:rFonts w:ascii="新宋体" w:eastAsia="新宋体" w:hAnsi="新宋体" w:cs="新宋体"/>
                <w:kern w:val="0"/>
                <w:szCs w:val="21"/>
              </w:rPr>
            </w:pPr>
          </w:p>
        </w:tc>
        <w:tc>
          <w:tcPr>
            <w:tcW w:w="960" w:type="dxa"/>
          </w:tcPr>
          <w:p w:rsidR="0077700E" w:rsidRDefault="0077700E">
            <w:pPr>
              <w:spacing w:after="0"/>
              <w:rPr>
                <w:rFonts w:ascii="新宋体" w:eastAsia="新宋体" w:hAnsi="新宋体" w:cs="新宋体"/>
                <w:szCs w:val="21"/>
              </w:rPr>
            </w:pPr>
          </w:p>
        </w:tc>
        <w:tc>
          <w:tcPr>
            <w:tcW w:w="1050" w:type="dxa"/>
          </w:tcPr>
          <w:p w:rsidR="0077700E" w:rsidRDefault="0077700E">
            <w:pPr>
              <w:spacing w:after="0"/>
              <w:rPr>
                <w:rFonts w:ascii="新宋体" w:eastAsia="新宋体" w:hAnsi="新宋体" w:cs="新宋体"/>
                <w:szCs w:val="21"/>
              </w:rPr>
            </w:pPr>
          </w:p>
        </w:tc>
        <w:tc>
          <w:tcPr>
            <w:tcW w:w="1110" w:type="dxa"/>
          </w:tcPr>
          <w:p w:rsidR="0077700E" w:rsidRDefault="0077700E">
            <w:pPr>
              <w:spacing w:after="0"/>
              <w:rPr>
                <w:rFonts w:ascii="新宋体" w:eastAsia="新宋体" w:hAnsi="新宋体" w:cs="新宋体"/>
                <w:szCs w:val="21"/>
              </w:rPr>
            </w:pPr>
          </w:p>
        </w:tc>
        <w:tc>
          <w:tcPr>
            <w:tcW w:w="1360" w:type="dxa"/>
          </w:tcPr>
          <w:p w:rsidR="0077700E" w:rsidRDefault="0077700E">
            <w:pPr>
              <w:spacing w:after="0"/>
              <w:rPr>
                <w:rFonts w:ascii="新宋体" w:eastAsia="新宋体" w:hAnsi="新宋体" w:cs="新宋体"/>
                <w:szCs w:val="21"/>
              </w:rPr>
            </w:pPr>
          </w:p>
        </w:tc>
      </w:tr>
      <w:tr w:rsidR="0077700E">
        <w:trPr>
          <w:cantSplit/>
          <w:trHeight w:val="680"/>
        </w:trPr>
        <w:tc>
          <w:tcPr>
            <w:tcW w:w="700" w:type="dxa"/>
            <w:vAlign w:val="center"/>
          </w:tcPr>
          <w:p w:rsidR="0077700E" w:rsidRDefault="002409FF">
            <w:pPr>
              <w:spacing w:after="0"/>
              <w:rPr>
                <w:rFonts w:ascii="新宋体" w:eastAsia="新宋体" w:hAnsi="新宋体" w:cs="新宋体"/>
                <w:kern w:val="0"/>
                <w:szCs w:val="21"/>
              </w:rPr>
            </w:pPr>
            <w:r>
              <w:rPr>
                <w:rFonts w:ascii="新宋体" w:eastAsia="新宋体" w:hAnsi="新宋体" w:cs="新宋体" w:hint="eastAsia"/>
                <w:kern w:val="0"/>
                <w:szCs w:val="21"/>
              </w:rPr>
              <w:t>3</w:t>
            </w:r>
          </w:p>
        </w:tc>
        <w:tc>
          <w:tcPr>
            <w:tcW w:w="3000" w:type="dxa"/>
            <w:vAlign w:val="center"/>
          </w:tcPr>
          <w:p w:rsidR="0077700E" w:rsidRDefault="0077700E">
            <w:pPr>
              <w:spacing w:after="0"/>
              <w:rPr>
                <w:rFonts w:ascii="新宋体" w:eastAsia="新宋体" w:hAnsi="新宋体" w:cs="新宋体"/>
                <w:kern w:val="0"/>
                <w:szCs w:val="21"/>
              </w:rPr>
            </w:pPr>
          </w:p>
        </w:tc>
        <w:tc>
          <w:tcPr>
            <w:tcW w:w="820" w:type="dxa"/>
            <w:vAlign w:val="center"/>
          </w:tcPr>
          <w:p w:rsidR="0077700E" w:rsidRDefault="0077700E">
            <w:pPr>
              <w:spacing w:after="0"/>
              <w:rPr>
                <w:rFonts w:ascii="新宋体" w:eastAsia="新宋体" w:hAnsi="新宋体" w:cs="新宋体"/>
                <w:kern w:val="0"/>
                <w:szCs w:val="21"/>
              </w:rPr>
            </w:pPr>
          </w:p>
        </w:tc>
        <w:tc>
          <w:tcPr>
            <w:tcW w:w="960" w:type="dxa"/>
          </w:tcPr>
          <w:p w:rsidR="0077700E" w:rsidRDefault="0077700E">
            <w:pPr>
              <w:spacing w:after="0"/>
              <w:rPr>
                <w:rFonts w:ascii="新宋体" w:eastAsia="新宋体" w:hAnsi="新宋体" w:cs="新宋体"/>
                <w:szCs w:val="21"/>
              </w:rPr>
            </w:pPr>
          </w:p>
        </w:tc>
        <w:tc>
          <w:tcPr>
            <w:tcW w:w="1050" w:type="dxa"/>
          </w:tcPr>
          <w:p w:rsidR="0077700E" w:rsidRDefault="0077700E">
            <w:pPr>
              <w:spacing w:after="0"/>
              <w:rPr>
                <w:rFonts w:ascii="新宋体" w:eastAsia="新宋体" w:hAnsi="新宋体" w:cs="新宋体"/>
                <w:szCs w:val="21"/>
              </w:rPr>
            </w:pPr>
          </w:p>
        </w:tc>
        <w:tc>
          <w:tcPr>
            <w:tcW w:w="1110" w:type="dxa"/>
          </w:tcPr>
          <w:p w:rsidR="0077700E" w:rsidRDefault="0077700E">
            <w:pPr>
              <w:spacing w:after="0"/>
              <w:rPr>
                <w:rFonts w:ascii="新宋体" w:eastAsia="新宋体" w:hAnsi="新宋体" w:cs="新宋体"/>
                <w:szCs w:val="21"/>
              </w:rPr>
            </w:pPr>
          </w:p>
        </w:tc>
        <w:tc>
          <w:tcPr>
            <w:tcW w:w="1360" w:type="dxa"/>
          </w:tcPr>
          <w:p w:rsidR="0077700E" w:rsidRDefault="0077700E">
            <w:pPr>
              <w:spacing w:after="0"/>
              <w:rPr>
                <w:rFonts w:ascii="新宋体" w:eastAsia="新宋体" w:hAnsi="新宋体" w:cs="新宋体"/>
                <w:szCs w:val="21"/>
              </w:rPr>
            </w:pPr>
          </w:p>
        </w:tc>
      </w:tr>
      <w:tr w:rsidR="0077700E">
        <w:trPr>
          <w:cantSplit/>
          <w:trHeight w:val="680"/>
        </w:trPr>
        <w:tc>
          <w:tcPr>
            <w:tcW w:w="700" w:type="dxa"/>
            <w:vAlign w:val="center"/>
          </w:tcPr>
          <w:p w:rsidR="0077700E" w:rsidRDefault="002409FF">
            <w:pPr>
              <w:spacing w:after="0"/>
              <w:rPr>
                <w:rFonts w:ascii="新宋体" w:eastAsia="新宋体" w:hAnsi="新宋体" w:cs="新宋体"/>
                <w:kern w:val="0"/>
                <w:szCs w:val="21"/>
              </w:rPr>
            </w:pPr>
            <w:r>
              <w:rPr>
                <w:rFonts w:ascii="新宋体" w:eastAsia="新宋体" w:hAnsi="新宋体" w:cs="新宋体" w:hint="eastAsia"/>
                <w:kern w:val="0"/>
                <w:szCs w:val="21"/>
              </w:rPr>
              <w:t>4</w:t>
            </w:r>
          </w:p>
        </w:tc>
        <w:tc>
          <w:tcPr>
            <w:tcW w:w="3000" w:type="dxa"/>
            <w:vAlign w:val="center"/>
          </w:tcPr>
          <w:p w:rsidR="0077700E" w:rsidRDefault="0077700E">
            <w:pPr>
              <w:spacing w:after="0"/>
              <w:rPr>
                <w:rFonts w:ascii="新宋体" w:eastAsia="新宋体" w:hAnsi="新宋体" w:cs="新宋体"/>
                <w:kern w:val="0"/>
                <w:szCs w:val="21"/>
              </w:rPr>
            </w:pPr>
          </w:p>
        </w:tc>
        <w:tc>
          <w:tcPr>
            <w:tcW w:w="820" w:type="dxa"/>
            <w:vAlign w:val="center"/>
          </w:tcPr>
          <w:p w:rsidR="0077700E" w:rsidRDefault="0077700E">
            <w:pPr>
              <w:spacing w:after="0"/>
              <w:rPr>
                <w:rFonts w:ascii="新宋体" w:eastAsia="新宋体" w:hAnsi="新宋体" w:cs="新宋体"/>
                <w:kern w:val="0"/>
                <w:szCs w:val="21"/>
              </w:rPr>
            </w:pPr>
          </w:p>
        </w:tc>
        <w:tc>
          <w:tcPr>
            <w:tcW w:w="960" w:type="dxa"/>
          </w:tcPr>
          <w:p w:rsidR="0077700E" w:rsidRDefault="0077700E">
            <w:pPr>
              <w:spacing w:after="0"/>
              <w:rPr>
                <w:rFonts w:ascii="新宋体" w:eastAsia="新宋体" w:hAnsi="新宋体" w:cs="新宋体"/>
                <w:szCs w:val="21"/>
              </w:rPr>
            </w:pPr>
          </w:p>
        </w:tc>
        <w:tc>
          <w:tcPr>
            <w:tcW w:w="1050" w:type="dxa"/>
          </w:tcPr>
          <w:p w:rsidR="0077700E" w:rsidRDefault="0077700E">
            <w:pPr>
              <w:spacing w:after="0"/>
              <w:rPr>
                <w:rFonts w:ascii="新宋体" w:eastAsia="新宋体" w:hAnsi="新宋体" w:cs="新宋体"/>
                <w:szCs w:val="21"/>
              </w:rPr>
            </w:pPr>
          </w:p>
        </w:tc>
        <w:tc>
          <w:tcPr>
            <w:tcW w:w="1110" w:type="dxa"/>
          </w:tcPr>
          <w:p w:rsidR="0077700E" w:rsidRDefault="0077700E">
            <w:pPr>
              <w:spacing w:after="0"/>
              <w:rPr>
                <w:rFonts w:ascii="新宋体" w:eastAsia="新宋体" w:hAnsi="新宋体" w:cs="新宋体"/>
                <w:szCs w:val="21"/>
              </w:rPr>
            </w:pPr>
          </w:p>
        </w:tc>
        <w:tc>
          <w:tcPr>
            <w:tcW w:w="1360" w:type="dxa"/>
          </w:tcPr>
          <w:p w:rsidR="0077700E" w:rsidRDefault="0077700E">
            <w:pPr>
              <w:spacing w:after="0"/>
              <w:rPr>
                <w:rFonts w:ascii="新宋体" w:eastAsia="新宋体" w:hAnsi="新宋体" w:cs="新宋体"/>
                <w:szCs w:val="21"/>
              </w:rPr>
            </w:pPr>
          </w:p>
        </w:tc>
      </w:tr>
      <w:tr w:rsidR="0077700E">
        <w:trPr>
          <w:cantSplit/>
          <w:trHeight w:val="680"/>
        </w:trPr>
        <w:tc>
          <w:tcPr>
            <w:tcW w:w="700" w:type="dxa"/>
            <w:vAlign w:val="center"/>
          </w:tcPr>
          <w:p w:rsidR="0077700E" w:rsidRDefault="002409FF">
            <w:pPr>
              <w:spacing w:after="0"/>
              <w:rPr>
                <w:rFonts w:ascii="新宋体" w:eastAsia="新宋体" w:hAnsi="新宋体" w:cs="新宋体"/>
                <w:kern w:val="0"/>
                <w:szCs w:val="21"/>
              </w:rPr>
            </w:pPr>
            <w:r>
              <w:rPr>
                <w:rFonts w:ascii="新宋体" w:eastAsia="新宋体" w:hAnsi="新宋体" w:cs="新宋体" w:hint="eastAsia"/>
                <w:kern w:val="0"/>
                <w:szCs w:val="21"/>
              </w:rPr>
              <w:t>5</w:t>
            </w:r>
          </w:p>
        </w:tc>
        <w:tc>
          <w:tcPr>
            <w:tcW w:w="3000" w:type="dxa"/>
            <w:vAlign w:val="center"/>
          </w:tcPr>
          <w:p w:rsidR="0077700E" w:rsidRDefault="0077700E">
            <w:pPr>
              <w:spacing w:after="0"/>
              <w:rPr>
                <w:rFonts w:ascii="新宋体" w:eastAsia="新宋体" w:hAnsi="新宋体" w:cs="新宋体"/>
                <w:kern w:val="0"/>
                <w:szCs w:val="21"/>
              </w:rPr>
            </w:pPr>
          </w:p>
        </w:tc>
        <w:tc>
          <w:tcPr>
            <w:tcW w:w="820" w:type="dxa"/>
            <w:vAlign w:val="center"/>
          </w:tcPr>
          <w:p w:rsidR="0077700E" w:rsidRDefault="0077700E">
            <w:pPr>
              <w:spacing w:after="0"/>
              <w:rPr>
                <w:rFonts w:ascii="新宋体" w:eastAsia="新宋体" w:hAnsi="新宋体" w:cs="新宋体"/>
                <w:kern w:val="0"/>
                <w:szCs w:val="21"/>
              </w:rPr>
            </w:pPr>
          </w:p>
        </w:tc>
        <w:tc>
          <w:tcPr>
            <w:tcW w:w="960" w:type="dxa"/>
          </w:tcPr>
          <w:p w:rsidR="0077700E" w:rsidRDefault="0077700E">
            <w:pPr>
              <w:spacing w:after="0"/>
              <w:rPr>
                <w:rFonts w:ascii="新宋体" w:eastAsia="新宋体" w:hAnsi="新宋体" w:cs="新宋体"/>
                <w:szCs w:val="21"/>
              </w:rPr>
            </w:pPr>
          </w:p>
        </w:tc>
        <w:tc>
          <w:tcPr>
            <w:tcW w:w="1050" w:type="dxa"/>
          </w:tcPr>
          <w:p w:rsidR="0077700E" w:rsidRDefault="0077700E">
            <w:pPr>
              <w:spacing w:after="0"/>
              <w:rPr>
                <w:rFonts w:ascii="新宋体" w:eastAsia="新宋体" w:hAnsi="新宋体" w:cs="新宋体"/>
                <w:szCs w:val="21"/>
              </w:rPr>
            </w:pPr>
          </w:p>
        </w:tc>
        <w:tc>
          <w:tcPr>
            <w:tcW w:w="1110" w:type="dxa"/>
          </w:tcPr>
          <w:p w:rsidR="0077700E" w:rsidRDefault="0077700E">
            <w:pPr>
              <w:spacing w:after="0"/>
              <w:rPr>
                <w:rFonts w:ascii="新宋体" w:eastAsia="新宋体" w:hAnsi="新宋体" w:cs="新宋体"/>
                <w:szCs w:val="21"/>
              </w:rPr>
            </w:pPr>
          </w:p>
        </w:tc>
        <w:tc>
          <w:tcPr>
            <w:tcW w:w="1360" w:type="dxa"/>
          </w:tcPr>
          <w:p w:rsidR="0077700E" w:rsidRDefault="0077700E">
            <w:pPr>
              <w:spacing w:after="0"/>
              <w:rPr>
                <w:rFonts w:ascii="新宋体" w:eastAsia="新宋体" w:hAnsi="新宋体" w:cs="新宋体"/>
                <w:szCs w:val="21"/>
              </w:rPr>
            </w:pPr>
          </w:p>
        </w:tc>
      </w:tr>
      <w:tr w:rsidR="0077700E">
        <w:trPr>
          <w:cantSplit/>
          <w:trHeight w:val="680"/>
        </w:trPr>
        <w:tc>
          <w:tcPr>
            <w:tcW w:w="700" w:type="dxa"/>
            <w:vAlign w:val="center"/>
          </w:tcPr>
          <w:p w:rsidR="0077700E" w:rsidRDefault="002409FF">
            <w:pPr>
              <w:spacing w:after="0"/>
              <w:rPr>
                <w:rFonts w:ascii="新宋体" w:eastAsia="新宋体" w:hAnsi="新宋体" w:cs="新宋体"/>
                <w:kern w:val="0"/>
                <w:szCs w:val="21"/>
              </w:rPr>
            </w:pPr>
            <w:r>
              <w:rPr>
                <w:rFonts w:ascii="新宋体" w:eastAsia="新宋体" w:hAnsi="新宋体" w:cs="新宋体" w:hint="eastAsia"/>
                <w:kern w:val="0"/>
                <w:szCs w:val="21"/>
              </w:rPr>
              <w:t>6</w:t>
            </w:r>
          </w:p>
        </w:tc>
        <w:tc>
          <w:tcPr>
            <w:tcW w:w="3000" w:type="dxa"/>
            <w:vAlign w:val="center"/>
          </w:tcPr>
          <w:p w:rsidR="0077700E" w:rsidRDefault="0077700E">
            <w:pPr>
              <w:spacing w:after="0"/>
              <w:rPr>
                <w:rFonts w:ascii="新宋体" w:eastAsia="新宋体" w:hAnsi="新宋体" w:cs="新宋体"/>
                <w:kern w:val="0"/>
                <w:szCs w:val="21"/>
              </w:rPr>
            </w:pPr>
          </w:p>
        </w:tc>
        <w:tc>
          <w:tcPr>
            <w:tcW w:w="820" w:type="dxa"/>
            <w:vAlign w:val="center"/>
          </w:tcPr>
          <w:p w:rsidR="0077700E" w:rsidRDefault="0077700E">
            <w:pPr>
              <w:spacing w:after="0"/>
              <w:rPr>
                <w:rFonts w:ascii="新宋体" w:eastAsia="新宋体" w:hAnsi="新宋体" w:cs="新宋体"/>
                <w:kern w:val="0"/>
                <w:szCs w:val="21"/>
              </w:rPr>
            </w:pPr>
          </w:p>
        </w:tc>
        <w:tc>
          <w:tcPr>
            <w:tcW w:w="960" w:type="dxa"/>
          </w:tcPr>
          <w:p w:rsidR="0077700E" w:rsidRDefault="0077700E">
            <w:pPr>
              <w:spacing w:after="0"/>
              <w:rPr>
                <w:rFonts w:ascii="新宋体" w:eastAsia="新宋体" w:hAnsi="新宋体" w:cs="新宋体"/>
                <w:szCs w:val="21"/>
              </w:rPr>
            </w:pPr>
          </w:p>
        </w:tc>
        <w:tc>
          <w:tcPr>
            <w:tcW w:w="1050" w:type="dxa"/>
          </w:tcPr>
          <w:p w:rsidR="0077700E" w:rsidRDefault="0077700E">
            <w:pPr>
              <w:spacing w:after="0"/>
              <w:rPr>
                <w:rFonts w:ascii="新宋体" w:eastAsia="新宋体" w:hAnsi="新宋体" w:cs="新宋体"/>
                <w:szCs w:val="21"/>
              </w:rPr>
            </w:pPr>
          </w:p>
        </w:tc>
        <w:tc>
          <w:tcPr>
            <w:tcW w:w="1110" w:type="dxa"/>
          </w:tcPr>
          <w:p w:rsidR="0077700E" w:rsidRDefault="0077700E">
            <w:pPr>
              <w:spacing w:after="0"/>
              <w:rPr>
                <w:rFonts w:ascii="新宋体" w:eastAsia="新宋体" w:hAnsi="新宋体" w:cs="新宋体"/>
                <w:szCs w:val="21"/>
              </w:rPr>
            </w:pPr>
          </w:p>
        </w:tc>
        <w:tc>
          <w:tcPr>
            <w:tcW w:w="1360" w:type="dxa"/>
          </w:tcPr>
          <w:p w:rsidR="0077700E" w:rsidRDefault="0077700E">
            <w:pPr>
              <w:spacing w:after="0"/>
              <w:rPr>
                <w:rFonts w:ascii="新宋体" w:eastAsia="新宋体" w:hAnsi="新宋体" w:cs="新宋体"/>
                <w:szCs w:val="21"/>
              </w:rPr>
            </w:pPr>
          </w:p>
        </w:tc>
      </w:tr>
      <w:tr w:rsidR="0077700E">
        <w:trPr>
          <w:cantSplit/>
          <w:trHeight w:val="680"/>
        </w:trPr>
        <w:tc>
          <w:tcPr>
            <w:tcW w:w="700" w:type="dxa"/>
            <w:vAlign w:val="center"/>
          </w:tcPr>
          <w:p w:rsidR="0077700E" w:rsidRDefault="002409FF">
            <w:pPr>
              <w:spacing w:after="0"/>
              <w:rPr>
                <w:rFonts w:ascii="新宋体" w:eastAsia="新宋体" w:hAnsi="新宋体" w:cs="新宋体"/>
                <w:kern w:val="0"/>
                <w:szCs w:val="21"/>
              </w:rPr>
            </w:pPr>
            <w:r>
              <w:rPr>
                <w:rFonts w:ascii="新宋体" w:eastAsia="新宋体" w:hAnsi="新宋体" w:cs="新宋体" w:hint="eastAsia"/>
                <w:kern w:val="0"/>
                <w:szCs w:val="21"/>
              </w:rPr>
              <w:t>7</w:t>
            </w:r>
          </w:p>
        </w:tc>
        <w:tc>
          <w:tcPr>
            <w:tcW w:w="3000" w:type="dxa"/>
            <w:vAlign w:val="center"/>
          </w:tcPr>
          <w:p w:rsidR="0077700E" w:rsidRDefault="0077700E">
            <w:pPr>
              <w:spacing w:after="0"/>
              <w:rPr>
                <w:rFonts w:ascii="新宋体" w:eastAsia="新宋体" w:hAnsi="新宋体" w:cs="新宋体"/>
                <w:kern w:val="0"/>
                <w:szCs w:val="21"/>
              </w:rPr>
            </w:pPr>
          </w:p>
        </w:tc>
        <w:tc>
          <w:tcPr>
            <w:tcW w:w="820" w:type="dxa"/>
            <w:vAlign w:val="center"/>
          </w:tcPr>
          <w:p w:rsidR="0077700E" w:rsidRDefault="0077700E">
            <w:pPr>
              <w:spacing w:after="0"/>
              <w:rPr>
                <w:rFonts w:ascii="新宋体" w:eastAsia="新宋体" w:hAnsi="新宋体" w:cs="新宋体"/>
                <w:kern w:val="0"/>
                <w:szCs w:val="21"/>
              </w:rPr>
            </w:pPr>
          </w:p>
        </w:tc>
        <w:tc>
          <w:tcPr>
            <w:tcW w:w="960" w:type="dxa"/>
          </w:tcPr>
          <w:p w:rsidR="0077700E" w:rsidRDefault="0077700E">
            <w:pPr>
              <w:spacing w:after="0"/>
              <w:rPr>
                <w:rFonts w:ascii="新宋体" w:eastAsia="新宋体" w:hAnsi="新宋体" w:cs="新宋体"/>
                <w:szCs w:val="21"/>
              </w:rPr>
            </w:pPr>
          </w:p>
        </w:tc>
        <w:tc>
          <w:tcPr>
            <w:tcW w:w="1050" w:type="dxa"/>
          </w:tcPr>
          <w:p w:rsidR="0077700E" w:rsidRDefault="0077700E">
            <w:pPr>
              <w:spacing w:after="0"/>
              <w:rPr>
                <w:rFonts w:ascii="新宋体" w:eastAsia="新宋体" w:hAnsi="新宋体" w:cs="新宋体"/>
                <w:szCs w:val="21"/>
              </w:rPr>
            </w:pPr>
          </w:p>
        </w:tc>
        <w:tc>
          <w:tcPr>
            <w:tcW w:w="1110" w:type="dxa"/>
          </w:tcPr>
          <w:p w:rsidR="0077700E" w:rsidRDefault="0077700E">
            <w:pPr>
              <w:spacing w:after="0"/>
              <w:rPr>
                <w:rFonts w:ascii="新宋体" w:eastAsia="新宋体" w:hAnsi="新宋体" w:cs="新宋体"/>
                <w:szCs w:val="21"/>
              </w:rPr>
            </w:pPr>
          </w:p>
        </w:tc>
        <w:tc>
          <w:tcPr>
            <w:tcW w:w="1360" w:type="dxa"/>
          </w:tcPr>
          <w:p w:rsidR="0077700E" w:rsidRDefault="0077700E">
            <w:pPr>
              <w:spacing w:after="0"/>
              <w:rPr>
                <w:rFonts w:ascii="新宋体" w:eastAsia="新宋体" w:hAnsi="新宋体" w:cs="新宋体"/>
                <w:szCs w:val="21"/>
              </w:rPr>
            </w:pPr>
          </w:p>
        </w:tc>
      </w:tr>
      <w:tr w:rsidR="0077700E">
        <w:trPr>
          <w:cantSplit/>
          <w:trHeight w:val="680"/>
        </w:trPr>
        <w:tc>
          <w:tcPr>
            <w:tcW w:w="700" w:type="dxa"/>
            <w:vAlign w:val="center"/>
          </w:tcPr>
          <w:p w:rsidR="0077700E" w:rsidRDefault="002409FF">
            <w:pPr>
              <w:spacing w:after="0"/>
              <w:rPr>
                <w:rFonts w:ascii="新宋体" w:eastAsia="新宋体" w:hAnsi="新宋体" w:cs="新宋体"/>
                <w:kern w:val="0"/>
                <w:szCs w:val="21"/>
              </w:rPr>
            </w:pPr>
            <w:r>
              <w:rPr>
                <w:rFonts w:ascii="新宋体" w:eastAsia="新宋体" w:hAnsi="新宋体" w:cs="新宋体" w:hint="eastAsia"/>
                <w:kern w:val="0"/>
                <w:szCs w:val="21"/>
              </w:rPr>
              <w:t>8</w:t>
            </w:r>
          </w:p>
        </w:tc>
        <w:tc>
          <w:tcPr>
            <w:tcW w:w="3000" w:type="dxa"/>
            <w:vAlign w:val="center"/>
          </w:tcPr>
          <w:p w:rsidR="0077700E" w:rsidRDefault="0077700E">
            <w:pPr>
              <w:spacing w:after="0"/>
              <w:rPr>
                <w:rFonts w:ascii="新宋体" w:eastAsia="新宋体" w:hAnsi="新宋体" w:cs="新宋体"/>
                <w:kern w:val="0"/>
                <w:szCs w:val="21"/>
              </w:rPr>
            </w:pPr>
          </w:p>
        </w:tc>
        <w:tc>
          <w:tcPr>
            <w:tcW w:w="820" w:type="dxa"/>
            <w:vAlign w:val="center"/>
          </w:tcPr>
          <w:p w:rsidR="0077700E" w:rsidRDefault="0077700E">
            <w:pPr>
              <w:spacing w:after="0"/>
              <w:rPr>
                <w:rFonts w:ascii="新宋体" w:eastAsia="新宋体" w:hAnsi="新宋体" w:cs="新宋体"/>
                <w:kern w:val="0"/>
                <w:szCs w:val="21"/>
              </w:rPr>
            </w:pPr>
          </w:p>
        </w:tc>
        <w:tc>
          <w:tcPr>
            <w:tcW w:w="960" w:type="dxa"/>
          </w:tcPr>
          <w:p w:rsidR="0077700E" w:rsidRDefault="0077700E">
            <w:pPr>
              <w:spacing w:after="0"/>
              <w:rPr>
                <w:rFonts w:ascii="新宋体" w:eastAsia="新宋体" w:hAnsi="新宋体" w:cs="新宋体"/>
                <w:szCs w:val="21"/>
              </w:rPr>
            </w:pPr>
          </w:p>
        </w:tc>
        <w:tc>
          <w:tcPr>
            <w:tcW w:w="1050" w:type="dxa"/>
          </w:tcPr>
          <w:p w:rsidR="0077700E" w:rsidRDefault="0077700E">
            <w:pPr>
              <w:spacing w:after="0"/>
              <w:rPr>
                <w:rFonts w:ascii="新宋体" w:eastAsia="新宋体" w:hAnsi="新宋体" w:cs="新宋体"/>
                <w:szCs w:val="21"/>
              </w:rPr>
            </w:pPr>
          </w:p>
        </w:tc>
        <w:tc>
          <w:tcPr>
            <w:tcW w:w="1110" w:type="dxa"/>
          </w:tcPr>
          <w:p w:rsidR="0077700E" w:rsidRDefault="0077700E">
            <w:pPr>
              <w:spacing w:after="0"/>
              <w:rPr>
                <w:rFonts w:ascii="新宋体" w:eastAsia="新宋体" w:hAnsi="新宋体" w:cs="新宋体"/>
                <w:szCs w:val="21"/>
              </w:rPr>
            </w:pPr>
          </w:p>
        </w:tc>
        <w:tc>
          <w:tcPr>
            <w:tcW w:w="1360" w:type="dxa"/>
          </w:tcPr>
          <w:p w:rsidR="0077700E" w:rsidRDefault="0077700E">
            <w:pPr>
              <w:spacing w:after="0"/>
              <w:rPr>
                <w:rFonts w:ascii="新宋体" w:eastAsia="新宋体" w:hAnsi="新宋体" w:cs="新宋体"/>
                <w:szCs w:val="21"/>
              </w:rPr>
            </w:pPr>
          </w:p>
        </w:tc>
      </w:tr>
      <w:tr w:rsidR="0077700E">
        <w:trPr>
          <w:cantSplit/>
          <w:trHeight w:val="680"/>
        </w:trPr>
        <w:tc>
          <w:tcPr>
            <w:tcW w:w="700" w:type="dxa"/>
            <w:vAlign w:val="center"/>
          </w:tcPr>
          <w:p w:rsidR="0077700E" w:rsidRDefault="002409FF">
            <w:pPr>
              <w:spacing w:after="0"/>
              <w:rPr>
                <w:rFonts w:ascii="新宋体" w:eastAsia="新宋体" w:hAnsi="新宋体" w:cs="新宋体"/>
                <w:kern w:val="0"/>
                <w:szCs w:val="21"/>
              </w:rPr>
            </w:pPr>
            <w:r>
              <w:rPr>
                <w:rFonts w:ascii="新宋体" w:eastAsia="新宋体" w:hAnsi="新宋体" w:cs="新宋体" w:hint="eastAsia"/>
                <w:kern w:val="0"/>
                <w:szCs w:val="21"/>
              </w:rPr>
              <w:t>9</w:t>
            </w:r>
          </w:p>
        </w:tc>
        <w:tc>
          <w:tcPr>
            <w:tcW w:w="3000" w:type="dxa"/>
            <w:vAlign w:val="center"/>
          </w:tcPr>
          <w:p w:rsidR="0077700E" w:rsidRDefault="0077700E">
            <w:pPr>
              <w:spacing w:after="0"/>
              <w:rPr>
                <w:rFonts w:ascii="新宋体" w:eastAsia="新宋体" w:hAnsi="新宋体" w:cs="新宋体"/>
                <w:kern w:val="0"/>
                <w:szCs w:val="21"/>
              </w:rPr>
            </w:pPr>
          </w:p>
        </w:tc>
        <w:tc>
          <w:tcPr>
            <w:tcW w:w="820" w:type="dxa"/>
            <w:vAlign w:val="center"/>
          </w:tcPr>
          <w:p w:rsidR="0077700E" w:rsidRDefault="0077700E">
            <w:pPr>
              <w:spacing w:after="0"/>
              <w:rPr>
                <w:rFonts w:ascii="新宋体" w:eastAsia="新宋体" w:hAnsi="新宋体" w:cs="新宋体"/>
                <w:kern w:val="0"/>
                <w:szCs w:val="21"/>
              </w:rPr>
            </w:pPr>
          </w:p>
        </w:tc>
        <w:tc>
          <w:tcPr>
            <w:tcW w:w="960" w:type="dxa"/>
          </w:tcPr>
          <w:p w:rsidR="0077700E" w:rsidRDefault="0077700E">
            <w:pPr>
              <w:spacing w:after="0"/>
              <w:rPr>
                <w:rFonts w:ascii="新宋体" w:eastAsia="新宋体" w:hAnsi="新宋体" w:cs="新宋体"/>
                <w:szCs w:val="21"/>
              </w:rPr>
            </w:pPr>
          </w:p>
        </w:tc>
        <w:tc>
          <w:tcPr>
            <w:tcW w:w="1050" w:type="dxa"/>
          </w:tcPr>
          <w:p w:rsidR="0077700E" w:rsidRDefault="0077700E">
            <w:pPr>
              <w:spacing w:after="0"/>
              <w:rPr>
                <w:rFonts w:ascii="新宋体" w:eastAsia="新宋体" w:hAnsi="新宋体" w:cs="新宋体"/>
                <w:szCs w:val="21"/>
              </w:rPr>
            </w:pPr>
          </w:p>
        </w:tc>
        <w:tc>
          <w:tcPr>
            <w:tcW w:w="1110" w:type="dxa"/>
          </w:tcPr>
          <w:p w:rsidR="0077700E" w:rsidRDefault="0077700E">
            <w:pPr>
              <w:spacing w:after="0"/>
              <w:rPr>
                <w:rFonts w:ascii="新宋体" w:eastAsia="新宋体" w:hAnsi="新宋体" w:cs="新宋体"/>
                <w:szCs w:val="21"/>
              </w:rPr>
            </w:pPr>
          </w:p>
        </w:tc>
        <w:tc>
          <w:tcPr>
            <w:tcW w:w="1360" w:type="dxa"/>
          </w:tcPr>
          <w:p w:rsidR="0077700E" w:rsidRDefault="0077700E">
            <w:pPr>
              <w:spacing w:after="0"/>
              <w:rPr>
                <w:rFonts w:ascii="新宋体" w:eastAsia="新宋体" w:hAnsi="新宋体" w:cs="新宋体"/>
                <w:szCs w:val="21"/>
              </w:rPr>
            </w:pPr>
          </w:p>
        </w:tc>
      </w:tr>
      <w:tr w:rsidR="0077700E">
        <w:trPr>
          <w:cantSplit/>
          <w:trHeight w:val="680"/>
        </w:trPr>
        <w:tc>
          <w:tcPr>
            <w:tcW w:w="700" w:type="dxa"/>
            <w:vAlign w:val="center"/>
          </w:tcPr>
          <w:p w:rsidR="0077700E" w:rsidRDefault="002409FF">
            <w:pPr>
              <w:spacing w:after="0"/>
              <w:rPr>
                <w:rFonts w:ascii="新宋体" w:eastAsia="新宋体" w:hAnsi="新宋体" w:cs="新宋体"/>
                <w:kern w:val="0"/>
                <w:szCs w:val="21"/>
              </w:rPr>
            </w:pPr>
            <w:r>
              <w:rPr>
                <w:rFonts w:ascii="新宋体" w:eastAsia="新宋体" w:hAnsi="新宋体" w:cs="新宋体" w:hint="eastAsia"/>
                <w:kern w:val="0"/>
                <w:szCs w:val="21"/>
              </w:rPr>
              <w:t>10</w:t>
            </w:r>
          </w:p>
        </w:tc>
        <w:tc>
          <w:tcPr>
            <w:tcW w:w="3000" w:type="dxa"/>
            <w:vAlign w:val="center"/>
          </w:tcPr>
          <w:p w:rsidR="0077700E" w:rsidRDefault="0077700E">
            <w:pPr>
              <w:spacing w:after="0"/>
              <w:rPr>
                <w:rFonts w:ascii="新宋体" w:eastAsia="新宋体" w:hAnsi="新宋体" w:cs="新宋体"/>
                <w:kern w:val="0"/>
                <w:szCs w:val="21"/>
              </w:rPr>
            </w:pPr>
          </w:p>
        </w:tc>
        <w:tc>
          <w:tcPr>
            <w:tcW w:w="820" w:type="dxa"/>
            <w:vAlign w:val="center"/>
          </w:tcPr>
          <w:p w:rsidR="0077700E" w:rsidRDefault="0077700E">
            <w:pPr>
              <w:spacing w:after="0"/>
              <w:rPr>
                <w:rFonts w:ascii="新宋体" w:eastAsia="新宋体" w:hAnsi="新宋体" w:cs="新宋体"/>
                <w:kern w:val="0"/>
                <w:szCs w:val="21"/>
              </w:rPr>
            </w:pPr>
          </w:p>
        </w:tc>
        <w:tc>
          <w:tcPr>
            <w:tcW w:w="960" w:type="dxa"/>
          </w:tcPr>
          <w:p w:rsidR="0077700E" w:rsidRDefault="0077700E">
            <w:pPr>
              <w:spacing w:after="0"/>
              <w:rPr>
                <w:rFonts w:ascii="新宋体" w:eastAsia="新宋体" w:hAnsi="新宋体" w:cs="新宋体"/>
                <w:szCs w:val="21"/>
              </w:rPr>
            </w:pPr>
          </w:p>
        </w:tc>
        <w:tc>
          <w:tcPr>
            <w:tcW w:w="1050" w:type="dxa"/>
          </w:tcPr>
          <w:p w:rsidR="0077700E" w:rsidRDefault="0077700E">
            <w:pPr>
              <w:spacing w:after="0"/>
              <w:rPr>
                <w:rFonts w:ascii="新宋体" w:eastAsia="新宋体" w:hAnsi="新宋体" w:cs="新宋体"/>
                <w:szCs w:val="21"/>
              </w:rPr>
            </w:pPr>
          </w:p>
        </w:tc>
        <w:tc>
          <w:tcPr>
            <w:tcW w:w="1110" w:type="dxa"/>
          </w:tcPr>
          <w:p w:rsidR="0077700E" w:rsidRDefault="0077700E">
            <w:pPr>
              <w:spacing w:after="0"/>
              <w:rPr>
                <w:rFonts w:ascii="新宋体" w:eastAsia="新宋体" w:hAnsi="新宋体" w:cs="新宋体"/>
                <w:szCs w:val="21"/>
              </w:rPr>
            </w:pPr>
          </w:p>
        </w:tc>
        <w:tc>
          <w:tcPr>
            <w:tcW w:w="1360" w:type="dxa"/>
          </w:tcPr>
          <w:p w:rsidR="0077700E" w:rsidRDefault="0077700E">
            <w:pPr>
              <w:spacing w:after="0"/>
              <w:rPr>
                <w:rFonts w:ascii="新宋体" w:eastAsia="新宋体" w:hAnsi="新宋体" w:cs="新宋体"/>
                <w:szCs w:val="21"/>
              </w:rPr>
            </w:pPr>
          </w:p>
        </w:tc>
      </w:tr>
      <w:tr w:rsidR="0077700E">
        <w:trPr>
          <w:cantSplit/>
          <w:trHeight w:val="680"/>
        </w:trPr>
        <w:tc>
          <w:tcPr>
            <w:tcW w:w="700" w:type="dxa"/>
            <w:vAlign w:val="center"/>
          </w:tcPr>
          <w:p w:rsidR="0077700E" w:rsidRDefault="002409FF">
            <w:pPr>
              <w:spacing w:after="0"/>
              <w:rPr>
                <w:rFonts w:ascii="新宋体" w:eastAsia="新宋体" w:hAnsi="新宋体" w:cs="新宋体"/>
                <w:kern w:val="0"/>
                <w:szCs w:val="21"/>
              </w:rPr>
            </w:pPr>
            <w:r>
              <w:rPr>
                <w:rFonts w:ascii="新宋体" w:eastAsia="新宋体" w:hAnsi="新宋体" w:cs="新宋体" w:hint="eastAsia"/>
                <w:kern w:val="0"/>
                <w:szCs w:val="21"/>
              </w:rPr>
              <w:t>…</w:t>
            </w:r>
          </w:p>
        </w:tc>
        <w:tc>
          <w:tcPr>
            <w:tcW w:w="3000" w:type="dxa"/>
            <w:vAlign w:val="center"/>
          </w:tcPr>
          <w:p w:rsidR="0077700E" w:rsidRDefault="0077700E">
            <w:pPr>
              <w:spacing w:after="0"/>
              <w:rPr>
                <w:rFonts w:ascii="新宋体" w:eastAsia="新宋体" w:hAnsi="新宋体" w:cs="新宋体"/>
                <w:kern w:val="0"/>
                <w:szCs w:val="21"/>
              </w:rPr>
            </w:pPr>
          </w:p>
        </w:tc>
        <w:tc>
          <w:tcPr>
            <w:tcW w:w="820" w:type="dxa"/>
            <w:vAlign w:val="center"/>
          </w:tcPr>
          <w:p w:rsidR="0077700E" w:rsidRDefault="0077700E">
            <w:pPr>
              <w:spacing w:after="0"/>
              <w:rPr>
                <w:rFonts w:ascii="新宋体" w:eastAsia="新宋体" w:hAnsi="新宋体" w:cs="新宋体"/>
                <w:kern w:val="0"/>
                <w:szCs w:val="21"/>
              </w:rPr>
            </w:pPr>
          </w:p>
        </w:tc>
        <w:tc>
          <w:tcPr>
            <w:tcW w:w="960" w:type="dxa"/>
          </w:tcPr>
          <w:p w:rsidR="0077700E" w:rsidRDefault="0077700E">
            <w:pPr>
              <w:spacing w:after="0"/>
              <w:rPr>
                <w:rFonts w:ascii="新宋体" w:eastAsia="新宋体" w:hAnsi="新宋体" w:cs="新宋体"/>
                <w:szCs w:val="21"/>
              </w:rPr>
            </w:pPr>
          </w:p>
        </w:tc>
        <w:tc>
          <w:tcPr>
            <w:tcW w:w="1050" w:type="dxa"/>
          </w:tcPr>
          <w:p w:rsidR="0077700E" w:rsidRDefault="0077700E">
            <w:pPr>
              <w:spacing w:after="0"/>
              <w:rPr>
                <w:rFonts w:ascii="新宋体" w:eastAsia="新宋体" w:hAnsi="新宋体" w:cs="新宋体"/>
                <w:szCs w:val="21"/>
              </w:rPr>
            </w:pPr>
          </w:p>
        </w:tc>
        <w:tc>
          <w:tcPr>
            <w:tcW w:w="1110" w:type="dxa"/>
          </w:tcPr>
          <w:p w:rsidR="0077700E" w:rsidRDefault="0077700E">
            <w:pPr>
              <w:spacing w:after="0"/>
              <w:rPr>
                <w:rFonts w:ascii="新宋体" w:eastAsia="新宋体" w:hAnsi="新宋体" w:cs="新宋体"/>
                <w:szCs w:val="21"/>
              </w:rPr>
            </w:pPr>
          </w:p>
        </w:tc>
        <w:tc>
          <w:tcPr>
            <w:tcW w:w="1360" w:type="dxa"/>
          </w:tcPr>
          <w:p w:rsidR="0077700E" w:rsidRDefault="0077700E">
            <w:pPr>
              <w:spacing w:after="0"/>
              <w:rPr>
                <w:rFonts w:ascii="新宋体" w:eastAsia="新宋体" w:hAnsi="新宋体" w:cs="新宋体"/>
                <w:szCs w:val="21"/>
              </w:rPr>
            </w:pPr>
          </w:p>
        </w:tc>
      </w:tr>
    </w:tbl>
    <w:p w:rsidR="0077700E" w:rsidRDefault="002409FF">
      <w:pPr>
        <w:spacing w:after="0"/>
        <w:rPr>
          <w:rFonts w:ascii="新宋体" w:eastAsia="新宋体" w:hAnsi="新宋体" w:cs="新宋体"/>
          <w:b/>
          <w:szCs w:val="21"/>
        </w:rPr>
      </w:pPr>
      <w:r>
        <w:rPr>
          <w:rFonts w:ascii="新宋体" w:eastAsia="新宋体" w:hAnsi="新宋体" w:cs="新宋体" w:hint="eastAsia"/>
          <w:b/>
          <w:szCs w:val="21"/>
        </w:rPr>
        <w:t>注：</w:t>
      </w:r>
    </w:p>
    <w:p w:rsidR="0077700E" w:rsidRDefault="002409FF">
      <w:pPr>
        <w:spacing w:after="0"/>
        <w:rPr>
          <w:rFonts w:ascii="新宋体" w:eastAsia="新宋体" w:hAnsi="新宋体" w:cs="新宋体"/>
          <w:b/>
          <w:szCs w:val="21"/>
        </w:rPr>
      </w:pPr>
      <w:r>
        <w:rPr>
          <w:rFonts w:ascii="新宋体" w:eastAsia="新宋体" w:hAnsi="新宋体" w:cs="新宋体" w:hint="eastAsia"/>
          <w:szCs w:val="21"/>
        </w:rPr>
        <w:t xml:space="preserve">1. </w:t>
      </w:r>
      <w:r>
        <w:rPr>
          <w:rFonts w:ascii="新宋体" w:eastAsia="新宋体" w:hAnsi="新宋体" w:cs="新宋体" w:hint="eastAsia"/>
          <w:szCs w:val="21"/>
        </w:rPr>
        <w:t>投标人应按治理区，分别填报本表。</w:t>
      </w:r>
    </w:p>
    <w:p w:rsidR="0077700E" w:rsidRDefault="002409FF">
      <w:pPr>
        <w:spacing w:after="0"/>
        <w:rPr>
          <w:rFonts w:ascii="新宋体" w:eastAsia="新宋体" w:hAnsi="新宋体" w:cs="新宋体"/>
          <w:b/>
          <w:sz w:val="24"/>
        </w:rPr>
      </w:pPr>
      <w:r>
        <w:rPr>
          <w:rFonts w:ascii="新宋体" w:eastAsia="新宋体" w:hAnsi="新宋体" w:cs="新宋体" w:hint="eastAsia"/>
          <w:b/>
          <w:szCs w:val="21"/>
        </w:rPr>
        <w:t xml:space="preserve">2. </w:t>
      </w:r>
      <w:r>
        <w:rPr>
          <w:rFonts w:ascii="新宋体" w:eastAsia="新宋体" w:hAnsi="新宋体" w:cs="新宋体" w:hint="eastAsia"/>
          <w:b/>
          <w:szCs w:val="21"/>
        </w:rPr>
        <w:t>投标人须详细列出施工中所涉及的主材的规格、型号、品牌、价格等主要信息。</w:t>
      </w:r>
    </w:p>
    <w:p w:rsidR="0077700E" w:rsidRDefault="002409FF">
      <w:pPr>
        <w:spacing w:after="0"/>
        <w:rPr>
          <w:rFonts w:ascii="新宋体" w:eastAsia="新宋体" w:hAnsi="新宋体" w:cs="新宋体"/>
          <w:b/>
          <w:sz w:val="28"/>
          <w:szCs w:val="28"/>
        </w:rPr>
      </w:pPr>
      <w:r>
        <w:rPr>
          <w:rFonts w:ascii="新宋体" w:eastAsia="新宋体" w:hAnsi="新宋体" w:cs="新宋体" w:hint="eastAsia"/>
          <w:sz w:val="24"/>
        </w:rPr>
        <w:br w:type="page"/>
      </w:r>
      <w:r>
        <w:rPr>
          <w:rFonts w:ascii="新宋体" w:eastAsia="新宋体" w:hAnsi="新宋体" w:cs="新宋体" w:hint="eastAsia"/>
          <w:b/>
          <w:sz w:val="28"/>
          <w:szCs w:val="28"/>
        </w:rPr>
        <w:t>2-3-4</w:t>
      </w:r>
      <w:r>
        <w:rPr>
          <w:rFonts w:ascii="新宋体" w:eastAsia="新宋体" w:hAnsi="新宋体" w:cs="新宋体" w:hint="eastAsia"/>
          <w:b/>
          <w:sz w:val="28"/>
          <w:szCs w:val="28"/>
        </w:rPr>
        <w:t>投标报价需要的其他资料</w:t>
      </w:r>
    </w:p>
    <w:p w:rsidR="0077700E" w:rsidRDefault="002409FF">
      <w:pPr>
        <w:spacing w:after="0"/>
        <w:rPr>
          <w:rFonts w:ascii="新宋体" w:eastAsia="新宋体" w:hAnsi="新宋体" w:cs="新宋体"/>
        </w:rPr>
      </w:pPr>
      <w:r>
        <w:rPr>
          <w:rFonts w:ascii="新宋体" w:eastAsia="新宋体" w:hAnsi="新宋体" w:cs="新宋体" w:hint="eastAsia"/>
        </w:rPr>
        <w:br w:type="page"/>
      </w:r>
    </w:p>
    <w:p w:rsidR="0077700E" w:rsidRDefault="002409FF">
      <w:pPr>
        <w:spacing w:after="0"/>
        <w:rPr>
          <w:rFonts w:ascii="新宋体" w:eastAsia="新宋体" w:hAnsi="新宋体" w:cs="新宋体"/>
          <w:sz w:val="24"/>
        </w:rPr>
      </w:pPr>
      <w:r>
        <w:rPr>
          <w:rFonts w:ascii="新宋体" w:eastAsia="新宋体" w:hAnsi="新宋体" w:cs="新宋体" w:hint="eastAsia"/>
          <w:sz w:val="24"/>
        </w:rPr>
        <w:t>附件</w:t>
      </w:r>
      <w:r>
        <w:rPr>
          <w:rFonts w:ascii="新宋体" w:eastAsia="新宋体" w:hAnsi="新宋体" w:cs="新宋体" w:hint="eastAsia"/>
          <w:sz w:val="24"/>
        </w:rPr>
        <w:t>2-4</w:t>
      </w:r>
      <w:r>
        <w:rPr>
          <w:rFonts w:ascii="新宋体" w:eastAsia="新宋体" w:hAnsi="新宋体" w:cs="新宋体" w:hint="eastAsia"/>
          <w:sz w:val="24"/>
        </w:rPr>
        <w:t xml:space="preserve">　商务条款偏离表</w:t>
      </w:r>
      <w:bookmarkEnd w:id="1202"/>
      <w:bookmarkEnd w:id="1203"/>
      <w:bookmarkEnd w:id="1204"/>
      <w:bookmarkEnd w:id="1205"/>
      <w:bookmarkEnd w:id="1206"/>
      <w:bookmarkEnd w:id="1207"/>
      <w:bookmarkEnd w:id="1208"/>
      <w:bookmarkEnd w:id="1209"/>
      <w:bookmarkEnd w:id="1210"/>
      <w:bookmarkEnd w:id="1211"/>
      <w:bookmarkEnd w:id="1212"/>
      <w:bookmarkEnd w:id="1213"/>
      <w:bookmarkEnd w:id="1214"/>
    </w:p>
    <w:p w:rsidR="0077700E" w:rsidRDefault="0077700E">
      <w:pPr>
        <w:spacing w:after="0"/>
        <w:rPr>
          <w:rFonts w:ascii="新宋体" w:eastAsia="新宋体" w:hAnsi="新宋体" w:cs="新宋体"/>
          <w:sz w:val="24"/>
        </w:rPr>
      </w:pPr>
    </w:p>
    <w:p w:rsidR="0077700E" w:rsidRDefault="002409FF">
      <w:pPr>
        <w:spacing w:after="0"/>
        <w:rPr>
          <w:rFonts w:ascii="新宋体" w:eastAsia="新宋体" w:hAnsi="新宋体" w:cs="新宋体"/>
          <w:szCs w:val="21"/>
        </w:rPr>
      </w:pPr>
      <w:r>
        <w:rPr>
          <w:rFonts w:ascii="新宋体" w:eastAsia="新宋体" w:hAnsi="新宋体" w:cs="新宋体" w:hint="eastAsia"/>
          <w:sz w:val="36"/>
          <w:szCs w:val="36"/>
        </w:rPr>
        <w:tab/>
      </w:r>
      <w:r>
        <w:rPr>
          <w:rFonts w:ascii="新宋体" w:eastAsia="新宋体" w:hAnsi="新宋体" w:cs="新宋体" w:hint="eastAsia"/>
          <w:szCs w:val="21"/>
        </w:rPr>
        <w:tab/>
      </w:r>
      <w:r>
        <w:rPr>
          <w:rFonts w:ascii="新宋体" w:eastAsia="新宋体" w:hAnsi="新宋体" w:cs="新宋体" w:hint="eastAsia"/>
          <w:szCs w:val="21"/>
        </w:rPr>
        <w:t>商务条款偏离表</w:t>
      </w:r>
    </w:p>
    <w:p w:rsidR="0077700E" w:rsidRDefault="0077700E">
      <w:pPr>
        <w:spacing w:after="0"/>
        <w:rPr>
          <w:rFonts w:ascii="新宋体" w:eastAsia="新宋体" w:hAnsi="新宋体" w:cs="新宋体"/>
          <w:szCs w:val="21"/>
        </w:rPr>
      </w:pPr>
    </w:p>
    <w:p w:rsidR="0077700E" w:rsidRDefault="002409FF">
      <w:pPr>
        <w:spacing w:after="0"/>
        <w:rPr>
          <w:rFonts w:ascii="新宋体" w:eastAsia="新宋体" w:hAnsi="新宋体" w:cs="新宋体"/>
          <w:szCs w:val="21"/>
        </w:rPr>
      </w:pPr>
      <w:r>
        <w:rPr>
          <w:rFonts w:ascii="新宋体" w:eastAsia="新宋体" w:hAnsi="新宋体" w:cs="新宋体" w:hint="eastAsia"/>
          <w:szCs w:val="21"/>
        </w:rPr>
        <w:t>招标编号</w:t>
      </w:r>
      <w:r>
        <w:rPr>
          <w:rFonts w:ascii="新宋体" w:eastAsia="新宋体" w:hAnsi="新宋体" w:cs="新宋体" w:hint="eastAsia"/>
          <w:szCs w:val="21"/>
        </w:rPr>
        <w:t>/</w:t>
      </w:r>
      <w:r>
        <w:rPr>
          <w:rFonts w:ascii="新宋体" w:eastAsia="新宋体" w:hAnsi="新宋体" w:cs="新宋体" w:hint="eastAsia"/>
          <w:szCs w:val="21"/>
        </w:rPr>
        <w:t>包号：</w:t>
      </w:r>
      <w:r>
        <w:rPr>
          <w:rFonts w:ascii="新宋体" w:eastAsia="新宋体" w:hAnsi="新宋体" w:cs="新宋体" w:hint="eastAsia"/>
          <w:szCs w:val="21"/>
        </w:rPr>
        <w:t xml:space="preserve">_____________________     </w:t>
      </w:r>
      <w:r>
        <w:rPr>
          <w:rFonts w:ascii="新宋体" w:eastAsia="新宋体" w:hAnsi="新宋体" w:cs="新宋体" w:hint="eastAsia"/>
          <w:szCs w:val="21"/>
        </w:rPr>
        <w:t>项目名称：</w:t>
      </w: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2092"/>
        <w:gridCol w:w="2620"/>
        <w:gridCol w:w="2620"/>
        <w:gridCol w:w="1297"/>
      </w:tblGrid>
      <w:tr w:rsidR="0077700E">
        <w:trPr>
          <w:trHeight w:val="485"/>
          <w:jc w:val="center"/>
        </w:trPr>
        <w:tc>
          <w:tcPr>
            <w:tcW w:w="767"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序号</w:t>
            </w:r>
          </w:p>
        </w:tc>
        <w:tc>
          <w:tcPr>
            <w:tcW w:w="2092"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招标文件条目号</w:t>
            </w:r>
          </w:p>
          <w:p w:rsidR="0077700E" w:rsidRDefault="002409FF">
            <w:pPr>
              <w:spacing w:after="0"/>
              <w:rPr>
                <w:rFonts w:ascii="新宋体" w:eastAsia="新宋体" w:hAnsi="新宋体" w:cs="新宋体"/>
                <w:szCs w:val="21"/>
              </w:rPr>
            </w:pPr>
            <w:r>
              <w:rPr>
                <w:rFonts w:ascii="新宋体" w:eastAsia="新宋体" w:hAnsi="新宋体" w:cs="新宋体" w:hint="eastAsia"/>
                <w:szCs w:val="21"/>
              </w:rPr>
              <w:t>（页码）</w:t>
            </w:r>
          </w:p>
        </w:tc>
        <w:tc>
          <w:tcPr>
            <w:tcW w:w="2620"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招标文件的商务条款</w:t>
            </w:r>
          </w:p>
        </w:tc>
        <w:tc>
          <w:tcPr>
            <w:tcW w:w="2620"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投标文件的商务条款</w:t>
            </w:r>
          </w:p>
        </w:tc>
        <w:tc>
          <w:tcPr>
            <w:tcW w:w="1297"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偏离情况</w:t>
            </w:r>
          </w:p>
        </w:tc>
      </w:tr>
      <w:tr w:rsidR="0077700E">
        <w:trPr>
          <w:trHeight w:val="485"/>
          <w:jc w:val="center"/>
        </w:trPr>
        <w:tc>
          <w:tcPr>
            <w:tcW w:w="767" w:type="dxa"/>
          </w:tcPr>
          <w:p w:rsidR="0077700E" w:rsidRDefault="0077700E">
            <w:pPr>
              <w:spacing w:after="0"/>
              <w:rPr>
                <w:rFonts w:ascii="新宋体" w:eastAsia="新宋体" w:hAnsi="新宋体" w:cs="新宋体"/>
                <w:szCs w:val="21"/>
              </w:rPr>
            </w:pPr>
          </w:p>
        </w:tc>
        <w:tc>
          <w:tcPr>
            <w:tcW w:w="2092" w:type="dxa"/>
          </w:tcPr>
          <w:p w:rsidR="0077700E" w:rsidRDefault="0077700E">
            <w:pPr>
              <w:spacing w:after="0"/>
              <w:rPr>
                <w:rFonts w:ascii="新宋体" w:eastAsia="新宋体" w:hAnsi="新宋体" w:cs="新宋体"/>
                <w:szCs w:val="21"/>
              </w:rPr>
            </w:pPr>
          </w:p>
        </w:tc>
        <w:tc>
          <w:tcPr>
            <w:tcW w:w="2620" w:type="dxa"/>
          </w:tcPr>
          <w:p w:rsidR="0077700E" w:rsidRDefault="0077700E">
            <w:pPr>
              <w:spacing w:after="0"/>
              <w:rPr>
                <w:rFonts w:ascii="新宋体" w:eastAsia="新宋体" w:hAnsi="新宋体" w:cs="新宋体"/>
                <w:szCs w:val="21"/>
              </w:rPr>
            </w:pPr>
          </w:p>
        </w:tc>
        <w:tc>
          <w:tcPr>
            <w:tcW w:w="2620" w:type="dxa"/>
          </w:tcPr>
          <w:p w:rsidR="0077700E" w:rsidRDefault="0077700E">
            <w:pPr>
              <w:spacing w:after="0"/>
              <w:rPr>
                <w:rFonts w:ascii="新宋体" w:eastAsia="新宋体" w:hAnsi="新宋体" w:cs="新宋体"/>
                <w:szCs w:val="21"/>
              </w:rPr>
            </w:pPr>
          </w:p>
        </w:tc>
        <w:tc>
          <w:tcPr>
            <w:tcW w:w="1297" w:type="dxa"/>
          </w:tcPr>
          <w:p w:rsidR="0077700E" w:rsidRDefault="0077700E">
            <w:pPr>
              <w:spacing w:after="0"/>
              <w:rPr>
                <w:rFonts w:ascii="新宋体" w:eastAsia="新宋体" w:hAnsi="新宋体" w:cs="新宋体"/>
                <w:szCs w:val="21"/>
              </w:rPr>
            </w:pPr>
          </w:p>
        </w:tc>
      </w:tr>
      <w:tr w:rsidR="0077700E">
        <w:trPr>
          <w:trHeight w:val="485"/>
          <w:jc w:val="center"/>
        </w:trPr>
        <w:tc>
          <w:tcPr>
            <w:tcW w:w="767" w:type="dxa"/>
          </w:tcPr>
          <w:p w:rsidR="0077700E" w:rsidRDefault="0077700E">
            <w:pPr>
              <w:spacing w:after="0"/>
              <w:rPr>
                <w:rFonts w:ascii="新宋体" w:eastAsia="新宋体" w:hAnsi="新宋体" w:cs="新宋体"/>
                <w:szCs w:val="21"/>
              </w:rPr>
            </w:pPr>
          </w:p>
        </w:tc>
        <w:tc>
          <w:tcPr>
            <w:tcW w:w="2092" w:type="dxa"/>
          </w:tcPr>
          <w:p w:rsidR="0077700E" w:rsidRDefault="0077700E">
            <w:pPr>
              <w:spacing w:after="0"/>
              <w:rPr>
                <w:rFonts w:ascii="新宋体" w:eastAsia="新宋体" w:hAnsi="新宋体" w:cs="新宋体"/>
                <w:szCs w:val="21"/>
              </w:rPr>
            </w:pPr>
          </w:p>
        </w:tc>
        <w:tc>
          <w:tcPr>
            <w:tcW w:w="2620" w:type="dxa"/>
          </w:tcPr>
          <w:p w:rsidR="0077700E" w:rsidRDefault="0077700E">
            <w:pPr>
              <w:spacing w:after="0"/>
              <w:rPr>
                <w:rFonts w:ascii="新宋体" w:eastAsia="新宋体" w:hAnsi="新宋体" w:cs="新宋体"/>
                <w:szCs w:val="21"/>
              </w:rPr>
            </w:pPr>
          </w:p>
        </w:tc>
        <w:tc>
          <w:tcPr>
            <w:tcW w:w="2620" w:type="dxa"/>
          </w:tcPr>
          <w:p w:rsidR="0077700E" w:rsidRDefault="0077700E">
            <w:pPr>
              <w:spacing w:after="0"/>
              <w:rPr>
                <w:rFonts w:ascii="新宋体" w:eastAsia="新宋体" w:hAnsi="新宋体" w:cs="新宋体"/>
                <w:szCs w:val="21"/>
              </w:rPr>
            </w:pPr>
          </w:p>
        </w:tc>
        <w:tc>
          <w:tcPr>
            <w:tcW w:w="1297" w:type="dxa"/>
          </w:tcPr>
          <w:p w:rsidR="0077700E" w:rsidRDefault="0077700E">
            <w:pPr>
              <w:spacing w:after="0"/>
              <w:rPr>
                <w:rFonts w:ascii="新宋体" w:eastAsia="新宋体" w:hAnsi="新宋体" w:cs="新宋体"/>
                <w:szCs w:val="21"/>
              </w:rPr>
            </w:pPr>
          </w:p>
        </w:tc>
      </w:tr>
      <w:tr w:rsidR="0077700E">
        <w:trPr>
          <w:trHeight w:val="485"/>
          <w:jc w:val="center"/>
        </w:trPr>
        <w:tc>
          <w:tcPr>
            <w:tcW w:w="767" w:type="dxa"/>
          </w:tcPr>
          <w:p w:rsidR="0077700E" w:rsidRDefault="0077700E">
            <w:pPr>
              <w:spacing w:after="0"/>
              <w:rPr>
                <w:rFonts w:ascii="新宋体" w:eastAsia="新宋体" w:hAnsi="新宋体" w:cs="新宋体"/>
                <w:szCs w:val="21"/>
              </w:rPr>
            </w:pPr>
          </w:p>
        </w:tc>
        <w:tc>
          <w:tcPr>
            <w:tcW w:w="2092" w:type="dxa"/>
          </w:tcPr>
          <w:p w:rsidR="0077700E" w:rsidRDefault="0077700E">
            <w:pPr>
              <w:spacing w:after="0"/>
              <w:rPr>
                <w:rFonts w:ascii="新宋体" w:eastAsia="新宋体" w:hAnsi="新宋体" w:cs="新宋体"/>
                <w:szCs w:val="21"/>
              </w:rPr>
            </w:pPr>
          </w:p>
        </w:tc>
        <w:tc>
          <w:tcPr>
            <w:tcW w:w="2620" w:type="dxa"/>
          </w:tcPr>
          <w:p w:rsidR="0077700E" w:rsidRDefault="0077700E">
            <w:pPr>
              <w:spacing w:after="0"/>
              <w:rPr>
                <w:rFonts w:ascii="新宋体" w:eastAsia="新宋体" w:hAnsi="新宋体" w:cs="新宋体"/>
                <w:szCs w:val="21"/>
              </w:rPr>
            </w:pPr>
          </w:p>
        </w:tc>
        <w:tc>
          <w:tcPr>
            <w:tcW w:w="2620" w:type="dxa"/>
          </w:tcPr>
          <w:p w:rsidR="0077700E" w:rsidRDefault="0077700E">
            <w:pPr>
              <w:spacing w:after="0"/>
              <w:rPr>
                <w:rFonts w:ascii="新宋体" w:eastAsia="新宋体" w:hAnsi="新宋体" w:cs="新宋体"/>
                <w:szCs w:val="21"/>
              </w:rPr>
            </w:pPr>
          </w:p>
        </w:tc>
        <w:tc>
          <w:tcPr>
            <w:tcW w:w="1297" w:type="dxa"/>
          </w:tcPr>
          <w:p w:rsidR="0077700E" w:rsidRDefault="0077700E">
            <w:pPr>
              <w:spacing w:after="0"/>
              <w:rPr>
                <w:rFonts w:ascii="新宋体" w:eastAsia="新宋体" w:hAnsi="新宋体" w:cs="新宋体"/>
                <w:szCs w:val="21"/>
              </w:rPr>
            </w:pPr>
          </w:p>
        </w:tc>
      </w:tr>
      <w:tr w:rsidR="0077700E">
        <w:trPr>
          <w:trHeight w:val="485"/>
          <w:jc w:val="center"/>
        </w:trPr>
        <w:tc>
          <w:tcPr>
            <w:tcW w:w="767" w:type="dxa"/>
          </w:tcPr>
          <w:p w:rsidR="0077700E" w:rsidRDefault="0077700E">
            <w:pPr>
              <w:spacing w:after="0"/>
              <w:rPr>
                <w:rFonts w:ascii="新宋体" w:eastAsia="新宋体" w:hAnsi="新宋体" w:cs="新宋体"/>
                <w:szCs w:val="21"/>
              </w:rPr>
            </w:pPr>
          </w:p>
        </w:tc>
        <w:tc>
          <w:tcPr>
            <w:tcW w:w="2092" w:type="dxa"/>
          </w:tcPr>
          <w:p w:rsidR="0077700E" w:rsidRDefault="0077700E">
            <w:pPr>
              <w:spacing w:after="0"/>
              <w:rPr>
                <w:rFonts w:ascii="新宋体" w:eastAsia="新宋体" w:hAnsi="新宋体" w:cs="新宋体"/>
                <w:szCs w:val="21"/>
              </w:rPr>
            </w:pPr>
          </w:p>
        </w:tc>
        <w:tc>
          <w:tcPr>
            <w:tcW w:w="2620" w:type="dxa"/>
          </w:tcPr>
          <w:p w:rsidR="0077700E" w:rsidRDefault="0077700E">
            <w:pPr>
              <w:spacing w:after="0"/>
              <w:rPr>
                <w:rFonts w:ascii="新宋体" w:eastAsia="新宋体" w:hAnsi="新宋体" w:cs="新宋体"/>
                <w:szCs w:val="21"/>
              </w:rPr>
            </w:pPr>
          </w:p>
        </w:tc>
        <w:tc>
          <w:tcPr>
            <w:tcW w:w="2620" w:type="dxa"/>
          </w:tcPr>
          <w:p w:rsidR="0077700E" w:rsidRDefault="0077700E">
            <w:pPr>
              <w:spacing w:after="0"/>
              <w:rPr>
                <w:rFonts w:ascii="新宋体" w:eastAsia="新宋体" w:hAnsi="新宋体" w:cs="新宋体"/>
                <w:szCs w:val="21"/>
              </w:rPr>
            </w:pPr>
          </w:p>
        </w:tc>
        <w:tc>
          <w:tcPr>
            <w:tcW w:w="1297" w:type="dxa"/>
          </w:tcPr>
          <w:p w:rsidR="0077700E" w:rsidRDefault="0077700E">
            <w:pPr>
              <w:spacing w:after="0"/>
              <w:rPr>
                <w:rFonts w:ascii="新宋体" w:eastAsia="新宋体" w:hAnsi="新宋体" w:cs="新宋体"/>
                <w:szCs w:val="21"/>
              </w:rPr>
            </w:pPr>
          </w:p>
        </w:tc>
      </w:tr>
      <w:tr w:rsidR="0077700E">
        <w:trPr>
          <w:trHeight w:val="485"/>
          <w:jc w:val="center"/>
        </w:trPr>
        <w:tc>
          <w:tcPr>
            <w:tcW w:w="767" w:type="dxa"/>
          </w:tcPr>
          <w:p w:rsidR="0077700E" w:rsidRDefault="0077700E">
            <w:pPr>
              <w:spacing w:after="0"/>
              <w:rPr>
                <w:rFonts w:ascii="新宋体" w:eastAsia="新宋体" w:hAnsi="新宋体" w:cs="新宋体"/>
                <w:szCs w:val="21"/>
              </w:rPr>
            </w:pPr>
          </w:p>
        </w:tc>
        <w:tc>
          <w:tcPr>
            <w:tcW w:w="2092" w:type="dxa"/>
          </w:tcPr>
          <w:p w:rsidR="0077700E" w:rsidRDefault="0077700E">
            <w:pPr>
              <w:spacing w:after="0"/>
              <w:rPr>
                <w:rFonts w:ascii="新宋体" w:eastAsia="新宋体" w:hAnsi="新宋体" w:cs="新宋体"/>
                <w:szCs w:val="21"/>
              </w:rPr>
            </w:pPr>
          </w:p>
        </w:tc>
        <w:tc>
          <w:tcPr>
            <w:tcW w:w="2620" w:type="dxa"/>
          </w:tcPr>
          <w:p w:rsidR="0077700E" w:rsidRDefault="0077700E">
            <w:pPr>
              <w:spacing w:after="0"/>
              <w:rPr>
                <w:rFonts w:ascii="新宋体" w:eastAsia="新宋体" w:hAnsi="新宋体" w:cs="新宋体"/>
                <w:szCs w:val="21"/>
              </w:rPr>
            </w:pPr>
          </w:p>
        </w:tc>
        <w:tc>
          <w:tcPr>
            <w:tcW w:w="2620" w:type="dxa"/>
          </w:tcPr>
          <w:p w:rsidR="0077700E" w:rsidRDefault="0077700E">
            <w:pPr>
              <w:spacing w:after="0"/>
              <w:rPr>
                <w:rFonts w:ascii="新宋体" w:eastAsia="新宋体" w:hAnsi="新宋体" w:cs="新宋体"/>
                <w:szCs w:val="21"/>
              </w:rPr>
            </w:pPr>
          </w:p>
        </w:tc>
        <w:tc>
          <w:tcPr>
            <w:tcW w:w="1297" w:type="dxa"/>
          </w:tcPr>
          <w:p w:rsidR="0077700E" w:rsidRDefault="0077700E">
            <w:pPr>
              <w:spacing w:after="0"/>
              <w:rPr>
                <w:rFonts w:ascii="新宋体" w:eastAsia="新宋体" w:hAnsi="新宋体" w:cs="新宋体"/>
                <w:szCs w:val="21"/>
              </w:rPr>
            </w:pPr>
          </w:p>
        </w:tc>
      </w:tr>
      <w:tr w:rsidR="0077700E">
        <w:trPr>
          <w:trHeight w:val="485"/>
          <w:jc w:val="center"/>
        </w:trPr>
        <w:tc>
          <w:tcPr>
            <w:tcW w:w="767" w:type="dxa"/>
          </w:tcPr>
          <w:p w:rsidR="0077700E" w:rsidRDefault="0077700E">
            <w:pPr>
              <w:spacing w:after="0"/>
              <w:rPr>
                <w:rFonts w:ascii="新宋体" w:eastAsia="新宋体" w:hAnsi="新宋体" w:cs="新宋体"/>
                <w:szCs w:val="21"/>
              </w:rPr>
            </w:pPr>
          </w:p>
        </w:tc>
        <w:tc>
          <w:tcPr>
            <w:tcW w:w="2092" w:type="dxa"/>
          </w:tcPr>
          <w:p w:rsidR="0077700E" w:rsidRDefault="0077700E">
            <w:pPr>
              <w:spacing w:after="0"/>
              <w:rPr>
                <w:rFonts w:ascii="新宋体" w:eastAsia="新宋体" w:hAnsi="新宋体" w:cs="新宋体"/>
                <w:szCs w:val="21"/>
              </w:rPr>
            </w:pPr>
          </w:p>
        </w:tc>
        <w:tc>
          <w:tcPr>
            <w:tcW w:w="2620" w:type="dxa"/>
          </w:tcPr>
          <w:p w:rsidR="0077700E" w:rsidRDefault="0077700E">
            <w:pPr>
              <w:spacing w:after="0"/>
              <w:rPr>
                <w:rFonts w:ascii="新宋体" w:eastAsia="新宋体" w:hAnsi="新宋体" w:cs="新宋体"/>
                <w:szCs w:val="21"/>
              </w:rPr>
            </w:pPr>
          </w:p>
        </w:tc>
        <w:tc>
          <w:tcPr>
            <w:tcW w:w="2620" w:type="dxa"/>
          </w:tcPr>
          <w:p w:rsidR="0077700E" w:rsidRDefault="0077700E">
            <w:pPr>
              <w:spacing w:after="0"/>
              <w:rPr>
                <w:rFonts w:ascii="新宋体" w:eastAsia="新宋体" w:hAnsi="新宋体" w:cs="新宋体"/>
                <w:szCs w:val="21"/>
              </w:rPr>
            </w:pPr>
          </w:p>
        </w:tc>
        <w:tc>
          <w:tcPr>
            <w:tcW w:w="1297" w:type="dxa"/>
          </w:tcPr>
          <w:p w:rsidR="0077700E" w:rsidRDefault="0077700E">
            <w:pPr>
              <w:spacing w:after="0"/>
              <w:rPr>
                <w:rFonts w:ascii="新宋体" w:eastAsia="新宋体" w:hAnsi="新宋体" w:cs="新宋体"/>
                <w:szCs w:val="21"/>
              </w:rPr>
            </w:pPr>
          </w:p>
        </w:tc>
      </w:tr>
      <w:tr w:rsidR="0077700E">
        <w:trPr>
          <w:trHeight w:val="485"/>
          <w:jc w:val="center"/>
        </w:trPr>
        <w:tc>
          <w:tcPr>
            <w:tcW w:w="767" w:type="dxa"/>
          </w:tcPr>
          <w:p w:rsidR="0077700E" w:rsidRDefault="0077700E">
            <w:pPr>
              <w:spacing w:after="0"/>
              <w:rPr>
                <w:rFonts w:ascii="新宋体" w:eastAsia="新宋体" w:hAnsi="新宋体" w:cs="新宋体"/>
                <w:szCs w:val="21"/>
              </w:rPr>
            </w:pPr>
          </w:p>
        </w:tc>
        <w:tc>
          <w:tcPr>
            <w:tcW w:w="2092" w:type="dxa"/>
          </w:tcPr>
          <w:p w:rsidR="0077700E" w:rsidRDefault="0077700E">
            <w:pPr>
              <w:spacing w:after="0"/>
              <w:rPr>
                <w:rFonts w:ascii="新宋体" w:eastAsia="新宋体" w:hAnsi="新宋体" w:cs="新宋体"/>
                <w:szCs w:val="21"/>
              </w:rPr>
            </w:pPr>
          </w:p>
        </w:tc>
        <w:tc>
          <w:tcPr>
            <w:tcW w:w="2620" w:type="dxa"/>
          </w:tcPr>
          <w:p w:rsidR="0077700E" w:rsidRDefault="0077700E">
            <w:pPr>
              <w:spacing w:after="0"/>
              <w:rPr>
                <w:rFonts w:ascii="新宋体" w:eastAsia="新宋体" w:hAnsi="新宋体" w:cs="新宋体"/>
                <w:szCs w:val="21"/>
              </w:rPr>
            </w:pPr>
          </w:p>
        </w:tc>
        <w:tc>
          <w:tcPr>
            <w:tcW w:w="2620" w:type="dxa"/>
          </w:tcPr>
          <w:p w:rsidR="0077700E" w:rsidRDefault="0077700E">
            <w:pPr>
              <w:spacing w:after="0"/>
              <w:rPr>
                <w:rFonts w:ascii="新宋体" w:eastAsia="新宋体" w:hAnsi="新宋体" w:cs="新宋体"/>
                <w:szCs w:val="21"/>
              </w:rPr>
            </w:pPr>
          </w:p>
        </w:tc>
        <w:tc>
          <w:tcPr>
            <w:tcW w:w="1297" w:type="dxa"/>
          </w:tcPr>
          <w:p w:rsidR="0077700E" w:rsidRDefault="0077700E">
            <w:pPr>
              <w:spacing w:after="0"/>
              <w:rPr>
                <w:rFonts w:ascii="新宋体" w:eastAsia="新宋体" w:hAnsi="新宋体" w:cs="新宋体"/>
                <w:szCs w:val="21"/>
              </w:rPr>
            </w:pPr>
          </w:p>
        </w:tc>
      </w:tr>
      <w:tr w:rsidR="0077700E">
        <w:trPr>
          <w:trHeight w:val="485"/>
          <w:jc w:val="center"/>
        </w:trPr>
        <w:tc>
          <w:tcPr>
            <w:tcW w:w="767" w:type="dxa"/>
          </w:tcPr>
          <w:p w:rsidR="0077700E" w:rsidRDefault="0077700E">
            <w:pPr>
              <w:spacing w:after="0"/>
              <w:rPr>
                <w:rFonts w:ascii="新宋体" w:eastAsia="新宋体" w:hAnsi="新宋体" w:cs="新宋体"/>
                <w:szCs w:val="21"/>
              </w:rPr>
            </w:pPr>
          </w:p>
        </w:tc>
        <w:tc>
          <w:tcPr>
            <w:tcW w:w="2092" w:type="dxa"/>
          </w:tcPr>
          <w:p w:rsidR="0077700E" w:rsidRDefault="0077700E">
            <w:pPr>
              <w:spacing w:after="0"/>
              <w:rPr>
                <w:rFonts w:ascii="新宋体" w:eastAsia="新宋体" w:hAnsi="新宋体" w:cs="新宋体"/>
                <w:szCs w:val="21"/>
              </w:rPr>
            </w:pPr>
          </w:p>
        </w:tc>
        <w:tc>
          <w:tcPr>
            <w:tcW w:w="2620" w:type="dxa"/>
          </w:tcPr>
          <w:p w:rsidR="0077700E" w:rsidRDefault="0077700E">
            <w:pPr>
              <w:spacing w:after="0"/>
              <w:rPr>
                <w:rFonts w:ascii="新宋体" w:eastAsia="新宋体" w:hAnsi="新宋体" w:cs="新宋体"/>
                <w:szCs w:val="21"/>
              </w:rPr>
            </w:pPr>
          </w:p>
        </w:tc>
        <w:tc>
          <w:tcPr>
            <w:tcW w:w="2620" w:type="dxa"/>
          </w:tcPr>
          <w:p w:rsidR="0077700E" w:rsidRDefault="0077700E">
            <w:pPr>
              <w:spacing w:after="0"/>
              <w:rPr>
                <w:rFonts w:ascii="新宋体" w:eastAsia="新宋体" w:hAnsi="新宋体" w:cs="新宋体"/>
                <w:szCs w:val="21"/>
              </w:rPr>
            </w:pPr>
          </w:p>
        </w:tc>
        <w:tc>
          <w:tcPr>
            <w:tcW w:w="1297" w:type="dxa"/>
          </w:tcPr>
          <w:p w:rsidR="0077700E" w:rsidRDefault="0077700E">
            <w:pPr>
              <w:spacing w:after="0"/>
              <w:rPr>
                <w:rFonts w:ascii="新宋体" w:eastAsia="新宋体" w:hAnsi="新宋体" w:cs="新宋体"/>
                <w:szCs w:val="21"/>
              </w:rPr>
            </w:pPr>
          </w:p>
        </w:tc>
      </w:tr>
      <w:tr w:rsidR="0077700E">
        <w:trPr>
          <w:trHeight w:val="485"/>
          <w:jc w:val="center"/>
        </w:trPr>
        <w:tc>
          <w:tcPr>
            <w:tcW w:w="767" w:type="dxa"/>
          </w:tcPr>
          <w:p w:rsidR="0077700E" w:rsidRDefault="0077700E">
            <w:pPr>
              <w:spacing w:after="0"/>
              <w:rPr>
                <w:rFonts w:ascii="新宋体" w:eastAsia="新宋体" w:hAnsi="新宋体" w:cs="新宋体"/>
                <w:szCs w:val="21"/>
              </w:rPr>
            </w:pPr>
          </w:p>
        </w:tc>
        <w:tc>
          <w:tcPr>
            <w:tcW w:w="2092" w:type="dxa"/>
          </w:tcPr>
          <w:p w:rsidR="0077700E" w:rsidRDefault="0077700E">
            <w:pPr>
              <w:spacing w:after="0"/>
              <w:rPr>
                <w:rFonts w:ascii="新宋体" w:eastAsia="新宋体" w:hAnsi="新宋体" w:cs="新宋体"/>
                <w:szCs w:val="21"/>
              </w:rPr>
            </w:pPr>
          </w:p>
        </w:tc>
        <w:tc>
          <w:tcPr>
            <w:tcW w:w="2620" w:type="dxa"/>
          </w:tcPr>
          <w:p w:rsidR="0077700E" w:rsidRDefault="0077700E">
            <w:pPr>
              <w:spacing w:after="0"/>
              <w:rPr>
                <w:rFonts w:ascii="新宋体" w:eastAsia="新宋体" w:hAnsi="新宋体" w:cs="新宋体"/>
                <w:szCs w:val="21"/>
              </w:rPr>
            </w:pPr>
          </w:p>
        </w:tc>
        <w:tc>
          <w:tcPr>
            <w:tcW w:w="2620" w:type="dxa"/>
          </w:tcPr>
          <w:p w:rsidR="0077700E" w:rsidRDefault="0077700E">
            <w:pPr>
              <w:spacing w:after="0"/>
              <w:rPr>
                <w:rFonts w:ascii="新宋体" w:eastAsia="新宋体" w:hAnsi="新宋体" w:cs="新宋体"/>
                <w:szCs w:val="21"/>
              </w:rPr>
            </w:pPr>
          </w:p>
        </w:tc>
        <w:tc>
          <w:tcPr>
            <w:tcW w:w="1297" w:type="dxa"/>
          </w:tcPr>
          <w:p w:rsidR="0077700E" w:rsidRDefault="0077700E">
            <w:pPr>
              <w:spacing w:after="0"/>
              <w:rPr>
                <w:rFonts w:ascii="新宋体" w:eastAsia="新宋体" w:hAnsi="新宋体" w:cs="新宋体"/>
                <w:szCs w:val="21"/>
              </w:rPr>
            </w:pPr>
          </w:p>
        </w:tc>
      </w:tr>
      <w:tr w:rsidR="0077700E">
        <w:trPr>
          <w:trHeight w:val="485"/>
          <w:jc w:val="center"/>
        </w:trPr>
        <w:tc>
          <w:tcPr>
            <w:tcW w:w="767" w:type="dxa"/>
          </w:tcPr>
          <w:p w:rsidR="0077700E" w:rsidRDefault="0077700E">
            <w:pPr>
              <w:spacing w:after="0"/>
              <w:rPr>
                <w:rFonts w:ascii="新宋体" w:eastAsia="新宋体" w:hAnsi="新宋体" w:cs="新宋体"/>
                <w:szCs w:val="21"/>
              </w:rPr>
            </w:pPr>
          </w:p>
        </w:tc>
        <w:tc>
          <w:tcPr>
            <w:tcW w:w="2092" w:type="dxa"/>
          </w:tcPr>
          <w:p w:rsidR="0077700E" w:rsidRDefault="0077700E">
            <w:pPr>
              <w:spacing w:after="0"/>
              <w:rPr>
                <w:rFonts w:ascii="新宋体" w:eastAsia="新宋体" w:hAnsi="新宋体" w:cs="新宋体"/>
                <w:szCs w:val="21"/>
              </w:rPr>
            </w:pPr>
          </w:p>
        </w:tc>
        <w:tc>
          <w:tcPr>
            <w:tcW w:w="2620" w:type="dxa"/>
          </w:tcPr>
          <w:p w:rsidR="0077700E" w:rsidRDefault="0077700E">
            <w:pPr>
              <w:spacing w:after="0"/>
              <w:rPr>
                <w:rFonts w:ascii="新宋体" w:eastAsia="新宋体" w:hAnsi="新宋体" w:cs="新宋体"/>
                <w:szCs w:val="21"/>
              </w:rPr>
            </w:pPr>
          </w:p>
        </w:tc>
        <w:tc>
          <w:tcPr>
            <w:tcW w:w="2620" w:type="dxa"/>
          </w:tcPr>
          <w:p w:rsidR="0077700E" w:rsidRDefault="0077700E">
            <w:pPr>
              <w:spacing w:after="0"/>
              <w:rPr>
                <w:rFonts w:ascii="新宋体" w:eastAsia="新宋体" w:hAnsi="新宋体" w:cs="新宋体"/>
                <w:szCs w:val="21"/>
              </w:rPr>
            </w:pPr>
          </w:p>
        </w:tc>
        <w:tc>
          <w:tcPr>
            <w:tcW w:w="1297" w:type="dxa"/>
          </w:tcPr>
          <w:p w:rsidR="0077700E" w:rsidRDefault="0077700E">
            <w:pPr>
              <w:spacing w:after="0"/>
              <w:rPr>
                <w:rFonts w:ascii="新宋体" w:eastAsia="新宋体" w:hAnsi="新宋体" w:cs="新宋体"/>
                <w:szCs w:val="21"/>
              </w:rPr>
            </w:pPr>
          </w:p>
        </w:tc>
      </w:tr>
      <w:tr w:rsidR="0077700E">
        <w:trPr>
          <w:trHeight w:val="485"/>
          <w:jc w:val="center"/>
        </w:trPr>
        <w:tc>
          <w:tcPr>
            <w:tcW w:w="767" w:type="dxa"/>
          </w:tcPr>
          <w:p w:rsidR="0077700E" w:rsidRDefault="0077700E">
            <w:pPr>
              <w:spacing w:after="0"/>
              <w:rPr>
                <w:rFonts w:ascii="新宋体" w:eastAsia="新宋体" w:hAnsi="新宋体" w:cs="新宋体"/>
                <w:szCs w:val="21"/>
              </w:rPr>
            </w:pPr>
          </w:p>
        </w:tc>
        <w:tc>
          <w:tcPr>
            <w:tcW w:w="2092" w:type="dxa"/>
          </w:tcPr>
          <w:p w:rsidR="0077700E" w:rsidRDefault="0077700E">
            <w:pPr>
              <w:spacing w:after="0"/>
              <w:rPr>
                <w:rFonts w:ascii="新宋体" w:eastAsia="新宋体" w:hAnsi="新宋体" w:cs="新宋体"/>
                <w:szCs w:val="21"/>
              </w:rPr>
            </w:pPr>
          </w:p>
        </w:tc>
        <w:tc>
          <w:tcPr>
            <w:tcW w:w="2620" w:type="dxa"/>
          </w:tcPr>
          <w:p w:rsidR="0077700E" w:rsidRDefault="0077700E">
            <w:pPr>
              <w:spacing w:after="0"/>
              <w:rPr>
                <w:rFonts w:ascii="新宋体" w:eastAsia="新宋体" w:hAnsi="新宋体" w:cs="新宋体"/>
                <w:szCs w:val="21"/>
              </w:rPr>
            </w:pPr>
          </w:p>
        </w:tc>
        <w:tc>
          <w:tcPr>
            <w:tcW w:w="2620" w:type="dxa"/>
          </w:tcPr>
          <w:p w:rsidR="0077700E" w:rsidRDefault="0077700E">
            <w:pPr>
              <w:spacing w:after="0"/>
              <w:rPr>
                <w:rFonts w:ascii="新宋体" w:eastAsia="新宋体" w:hAnsi="新宋体" w:cs="新宋体"/>
                <w:szCs w:val="21"/>
              </w:rPr>
            </w:pPr>
          </w:p>
        </w:tc>
        <w:tc>
          <w:tcPr>
            <w:tcW w:w="1297" w:type="dxa"/>
          </w:tcPr>
          <w:p w:rsidR="0077700E" w:rsidRDefault="0077700E">
            <w:pPr>
              <w:spacing w:after="0"/>
              <w:rPr>
                <w:rFonts w:ascii="新宋体" w:eastAsia="新宋体" w:hAnsi="新宋体" w:cs="新宋体"/>
                <w:szCs w:val="21"/>
              </w:rPr>
            </w:pPr>
          </w:p>
        </w:tc>
      </w:tr>
      <w:tr w:rsidR="0077700E">
        <w:trPr>
          <w:trHeight w:val="485"/>
          <w:jc w:val="center"/>
        </w:trPr>
        <w:tc>
          <w:tcPr>
            <w:tcW w:w="767" w:type="dxa"/>
          </w:tcPr>
          <w:p w:rsidR="0077700E" w:rsidRDefault="0077700E">
            <w:pPr>
              <w:spacing w:after="0"/>
              <w:rPr>
                <w:rFonts w:ascii="新宋体" w:eastAsia="新宋体" w:hAnsi="新宋体" w:cs="新宋体"/>
                <w:szCs w:val="21"/>
              </w:rPr>
            </w:pPr>
          </w:p>
        </w:tc>
        <w:tc>
          <w:tcPr>
            <w:tcW w:w="2092" w:type="dxa"/>
          </w:tcPr>
          <w:p w:rsidR="0077700E" w:rsidRDefault="0077700E">
            <w:pPr>
              <w:spacing w:after="0"/>
              <w:rPr>
                <w:rFonts w:ascii="新宋体" w:eastAsia="新宋体" w:hAnsi="新宋体" w:cs="新宋体"/>
                <w:szCs w:val="21"/>
              </w:rPr>
            </w:pPr>
          </w:p>
        </w:tc>
        <w:tc>
          <w:tcPr>
            <w:tcW w:w="2620" w:type="dxa"/>
          </w:tcPr>
          <w:p w:rsidR="0077700E" w:rsidRDefault="0077700E">
            <w:pPr>
              <w:spacing w:after="0"/>
              <w:rPr>
                <w:rFonts w:ascii="新宋体" w:eastAsia="新宋体" w:hAnsi="新宋体" w:cs="新宋体"/>
                <w:szCs w:val="21"/>
              </w:rPr>
            </w:pPr>
          </w:p>
        </w:tc>
        <w:tc>
          <w:tcPr>
            <w:tcW w:w="2620" w:type="dxa"/>
          </w:tcPr>
          <w:p w:rsidR="0077700E" w:rsidRDefault="0077700E">
            <w:pPr>
              <w:spacing w:after="0"/>
              <w:rPr>
                <w:rFonts w:ascii="新宋体" w:eastAsia="新宋体" w:hAnsi="新宋体" w:cs="新宋体"/>
                <w:szCs w:val="21"/>
              </w:rPr>
            </w:pPr>
          </w:p>
        </w:tc>
        <w:tc>
          <w:tcPr>
            <w:tcW w:w="1297" w:type="dxa"/>
          </w:tcPr>
          <w:p w:rsidR="0077700E" w:rsidRDefault="0077700E">
            <w:pPr>
              <w:spacing w:after="0"/>
              <w:rPr>
                <w:rFonts w:ascii="新宋体" w:eastAsia="新宋体" w:hAnsi="新宋体" w:cs="新宋体"/>
                <w:szCs w:val="21"/>
              </w:rPr>
            </w:pPr>
          </w:p>
        </w:tc>
      </w:tr>
      <w:tr w:rsidR="0077700E">
        <w:trPr>
          <w:trHeight w:val="485"/>
          <w:jc w:val="center"/>
        </w:trPr>
        <w:tc>
          <w:tcPr>
            <w:tcW w:w="767" w:type="dxa"/>
          </w:tcPr>
          <w:p w:rsidR="0077700E" w:rsidRDefault="0077700E">
            <w:pPr>
              <w:spacing w:after="0"/>
              <w:rPr>
                <w:rFonts w:ascii="新宋体" w:eastAsia="新宋体" w:hAnsi="新宋体" w:cs="新宋体"/>
                <w:szCs w:val="21"/>
              </w:rPr>
            </w:pPr>
          </w:p>
        </w:tc>
        <w:tc>
          <w:tcPr>
            <w:tcW w:w="2092" w:type="dxa"/>
          </w:tcPr>
          <w:p w:rsidR="0077700E" w:rsidRDefault="0077700E">
            <w:pPr>
              <w:spacing w:after="0"/>
              <w:rPr>
                <w:rFonts w:ascii="新宋体" w:eastAsia="新宋体" w:hAnsi="新宋体" w:cs="新宋体"/>
                <w:szCs w:val="21"/>
              </w:rPr>
            </w:pPr>
          </w:p>
        </w:tc>
        <w:tc>
          <w:tcPr>
            <w:tcW w:w="2620" w:type="dxa"/>
          </w:tcPr>
          <w:p w:rsidR="0077700E" w:rsidRDefault="0077700E">
            <w:pPr>
              <w:spacing w:after="0"/>
              <w:rPr>
                <w:rFonts w:ascii="新宋体" w:eastAsia="新宋体" w:hAnsi="新宋体" w:cs="新宋体"/>
                <w:szCs w:val="21"/>
              </w:rPr>
            </w:pPr>
          </w:p>
        </w:tc>
        <w:tc>
          <w:tcPr>
            <w:tcW w:w="2620" w:type="dxa"/>
          </w:tcPr>
          <w:p w:rsidR="0077700E" w:rsidRDefault="0077700E">
            <w:pPr>
              <w:spacing w:after="0"/>
              <w:rPr>
                <w:rFonts w:ascii="新宋体" w:eastAsia="新宋体" w:hAnsi="新宋体" w:cs="新宋体"/>
                <w:szCs w:val="21"/>
              </w:rPr>
            </w:pPr>
          </w:p>
        </w:tc>
        <w:tc>
          <w:tcPr>
            <w:tcW w:w="1297" w:type="dxa"/>
          </w:tcPr>
          <w:p w:rsidR="0077700E" w:rsidRDefault="0077700E">
            <w:pPr>
              <w:spacing w:after="0"/>
              <w:rPr>
                <w:rFonts w:ascii="新宋体" w:eastAsia="新宋体" w:hAnsi="新宋体" w:cs="新宋体"/>
                <w:szCs w:val="21"/>
              </w:rPr>
            </w:pPr>
          </w:p>
        </w:tc>
      </w:tr>
    </w:tbl>
    <w:p w:rsidR="0077700E" w:rsidRDefault="002409FF">
      <w:pPr>
        <w:spacing w:after="0"/>
        <w:rPr>
          <w:rFonts w:ascii="新宋体" w:eastAsia="新宋体" w:hAnsi="新宋体" w:cs="新宋体"/>
          <w:szCs w:val="21"/>
        </w:rPr>
      </w:pPr>
      <w:r>
        <w:rPr>
          <w:rFonts w:ascii="新宋体" w:eastAsia="新宋体" w:hAnsi="新宋体" w:cs="新宋体" w:hint="eastAsia"/>
          <w:szCs w:val="21"/>
        </w:rPr>
        <w:t>注：本偏离表是评委评审投标方案最重要的直观材料和主要依据，投标人必须针对本招标文件中的各项要求是否满足填写偏离表，表中“偏离情况”一栏应填以“正偏离”、“负偏离”或“无偏离”。对招标文件中的所有商务条款，除非本表所列明的所有偏离外，均视作投标人已对之理解和同意。</w:t>
      </w:r>
    </w:p>
    <w:p w:rsidR="0077700E" w:rsidRDefault="0077700E">
      <w:pPr>
        <w:spacing w:after="0"/>
        <w:rPr>
          <w:rFonts w:ascii="新宋体" w:eastAsia="新宋体" w:hAnsi="新宋体" w:cs="新宋体"/>
          <w:szCs w:val="21"/>
        </w:rPr>
      </w:pPr>
    </w:p>
    <w:p w:rsidR="0077700E" w:rsidRDefault="002409FF">
      <w:pPr>
        <w:spacing w:after="0"/>
        <w:rPr>
          <w:rFonts w:ascii="新宋体" w:eastAsia="新宋体" w:hAnsi="新宋体" w:cs="新宋体"/>
          <w:szCs w:val="21"/>
          <w:lang w:val="zh-CN"/>
        </w:rPr>
      </w:pPr>
      <w:r>
        <w:rPr>
          <w:rFonts w:ascii="新宋体" w:eastAsia="新宋体" w:hAnsi="新宋体" w:cs="新宋体" w:hint="eastAsia"/>
          <w:szCs w:val="21"/>
        </w:rPr>
        <w:t>投标人授权代表（签字）</w:t>
      </w:r>
      <w:r>
        <w:rPr>
          <w:rFonts w:ascii="新宋体" w:eastAsia="新宋体" w:hAnsi="新宋体" w:cs="新宋体" w:hint="eastAsia"/>
          <w:szCs w:val="21"/>
          <w:lang w:val="zh-CN"/>
        </w:rPr>
        <w:t>：</w:t>
      </w:r>
      <w:r>
        <w:rPr>
          <w:rFonts w:ascii="新宋体" w:eastAsia="新宋体" w:hAnsi="新宋体" w:cs="新宋体" w:hint="eastAsia"/>
          <w:szCs w:val="21"/>
          <w:lang w:val="zh-CN"/>
        </w:rPr>
        <w:t xml:space="preserve">________                          </w:t>
      </w:r>
    </w:p>
    <w:p w:rsidR="0077700E" w:rsidRDefault="002409FF">
      <w:pPr>
        <w:spacing w:after="0"/>
        <w:rPr>
          <w:rFonts w:ascii="新宋体" w:eastAsia="新宋体" w:hAnsi="新宋体" w:cs="新宋体"/>
          <w:szCs w:val="21"/>
          <w:lang w:val="zh-CN"/>
        </w:rPr>
      </w:pPr>
      <w:r>
        <w:rPr>
          <w:rFonts w:ascii="新宋体" w:eastAsia="新宋体" w:hAnsi="新宋体" w:cs="新宋体" w:hint="eastAsia"/>
          <w:szCs w:val="21"/>
        </w:rPr>
        <w:t>投标人（盖章）</w:t>
      </w:r>
      <w:r>
        <w:rPr>
          <w:rFonts w:ascii="新宋体" w:eastAsia="新宋体" w:hAnsi="新宋体" w:cs="新宋体" w:hint="eastAsia"/>
          <w:szCs w:val="21"/>
          <w:lang w:val="zh-CN"/>
        </w:rPr>
        <w:t xml:space="preserve">:    </w:t>
      </w:r>
      <w:r>
        <w:rPr>
          <w:rFonts w:ascii="新宋体" w:eastAsia="新宋体" w:hAnsi="新宋体" w:cs="新宋体" w:hint="eastAsia"/>
          <w:szCs w:val="21"/>
          <w:lang w:val="zh-CN"/>
        </w:rPr>
        <w:t>____________</w:t>
      </w:r>
    </w:p>
    <w:p w:rsidR="0077700E" w:rsidRDefault="002409FF">
      <w:pPr>
        <w:spacing w:after="0"/>
        <w:rPr>
          <w:rFonts w:ascii="新宋体" w:eastAsia="新宋体" w:hAnsi="新宋体" w:cs="新宋体"/>
          <w:sz w:val="24"/>
        </w:rPr>
      </w:pPr>
      <w:r>
        <w:rPr>
          <w:rFonts w:ascii="新宋体" w:eastAsia="新宋体" w:hAnsi="新宋体" w:cs="新宋体" w:hint="eastAsia"/>
          <w:sz w:val="24"/>
        </w:rPr>
        <w:br w:type="page"/>
      </w:r>
      <w:r>
        <w:rPr>
          <w:rFonts w:ascii="新宋体" w:eastAsia="新宋体" w:hAnsi="新宋体" w:cs="新宋体" w:hint="eastAsia"/>
          <w:sz w:val="24"/>
        </w:rPr>
        <w:t>附件</w:t>
      </w:r>
      <w:r>
        <w:rPr>
          <w:rFonts w:ascii="新宋体" w:eastAsia="新宋体" w:hAnsi="新宋体" w:cs="新宋体" w:hint="eastAsia"/>
          <w:sz w:val="24"/>
        </w:rPr>
        <w:t>2-5</w:t>
      </w:r>
      <w:r>
        <w:rPr>
          <w:rFonts w:ascii="新宋体" w:eastAsia="新宋体" w:hAnsi="新宋体" w:cs="新宋体" w:hint="eastAsia"/>
          <w:sz w:val="24"/>
        </w:rPr>
        <w:t xml:space="preserve">　</w:t>
      </w:r>
      <w:bookmarkEnd w:id="1215"/>
      <w:bookmarkEnd w:id="1216"/>
      <w:bookmarkEnd w:id="1217"/>
      <w:bookmarkEnd w:id="1218"/>
      <w:bookmarkEnd w:id="1219"/>
      <w:bookmarkEnd w:id="1220"/>
      <w:bookmarkEnd w:id="1221"/>
      <w:bookmarkEnd w:id="1222"/>
      <w:bookmarkEnd w:id="1223"/>
      <w:bookmarkEnd w:id="1224"/>
      <w:bookmarkEnd w:id="1225"/>
      <w:bookmarkEnd w:id="1226"/>
      <w:bookmarkEnd w:id="1227"/>
      <w:r>
        <w:rPr>
          <w:rFonts w:ascii="新宋体" w:eastAsia="新宋体" w:hAnsi="新宋体" w:cs="新宋体" w:hint="eastAsia"/>
          <w:sz w:val="24"/>
        </w:rPr>
        <w:t>技术需求偏离表</w:t>
      </w:r>
    </w:p>
    <w:p w:rsidR="0077700E" w:rsidRDefault="002409FF">
      <w:pPr>
        <w:spacing w:after="0"/>
        <w:rPr>
          <w:rFonts w:ascii="新宋体" w:eastAsia="新宋体" w:hAnsi="新宋体" w:cs="新宋体"/>
          <w:szCs w:val="21"/>
        </w:rPr>
      </w:pPr>
      <w:r>
        <w:rPr>
          <w:rFonts w:ascii="新宋体" w:eastAsia="新宋体" w:hAnsi="新宋体" w:cs="新宋体" w:hint="eastAsia"/>
          <w:szCs w:val="21"/>
        </w:rPr>
        <w:t>技术需求偏离表</w:t>
      </w:r>
    </w:p>
    <w:p w:rsidR="0077700E" w:rsidRDefault="002409FF">
      <w:pPr>
        <w:spacing w:after="0"/>
        <w:rPr>
          <w:rFonts w:ascii="新宋体" w:eastAsia="新宋体" w:hAnsi="新宋体" w:cs="新宋体"/>
          <w:szCs w:val="21"/>
        </w:rPr>
      </w:pPr>
      <w:r>
        <w:rPr>
          <w:rFonts w:ascii="新宋体" w:eastAsia="新宋体" w:hAnsi="新宋体" w:cs="新宋体" w:hint="eastAsia"/>
          <w:szCs w:val="21"/>
        </w:rPr>
        <w:t>招标编号</w:t>
      </w:r>
      <w:r>
        <w:rPr>
          <w:rFonts w:ascii="新宋体" w:eastAsia="新宋体" w:hAnsi="新宋体" w:cs="新宋体" w:hint="eastAsia"/>
          <w:szCs w:val="21"/>
        </w:rPr>
        <w:t>/</w:t>
      </w:r>
      <w:r>
        <w:rPr>
          <w:rFonts w:ascii="新宋体" w:eastAsia="新宋体" w:hAnsi="新宋体" w:cs="新宋体" w:hint="eastAsia"/>
          <w:szCs w:val="21"/>
        </w:rPr>
        <w:t>包号：</w:t>
      </w:r>
      <w:r>
        <w:rPr>
          <w:rFonts w:ascii="新宋体" w:eastAsia="新宋体" w:hAnsi="新宋体" w:cs="新宋体" w:hint="eastAsia"/>
          <w:szCs w:val="21"/>
        </w:rPr>
        <w:t xml:space="preserve">_____________________     </w:t>
      </w:r>
      <w:r>
        <w:rPr>
          <w:rFonts w:ascii="新宋体" w:eastAsia="新宋体" w:hAnsi="新宋体" w:cs="新宋体" w:hint="eastAsia"/>
          <w:szCs w:val="21"/>
        </w:rPr>
        <w:t>项目名称：</w:t>
      </w: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2092"/>
        <w:gridCol w:w="2620"/>
        <w:gridCol w:w="2620"/>
        <w:gridCol w:w="1297"/>
      </w:tblGrid>
      <w:tr w:rsidR="0077700E">
        <w:trPr>
          <w:trHeight w:val="521"/>
          <w:jc w:val="center"/>
        </w:trPr>
        <w:tc>
          <w:tcPr>
            <w:tcW w:w="767"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序号</w:t>
            </w:r>
          </w:p>
        </w:tc>
        <w:tc>
          <w:tcPr>
            <w:tcW w:w="2092"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招标文件条目号</w:t>
            </w:r>
          </w:p>
          <w:p w:rsidR="0077700E" w:rsidRDefault="002409FF">
            <w:pPr>
              <w:spacing w:after="0"/>
              <w:rPr>
                <w:rFonts w:ascii="新宋体" w:eastAsia="新宋体" w:hAnsi="新宋体" w:cs="新宋体"/>
                <w:szCs w:val="21"/>
              </w:rPr>
            </w:pPr>
            <w:r>
              <w:rPr>
                <w:rFonts w:ascii="新宋体" w:eastAsia="新宋体" w:hAnsi="新宋体" w:cs="新宋体" w:hint="eastAsia"/>
                <w:szCs w:val="21"/>
              </w:rPr>
              <w:t>（页码）</w:t>
            </w:r>
          </w:p>
        </w:tc>
        <w:tc>
          <w:tcPr>
            <w:tcW w:w="2620"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招标文件的技术条款</w:t>
            </w:r>
          </w:p>
        </w:tc>
        <w:tc>
          <w:tcPr>
            <w:tcW w:w="2620"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投标文件的技术条款</w:t>
            </w:r>
          </w:p>
        </w:tc>
        <w:tc>
          <w:tcPr>
            <w:tcW w:w="1297"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偏离情况</w:t>
            </w:r>
          </w:p>
        </w:tc>
      </w:tr>
      <w:tr w:rsidR="0077700E">
        <w:trPr>
          <w:trHeight w:val="521"/>
          <w:jc w:val="center"/>
        </w:trPr>
        <w:tc>
          <w:tcPr>
            <w:tcW w:w="767" w:type="dxa"/>
          </w:tcPr>
          <w:p w:rsidR="0077700E" w:rsidRDefault="0077700E">
            <w:pPr>
              <w:spacing w:after="0"/>
              <w:rPr>
                <w:rFonts w:ascii="新宋体" w:eastAsia="新宋体" w:hAnsi="新宋体" w:cs="新宋体"/>
                <w:szCs w:val="21"/>
              </w:rPr>
            </w:pPr>
          </w:p>
        </w:tc>
        <w:tc>
          <w:tcPr>
            <w:tcW w:w="2092" w:type="dxa"/>
          </w:tcPr>
          <w:p w:rsidR="0077700E" w:rsidRDefault="0077700E">
            <w:pPr>
              <w:spacing w:after="0"/>
              <w:rPr>
                <w:rFonts w:ascii="新宋体" w:eastAsia="新宋体" w:hAnsi="新宋体" w:cs="新宋体"/>
                <w:szCs w:val="21"/>
              </w:rPr>
            </w:pPr>
          </w:p>
        </w:tc>
        <w:tc>
          <w:tcPr>
            <w:tcW w:w="2620" w:type="dxa"/>
          </w:tcPr>
          <w:p w:rsidR="0077700E" w:rsidRDefault="0077700E">
            <w:pPr>
              <w:spacing w:after="0"/>
              <w:rPr>
                <w:rFonts w:ascii="新宋体" w:eastAsia="新宋体" w:hAnsi="新宋体" w:cs="新宋体"/>
                <w:szCs w:val="21"/>
              </w:rPr>
            </w:pPr>
          </w:p>
        </w:tc>
        <w:tc>
          <w:tcPr>
            <w:tcW w:w="2620" w:type="dxa"/>
          </w:tcPr>
          <w:p w:rsidR="0077700E" w:rsidRDefault="0077700E">
            <w:pPr>
              <w:spacing w:after="0"/>
              <w:rPr>
                <w:rFonts w:ascii="新宋体" w:eastAsia="新宋体" w:hAnsi="新宋体" w:cs="新宋体"/>
                <w:szCs w:val="21"/>
              </w:rPr>
            </w:pPr>
          </w:p>
        </w:tc>
        <w:tc>
          <w:tcPr>
            <w:tcW w:w="1297" w:type="dxa"/>
          </w:tcPr>
          <w:p w:rsidR="0077700E" w:rsidRDefault="0077700E">
            <w:pPr>
              <w:spacing w:after="0"/>
              <w:rPr>
                <w:rFonts w:ascii="新宋体" w:eastAsia="新宋体" w:hAnsi="新宋体" w:cs="新宋体"/>
                <w:szCs w:val="21"/>
              </w:rPr>
            </w:pPr>
          </w:p>
        </w:tc>
      </w:tr>
      <w:tr w:rsidR="0077700E">
        <w:trPr>
          <w:trHeight w:val="521"/>
          <w:jc w:val="center"/>
        </w:trPr>
        <w:tc>
          <w:tcPr>
            <w:tcW w:w="767" w:type="dxa"/>
          </w:tcPr>
          <w:p w:rsidR="0077700E" w:rsidRDefault="0077700E">
            <w:pPr>
              <w:spacing w:after="0"/>
              <w:rPr>
                <w:rFonts w:ascii="新宋体" w:eastAsia="新宋体" w:hAnsi="新宋体" w:cs="新宋体"/>
                <w:szCs w:val="21"/>
              </w:rPr>
            </w:pPr>
          </w:p>
        </w:tc>
        <w:tc>
          <w:tcPr>
            <w:tcW w:w="2092" w:type="dxa"/>
          </w:tcPr>
          <w:p w:rsidR="0077700E" w:rsidRDefault="0077700E">
            <w:pPr>
              <w:spacing w:after="0"/>
              <w:rPr>
                <w:rFonts w:ascii="新宋体" w:eastAsia="新宋体" w:hAnsi="新宋体" w:cs="新宋体"/>
                <w:szCs w:val="21"/>
              </w:rPr>
            </w:pPr>
          </w:p>
        </w:tc>
        <w:tc>
          <w:tcPr>
            <w:tcW w:w="2620" w:type="dxa"/>
          </w:tcPr>
          <w:p w:rsidR="0077700E" w:rsidRDefault="0077700E">
            <w:pPr>
              <w:spacing w:after="0"/>
              <w:rPr>
                <w:rFonts w:ascii="新宋体" w:eastAsia="新宋体" w:hAnsi="新宋体" w:cs="新宋体"/>
                <w:szCs w:val="21"/>
              </w:rPr>
            </w:pPr>
          </w:p>
        </w:tc>
        <w:tc>
          <w:tcPr>
            <w:tcW w:w="2620" w:type="dxa"/>
          </w:tcPr>
          <w:p w:rsidR="0077700E" w:rsidRDefault="0077700E">
            <w:pPr>
              <w:spacing w:after="0"/>
              <w:rPr>
                <w:rFonts w:ascii="新宋体" w:eastAsia="新宋体" w:hAnsi="新宋体" w:cs="新宋体"/>
                <w:szCs w:val="21"/>
              </w:rPr>
            </w:pPr>
          </w:p>
        </w:tc>
        <w:tc>
          <w:tcPr>
            <w:tcW w:w="1297" w:type="dxa"/>
          </w:tcPr>
          <w:p w:rsidR="0077700E" w:rsidRDefault="0077700E">
            <w:pPr>
              <w:spacing w:after="0"/>
              <w:rPr>
                <w:rFonts w:ascii="新宋体" w:eastAsia="新宋体" w:hAnsi="新宋体" w:cs="新宋体"/>
                <w:szCs w:val="21"/>
              </w:rPr>
            </w:pPr>
          </w:p>
        </w:tc>
      </w:tr>
      <w:tr w:rsidR="0077700E">
        <w:trPr>
          <w:trHeight w:val="521"/>
          <w:jc w:val="center"/>
        </w:trPr>
        <w:tc>
          <w:tcPr>
            <w:tcW w:w="767" w:type="dxa"/>
          </w:tcPr>
          <w:p w:rsidR="0077700E" w:rsidRDefault="0077700E">
            <w:pPr>
              <w:spacing w:after="0"/>
              <w:rPr>
                <w:rFonts w:ascii="新宋体" w:eastAsia="新宋体" w:hAnsi="新宋体" w:cs="新宋体"/>
                <w:szCs w:val="21"/>
              </w:rPr>
            </w:pPr>
          </w:p>
        </w:tc>
        <w:tc>
          <w:tcPr>
            <w:tcW w:w="2092" w:type="dxa"/>
          </w:tcPr>
          <w:p w:rsidR="0077700E" w:rsidRDefault="0077700E">
            <w:pPr>
              <w:spacing w:after="0"/>
              <w:rPr>
                <w:rFonts w:ascii="新宋体" w:eastAsia="新宋体" w:hAnsi="新宋体" w:cs="新宋体"/>
                <w:szCs w:val="21"/>
              </w:rPr>
            </w:pPr>
          </w:p>
        </w:tc>
        <w:tc>
          <w:tcPr>
            <w:tcW w:w="2620" w:type="dxa"/>
          </w:tcPr>
          <w:p w:rsidR="0077700E" w:rsidRDefault="0077700E">
            <w:pPr>
              <w:spacing w:after="0"/>
              <w:rPr>
                <w:rFonts w:ascii="新宋体" w:eastAsia="新宋体" w:hAnsi="新宋体" w:cs="新宋体"/>
                <w:szCs w:val="21"/>
              </w:rPr>
            </w:pPr>
          </w:p>
        </w:tc>
        <w:tc>
          <w:tcPr>
            <w:tcW w:w="2620" w:type="dxa"/>
          </w:tcPr>
          <w:p w:rsidR="0077700E" w:rsidRDefault="0077700E">
            <w:pPr>
              <w:spacing w:after="0"/>
              <w:rPr>
                <w:rFonts w:ascii="新宋体" w:eastAsia="新宋体" w:hAnsi="新宋体" w:cs="新宋体"/>
                <w:szCs w:val="21"/>
              </w:rPr>
            </w:pPr>
          </w:p>
        </w:tc>
        <w:tc>
          <w:tcPr>
            <w:tcW w:w="1297" w:type="dxa"/>
          </w:tcPr>
          <w:p w:rsidR="0077700E" w:rsidRDefault="0077700E">
            <w:pPr>
              <w:spacing w:after="0"/>
              <w:rPr>
                <w:rFonts w:ascii="新宋体" w:eastAsia="新宋体" w:hAnsi="新宋体" w:cs="新宋体"/>
                <w:szCs w:val="21"/>
              </w:rPr>
            </w:pPr>
          </w:p>
        </w:tc>
      </w:tr>
      <w:tr w:rsidR="0077700E">
        <w:trPr>
          <w:trHeight w:val="521"/>
          <w:jc w:val="center"/>
        </w:trPr>
        <w:tc>
          <w:tcPr>
            <w:tcW w:w="767" w:type="dxa"/>
          </w:tcPr>
          <w:p w:rsidR="0077700E" w:rsidRDefault="0077700E">
            <w:pPr>
              <w:spacing w:after="0"/>
              <w:rPr>
                <w:rFonts w:ascii="新宋体" w:eastAsia="新宋体" w:hAnsi="新宋体" w:cs="新宋体"/>
                <w:szCs w:val="21"/>
              </w:rPr>
            </w:pPr>
          </w:p>
        </w:tc>
        <w:tc>
          <w:tcPr>
            <w:tcW w:w="2092" w:type="dxa"/>
          </w:tcPr>
          <w:p w:rsidR="0077700E" w:rsidRDefault="0077700E">
            <w:pPr>
              <w:spacing w:after="0"/>
              <w:rPr>
                <w:rFonts w:ascii="新宋体" w:eastAsia="新宋体" w:hAnsi="新宋体" w:cs="新宋体"/>
                <w:szCs w:val="21"/>
              </w:rPr>
            </w:pPr>
          </w:p>
        </w:tc>
        <w:tc>
          <w:tcPr>
            <w:tcW w:w="2620" w:type="dxa"/>
          </w:tcPr>
          <w:p w:rsidR="0077700E" w:rsidRDefault="0077700E">
            <w:pPr>
              <w:spacing w:after="0"/>
              <w:rPr>
                <w:rFonts w:ascii="新宋体" w:eastAsia="新宋体" w:hAnsi="新宋体" w:cs="新宋体"/>
                <w:szCs w:val="21"/>
              </w:rPr>
            </w:pPr>
          </w:p>
        </w:tc>
        <w:tc>
          <w:tcPr>
            <w:tcW w:w="2620" w:type="dxa"/>
          </w:tcPr>
          <w:p w:rsidR="0077700E" w:rsidRDefault="0077700E">
            <w:pPr>
              <w:spacing w:after="0"/>
              <w:rPr>
                <w:rFonts w:ascii="新宋体" w:eastAsia="新宋体" w:hAnsi="新宋体" w:cs="新宋体"/>
                <w:szCs w:val="21"/>
              </w:rPr>
            </w:pPr>
          </w:p>
        </w:tc>
        <w:tc>
          <w:tcPr>
            <w:tcW w:w="1297" w:type="dxa"/>
          </w:tcPr>
          <w:p w:rsidR="0077700E" w:rsidRDefault="0077700E">
            <w:pPr>
              <w:spacing w:after="0"/>
              <w:rPr>
                <w:rFonts w:ascii="新宋体" w:eastAsia="新宋体" w:hAnsi="新宋体" w:cs="新宋体"/>
                <w:szCs w:val="21"/>
              </w:rPr>
            </w:pPr>
          </w:p>
        </w:tc>
      </w:tr>
      <w:tr w:rsidR="0077700E">
        <w:trPr>
          <w:trHeight w:val="521"/>
          <w:jc w:val="center"/>
        </w:trPr>
        <w:tc>
          <w:tcPr>
            <w:tcW w:w="767" w:type="dxa"/>
          </w:tcPr>
          <w:p w:rsidR="0077700E" w:rsidRDefault="0077700E">
            <w:pPr>
              <w:spacing w:after="0"/>
              <w:rPr>
                <w:rFonts w:ascii="新宋体" w:eastAsia="新宋体" w:hAnsi="新宋体" w:cs="新宋体"/>
                <w:szCs w:val="21"/>
              </w:rPr>
            </w:pPr>
          </w:p>
        </w:tc>
        <w:tc>
          <w:tcPr>
            <w:tcW w:w="2092" w:type="dxa"/>
          </w:tcPr>
          <w:p w:rsidR="0077700E" w:rsidRDefault="0077700E">
            <w:pPr>
              <w:spacing w:after="0"/>
              <w:rPr>
                <w:rFonts w:ascii="新宋体" w:eastAsia="新宋体" w:hAnsi="新宋体" w:cs="新宋体"/>
                <w:szCs w:val="21"/>
              </w:rPr>
            </w:pPr>
          </w:p>
        </w:tc>
        <w:tc>
          <w:tcPr>
            <w:tcW w:w="2620" w:type="dxa"/>
          </w:tcPr>
          <w:p w:rsidR="0077700E" w:rsidRDefault="0077700E">
            <w:pPr>
              <w:spacing w:after="0"/>
              <w:rPr>
                <w:rFonts w:ascii="新宋体" w:eastAsia="新宋体" w:hAnsi="新宋体" w:cs="新宋体"/>
                <w:szCs w:val="21"/>
              </w:rPr>
            </w:pPr>
          </w:p>
        </w:tc>
        <w:tc>
          <w:tcPr>
            <w:tcW w:w="2620" w:type="dxa"/>
          </w:tcPr>
          <w:p w:rsidR="0077700E" w:rsidRDefault="0077700E">
            <w:pPr>
              <w:spacing w:after="0"/>
              <w:rPr>
                <w:rFonts w:ascii="新宋体" w:eastAsia="新宋体" w:hAnsi="新宋体" w:cs="新宋体"/>
                <w:szCs w:val="21"/>
              </w:rPr>
            </w:pPr>
          </w:p>
        </w:tc>
        <w:tc>
          <w:tcPr>
            <w:tcW w:w="1297" w:type="dxa"/>
          </w:tcPr>
          <w:p w:rsidR="0077700E" w:rsidRDefault="0077700E">
            <w:pPr>
              <w:spacing w:after="0"/>
              <w:rPr>
                <w:rFonts w:ascii="新宋体" w:eastAsia="新宋体" w:hAnsi="新宋体" w:cs="新宋体"/>
                <w:szCs w:val="21"/>
              </w:rPr>
            </w:pPr>
          </w:p>
        </w:tc>
      </w:tr>
      <w:tr w:rsidR="0077700E">
        <w:trPr>
          <w:trHeight w:val="521"/>
          <w:jc w:val="center"/>
        </w:trPr>
        <w:tc>
          <w:tcPr>
            <w:tcW w:w="767" w:type="dxa"/>
          </w:tcPr>
          <w:p w:rsidR="0077700E" w:rsidRDefault="0077700E">
            <w:pPr>
              <w:spacing w:after="0"/>
              <w:rPr>
                <w:rFonts w:ascii="新宋体" w:eastAsia="新宋体" w:hAnsi="新宋体" w:cs="新宋体"/>
                <w:szCs w:val="21"/>
              </w:rPr>
            </w:pPr>
          </w:p>
        </w:tc>
        <w:tc>
          <w:tcPr>
            <w:tcW w:w="2092" w:type="dxa"/>
          </w:tcPr>
          <w:p w:rsidR="0077700E" w:rsidRDefault="0077700E">
            <w:pPr>
              <w:spacing w:after="0"/>
              <w:rPr>
                <w:rFonts w:ascii="新宋体" w:eastAsia="新宋体" w:hAnsi="新宋体" w:cs="新宋体"/>
                <w:szCs w:val="21"/>
              </w:rPr>
            </w:pPr>
          </w:p>
        </w:tc>
        <w:tc>
          <w:tcPr>
            <w:tcW w:w="2620" w:type="dxa"/>
          </w:tcPr>
          <w:p w:rsidR="0077700E" w:rsidRDefault="0077700E">
            <w:pPr>
              <w:spacing w:after="0"/>
              <w:rPr>
                <w:rFonts w:ascii="新宋体" w:eastAsia="新宋体" w:hAnsi="新宋体" w:cs="新宋体"/>
                <w:szCs w:val="21"/>
              </w:rPr>
            </w:pPr>
          </w:p>
        </w:tc>
        <w:tc>
          <w:tcPr>
            <w:tcW w:w="2620" w:type="dxa"/>
          </w:tcPr>
          <w:p w:rsidR="0077700E" w:rsidRDefault="0077700E">
            <w:pPr>
              <w:spacing w:after="0"/>
              <w:rPr>
                <w:rFonts w:ascii="新宋体" w:eastAsia="新宋体" w:hAnsi="新宋体" w:cs="新宋体"/>
                <w:szCs w:val="21"/>
              </w:rPr>
            </w:pPr>
          </w:p>
        </w:tc>
        <w:tc>
          <w:tcPr>
            <w:tcW w:w="1297" w:type="dxa"/>
          </w:tcPr>
          <w:p w:rsidR="0077700E" w:rsidRDefault="0077700E">
            <w:pPr>
              <w:spacing w:after="0"/>
              <w:rPr>
                <w:rFonts w:ascii="新宋体" w:eastAsia="新宋体" w:hAnsi="新宋体" w:cs="新宋体"/>
                <w:szCs w:val="21"/>
              </w:rPr>
            </w:pPr>
          </w:p>
        </w:tc>
      </w:tr>
      <w:tr w:rsidR="0077700E">
        <w:trPr>
          <w:trHeight w:val="521"/>
          <w:jc w:val="center"/>
        </w:trPr>
        <w:tc>
          <w:tcPr>
            <w:tcW w:w="767" w:type="dxa"/>
          </w:tcPr>
          <w:p w:rsidR="0077700E" w:rsidRDefault="0077700E">
            <w:pPr>
              <w:spacing w:after="0"/>
              <w:rPr>
                <w:rFonts w:ascii="新宋体" w:eastAsia="新宋体" w:hAnsi="新宋体" w:cs="新宋体"/>
                <w:szCs w:val="21"/>
              </w:rPr>
            </w:pPr>
          </w:p>
        </w:tc>
        <w:tc>
          <w:tcPr>
            <w:tcW w:w="2092" w:type="dxa"/>
          </w:tcPr>
          <w:p w:rsidR="0077700E" w:rsidRDefault="0077700E">
            <w:pPr>
              <w:spacing w:after="0"/>
              <w:rPr>
                <w:rFonts w:ascii="新宋体" w:eastAsia="新宋体" w:hAnsi="新宋体" w:cs="新宋体"/>
                <w:szCs w:val="21"/>
              </w:rPr>
            </w:pPr>
          </w:p>
        </w:tc>
        <w:tc>
          <w:tcPr>
            <w:tcW w:w="2620" w:type="dxa"/>
          </w:tcPr>
          <w:p w:rsidR="0077700E" w:rsidRDefault="0077700E">
            <w:pPr>
              <w:spacing w:after="0"/>
              <w:rPr>
                <w:rFonts w:ascii="新宋体" w:eastAsia="新宋体" w:hAnsi="新宋体" w:cs="新宋体"/>
                <w:szCs w:val="21"/>
              </w:rPr>
            </w:pPr>
          </w:p>
        </w:tc>
        <w:tc>
          <w:tcPr>
            <w:tcW w:w="2620" w:type="dxa"/>
          </w:tcPr>
          <w:p w:rsidR="0077700E" w:rsidRDefault="0077700E">
            <w:pPr>
              <w:spacing w:after="0"/>
              <w:rPr>
                <w:rFonts w:ascii="新宋体" w:eastAsia="新宋体" w:hAnsi="新宋体" w:cs="新宋体"/>
                <w:szCs w:val="21"/>
              </w:rPr>
            </w:pPr>
          </w:p>
        </w:tc>
        <w:tc>
          <w:tcPr>
            <w:tcW w:w="1297" w:type="dxa"/>
          </w:tcPr>
          <w:p w:rsidR="0077700E" w:rsidRDefault="0077700E">
            <w:pPr>
              <w:spacing w:after="0"/>
              <w:rPr>
                <w:rFonts w:ascii="新宋体" w:eastAsia="新宋体" w:hAnsi="新宋体" w:cs="新宋体"/>
                <w:szCs w:val="21"/>
              </w:rPr>
            </w:pPr>
          </w:p>
        </w:tc>
      </w:tr>
      <w:tr w:rsidR="0077700E">
        <w:trPr>
          <w:trHeight w:val="521"/>
          <w:jc w:val="center"/>
        </w:trPr>
        <w:tc>
          <w:tcPr>
            <w:tcW w:w="767" w:type="dxa"/>
          </w:tcPr>
          <w:p w:rsidR="0077700E" w:rsidRDefault="0077700E">
            <w:pPr>
              <w:spacing w:after="0"/>
              <w:rPr>
                <w:rFonts w:ascii="新宋体" w:eastAsia="新宋体" w:hAnsi="新宋体" w:cs="新宋体"/>
                <w:szCs w:val="21"/>
              </w:rPr>
            </w:pPr>
          </w:p>
        </w:tc>
        <w:tc>
          <w:tcPr>
            <w:tcW w:w="2092" w:type="dxa"/>
          </w:tcPr>
          <w:p w:rsidR="0077700E" w:rsidRDefault="0077700E">
            <w:pPr>
              <w:spacing w:after="0"/>
              <w:rPr>
                <w:rFonts w:ascii="新宋体" w:eastAsia="新宋体" w:hAnsi="新宋体" w:cs="新宋体"/>
                <w:szCs w:val="21"/>
              </w:rPr>
            </w:pPr>
          </w:p>
        </w:tc>
        <w:tc>
          <w:tcPr>
            <w:tcW w:w="2620" w:type="dxa"/>
          </w:tcPr>
          <w:p w:rsidR="0077700E" w:rsidRDefault="0077700E">
            <w:pPr>
              <w:spacing w:after="0"/>
              <w:rPr>
                <w:rFonts w:ascii="新宋体" w:eastAsia="新宋体" w:hAnsi="新宋体" w:cs="新宋体"/>
                <w:szCs w:val="21"/>
              </w:rPr>
            </w:pPr>
          </w:p>
        </w:tc>
        <w:tc>
          <w:tcPr>
            <w:tcW w:w="2620" w:type="dxa"/>
          </w:tcPr>
          <w:p w:rsidR="0077700E" w:rsidRDefault="0077700E">
            <w:pPr>
              <w:spacing w:after="0"/>
              <w:rPr>
                <w:rFonts w:ascii="新宋体" w:eastAsia="新宋体" w:hAnsi="新宋体" w:cs="新宋体"/>
                <w:szCs w:val="21"/>
              </w:rPr>
            </w:pPr>
          </w:p>
        </w:tc>
        <w:tc>
          <w:tcPr>
            <w:tcW w:w="1297" w:type="dxa"/>
          </w:tcPr>
          <w:p w:rsidR="0077700E" w:rsidRDefault="0077700E">
            <w:pPr>
              <w:spacing w:after="0"/>
              <w:rPr>
                <w:rFonts w:ascii="新宋体" w:eastAsia="新宋体" w:hAnsi="新宋体" w:cs="新宋体"/>
                <w:szCs w:val="21"/>
              </w:rPr>
            </w:pPr>
          </w:p>
        </w:tc>
      </w:tr>
      <w:tr w:rsidR="0077700E">
        <w:trPr>
          <w:trHeight w:val="522"/>
          <w:jc w:val="center"/>
        </w:trPr>
        <w:tc>
          <w:tcPr>
            <w:tcW w:w="767" w:type="dxa"/>
          </w:tcPr>
          <w:p w:rsidR="0077700E" w:rsidRDefault="0077700E">
            <w:pPr>
              <w:spacing w:after="0"/>
              <w:rPr>
                <w:rFonts w:ascii="新宋体" w:eastAsia="新宋体" w:hAnsi="新宋体" w:cs="新宋体"/>
                <w:szCs w:val="21"/>
              </w:rPr>
            </w:pPr>
          </w:p>
        </w:tc>
        <w:tc>
          <w:tcPr>
            <w:tcW w:w="2092" w:type="dxa"/>
          </w:tcPr>
          <w:p w:rsidR="0077700E" w:rsidRDefault="0077700E">
            <w:pPr>
              <w:spacing w:after="0"/>
              <w:rPr>
                <w:rFonts w:ascii="新宋体" w:eastAsia="新宋体" w:hAnsi="新宋体" w:cs="新宋体"/>
                <w:szCs w:val="21"/>
              </w:rPr>
            </w:pPr>
          </w:p>
        </w:tc>
        <w:tc>
          <w:tcPr>
            <w:tcW w:w="2620" w:type="dxa"/>
          </w:tcPr>
          <w:p w:rsidR="0077700E" w:rsidRDefault="0077700E">
            <w:pPr>
              <w:spacing w:after="0"/>
              <w:rPr>
                <w:rFonts w:ascii="新宋体" w:eastAsia="新宋体" w:hAnsi="新宋体" w:cs="新宋体"/>
                <w:szCs w:val="21"/>
              </w:rPr>
            </w:pPr>
          </w:p>
        </w:tc>
        <w:tc>
          <w:tcPr>
            <w:tcW w:w="2620" w:type="dxa"/>
          </w:tcPr>
          <w:p w:rsidR="0077700E" w:rsidRDefault="0077700E">
            <w:pPr>
              <w:spacing w:after="0"/>
              <w:rPr>
                <w:rFonts w:ascii="新宋体" w:eastAsia="新宋体" w:hAnsi="新宋体" w:cs="新宋体"/>
                <w:szCs w:val="21"/>
              </w:rPr>
            </w:pPr>
          </w:p>
        </w:tc>
        <w:tc>
          <w:tcPr>
            <w:tcW w:w="1297" w:type="dxa"/>
          </w:tcPr>
          <w:p w:rsidR="0077700E" w:rsidRDefault="0077700E">
            <w:pPr>
              <w:spacing w:after="0"/>
              <w:rPr>
                <w:rFonts w:ascii="新宋体" w:eastAsia="新宋体" w:hAnsi="新宋体" w:cs="新宋体"/>
                <w:szCs w:val="21"/>
              </w:rPr>
            </w:pPr>
          </w:p>
        </w:tc>
      </w:tr>
      <w:tr w:rsidR="0077700E">
        <w:trPr>
          <w:trHeight w:val="521"/>
          <w:jc w:val="center"/>
        </w:trPr>
        <w:tc>
          <w:tcPr>
            <w:tcW w:w="767" w:type="dxa"/>
          </w:tcPr>
          <w:p w:rsidR="0077700E" w:rsidRDefault="0077700E">
            <w:pPr>
              <w:spacing w:after="0"/>
              <w:rPr>
                <w:rFonts w:ascii="新宋体" w:eastAsia="新宋体" w:hAnsi="新宋体" w:cs="新宋体"/>
                <w:szCs w:val="21"/>
              </w:rPr>
            </w:pPr>
          </w:p>
        </w:tc>
        <w:tc>
          <w:tcPr>
            <w:tcW w:w="2092" w:type="dxa"/>
          </w:tcPr>
          <w:p w:rsidR="0077700E" w:rsidRDefault="0077700E">
            <w:pPr>
              <w:spacing w:after="0"/>
              <w:rPr>
                <w:rFonts w:ascii="新宋体" w:eastAsia="新宋体" w:hAnsi="新宋体" w:cs="新宋体"/>
                <w:szCs w:val="21"/>
              </w:rPr>
            </w:pPr>
          </w:p>
        </w:tc>
        <w:tc>
          <w:tcPr>
            <w:tcW w:w="2620" w:type="dxa"/>
          </w:tcPr>
          <w:p w:rsidR="0077700E" w:rsidRDefault="0077700E">
            <w:pPr>
              <w:spacing w:after="0"/>
              <w:rPr>
                <w:rFonts w:ascii="新宋体" w:eastAsia="新宋体" w:hAnsi="新宋体" w:cs="新宋体"/>
                <w:szCs w:val="21"/>
              </w:rPr>
            </w:pPr>
          </w:p>
        </w:tc>
        <w:tc>
          <w:tcPr>
            <w:tcW w:w="2620" w:type="dxa"/>
          </w:tcPr>
          <w:p w:rsidR="0077700E" w:rsidRDefault="0077700E">
            <w:pPr>
              <w:spacing w:after="0"/>
              <w:rPr>
                <w:rFonts w:ascii="新宋体" w:eastAsia="新宋体" w:hAnsi="新宋体" w:cs="新宋体"/>
                <w:szCs w:val="21"/>
              </w:rPr>
            </w:pPr>
          </w:p>
        </w:tc>
        <w:tc>
          <w:tcPr>
            <w:tcW w:w="1297" w:type="dxa"/>
          </w:tcPr>
          <w:p w:rsidR="0077700E" w:rsidRDefault="0077700E">
            <w:pPr>
              <w:spacing w:after="0"/>
              <w:rPr>
                <w:rFonts w:ascii="新宋体" w:eastAsia="新宋体" w:hAnsi="新宋体" w:cs="新宋体"/>
                <w:szCs w:val="21"/>
              </w:rPr>
            </w:pPr>
          </w:p>
        </w:tc>
      </w:tr>
      <w:tr w:rsidR="0077700E">
        <w:trPr>
          <w:trHeight w:val="522"/>
          <w:jc w:val="center"/>
        </w:trPr>
        <w:tc>
          <w:tcPr>
            <w:tcW w:w="767" w:type="dxa"/>
          </w:tcPr>
          <w:p w:rsidR="0077700E" w:rsidRDefault="0077700E">
            <w:pPr>
              <w:spacing w:after="0"/>
              <w:rPr>
                <w:rFonts w:ascii="新宋体" w:eastAsia="新宋体" w:hAnsi="新宋体" w:cs="新宋体"/>
                <w:szCs w:val="21"/>
              </w:rPr>
            </w:pPr>
          </w:p>
        </w:tc>
        <w:tc>
          <w:tcPr>
            <w:tcW w:w="2092" w:type="dxa"/>
          </w:tcPr>
          <w:p w:rsidR="0077700E" w:rsidRDefault="0077700E">
            <w:pPr>
              <w:spacing w:after="0"/>
              <w:rPr>
                <w:rFonts w:ascii="新宋体" w:eastAsia="新宋体" w:hAnsi="新宋体" w:cs="新宋体"/>
                <w:szCs w:val="21"/>
              </w:rPr>
            </w:pPr>
          </w:p>
        </w:tc>
        <w:tc>
          <w:tcPr>
            <w:tcW w:w="2620" w:type="dxa"/>
          </w:tcPr>
          <w:p w:rsidR="0077700E" w:rsidRDefault="0077700E">
            <w:pPr>
              <w:spacing w:after="0"/>
              <w:rPr>
                <w:rFonts w:ascii="新宋体" w:eastAsia="新宋体" w:hAnsi="新宋体" w:cs="新宋体"/>
                <w:szCs w:val="21"/>
              </w:rPr>
            </w:pPr>
          </w:p>
        </w:tc>
        <w:tc>
          <w:tcPr>
            <w:tcW w:w="2620" w:type="dxa"/>
          </w:tcPr>
          <w:p w:rsidR="0077700E" w:rsidRDefault="0077700E">
            <w:pPr>
              <w:spacing w:after="0"/>
              <w:rPr>
                <w:rFonts w:ascii="新宋体" w:eastAsia="新宋体" w:hAnsi="新宋体" w:cs="新宋体"/>
                <w:szCs w:val="21"/>
              </w:rPr>
            </w:pPr>
          </w:p>
        </w:tc>
        <w:tc>
          <w:tcPr>
            <w:tcW w:w="1297" w:type="dxa"/>
          </w:tcPr>
          <w:p w:rsidR="0077700E" w:rsidRDefault="0077700E">
            <w:pPr>
              <w:spacing w:after="0"/>
              <w:rPr>
                <w:rFonts w:ascii="新宋体" w:eastAsia="新宋体" w:hAnsi="新宋体" w:cs="新宋体"/>
                <w:szCs w:val="21"/>
              </w:rPr>
            </w:pPr>
          </w:p>
        </w:tc>
      </w:tr>
      <w:tr w:rsidR="0077700E">
        <w:trPr>
          <w:trHeight w:val="521"/>
          <w:jc w:val="center"/>
        </w:trPr>
        <w:tc>
          <w:tcPr>
            <w:tcW w:w="767" w:type="dxa"/>
          </w:tcPr>
          <w:p w:rsidR="0077700E" w:rsidRDefault="0077700E">
            <w:pPr>
              <w:spacing w:after="0"/>
              <w:rPr>
                <w:rFonts w:ascii="新宋体" w:eastAsia="新宋体" w:hAnsi="新宋体" w:cs="新宋体"/>
                <w:szCs w:val="21"/>
              </w:rPr>
            </w:pPr>
          </w:p>
        </w:tc>
        <w:tc>
          <w:tcPr>
            <w:tcW w:w="2092" w:type="dxa"/>
          </w:tcPr>
          <w:p w:rsidR="0077700E" w:rsidRDefault="0077700E">
            <w:pPr>
              <w:spacing w:after="0"/>
              <w:rPr>
                <w:rFonts w:ascii="新宋体" w:eastAsia="新宋体" w:hAnsi="新宋体" w:cs="新宋体"/>
                <w:szCs w:val="21"/>
              </w:rPr>
            </w:pPr>
          </w:p>
        </w:tc>
        <w:tc>
          <w:tcPr>
            <w:tcW w:w="2620" w:type="dxa"/>
          </w:tcPr>
          <w:p w:rsidR="0077700E" w:rsidRDefault="0077700E">
            <w:pPr>
              <w:spacing w:after="0"/>
              <w:rPr>
                <w:rFonts w:ascii="新宋体" w:eastAsia="新宋体" w:hAnsi="新宋体" w:cs="新宋体"/>
                <w:szCs w:val="21"/>
              </w:rPr>
            </w:pPr>
          </w:p>
        </w:tc>
        <w:tc>
          <w:tcPr>
            <w:tcW w:w="2620" w:type="dxa"/>
          </w:tcPr>
          <w:p w:rsidR="0077700E" w:rsidRDefault="0077700E">
            <w:pPr>
              <w:spacing w:after="0"/>
              <w:rPr>
                <w:rFonts w:ascii="新宋体" w:eastAsia="新宋体" w:hAnsi="新宋体" w:cs="新宋体"/>
                <w:szCs w:val="21"/>
              </w:rPr>
            </w:pPr>
          </w:p>
        </w:tc>
        <w:tc>
          <w:tcPr>
            <w:tcW w:w="1297" w:type="dxa"/>
          </w:tcPr>
          <w:p w:rsidR="0077700E" w:rsidRDefault="0077700E">
            <w:pPr>
              <w:spacing w:after="0"/>
              <w:rPr>
                <w:rFonts w:ascii="新宋体" w:eastAsia="新宋体" w:hAnsi="新宋体" w:cs="新宋体"/>
                <w:szCs w:val="21"/>
              </w:rPr>
            </w:pPr>
          </w:p>
        </w:tc>
      </w:tr>
    </w:tbl>
    <w:p w:rsidR="0077700E" w:rsidRDefault="002409FF">
      <w:pPr>
        <w:spacing w:after="0"/>
        <w:rPr>
          <w:rFonts w:ascii="新宋体" w:eastAsia="新宋体" w:hAnsi="新宋体" w:cs="新宋体"/>
          <w:szCs w:val="21"/>
        </w:rPr>
      </w:pPr>
      <w:r>
        <w:rPr>
          <w:rFonts w:ascii="新宋体" w:eastAsia="新宋体" w:hAnsi="新宋体" w:cs="新宋体" w:hint="eastAsia"/>
          <w:szCs w:val="21"/>
        </w:rPr>
        <w:t>注：本偏离表是评委评审投标方案最重要的直观材料和主要依据，投标人必须针对本招标文件第四章技术需求及工程建设标准中的各项要求是否满足填写偏离表，表中“偏离情况”一栏应填以“正偏离”、“负偏离”或“无偏离”。对招标文件中的所有技术条款，除非本表所列明的所有偏离外，均视作投标人已对之理解和同意。</w:t>
      </w:r>
    </w:p>
    <w:p w:rsidR="0077700E" w:rsidRDefault="0077700E">
      <w:pPr>
        <w:spacing w:after="0"/>
        <w:rPr>
          <w:rFonts w:ascii="新宋体" w:eastAsia="新宋体" w:hAnsi="新宋体" w:cs="新宋体"/>
          <w:szCs w:val="21"/>
        </w:rPr>
      </w:pPr>
    </w:p>
    <w:p w:rsidR="0077700E" w:rsidRDefault="002409FF">
      <w:pPr>
        <w:spacing w:after="0"/>
        <w:rPr>
          <w:rFonts w:ascii="新宋体" w:eastAsia="新宋体" w:hAnsi="新宋体" w:cs="新宋体"/>
          <w:szCs w:val="21"/>
          <w:lang w:val="zh-CN"/>
        </w:rPr>
      </w:pPr>
      <w:r>
        <w:rPr>
          <w:rFonts w:ascii="新宋体" w:eastAsia="新宋体" w:hAnsi="新宋体" w:cs="新宋体" w:hint="eastAsia"/>
          <w:szCs w:val="21"/>
        </w:rPr>
        <w:t>投标人授权代表（签字）</w:t>
      </w:r>
      <w:r>
        <w:rPr>
          <w:rFonts w:ascii="新宋体" w:eastAsia="新宋体" w:hAnsi="新宋体" w:cs="新宋体" w:hint="eastAsia"/>
          <w:szCs w:val="21"/>
          <w:lang w:val="zh-CN"/>
        </w:rPr>
        <w:t>：</w:t>
      </w:r>
      <w:r>
        <w:rPr>
          <w:rFonts w:ascii="新宋体" w:eastAsia="新宋体" w:hAnsi="新宋体" w:cs="新宋体" w:hint="eastAsia"/>
          <w:szCs w:val="21"/>
          <w:lang w:val="zh-CN"/>
        </w:rPr>
        <w:t xml:space="preserve">________                          </w:t>
      </w:r>
    </w:p>
    <w:p w:rsidR="0077700E" w:rsidRDefault="002409FF">
      <w:pPr>
        <w:spacing w:after="0"/>
        <w:rPr>
          <w:rFonts w:ascii="新宋体" w:eastAsia="新宋体" w:hAnsi="新宋体" w:cs="新宋体"/>
          <w:szCs w:val="21"/>
          <w:lang w:val="zh-CN"/>
        </w:rPr>
      </w:pPr>
      <w:r>
        <w:rPr>
          <w:rFonts w:ascii="新宋体" w:eastAsia="新宋体" w:hAnsi="新宋体" w:cs="新宋体" w:hint="eastAsia"/>
          <w:szCs w:val="21"/>
        </w:rPr>
        <w:t>投标人（盖章）</w:t>
      </w:r>
      <w:r>
        <w:rPr>
          <w:rFonts w:ascii="新宋体" w:eastAsia="新宋体" w:hAnsi="新宋体" w:cs="新宋体" w:hint="eastAsia"/>
          <w:szCs w:val="21"/>
          <w:lang w:val="zh-CN"/>
        </w:rPr>
        <w:t>：</w:t>
      </w:r>
      <w:r>
        <w:rPr>
          <w:rFonts w:ascii="新宋体" w:eastAsia="新宋体" w:hAnsi="新宋体" w:cs="新宋体" w:hint="eastAsia"/>
          <w:szCs w:val="21"/>
          <w:lang w:val="zh-CN"/>
        </w:rPr>
        <w:t>____________</w:t>
      </w:r>
    </w:p>
    <w:p w:rsidR="0077700E" w:rsidRDefault="002409FF">
      <w:pPr>
        <w:spacing w:after="0"/>
        <w:rPr>
          <w:rFonts w:ascii="新宋体" w:eastAsia="新宋体" w:hAnsi="新宋体" w:cs="新宋体"/>
          <w:sz w:val="24"/>
        </w:rPr>
      </w:pPr>
      <w:r>
        <w:rPr>
          <w:rFonts w:ascii="新宋体" w:eastAsia="新宋体" w:hAnsi="新宋体" w:cs="新宋体" w:hint="eastAsia"/>
          <w:sz w:val="24"/>
        </w:rPr>
        <w:br w:type="page"/>
      </w:r>
      <w:bookmarkStart w:id="1228" w:name="_Toc127151572"/>
      <w:bookmarkStart w:id="1229" w:name="_Toc164351668"/>
      <w:bookmarkStart w:id="1230" w:name="_Toc150480808"/>
      <w:bookmarkStart w:id="1231" w:name="_Toc142311072"/>
      <w:bookmarkStart w:id="1232" w:name="_Toc164229415"/>
      <w:bookmarkStart w:id="1233" w:name="_Toc150774773"/>
      <w:bookmarkStart w:id="1234" w:name="_Toc164608686"/>
      <w:bookmarkStart w:id="1235" w:name="_Toc164608843"/>
      <w:bookmarkStart w:id="1236" w:name="_Toc195842939"/>
      <w:bookmarkStart w:id="1237" w:name="_Toc226309818"/>
      <w:bookmarkStart w:id="1238" w:name="_Toc226337270"/>
      <w:bookmarkStart w:id="1239" w:name="_Toc226965764"/>
      <w:bookmarkStart w:id="1240" w:name="_Toc226965847"/>
      <w:r>
        <w:rPr>
          <w:rFonts w:ascii="新宋体" w:eastAsia="新宋体" w:hAnsi="新宋体" w:cs="新宋体" w:hint="eastAsia"/>
          <w:sz w:val="24"/>
        </w:rPr>
        <w:t>附件</w:t>
      </w:r>
      <w:r>
        <w:rPr>
          <w:rFonts w:ascii="新宋体" w:eastAsia="新宋体" w:hAnsi="新宋体" w:cs="新宋体" w:hint="eastAsia"/>
          <w:sz w:val="24"/>
        </w:rPr>
        <w:t>2-6</w:t>
      </w:r>
      <w:r>
        <w:rPr>
          <w:rFonts w:ascii="新宋体" w:eastAsia="新宋体" w:hAnsi="新宋体" w:cs="新宋体" w:hint="eastAsia"/>
          <w:sz w:val="24"/>
        </w:rPr>
        <w:t xml:space="preserve">　业绩一览表</w:t>
      </w:r>
    </w:p>
    <w:p w:rsidR="0077700E" w:rsidRDefault="0077700E">
      <w:pPr>
        <w:spacing w:after="0"/>
        <w:rPr>
          <w:rFonts w:ascii="新宋体" w:eastAsia="新宋体" w:hAnsi="新宋体" w:cs="新宋体"/>
          <w:szCs w:val="21"/>
        </w:rPr>
      </w:pP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
        <w:gridCol w:w="936"/>
        <w:gridCol w:w="1581"/>
        <w:gridCol w:w="1367"/>
        <w:gridCol w:w="936"/>
        <w:gridCol w:w="2064"/>
        <w:gridCol w:w="1579"/>
      </w:tblGrid>
      <w:tr w:rsidR="0077700E">
        <w:trPr>
          <w:cantSplit/>
          <w:trHeight w:val="630"/>
          <w:jc w:val="center"/>
        </w:trPr>
        <w:tc>
          <w:tcPr>
            <w:tcW w:w="937" w:type="dxa"/>
            <w:tcBorders>
              <w:bottom w:val="single" w:sz="4" w:space="0" w:color="auto"/>
            </w:tcBorders>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kern w:val="0"/>
                <w:szCs w:val="21"/>
              </w:rPr>
              <w:t>序号</w:t>
            </w:r>
          </w:p>
        </w:tc>
        <w:tc>
          <w:tcPr>
            <w:tcW w:w="936" w:type="dxa"/>
            <w:tcBorders>
              <w:bottom w:val="single" w:sz="4" w:space="0" w:color="auto"/>
            </w:tcBorders>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项目</w:t>
            </w:r>
          </w:p>
          <w:p w:rsidR="0077700E" w:rsidRDefault="002409FF">
            <w:pPr>
              <w:spacing w:after="0"/>
              <w:rPr>
                <w:rFonts w:ascii="新宋体" w:eastAsia="新宋体" w:hAnsi="新宋体" w:cs="新宋体"/>
                <w:szCs w:val="21"/>
              </w:rPr>
            </w:pPr>
            <w:r>
              <w:rPr>
                <w:rFonts w:ascii="新宋体" w:eastAsia="新宋体" w:hAnsi="新宋体" w:cs="新宋体" w:hint="eastAsia"/>
                <w:szCs w:val="21"/>
              </w:rPr>
              <w:t>名称</w:t>
            </w:r>
          </w:p>
        </w:tc>
        <w:tc>
          <w:tcPr>
            <w:tcW w:w="1581" w:type="dxa"/>
            <w:tcBorders>
              <w:bottom w:val="single" w:sz="4" w:space="0" w:color="auto"/>
            </w:tcBorders>
            <w:vAlign w:val="center"/>
          </w:tcPr>
          <w:p w:rsidR="0077700E" w:rsidRDefault="002409FF">
            <w:pPr>
              <w:spacing w:after="0"/>
              <w:rPr>
                <w:rFonts w:ascii="新宋体" w:eastAsia="新宋体" w:hAnsi="新宋体" w:cs="新宋体"/>
                <w:kern w:val="0"/>
                <w:szCs w:val="21"/>
              </w:rPr>
            </w:pPr>
            <w:r>
              <w:rPr>
                <w:rFonts w:ascii="新宋体" w:eastAsia="新宋体" w:hAnsi="新宋体" w:cs="新宋体" w:hint="eastAsia"/>
                <w:kern w:val="0"/>
                <w:szCs w:val="21"/>
              </w:rPr>
              <w:t>合同</w:t>
            </w:r>
          </w:p>
          <w:p w:rsidR="0077700E" w:rsidRDefault="002409FF">
            <w:pPr>
              <w:spacing w:after="0"/>
              <w:rPr>
                <w:rFonts w:ascii="新宋体" w:eastAsia="新宋体" w:hAnsi="新宋体" w:cs="新宋体"/>
                <w:szCs w:val="21"/>
              </w:rPr>
            </w:pPr>
            <w:r>
              <w:rPr>
                <w:rFonts w:ascii="新宋体" w:eastAsia="新宋体" w:hAnsi="新宋体" w:cs="新宋体" w:hint="eastAsia"/>
                <w:kern w:val="0"/>
                <w:szCs w:val="21"/>
              </w:rPr>
              <w:t>签订时间</w:t>
            </w:r>
          </w:p>
        </w:tc>
        <w:tc>
          <w:tcPr>
            <w:tcW w:w="1367" w:type="dxa"/>
            <w:tcBorders>
              <w:bottom w:val="single" w:sz="4" w:space="0" w:color="auto"/>
            </w:tcBorders>
            <w:vAlign w:val="center"/>
          </w:tcPr>
          <w:p w:rsidR="0077700E" w:rsidRDefault="002409FF">
            <w:pPr>
              <w:spacing w:after="0"/>
              <w:rPr>
                <w:rFonts w:ascii="新宋体" w:eastAsia="新宋体" w:hAnsi="新宋体" w:cs="新宋体"/>
                <w:spacing w:val="-20"/>
                <w:szCs w:val="21"/>
              </w:rPr>
            </w:pPr>
            <w:r>
              <w:rPr>
                <w:rFonts w:ascii="新宋体" w:eastAsia="新宋体" w:hAnsi="新宋体" w:cs="新宋体" w:hint="eastAsia"/>
                <w:spacing w:val="-20"/>
                <w:szCs w:val="21"/>
              </w:rPr>
              <w:t>合同金额</w:t>
            </w:r>
          </w:p>
          <w:p w:rsidR="0077700E" w:rsidRDefault="002409FF">
            <w:pPr>
              <w:spacing w:after="0"/>
              <w:rPr>
                <w:rFonts w:ascii="新宋体" w:eastAsia="新宋体" w:hAnsi="新宋体" w:cs="新宋体"/>
                <w:szCs w:val="21"/>
              </w:rPr>
            </w:pPr>
            <w:r>
              <w:rPr>
                <w:rFonts w:ascii="新宋体" w:eastAsia="新宋体" w:hAnsi="新宋体" w:cs="新宋体" w:hint="eastAsia"/>
                <w:spacing w:val="-20"/>
                <w:szCs w:val="21"/>
              </w:rPr>
              <w:t>（元）</w:t>
            </w:r>
          </w:p>
        </w:tc>
        <w:tc>
          <w:tcPr>
            <w:tcW w:w="936" w:type="dxa"/>
            <w:tcBorders>
              <w:bottom w:val="single" w:sz="4" w:space="0" w:color="auto"/>
            </w:tcBorders>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项目</w:t>
            </w:r>
          </w:p>
          <w:p w:rsidR="0077700E" w:rsidRDefault="002409FF">
            <w:pPr>
              <w:spacing w:after="0"/>
              <w:rPr>
                <w:rFonts w:ascii="新宋体" w:eastAsia="新宋体" w:hAnsi="新宋体" w:cs="新宋体"/>
                <w:spacing w:val="-20"/>
                <w:szCs w:val="21"/>
              </w:rPr>
            </w:pPr>
            <w:r>
              <w:rPr>
                <w:rFonts w:ascii="新宋体" w:eastAsia="新宋体" w:hAnsi="新宋体" w:cs="新宋体" w:hint="eastAsia"/>
                <w:szCs w:val="21"/>
              </w:rPr>
              <w:t>单位</w:t>
            </w:r>
          </w:p>
        </w:tc>
        <w:tc>
          <w:tcPr>
            <w:tcW w:w="2064" w:type="dxa"/>
            <w:tcBorders>
              <w:bottom w:val="single" w:sz="4" w:space="0" w:color="auto"/>
            </w:tcBorders>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项目单位</w:t>
            </w:r>
          </w:p>
          <w:p w:rsidR="0077700E" w:rsidRDefault="002409FF">
            <w:pPr>
              <w:spacing w:after="0"/>
              <w:rPr>
                <w:rFonts w:ascii="新宋体" w:eastAsia="新宋体" w:hAnsi="新宋体" w:cs="新宋体"/>
                <w:spacing w:val="-20"/>
                <w:szCs w:val="21"/>
              </w:rPr>
            </w:pPr>
            <w:r>
              <w:rPr>
                <w:rFonts w:ascii="新宋体" w:eastAsia="新宋体" w:hAnsi="新宋体" w:cs="新宋体" w:hint="eastAsia"/>
                <w:szCs w:val="21"/>
              </w:rPr>
              <w:t>联系人</w:t>
            </w:r>
            <w:r>
              <w:rPr>
                <w:rFonts w:ascii="新宋体" w:eastAsia="新宋体" w:hAnsi="新宋体" w:cs="新宋体" w:hint="eastAsia"/>
                <w:szCs w:val="21"/>
              </w:rPr>
              <w:t>/</w:t>
            </w:r>
            <w:r>
              <w:rPr>
                <w:rFonts w:ascii="新宋体" w:eastAsia="新宋体" w:hAnsi="新宋体" w:cs="新宋体" w:hint="eastAsia"/>
                <w:szCs w:val="21"/>
              </w:rPr>
              <w:t>电话</w:t>
            </w:r>
          </w:p>
        </w:tc>
        <w:tc>
          <w:tcPr>
            <w:tcW w:w="1579" w:type="dxa"/>
            <w:tcBorders>
              <w:bottom w:val="single" w:sz="4" w:space="0" w:color="auto"/>
            </w:tcBorders>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项目内容</w:t>
            </w:r>
          </w:p>
          <w:p w:rsidR="0077700E" w:rsidRDefault="002409FF">
            <w:pPr>
              <w:spacing w:after="0"/>
              <w:rPr>
                <w:rFonts w:ascii="新宋体" w:eastAsia="新宋体" w:hAnsi="新宋体" w:cs="新宋体"/>
                <w:szCs w:val="21"/>
              </w:rPr>
            </w:pPr>
            <w:r>
              <w:rPr>
                <w:rFonts w:ascii="新宋体" w:eastAsia="新宋体" w:hAnsi="新宋体" w:cs="新宋体" w:hint="eastAsia"/>
                <w:szCs w:val="21"/>
              </w:rPr>
              <w:t>描述</w:t>
            </w:r>
          </w:p>
        </w:tc>
      </w:tr>
      <w:tr w:rsidR="0077700E">
        <w:trPr>
          <w:cantSplit/>
          <w:trHeight w:val="630"/>
          <w:jc w:val="center"/>
        </w:trPr>
        <w:tc>
          <w:tcPr>
            <w:tcW w:w="937" w:type="dxa"/>
            <w:vAlign w:val="center"/>
          </w:tcPr>
          <w:p w:rsidR="0077700E" w:rsidRDefault="002409FF">
            <w:pPr>
              <w:spacing w:after="0"/>
              <w:rPr>
                <w:rFonts w:ascii="新宋体" w:eastAsia="新宋体" w:hAnsi="新宋体" w:cs="新宋体"/>
                <w:kern w:val="0"/>
                <w:szCs w:val="21"/>
              </w:rPr>
            </w:pPr>
            <w:r>
              <w:rPr>
                <w:rFonts w:ascii="新宋体" w:eastAsia="新宋体" w:hAnsi="新宋体" w:cs="新宋体" w:hint="eastAsia"/>
                <w:kern w:val="0"/>
                <w:szCs w:val="21"/>
              </w:rPr>
              <w:t>1</w:t>
            </w:r>
          </w:p>
        </w:tc>
        <w:tc>
          <w:tcPr>
            <w:tcW w:w="936" w:type="dxa"/>
            <w:vAlign w:val="center"/>
          </w:tcPr>
          <w:p w:rsidR="0077700E" w:rsidRDefault="0077700E">
            <w:pPr>
              <w:spacing w:after="0"/>
              <w:rPr>
                <w:rFonts w:ascii="新宋体" w:eastAsia="新宋体" w:hAnsi="新宋体" w:cs="新宋体"/>
                <w:szCs w:val="21"/>
              </w:rPr>
            </w:pPr>
          </w:p>
        </w:tc>
        <w:tc>
          <w:tcPr>
            <w:tcW w:w="1581" w:type="dxa"/>
            <w:vAlign w:val="center"/>
          </w:tcPr>
          <w:p w:rsidR="0077700E" w:rsidRDefault="0077700E">
            <w:pPr>
              <w:spacing w:after="0"/>
              <w:rPr>
                <w:rFonts w:ascii="新宋体" w:eastAsia="新宋体" w:hAnsi="新宋体" w:cs="新宋体"/>
                <w:szCs w:val="21"/>
              </w:rPr>
            </w:pPr>
          </w:p>
        </w:tc>
        <w:tc>
          <w:tcPr>
            <w:tcW w:w="1367" w:type="dxa"/>
            <w:vAlign w:val="center"/>
          </w:tcPr>
          <w:p w:rsidR="0077700E" w:rsidRDefault="0077700E">
            <w:pPr>
              <w:spacing w:after="0"/>
              <w:rPr>
                <w:rFonts w:ascii="新宋体" w:eastAsia="新宋体" w:hAnsi="新宋体" w:cs="新宋体"/>
                <w:szCs w:val="21"/>
              </w:rPr>
            </w:pPr>
          </w:p>
        </w:tc>
        <w:tc>
          <w:tcPr>
            <w:tcW w:w="936" w:type="dxa"/>
          </w:tcPr>
          <w:p w:rsidR="0077700E" w:rsidRDefault="0077700E">
            <w:pPr>
              <w:spacing w:after="0"/>
              <w:rPr>
                <w:rFonts w:ascii="新宋体" w:eastAsia="新宋体" w:hAnsi="新宋体" w:cs="新宋体"/>
                <w:szCs w:val="21"/>
              </w:rPr>
            </w:pPr>
          </w:p>
        </w:tc>
        <w:tc>
          <w:tcPr>
            <w:tcW w:w="2064" w:type="dxa"/>
          </w:tcPr>
          <w:p w:rsidR="0077700E" w:rsidRDefault="0077700E">
            <w:pPr>
              <w:spacing w:after="0"/>
              <w:rPr>
                <w:rFonts w:ascii="新宋体" w:eastAsia="新宋体" w:hAnsi="新宋体" w:cs="新宋体"/>
                <w:szCs w:val="21"/>
              </w:rPr>
            </w:pPr>
          </w:p>
        </w:tc>
        <w:tc>
          <w:tcPr>
            <w:tcW w:w="1579" w:type="dxa"/>
          </w:tcPr>
          <w:p w:rsidR="0077700E" w:rsidRDefault="0077700E">
            <w:pPr>
              <w:spacing w:after="0"/>
              <w:rPr>
                <w:rFonts w:ascii="新宋体" w:eastAsia="新宋体" w:hAnsi="新宋体" w:cs="新宋体"/>
                <w:szCs w:val="21"/>
              </w:rPr>
            </w:pPr>
          </w:p>
        </w:tc>
      </w:tr>
      <w:tr w:rsidR="0077700E">
        <w:trPr>
          <w:cantSplit/>
          <w:trHeight w:val="630"/>
          <w:jc w:val="center"/>
        </w:trPr>
        <w:tc>
          <w:tcPr>
            <w:tcW w:w="937" w:type="dxa"/>
            <w:vAlign w:val="center"/>
          </w:tcPr>
          <w:p w:rsidR="0077700E" w:rsidRDefault="002409FF">
            <w:pPr>
              <w:spacing w:after="0"/>
              <w:rPr>
                <w:rFonts w:ascii="新宋体" w:eastAsia="新宋体" w:hAnsi="新宋体" w:cs="新宋体"/>
                <w:kern w:val="0"/>
                <w:szCs w:val="21"/>
              </w:rPr>
            </w:pPr>
            <w:r>
              <w:rPr>
                <w:rFonts w:ascii="新宋体" w:eastAsia="新宋体" w:hAnsi="新宋体" w:cs="新宋体" w:hint="eastAsia"/>
                <w:kern w:val="0"/>
                <w:szCs w:val="21"/>
              </w:rPr>
              <w:t>2</w:t>
            </w:r>
          </w:p>
        </w:tc>
        <w:tc>
          <w:tcPr>
            <w:tcW w:w="936" w:type="dxa"/>
            <w:vAlign w:val="center"/>
          </w:tcPr>
          <w:p w:rsidR="0077700E" w:rsidRDefault="0077700E">
            <w:pPr>
              <w:spacing w:after="0"/>
              <w:rPr>
                <w:rFonts w:ascii="新宋体" w:eastAsia="新宋体" w:hAnsi="新宋体" w:cs="新宋体"/>
                <w:szCs w:val="21"/>
              </w:rPr>
            </w:pPr>
          </w:p>
        </w:tc>
        <w:tc>
          <w:tcPr>
            <w:tcW w:w="1581" w:type="dxa"/>
            <w:vAlign w:val="center"/>
          </w:tcPr>
          <w:p w:rsidR="0077700E" w:rsidRDefault="0077700E">
            <w:pPr>
              <w:spacing w:after="0"/>
              <w:rPr>
                <w:rFonts w:ascii="新宋体" w:eastAsia="新宋体" w:hAnsi="新宋体" w:cs="新宋体"/>
                <w:szCs w:val="21"/>
              </w:rPr>
            </w:pPr>
          </w:p>
        </w:tc>
        <w:tc>
          <w:tcPr>
            <w:tcW w:w="1367" w:type="dxa"/>
            <w:vAlign w:val="center"/>
          </w:tcPr>
          <w:p w:rsidR="0077700E" w:rsidRDefault="0077700E">
            <w:pPr>
              <w:spacing w:after="0"/>
              <w:rPr>
                <w:rFonts w:ascii="新宋体" w:eastAsia="新宋体" w:hAnsi="新宋体" w:cs="新宋体"/>
                <w:szCs w:val="21"/>
              </w:rPr>
            </w:pPr>
          </w:p>
        </w:tc>
        <w:tc>
          <w:tcPr>
            <w:tcW w:w="936" w:type="dxa"/>
          </w:tcPr>
          <w:p w:rsidR="0077700E" w:rsidRDefault="0077700E">
            <w:pPr>
              <w:spacing w:after="0"/>
              <w:rPr>
                <w:rFonts w:ascii="新宋体" w:eastAsia="新宋体" w:hAnsi="新宋体" w:cs="新宋体"/>
                <w:szCs w:val="21"/>
              </w:rPr>
            </w:pPr>
          </w:p>
        </w:tc>
        <w:tc>
          <w:tcPr>
            <w:tcW w:w="2064" w:type="dxa"/>
          </w:tcPr>
          <w:p w:rsidR="0077700E" w:rsidRDefault="0077700E">
            <w:pPr>
              <w:spacing w:after="0"/>
              <w:rPr>
                <w:rFonts w:ascii="新宋体" w:eastAsia="新宋体" w:hAnsi="新宋体" w:cs="新宋体"/>
                <w:szCs w:val="21"/>
              </w:rPr>
            </w:pPr>
          </w:p>
        </w:tc>
        <w:tc>
          <w:tcPr>
            <w:tcW w:w="1579" w:type="dxa"/>
          </w:tcPr>
          <w:p w:rsidR="0077700E" w:rsidRDefault="0077700E">
            <w:pPr>
              <w:spacing w:after="0"/>
              <w:rPr>
                <w:rFonts w:ascii="新宋体" w:eastAsia="新宋体" w:hAnsi="新宋体" w:cs="新宋体"/>
                <w:szCs w:val="21"/>
              </w:rPr>
            </w:pPr>
          </w:p>
        </w:tc>
      </w:tr>
      <w:tr w:rsidR="0077700E">
        <w:trPr>
          <w:cantSplit/>
          <w:trHeight w:val="630"/>
          <w:jc w:val="center"/>
        </w:trPr>
        <w:tc>
          <w:tcPr>
            <w:tcW w:w="937" w:type="dxa"/>
            <w:vAlign w:val="center"/>
          </w:tcPr>
          <w:p w:rsidR="0077700E" w:rsidRDefault="002409FF">
            <w:pPr>
              <w:spacing w:after="0"/>
              <w:rPr>
                <w:rFonts w:ascii="新宋体" w:eastAsia="新宋体" w:hAnsi="新宋体" w:cs="新宋体"/>
                <w:kern w:val="0"/>
                <w:szCs w:val="21"/>
              </w:rPr>
            </w:pPr>
            <w:r>
              <w:rPr>
                <w:rFonts w:ascii="新宋体" w:eastAsia="新宋体" w:hAnsi="新宋体" w:cs="新宋体" w:hint="eastAsia"/>
                <w:kern w:val="0"/>
                <w:szCs w:val="21"/>
              </w:rPr>
              <w:t>…</w:t>
            </w:r>
          </w:p>
        </w:tc>
        <w:tc>
          <w:tcPr>
            <w:tcW w:w="936" w:type="dxa"/>
            <w:vAlign w:val="center"/>
          </w:tcPr>
          <w:p w:rsidR="0077700E" w:rsidRDefault="0077700E">
            <w:pPr>
              <w:spacing w:after="0"/>
              <w:rPr>
                <w:rFonts w:ascii="新宋体" w:eastAsia="新宋体" w:hAnsi="新宋体" w:cs="新宋体"/>
                <w:szCs w:val="21"/>
              </w:rPr>
            </w:pPr>
          </w:p>
        </w:tc>
        <w:tc>
          <w:tcPr>
            <w:tcW w:w="1581" w:type="dxa"/>
            <w:vAlign w:val="center"/>
          </w:tcPr>
          <w:p w:rsidR="0077700E" w:rsidRDefault="0077700E">
            <w:pPr>
              <w:spacing w:after="0"/>
              <w:rPr>
                <w:rFonts w:ascii="新宋体" w:eastAsia="新宋体" w:hAnsi="新宋体" w:cs="新宋体"/>
                <w:szCs w:val="21"/>
              </w:rPr>
            </w:pPr>
          </w:p>
        </w:tc>
        <w:tc>
          <w:tcPr>
            <w:tcW w:w="1367" w:type="dxa"/>
            <w:vAlign w:val="center"/>
          </w:tcPr>
          <w:p w:rsidR="0077700E" w:rsidRDefault="0077700E">
            <w:pPr>
              <w:spacing w:after="0"/>
              <w:rPr>
                <w:rFonts w:ascii="新宋体" w:eastAsia="新宋体" w:hAnsi="新宋体" w:cs="新宋体"/>
                <w:szCs w:val="21"/>
              </w:rPr>
            </w:pPr>
          </w:p>
        </w:tc>
        <w:tc>
          <w:tcPr>
            <w:tcW w:w="936" w:type="dxa"/>
          </w:tcPr>
          <w:p w:rsidR="0077700E" w:rsidRDefault="0077700E">
            <w:pPr>
              <w:spacing w:after="0"/>
              <w:rPr>
                <w:rFonts w:ascii="新宋体" w:eastAsia="新宋体" w:hAnsi="新宋体" w:cs="新宋体"/>
                <w:szCs w:val="21"/>
              </w:rPr>
            </w:pPr>
          </w:p>
        </w:tc>
        <w:tc>
          <w:tcPr>
            <w:tcW w:w="2064" w:type="dxa"/>
          </w:tcPr>
          <w:p w:rsidR="0077700E" w:rsidRDefault="0077700E">
            <w:pPr>
              <w:spacing w:after="0"/>
              <w:rPr>
                <w:rFonts w:ascii="新宋体" w:eastAsia="新宋体" w:hAnsi="新宋体" w:cs="新宋体"/>
                <w:szCs w:val="21"/>
              </w:rPr>
            </w:pPr>
          </w:p>
        </w:tc>
        <w:tc>
          <w:tcPr>
            <w:tcW w:w="1579" w:type="dxa"/>
          </w:tcPr>
          <w:p w:rsidR="0077700E" w:rsidRDefault="0077700E">
            <w:pPr>
              <w:spacing w:after="0"/>
              <w:rPr>
                <w:rFonts w:ascii="新宋体" w:eastAsia="新宋体" w:hAnsi="新宋体" w:cs="新宋体"/>
                <w:szCs w:val="21"/>
              </w:rPr>
            </w:pPr>
          </w:p>
        </w:tc>
      </w:tr>
    </w:tbl>
    <w:p w:rsidR="0077700E" w:rsidRDefault="002409FF">
      <w:pPr>
        <w:spacing w:after="0"/>
        <w:rPr>
          <w:rFonts w:ascii="新宋体" w:eastAsia="新宋体" w:hAnsi="新宋体" w:cs="新宋体"/>
          <w:szCs w:val="21"/>
        </w:rPr>
      </w:pPr>
      <w:r>
        <w:rPr>
          <w:rFonts w:ascii="新宋体" w:eastAsia="新宋体" w:hAnsi="新宋体" w:cs="新宋体" w:hint="eastAsia"/>
          <w:szCs w:val="21"/>
        </w:rPr>
        <w:t>注：</w:t>
      </w:r>
      <w:r>
        <w:rPr>
          <w:rFonts w:ascii="新宋体" w:eastAsia="新宋体" w:hAnsi="新宋体" w:cs="新宋体" w:hint="eastAsia"/>
          <w:szCs w:val="21"/>
        </w:rPr>
        <w:t>1</w:t>
      </w:r>
      <w:r>
        <w:rPr>
          <w:rFonts w:ascii="新宋体" w:eastAsia="新宋体" w:hAnsi="新宋体" w:cs="新宋体" w:hint="eastAsia"/>
          <w:szCs w:val="21"/>
        </w:rPr>
        <w:t>、业绩的认定标准及有效证明文件要求见招标文件《评标标准》。</w:t>
      </w:r>
    </w:p>
    <w:p w:rsidR="0077700E" w:rsidRDefault="002409FF">
      <w:pPr>
        <w:spacing w:after="0"/>
        <w:rPr>
          <w:rFonts w:ascii="新宋体" w:eastAsia="新宋体" w:hAnsi="新宋体" w:cs="新宋体"/>
          <w:szCs w:val="21"/>
        </w:rPr>
      </w:pPr>
      <w:r>
        <w:rPr>
          <w:rFonts w:ascii="新宋体" w:eastAsia="新宋体" w:hAnsi="新宋体" w:cs="新宋体" w:hint="eastAsia"/>
          <w:szCs w:val="21"/>
        </w:rPr>
        <w:t>2</w:t>
      </w:r>
      <w:r>
        <w:rPr>
          <w:rFonts w:ascii="新宋体" w:eastAsia="新宋体" w:hAnsi="新宋体" w:cs="新宋体" w:hint="eastAsia"/>
          <w:szCs w:val="21"/>
        </w:rPr>
        <w:t>、投标人须随本表附有效证明材料，业绩证明材料须提供复印件并加盖投标人公章，须内容清晰。投标人须将提供的有效证明材料按本表形式及编号顺序进行编排。未提供有效证明材料的业绩在评标时将不予认可。</w:t>
      </w:r>
    </w:p>
    <w:p w:rsidR="0077700E" w:rsidRDefault="002409FF">
      <w:pPr>
        <w:spacing w:after="0"/>
        <w:rPr>
          <w:rFonts w:ascii="新宋体" w:eastAsia="新宋体" w:hAnsi="新宋体" w:cs="新宋体"/>
          <w:szCs w:val="21"/>
        </w:rPr>
      </w:pPr>
      <w:r>
        <w:rPr>
          <w:rFonts w:ascii="新宋体" w:eastAsia="新宋体" w:hAnsi="新宋体" w:cs="新宋体" w:hint="eastAsia"/>
          <w:szCs w:val="21"/>
        </w:rPr>
        <w:t>3</w:t>
      </w:r>
      <w:r>
        <w:rPr>
          <w:rFonts w:ascii="新宋体" w:eastAsia="新宋体" w:hAnsi="新宋体" w:cs="新宋体" w:hint="eastAsia"/>
          <w:szCs w:val="21"/>
        </w:rPr>
        <w:t>、本表中信息如有虚假，一经查实，其投标无效。</w:t>
      </w:r>
    </w:p>
    <w:p w:rsidR="0077700E" w:rsidRDefault="0077700E">
      <w:pPr>
        <w:spacing w:after="0"/>
        <w:rPr>
          <w:rFonts w:ascii="新宋体" w:eastAsia="新宋体" w:hAnsi="新宋体" w:cs="新宋体"/>
          <w:b/>
          <w:szCs w:val="21"/>
        </w:rPr>
      </w:pPr>
    </w:p>
    <w:p w:rsidR="0077700E" w:rsidRDefault="0077700E">
      <w:pPr>
        <w:spacing w:after="0"/>
        <w:rPr>
          <w:rFonts w:ascii="新宋体" w:eastAsia="新宋体" w:hAnsi="新宋体" w:cs="新宋体"/>
          <w:b/>
          <w:szCs w:val="21"/>
        </w:rPr>
      </w:pPr>
    </w:p>
    <w:p w:rsidR="0077700E" w:rsidRDefault="002409FF">
      <w:pPr>
        <w:spacing w:after="0"/>
        <w:rPr>
          <w:rFonts w:ascii="新宋体" w:eastAsia="新宋体" w:hAnsi="新宋体" w:cs="新宋体"/>
          <w:szCs w:val="21"/>
          <w:lang w:val="zh-CN"/>
        </w:rPr>
      </w:pPr>
      <w:r>
        <w:rPr>
          <w:rFonts w:ascii="新宋体" w:eastAsia="新宋体" w:hAnsi="新宋体" w:cs="新宋体" w:hint="eastAsia"/>
          <w:szCs w:val="21"/>
        </w:rPr>
        <w:t>投标人授权代表（签字）</w:t>
      </w:r>
      <w:r>
        <w:rPr>
          <w:rFonts w:ascii="新宋体" w:eastAsia="新宋体" w:hAnsi="新宋体" w:cs="新宋体" w:hint="eastAsia"/>
          <w:szCs w:val="21"/>
          <w:lang w:val="zh-CN"/>
        </w:rPr>
        <w:t>：</w:t>
      </w:r>
      <w:r>
        <w:rPr>
          <w:rFonts w:ascii="新宋体" w:eastAsia="新宋体" w:hAnsi="新宋体" w:cs="新宋体" w:hint="eastAsia"/>
          <w:szCs w:val="21"/>
          <w:lang w:val="zh-CN"/>
        </w:rPr>
        <w:t xml:space="preserve">________                          </w:t>
      </w:r>
    </w:p>
    <w:p w:rsidR="0077700E" w:rsidRDefault="002409FF">
      <w:pPr>
        <w:spacing w:after="0"/>
        <w:rPr>
          <w:rFonts w:ascii="新宋体" w:eastAsia="新宋体" w:hAnsi="新宋体" w:cs="新宋体"/>
          <w:szCs w:val="21"/>
          <w:lang w:val="zh-CN"/>
        </w:rPr>
      </w:pPr>
      <w:r>
        <w:rPr>
          <w:rFonts w:ascii="新宋体" w:eastAsia="新宋体" w:hAnsi="新宋体" w:cs="新宋体" w:hint="eastAsia"/>
          <w:szCs w:val="21"/>
        </w:rPr>
        <w:t>投标人（盖章）</w:t>
      </w:r>
      <w:r>
        <w:rPr>
          <w:rFonts w:ascii="新宋体" w:eastAsia="新宋体" w:hAnsi="新宋体" w:cs="新宋体" w:hint="eastAsia"/>
          <w:szCs w:val="21"/>
          <w:lang w:val="zh-CN"/>
        </w:rPr>
        <w:t>：</w:t>
      </w:r>
      <w:r>
        <w:rPr>
          <w:rFonts w:ascii="新宋体" w:eastAsia="新宋体" w:hAnsi="新宋体" w:cs="新宋体" w:hint="eastAsia"/>
          <w:szCs w:val="21"/>
          <w:lang w:val="zh-CN"/>
        </w:rPr>
        <w:t>____________</w:t>
      </w:r>
    </w:p>
    <w:p w:rsidR="0077700E" w:rsidRDefault="002409FF">
      <w:pPr>
        <w:spacing w:after="0"/>
        <w:rPr>
          <w:rFonts w:ascii="新宋体" w:eastAsia="新宋体" w:hAnsi="新宋体" w:cs="新宋体"/>
        </w:rPr>
      </w:pPr>
      <w:r>
        <w:rPr>
          <w:rFonts w:ascii="新宋体" w:eastAsia="新宋体" w:hAnsi="新宋体" w:cs="新宋体" w:hint="eastAsia"/>
          <w:sz w:val="24"/>
        </w:rPr>
        <w:br w:type="page"/>
      </w:r>
      <w:bookmarkStart w:id="1241" w:name="_Toc2536370"/>
      <w:r>
        <w:rPr>
          <w:rFonts w:ascii="新宋体" w:eastAsia="新宋体" w:hAnsi="新宋体" w:cs="新宋体" w:hint="eastAsia"/>
          <w:sz w:val="24"/>
        </w:rPr>
        <w:t>附件</w:t>
      </w:r>
      <w:r>
        <w:rPr>
          <w:rFonts w:ascii="新宋体" w:eastAsia="新宋体" w:hAnsi="新宋体" w:cs="新宋体" w:hint="eastAsia"/>
          <w:sz w:val="24"/>
        </w:rPr>
        <w:t xml:space="preserve">2-7 </w:t>
      </w:r>
      <w:r>
        <w:rPr>
          <w:rFonts w:ascii="新宋体" w:eastAsia="新宋体" w:hAnsi="新宋体" w:cs="新宋体" w:hint="eastAsia"/>
          <w:sz w:val="24"/>
        </w:rPr>
        <w:t>项目管理机构</w:t>
      </w:r>
      <w:bookmarkEnd w:id="1241"/>
    </w:p>
    <w:p w:rsidR="0077700E" w:rsidRDefault="002409FF">
      <w:pPr>
        <w:spacing w:after="0"/>
        <w:rPr>
          <w:rFonts w:ascii="新宋体" w:eastAsia="新宋体" w:hAnsi="新宋体" w:cs="新宋体"/>
          <w:szCs w:val="21"/>
        </w:rPr>
      </w:pPr>
      <w:bookmarkStart w:id="1242" w:name="_Toc342296589"/>
      <w:bookmarkStart w:id="1243" w:name="_Toc241459832"/>
      <w:bookmarkStart w:id="1244" w:name="_Toc144974872"/>
      <w:bookmarkStart w:id="1245" w:name="_Toc501827098"/>
      <w:bookmarkStart w:id="1246" w:name="_Toc152045804"/>
      <w:bookmarkStart w:id="1247" w:name="_Toc179632824"/>
      <w:bookmarkStart w:id="1248" w:name="_Toc152042593"/>
      <w:bookmarkStart w:id="1249" w:name="_Toc2535921"/>
      <w:bookmarkStart w:id="1250" w:name="_Toc2536371"/>
      <w:r>
        <w:rPr>
          <w:rFonts w:ascii="新宋体" w:eastAsia="新宋体" w:hAnsi="新宋体" w:cs="新宋体" w:hint="eastAsia"/>
          <w:szCs w:val="21"/>
        </w:rPr>
        <w:t>附件</w:t>
      </w:r>
      <w:r>
        <w:rPr>
          <w:rFonts w:ascii="新宋体" w:eastAsia="新宋体" w:hAnsi="新宋体" w:cs="新宋体" w:hint="eastAsia"/>
          <w:szCs w:val="21"/>
        </w:rPr>
        <w:t>2-7-1</w:t>
      </w:r>
      <w:r>
        <w:rPr>
          <w:rFonts w:ascii="新宋体" w:eastAsia="新宋体" w:hAnsi="新宋体" w:cs="新宋体" w:hint="eastAsia"/>
          <w:szCs w:val="21"/>
        </w:rPr>
        <w:t>项目管理机构组成表</w:t>
      </w:r>
      <w:bookmarkEnd w:id="1242"/>
      <w:bookmarkEnd w:id="1243"/>
      <w:bookmarkEnd w:id="1244"/>
      <w:bookmarkEnd w:id="1245"/>
      <w:bookmarkEnd w:id="1246"/>
      <w:bookmarkEnd w:id="1247"/>
      <w:bookmarkEnd w:id="1248"/>
      <w:bookmarkEnd w:id="1249"/>
      <w:bookmarkEnd w:id="1250"/>
    </w:p>
    <w:tbl>
      <w:tblPr>
        <w:tblW w:w="872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28"/>
        <w:gridCol w:w="900"/>
        <w:gridCol w:w="900"/>
        <w:gridCol w:w="1260"/>
        <w:gridCol w:w="1080"/>
        <w:gridCol w:w="1565"/>
        <w:gridCol w:w="2187"/>
      </w:tblGrid>
      <w:tr w:rsidR="0077700E">
        <w:trPr>
          <w:trHeight w:val="1134"/>
          <w:jc w:val="center"/>
        </w:trPr>
        <w:tc>
          <w:tcPr>
            <w:tcW w:w="828" w:type="dxa"/>
            <w:tcBorders>
              <w:top w:val="single" w:sz="8" w:space="0" w:color="auto"/>
            </w:tcBorders>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姓名</w:t>
            </w:r>
          </w:p>
        </w:tc>
        <w:tc>
          <w:tcPr>
            <w:tcW w:w="900" w:type="dxa"/>
            <w:tcBorders>
              <w:top w:val="single" w:sz="8" w:space="0" w:color="auto"/>
            </w:tcBorders>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性别</w:t>
            </w:r>
          </w:p>
        </w:tc>
        <w:tc>
          <w:tcPr>
            <w:tcW w:w="900" w:type="dxa"/>
            <w:tcBorders>
              <w:top w:val="single" w:sz="8" w:space="0" w:color="auto"/>
            </w:tcBorders>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年龄</w:t>
            </w:r>
          </w:p>
        </w:tc>
        <w:tc>
          <w:tcPr>
            <w:tcW w:w="1260" w:type="dxa"/>
            <w:tcBorders>
              <w:top w:val="single" w:sz="8" w:space="0" w:color="auto"/>
            </w:tcBorders>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职称</w:t>
            </w:r>
          </w:p>
        </w:tc>
        <w:tc>
          <w:tcPr>
            <w:tcW w:w="1080" w:type="dxa"/>
            <w:tcBorders>
              <w:top w:val="single" w:sz="8" w:space="0" w:color="auto"/>
            </w:tcBorders>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专业</w:t>
            </w:r>
          </w:p>
        </w:tc>
        <w:tc>
          <w:tcPr>
            <w:tcW w:w="1565" w:type="dxa"/>
            <w:tcBorders>
              <w:top w:val="single" w:sz="8" w:space="0" w:color="auto"/>
            </w:tcBorders>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资格证书编号</w:t>
            </w:r>
          </w:p>
        </w:tc>
        <w:tc>
          <w:tcPr>
            <w:tcW w:w="2187" w:type="dxa"/>
            <w:tcBorders>
              <w:top w:val="single" w:sz="8" w:space="0" w:color="auto"/>
            </w:tcBorders>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拟在本工程中</w:t>
            </w:r>
          </w:p>
          <w:p w:rsidR="0077700E" w:rsidRDefault="002409FF">
            <w:pPr>
              <w:spacing w:after="0"/>
              <w:rPr>
                <w:rFonts w:ascii="新宋体" w:eastAsia="新宋体" w:hAnsi="新宋体" w:cs="新宋体"/>
                <w:szCs w:val="21"/>
              </w:rPr>
            </w:pPr>
            <w:r>
              <w:rPr>
                <w:rFonts w:ascii="新宋体" w:eastAsia="新宋体" w:hAnsi="新宋体" w:cs="新宋体" w:hint="eastAsia"/>
                <w:szCs w:val="21"/>
              </w:rPr>
              <w:t>担任的工作或岗位</w:t>
            </w:r>
          </w:p>
        </w:tc>
      </w:tr>
      <w:tr w:rsidR="0077700E">
        <w:trPr>
          <w:trHeight w:val="624"/>
          <w:jc w:val="center"/>
        </w:trPr>
        <w:tc>
          <w:tcPr>
            <w:tcW w:w="828" w:type="dxa"/>
            <w:vAlign w:val="center"/>
          </w:tcPr>
          <w:p w:rsidR="0077700E" w:rsidRDefault="0077700E">
            <w:pPr>
              <w:spacing w:after="0"/>
              <w:rPr>
                <w:rFonts w:ascii="新宋体" w:eastAsia="新宋体" w:hAnsi="新宋体" w:cs="新宋体"/>
                <w:szCs w:val="21"/>
              </w:rPr>
            </w:pPr>
          </w:p>
        </w:tc>
        <w:tc>
          <w:tcPr>
            <w:tcW w:w="900" w:type="dxa"/>
            <w:vAlign w:val="center"/>
          </w:tcPr>
          <w:p w:rsidR="0077700E" w:rsidRDefault="0077700E">
            <w:pPr>
              <w:spacing w:after="0"/>
              <w:rPr>
                <w:rFonts w:ascii="新宋体" w:eastAsia="新宋体" w:hAnsi="新宋体" w:cs="新宋体"/>
                <w:szCs w:val="21"/>
              </w:rPr>
            </w:pPr>
          </w:p>
        </w:tc>
        <w:tc>
          <w:tcPr>
            <w:tcW w:w="900" w:type="dxa"/>
            <w:vAlign w:val="center"/>
          </w:tcPr>
          <w:p w:rsidR="0077700E" w:rsidRDefault="0077700E">
            <w:pPr>
              <w:spacing w:after="0"/>
              <w:rPr>
                <w:rFonts w:ascii="新宋体" w:eastAsia="新宋体" w:hAnsi="新宋体" w:cs="新宋体"/>
                <w:szCs w:val="21"/>
              </w:rPr>
            </w:pPr>
          </w:p>
        </w:tc>
        <w:tc>
          <w:tcPr>
            <w:tcW w:w="1260" w:type="dxa"/>
            <w:vAlign w:val="center"/>
          </w:tcPr>
          <w:p w:rsidR="0077700E" w:rsidRDefault="0077700E">
            <w:pPr>
              <w:spacing w:after="0"/>
              <w:rPr>
                <w:rFonts w:ascii="新宋体" w:eastAsia="新宋体" w:hAnsi="新宋体" w:cs="新宋体"/>
                <w:szCs w:val="21"/>
              </w:rPr>
            </w:pPr>
          </w:p>
        </w:tc>
        <w:tc>
          <w:tcPr>
            <w:tcW w:w="1080" w:type="dxa"/>
            <w:vAlign w:val="center"/>
          </w:tcPr>
          <w:p w:rsidR="0077700E" w:rsidRDefault="0077700E">
            <w:pPr>
              <w:spacing w:after="0"/>
              <w:rPr>
                <w:rFonts w:ascii="新宋体" w:eastAsia="新宋体" w:hAnsi="新宋体" w:cs="新宋体"/>
                <w:szCs w:val="21"/>
              </w:rPr>
            </w:pPr>
          </w:p>
        </w:tc>
        <w:tc>
          <w:tcPr>
            <w:tcW w:w="1565" w:type="dxa"/>
            <w:vAlign w:val="center"/>
          </w:tcPr>
          <w:p w:rsidR="0077700E" w:rsidRDefault="0077700E">
            <w:pPr>
              <w:spacing w:after="0"/>
              <w:rPr>
                <w:rFonts w:ascii="新宋体" w:eastAsia="新宋体" w:hAnsi="新宋体" w:cs="新宋体"/>
                <w:szCs w:val="21"/>
              </w:rPr>
            </w:pPr>
          </w:p>
        </w:tc>
        <w:tc>
          <w:tcPr>
            <w:tcW w:w="2187" w:type="dxa"/>
            <w:vAlign w:val="center"/>
          </w:tcPr>
          <w:p w:rsidR="0077700E" w:rsidRDefault="0077700E">
            <w:pPr>
              <w:spacing w:after="0"/>
              <w:rPr>
                <w:rFonts w:ascii="新宋体" w:eastAsia="新宋体" w:hAnsi="新宋体" w:cs="新宋体"/>
                <w:szCs w:val="21"/>
              </w:rPr>
            </w:pPr>
          </w:p>
        </w:tc>
      </w:tr>
      <w:tr w:rsidR="0077700E">
        <w:trPr>
          <w:trHeight w:val="624"/>
          <w:jc w:val="center"/>
        </w:trPr>
        <w:tc>
          <w:tcPr>
            <w:tcW w:w="828" w:type="dxa"/>
            <w:vAlign w:val="center"/>
          </w:tcPr>
          <w:p w:rsidR="0077700E" w:rsidRDefault="0077700E">
            <w:pPr>
              <w:spacing w:after="0"/>
              <w:rPr>
                <w:rFonts w:ascii="新宋体" w:eastAsia="新宋体" w:hAnsi="新宋体" w:cs="新宋体"/>
                <w:szCs w:val="21"/>
              </w:rPr>
            </w:pPr>
          </w:p>
        </w:tc>
        <w:tc>
          <w:tcPr>
            <w:tcW w:w="900" w:type="dxa"/>
            <w:vAlign w:val="center"/>
          </w:tcPr>
          <w:p w:rsidR="0077700E" w:rsidRDefault="0077700E">
            <w:pPr>
              <w:spacing w:after="0"/>
              <w:rPr>
                <w:rFonts w:ascii="新宋体" w:eastAsia="新宋体" w:hAnsi="新宋体" w:cs="新宋体"/>
                <w:szCs w:val="21"/>
              </w:rPr>
            </w:pPr>
          </w:p>
        </w:tc>
        <w:tc>
          <w:tcPr>
            <w:tcW w:w="900" w:type="dxa"/>
            <w:vAlign w:val="center"/>
          </w:tcPr>
          <w:p w:rsidR="0077700E" w:rsidRDefault="0077700E">
            <w:pPr>
              <w:spacing w:after="0"/>
              <w:rPr>
                <w:rFonts w:ascii="新宋体" w:eastAsia="新宋体" w:hAnsi="新宋体" w:cs="新宋体"/>
                <w:szCs w:val="21"/>
              </w:rPr>
            </w:pPr>
          </w:p>
        </w:tc>
        <w:tc>
          <w:tcPr>
            <w:tcW w:w="1260" w:type="dxa"/>
            <w:vAlign w:val="center"/>
          </w:tcPr>
          <w:p w:rsidR="0077700E" w:rsidRDefault="0077700E">
            <w:pPr>
              <w:spacing w:after="0"/>
              <w:rPr>
                <w:rFonts w:ascii="新宋体" w:eastAsia="新宋体" w:hAnsi="新宋体" w:cs="新宋体"/>
                <w:szCs w:val="21"/>
              </w:rPr>
            </w:pPr>
          </w:p>
        </w:tc>
        <w:tc>
          <w:tcPr>
            <w:tcW w:w="1080" w:type="dxa"/>
            <w:vAlign w:val="center"/>
          </w:tcPr>
          <w:p w:rsidR="0077700E" w:rsidRDefault="0077700E">
            <w:pPr>
              <w:spacing w:after="0"/>
              <w:rPr>
                <w:rFonts w:ascii="新宋体" w:eastAsia="新宋体" w:hAnsi="新宋体" w:cs="新宋体"/>
                <w:szCs w:val="21"/>
              </w:rPr>
            </w:pPr>
          </w:p>
        </w:tc>
        <w:tc>
          <w:tcPr>
            <w:tcW w:w="1565" w:type="dxa"/>
            <w:vAlign w:val="center"/>
          </w:tcPr>
          <w:p w:rsidR="0077700E" w:rsidRDefault="0077700E">
            <w:pPr>
              <w:spacing w:after="0"/>
              <w:rPr>
                <w:rFonts w:ascii="新宋体" w:eastAsia="新宋体" w:hAnsi="新宋体" w:cs="新宋体"/>
                <w:szCs w:val="21"/>
              </w:rPr>
            </w:pPr>
          </w:p>
        </w:tc>
        <w:tc>
          <w:tcPr>
            <w:tcW w:w="2187" w:type="dxa"/>
            <w:vAlign w:val="center"/>
          </w:tcPr>
          <w:p w:rsidR="0077700E" w:rsidRDefault="0077700E">
            <w:pPr>
              <w:spacing w:after="0"/>
              <w:rPr>
                <w:rFonts w:ascii="新宋体" w:eastAsia="新宋体" w:hAnsi="新宋体" w:cs="新宋体"/>
                <w:szCs w:val="21"/>
              </w:rPr>
            </w:pPr>
          </w:p>
        </w:tc>
      </w:tr>
      <w:tr w:rsidR="0077700E">
        <w:trPr>
          <w:trHeight w:val="624"/>
          <w:jc w:val="center"/>
        </w:trPr>
        <w:tc>
          <w:tcPr>
            <w:tcW w:w="828" w:type="dxa"/>
            <w:vAlign w:val="center"/>
          </w:tcPr>
          <w:p w:rsidR="0077700E" w:rsidRDefault="0077700E">
            <w:pPr>
              <w:spacing w:after="0"/>
              <w:rPr>
                <w:rFonts w:ascii="新宋体" w:eastAsia="新宋体" w:hAnsi="新宋体" w:cs="新宋体"/>
                <w:szCs w:val="21"/>
              </w:rPr>
            </w:pPr>
          </w:p>
        </w:tc>
        <w:tc>
          <w:tcPr>
            <w:tcW w:w="900" w:type="dxa"/>
            <w:vAlign w:val="center"/>
          </w:tcPr>
          <w:p w:rsidR="0077700E" w:rsidRDefault="0077700E">
            <w:pPr>
              <w:spacing w:after="0"/>
              <w:rPr>
                <w:rFonts w:ascii="新宋体" w:eastAsia="新宋体" w:hAnsi="新宋体" w:cs="新宋体"/>
                <w:szCs w:val="21"/>
              </w:rPr>
            </w:pPr>
          </w:p>
        </w:tc>
        <w:tc>
          <w:tcPr>
            <w:tcW w:w="900" w:type="dxa"/>
            <w:vAlign w:val="center"/>
          </w:tcPr>
          <w:p w:rsidR="0077700E" w:rsidRDefault="0077700E">
            <w:pPr>
              <w:spacing w:after="0"/>
              <w:rPr>
                <w:rFonts w:ascii="新宋体" w:eastAsia="新宋体" w:hAnsi="新宋体" w:cs="新宋体"/>
                <w:szCs w:val="21"/>
              </w:rPr>
            </w:pPr>
          </w:p>
        </w:tc>
        <w:tc>
          <w:tcPr>
            <w:tcW w:w="1260" w:type="dxa"/>
            <w:vAlign w:val="center"/>
          </w:tcPr>
          <w:p w:rsidR="0077700E" w:rsidRDefault="0077700E">
            <w:pPr>
              <w:spacing w:after="0"/>
              <w:rPr>
                <w:rFonts w:ascii="新宋体" w:eastAsia="新宋体" w:hAnsi="新宋体" w:cs="新宋体"/>
                <w:szCs w:val="21"/>
              </w:rPr>
            </w:pPr>
          </w:p>
        </w:tc>
        <w:tc>
          <w:tcPr>
            <w:tcW w:w="1080" w:type="dxa"/>
            <w:vAlign w:val="center"/>
          </w:tcPr>
          <w:p w:rsidR="0077700E" w:rsidRDefault="0077700E">
            <w:pPr>
              <w:spacing w:after="0"/>
              <w:rPr>
                <w:rFonts w:ascii="新宋体" w:eastAsia="新宋体" w:hAnsi="新宋体" w:cs="新宋体"/>
                <w:szCs w:val="21"/>
              </w:rPr>
            </w:pPr>
          </w:p>
        </w:tc>
        <w:tc>
          <w:tcPr>
            <w:tcW w:w="1565" w:type="dxa"/>
            <w:vAlign w:val="center"/>
          </w:tcPr>
          <w:p w:rsidR="0077700E" w:rsidRDefault="0077700E">
            <w:pPr>
              <w:spacing w:after="0"/>
              <w:rPr>
                <w:rFonts w:ascii="新宋体" w:eastAsia="新宋体" w:hAnsi="新宋体" w:cs="新宋体"/>
                <w:szCs w:val="21"/>
              </w:rPr>
            </w:pPr>
          </w:p>
        </w:tc>
        <w:tc>
          <w:tcPr>
            <w:tcW w:w="2187" w:type="dxa"/>
            <w:vAlign w:val="center"/>
          </w:tcPr>
          <w:p w:rsidR="0077700E" w:rsidRDefault="0077700E">
            <w:pPr>
              <w:spacing w:after="0"/>
              <w:rPr>
                <w:rFonts w:ascii="新宋体" w:eastAsia="新宋体" w:hAnsi="新宋体" w:cs="新宋体"/>
                <w:szCs w:val="21"/>
              </w:rPr>
            </w:pPr>
          </w:p>
        </w:tc>
      </w:tr>
      <w:tr w:rsidR="0077700E">
        <w:trPr>
          <w:trHeight w:val="624"/>
          <w:jc w:val="center"/>
        </w:trPr>
        <w:tc>
          <w:tcPr>
            <w:tcW w:w="828" w:type="dxa"/>
            <w:vAlign w:val="center"/>
          </w:tcPr>
          <w:p w:rsidR="0077700E" w:rsidRDefault="0077700E">
            <w:pPr>
              <w:spacing w:after="0"/>
              <w:rPr>
                <w:rFonts w:ascii="新宋体" w:eastAsia="新宋体" w:hAnsi="新宋体" w:cs="新宋体"/>
                <w:szCs w:val="21"/>
              </w:rPr>
            </w:pPr>
          </w:p>
        </w:tc>
        <w:tc>
          <w:tcPr>
            <w:tcW w:w="900" w:type="dxa"/>
            <w:vAlign w:val="center"/>
          </w:tcPr>
          <w:p w:rsidR="0077700E" w:rsidRDefault="0077700E">
            <w:pPr>
              <w:spacing w:after="0"/>
              <w:rPr>
                <w:rFonts w:ascii="新宋体" w:eastAsia="新宋体" w:hAnsi="新宋体" w:cs="新宋体"/>
                <w:szCs w:val="21"/>
              </w:rPr>
            </w:pPr>
          </w:p>
        </w:tc>
        <w:tc>
          <w:tcPr>
            <w:tcW w:w="900" w:type="dxa"/>
            <w:vAlign w:val="center"/>
          </w:tcPr>
          <w:p w:rsidR="0077700E" w:rsidRDefault="0077700E">
            <w:pPr>
              <w:spacing w:after="0"/>
              <w:rPr>
                <w:rFonts w:ascii="新宋体" w:eastAsia="新宋体" w:hAnsi="新宋体" w:cs="新宋体"/>
                <w:szCs w:val="21"/>
              </w:rPr>
            </w:pPr>
          </w:p>
        </w:tc>
        <w:tc>
          <w:tcPr>
            <w:tcW w:w="1260" w:type="dxa"/>
            <w:vAlign w:val="center"/>
          </w:tcPr>
          <w:p w:rsidR="0077700E" w:rsidRDefault="0077700E">
            <w:pPr>
              <w:spacing w:after="0"/>
              <w:rPr>
                <w:rFonts w:ascii="新宋体" w:eastAsia="新宋体" w:hAnsi="新宋体" w:cs="新宋体"/>
                <w:szCs w:val="21"/>
              </w:rPr>
            </w:pPr>
          </w:p>
        </w:tc>
        <w:tc>
          <w:tcPr>
            <w:tcW w:w="1080" w:type="dxa"/>
            <w:vAlign w:val="center"/>
          </w:tcPr>
          <w:p w:rsidR="0077700E" w:rsidRDefault="0077700E">
            <w:pPr>
              <w:spacing w:after="0"/>
              <w:rPr>
                <w:rFonts w:ascii="新宋体" w:eastAsia="新宋体" w:hAnsi="新宋体" w:cs="新宋体"/>
                <w:szCs w:val="21"/>
              </w:rPr>
            </w:pPr>
          </w:p>
        </w:tc>
        <w:tc>
          <w:tcPr>
            <w:tcW w:w="1565" w:type="dxa"/>
            <w:vAlign w:val="center"/>
          </w:tcPr>
          <w:p w:rsidR="0077700E" w:rsidRDefault="0077700E">
            <w:pPr>
              <w:spacing w:after="0"/>
              <w:rPr>
                <w:rFonts w:ascii="新宋体" w:eastAsia="新宋体" w:hAnsi="新宋体" w:cs="新宋体"/>
                <w:szCs w:val="21"/>
              </w:rPr>
            </w:pPr>
          </w:p>
        </w:tc>
        <w:tc>
          <w:tcPr>
            <w:tcW w:w="2187" w:type="dxa"/>
            <w:vAlign w:val="center"/>
          </w:tcPr>
          <w:p w:rsidR="0077700E" w:rsidRDefault="0077700E">
            <w:pPr>
              <w:spacing w:after="0"/>
              <w:rPr>
                <w:rFonts w:ascii="新宋体" w:eastAsia="新宋体" w:hAnsi="新宋体" w:cs="新宋体"/>
                <w:szCs w:val="21"/>
              </w:rPr>
            </w:pPr>
          </w:p>
        </w:tc>
      </w:tr>
      <w:tr w:rsidR="0077700E">
        <w:trPr>
          <w:trHeight w:val="624"/>
          <w:jc w:val="center"/>
        </w:trPr>
        <w:tc>
          <w:tcPr>
            <w:tcW w:w="828" w:type="dxa"/>
            <w:vAlign w:val="center"/>
          </w:tcPr>
          <w:p w:rsidR="0077700E" w:rsidRDefault="0077700E">
            <w:pPr>
              <w:spacing w:after="0"/>
              <w:rPr>
                <w:rFonts w:ascii="新宋体" w:eastAsia="新宋体" w:hAnsi="新宋体" w:cs="新宋体"/>
                <w:szCs w:val="21"/>
              </w:rPr>
            </w:pPr>
          </w:p>
        </w:tc>
        <w:tc>
          <w:tcPr>
            <w:tcW w:w="900" w:type="dxa"/>
            <w:vAlign w:val="center"/>
          </w:tcPr>
          <w:p w:rsidR="0077700E" w:rsidRDefault="0077700E">
            <w:pPr>
              <w:spacing w:after="0"/>
              <w:rPr>
                <w:rFonts w:ascii="新宋体" w:eastAsia="新宋体" w:hAnsi="新宋体" w:cs="新宋体"/>
                <w:szCs w:val="21"/>
              </w:rPr>
            </w:pPr>
          </w:p>
        </w:tc>
        <w:tc>
          <w:tcPr>
            <w:tcW w:w="900" w:type="dxa"/>
            <w:vAlign w:val="center"/>
          </w:tcPr>
          <w:p w:rsidR="0077700E" w:rsidRDefault="0077700E">
            <w:pPr>
              <w:spacing w:after="0"/>
              <w:rPr>
                <w:rFonts w:ascii="新宋体" w:eastAsia="新宋体" w:hAnsi="新宋体" w:cs="新宋体"/>
                <w:szCs w:val="21"/>
              </w:rPr>
            </w:pPr>
          </w:p>
        </w:tc>
        <w:tc>
          <w:tcPr>
            <w:tcW w:w="1260" w:type="dxa"/>
            <w:vAlign w:val="center"/>
          </w:tcPr>
          <w:p w:rsidR="0077700E" w:rsidRDefault="0077700E">
            <w:pPr>
              <w:spacing w:after="0"/>
              <w:rPr>
                <w:rFonts w:ascii="新宋体" w:eastAsia="新宋体" w:hAnsi="新宋体" w:cs="新宋体"/>
                <w:szCs w:val="21"/>
              </w:rPr>
            </w:pPr>
          </w:p>
        </w:tc>
        <w:tc>
          <w:tcPr>
            <w:tcW w:w="1080" w:type="dxa"/>
            <w:vAlign w:val="center"/>
          </w:tcPr>
          <w:p w:rsidR="0077700E" w:rsidRDefault="0077700E">
            <w:pPr>
              <w:spacing w:after="0"/>
              <w:rPr>
                <w:rFonts w:ascii="新宋体" w:eastAsia="新宋体" w:hAnsi="新宋体" w:cs="新宋体"/>
                <w:szCs w:val="21"/>
              </w:rPr>
            </w:pPr>
          </w:p>
        </w:tc>
        <w:tc>
          <w:tcPr>
            <w:tcW w:w="1565" w:type="dxa"/>
            <w:vAlign w:val="center"/>
          </w:tcPr>
          <w:p w:rsidR="0077700E" w:rsidRDefault="0077700E">
            <w:pPr>
              <w:spacing w:after="0"/>
              <w:rPr>
                <w:rFonts w:ascii="新宋体" w:eastAsia="新宋体" w:hAnsi="新宋体" w:cs="新宋体"/>
                <w:szCs w:val="21"/>
              </w:rPr>
            </w:pPr>
          </w:p>
        </w:tc>
        <w:tc>
          <w:tcPr>
            <w:tcW w:w="2187" w:type="dxa"/>
            <w:vAlign w:val="center"/>
          </w:tcPr>
          <w:p w:rsidR="0077700E" w:rsidRDefault="0077700E">
            <w:pPr>
              <w:spacing w:after="0"/>
              <w:rPr>
                <w:rFonts w:ascii="新宋体" w:eastAsia="新宋体" w:hAnsi="新宋体" w:cs="新宋体"/>
                <w:szCs w:val="21"/>
              </w:rPr>
            </w:pPr>
          </w:p>
        </w:tc>
      </w:tr>
      <w:tr w:rsidR="0077700E">
        <w:trPr>
          <w:trHeight w:val="624"/>
          <w:jc w:val="center"/>
        </w:trPr>
        <w:tc>
          <w:tcPr>
            <w:tcW w:w="828" w:type="dxa"/>
            <w:vAlign w:val="center"/>
          </w:tcPr>
          <w:p w:rsidR="0077700E" w:rsidRDefault="0077700E">
            <w:pPr>
              <w:spacing w:after="0"/>
              <w:rPr>
                <w:rFonts w:ascii="新宋体" w:eastAsia="新宋体" w:hAnsi="新宋体" w:cs="新宋体"/>
                <w:szCs w:val="21"/>
              </w:rPr>
            </w:pPr>
          </w:p>
        </w:tc>
        <w:tc>
          <w:tcPr>
            <w:tcW w:w="900" w:type="dxa"/>
            <w:vAlign w:val="center"/>
          </w:tcPr>
          <w:p w:rsidR="0077700E" w:rsidRDefault="0077700E">
            <w:pPr>
              <w:spacing w:after="0"/>
              <w:rPr>
                <w:rFonts w:ascii="新宋体" w:eastAsia="新宋体" w:hAnsi="新宋体" w:cs="新宋体"/>
                <w:szCs w:val="21"/>
              </w:rPr>
            </w:pPr>
          </w:p>
        </w:tc>
        <w:tc>
          <w:tcPr>
            <w:tcW w:w="900" w:type="dxa"/>
            <w:vAlign w:val="center"/>
          </w:tcPr>
          <w:p w:rsidR="0077700E" w:rsidRDefault="0077700E">
            <w:pPr>
              <w:spacing w:after="0"/>
              <w:rPr>
                <w:rFonts w:ascii="新宋体" w:eastAsia="新宋体" w:hAnsi="新宋体" w:cs="新宋体"/>
                <w:szCs w:val="21"/>
              </w:rPr>
            </w:pPr>
          </w:p>
        </w:tc>
        <w:tc>
          <w:tcPr>
            <w:tcW w:w="1260" w:type="dxa"/>
            <w:vAlign w:val="center"/>
          </w:tcPr>
          <w:p w:rsidR="0077700E" w:rsidRDefault="0077700E">
            <w:pPr>
              <w:spacing w:after="0"/>
              <w:rPr>
                <w:rFonts w:ascii="新宋体" w:eastAsia="新宋体" w:hAnsi="新宋体" w:cs="新宋体"/>
                <w:szCs w:val="21"/>
              </w:rPr>
            </w:pPr>
          </w:p>
        </w:tc>
        <w:tc>
          <w:tcPr>
            <w:tcW w:w="1080" w:type="dxa"/>
            <w:vAlign w:val="center"/>
          </w:tcPr>
          <w:p w:rsidR="0077700E" w:rsidRDefault="0077700E">
            <w:pPr>
              <w:spacing w:after="0"/>
              <w:rPr>
                <w:rFonts w:ascii="新宋体" w:eastAsia="新宋体" w:hAnsi="新宋体" w:cs="新宋体"/>
                <w:szCs w:val="21"/>
              </w:rPr>
            </w:pPr>
          </w:p>
        </w:tc>
        <w:tc>
          <w:tcPr>
            <w:tcW w:w="1565" w:type="dxa"/>
            <w:vAlign w:val="center"/>
          </w:tcPr>
          <w:p w:rsidR="0077700E" w:rsidRDefault="0077700E">
            <w:pPr>
              <w:spacing w:after="0"/>
              <w:rPr>
                <w:rFonts w:ascii="新宋体" w:eastAsia="新宋体" w:hAnsi="新宋体" w:cs="新宋体"/>
                <w:szCs w:val="21"/>
              </w:rPr>
            </w:pPr>
          </w:p>
        </w:tc>
        <w:tc>
          <w:tcPr>
            <w:tcW w:w="2187" w:type="dxa"/>
            <w:vAlign w:val="center"/>
          </w:tcPr>
          <w:p w:rsidR="0077700E" w:rsidRDefault="0077700E">
            <w:pPr>
              <w:spacing w:after="0"/>
              <w:rPr>
                <w:rFonts w:ascii="新宋体" w:eastAsia="新宋体" w:hAnsi="新宋体" w:cs="新宋体"/>
                <w:szCs w:val="21"/>
              </w:rPr>
            </w:pPr>
          </w:p>
        </w:tc>
      </w:tr>
      <w:tr w:rsidR="0077700E">
        <w:trPr>
          <w:trHeight w:val="624"/>
          <w:jc w:val="center"/>
        </w:trPr>
        <w:tc>
          <w:tcPr>
            <w:tcW w:w="828" w:type="dxa"/>
            <w:vAlign w:val="center"/>
          </w:tcPr>
          <w:p w:rsidR="0077700E" w:rsidRDefault="0077700E">
            <w:pPr>
              <w:spacing w:after="0"/>
              <w:rPr>
                <w:rFonts w:ascii="新宋体" w:eastAsia="新宋体" w:hAnsi="新宋体" w:cs="新宋体"/>
                <w:szCs w:val="21"/>
              </w:rPr>
            </w:pPr>
          </w:p>
        </w:tc>
        <w:tc>
          <w:tcPr>
            <w:tcW w:w="900" w:type="dxa"/>
            <w:vAlign w:val="center"/>
          </w:tcPr>
          <w:p w:rsidR="0077700E" w:rsidRDefault="0077700E">
            <w:pPr>
              <w:spacing w:after="0"/>
              <w:rPr>
                <w:rFonts w:ascii="新宋体" w:eastAsia="新宋体" w:hAnsi="新宋体" w:cs="新宋体"/>
                <w:szCs w:val="21"/>
              </w:rPr>
            </w:pPr>
          </w:p>
        </w:tc>
        <w:tc>
          <w:tcPr>
            <w:tcW w:w="900" w:type="dxa"/>
            <w:vAlign w:val="center"/>
          </w:tcPr>
          <w:p w:rsidR="0077700E" w:rsidRDefault="0077700E">
            <w:pPr>
              <w:spacing w:after="0"/>
              <w:rPr>
                <w:rFonts w:ascii="新宋体" w:eastAsia="新宋体" w:hAnsi="新宋体" w:cs="新宋体"/>
                <w:szCs w:val="21"/>
              </w:rPr>
            </w:pPr>
          </w:p>
        </w:tc>
        <w:tc>
          <w:tcPr>
            <w:tcW w:w="1260" w:type="dxa"/>
            <w:vAlign w:val="center"/>
          </w:tcPr>
          <w:p w:rsidR="0077700E" w:rsidRDefault="0077700E">
            <w:pPr>
              <w:spacing w:after="0"/>
              <w:rPr>
                <w:rFonts w:ascii="新宋体" w:eastAsia="新宋体" w:hAnsi="新宋体" w:cs="新宋体"/>
                <w:szCs w:val="21"/>
              </w:rPr>
            </w:pPr>
          </w:p>
        </w:tc>
        <w:tc>
          <w:tcPr>
            <w:tcW w:w="1080" w:type="dxa"/>
            <w:vAlign w:val="center"/>
          </w:tcPr>
          <w:p w:rsidR="0077700E" w:rsidRDefault="0077700E">
            <w:pPr>
              <w:spacing w:after="0"/>
              <w:rPr>
                <w:rFonts w:ascii="新宋体" w:eastAsia="新宋体" w:hAnsi="新宋体" w:cs="新宋体"/>
                <w:szCs w:val="21"/>
              </w:rPr>
            </w:pPr>
          </w:p>
        </w:tc>
        <w:tc>
          <w:tcPr>
            <w:tcW w:w="1565" w:type="dxa"/>
            <w:vAlign w:val="center"/>
          </w:tcPr>
          <w:p w:rsidR="0077700E" w:rsidRDefault="0077700E">
            <w:pPr>
              <w:spacing w:after="0"/>
              <w:rPr>
                <w:rFonts w:ascii="新宋体" w:eastAsia="新宋体" w:hAnsi="新宋体" w:cs="新宋体"/>
                <w:szCs w:val="21"/>
              </w:rPr>
            </w:pPr>
          </w:p>
        </w:tc>
        <w:tc>
          <w:tcPr>
            <w:tcW w:w="2187" w:type="dxa"/>
            <w:vAlign w:val="center"/>
          </w:tcPr>
          <w:p w:rsidR="0077700E" w:rsidRDefault="0077700E">
            <w:pPr>
              <w:spacing w:after="0"/>
              <w:rPr>
                <w:rFonts w:ascii="新宋体" w:eastAsia="新宋体" w:hAnsi="新宋体" w:cs="新宋体"/>
                <w:szCs w:val="21"/>
              </w:rPr>
            </w:pPr>
          </w:p>
        </w:tc>
      </w:tr>
      <w:tr w:rsidR="0077700E">
        <w:trPr>
          <w:trHeight w:val="624"/>
          <w:jc w:val="center"/>
        </w:trPr>
        <w:tc>
          <w:tcPr>
            <w:tcW w:w="828" w:type="dxa"/>
            <w:vAlign w:val="center"/>
          </w:tcPr>
          <w:p w:rsidR="0077700E" w:rsidRDefault="0077700E">
            <w:pPr>
              <w:spacing w:after="0"/>
              <w:rPr>
                <w:rFonts w:ascii="新宋体" w:eastAsia="新宋体" w:hAnsi="新宋体" w:cs="新宋体"/>
                <w:szCs w:val="21"/>
              </w:rPr>
            </w:pPr>
          </w:p>
        </w:tc>
        <w:tc>
          <w:tcPr>
            <w:tcW w:w="900" w:type="dxa"/>
            <w:vAlign w:val="center"/>
          </w:tcPr>
          <w:p w:rsidR="0077700E" w:rsidRDefault="0077700E">
            <w:pPr>
              <w:spacing w:after="0"/>
              <w:rPr>
                <w:rFonts w:ascii="新宋体" w:eastAsia="新宋体" w:hAnsi="新宋体" w:cs="新宋体"/>
                <w:szCs w:val="21"/>
              </w:rPr>
            </w:pPr>
          </w:p>
        </w:tc>
        <w:tc>
          <w:tcPr>
            <w:tcW w:w="900" w:type="dxa"/>
            <w:vAlign w:val="center"/>
          </w:tcPr>
          <w:p w:rsidR="0077700E" w:rsidRDefault="0077700E">
            <w:pPr>
              <w:spacing w:after="0"/>
              <w:rPr>
                <w:rFonts w:ascii="新宋体" w:eastAsia="新宋体" w:hAnsi="新宋体" w:cs="新宋体"/>
                <w:szCs w:val="21"/>
              </w:rPr>
            </w:pPr>
          </w:p>
        </w:tc>
        <w:tc>
          <w:tcPr>
            <w:tcW w:w="1260" w:type="dxa"/>
            <w:vAlign w:val="center"/>
          </w:tcPr>
          <w:p w:rsidR="0077700E" w:rsidRDefault="0077700E">
            <w:pPr>
              <w:spacing w:after="0"/>
              <w:rPr>
                <w:rFonts w:ascii="新宋体" w:eastAsia="新宋体" w:hAnsi="新宋体" w:cs="新宋体"/>
                <w:szCs w:val="21"/>
              </w:rPr>
            </w:pPr>
          </w:p>
        </w:tc>
        <w:tc>
          <w:tcPr>
            <w:tcW w:w="1080" w:type="dxa"/>
            <w:vAlign w:val="center"/>
          </w:tcPr>
          <w:p w:rsidR="0077700E" w:rsidRDefault="0077700E">
            <w:pPr>
              <w:spacing w:after="0"/>
              <w:rPr>
                <w:rFonts w:ascii="新宋体" w:eastAsia="新宋体" w:hAnsi="新宋体" w:cs="新宋体"/>
                <w:szCs w:val="21"/>
              </w:rPr>
            </w:pPr>
          </w:p>
        </w:tc>
        <w:tc>
          <w:tcPr>
            <w:tcW w:w="1565" w:type="dxa"/>
            <w:vAlign w:val="center"/>
          </w:tcPr>
          <w:p w:rsidR="0077700E" w:rsidRDefault="0077700E">
            <w:pPr>
              <w:spacing w:after="0"/>
              <w:rPr>
                <w:rFonts w:ascii="新宋体" w:eastAsia="新宋体" w:hAnsi="新宋体" w:cs="新宋体"/>
                <w:szCs w:val="21"/>
              </w:rPr>
            </w:pPr>
          </w:p>
        </w:tc>
        <w:tc>
          <w:tcPr>
            <w:tcW w:w="2187" w:type="dxa"/>
            <w:vAlign w:val="center"/>
          </w:tcPr>
          <w:p w:rsidR="0077700E" w:rsidRDefault="0077700E">
            <w:pPr>
              <w:spacing w:after="0"/>
              <w:rPr>
                <w:rFonts w:ascii="新宋体" w:eastAsia="新宋体" w:hAnsi="新宋体" w:cs="新宋体"/>
                <w:szCs w:val="21"/>
              </w:rPr>
            </w:pPr>
          </w:p>
        </w:tc>
      </w:tr>
      <w:tr w:rsidR="0077700E">
        <w:trPr>
          <w:trHeight w:val="624"/>
          <w:jc w:val="center"/>
        </w:trPr>
        <w:tc>
          <w:tcPr>
            <w:tcW w:w="828" w:type="dxa"/>
            <w:vAlign w:val="center"/>
          </w:tcPr>
          <w:p w:rsidR="0077700E" w:rsidRDefault="0077700E">
            <w:pPr>
              <w:spacing w:after="0"/>
              <w:rPr>
                <w:rFonts w:ascii="新宋体" w:eastAsia="新宋体" w:hAnsi="新宋体" w:cs="新宋体"/>
                <w:szCs w:val="21"/>
              </w:rPr>
            </w:pPr>
          </w:p>
        </w:tc>
        <w:tc>
          <w:tcPr>
            <w:tcW w:w="900" w:type="dxa"/>
            <w:vAlign w:val="center"/>
          </w:tcPr>
          <w:p w:rsidR="0077700E" w:rsidRDefault="0077700E">
            <w:pPr>
              <w:spacing w:after="0"/>
              <w:rPr>
                <w:rFonts w:ascii="新宋体" w:eastAsia="新宋体" w:hAnsi="新宋体" w:cs="新宋体"/>
                <w:szCs w:val="21"/>
              </w:rPr>
            </w:pPr>
          </w:p>
        </w:tc>
        <w:tc>
          <w:tcPr>
            <w:tcW w:w="900" w:type="dxa"/>
            <w:vAlign w:val="center"/>
          </w:tcPr>
          <w:p w:rsidR="0077700E" w:rsidRDefault="0077700E">
            <w:pPr>
              <w:spacing w:after="0"/>
              <w:rPr>
                <w:rFonts w:ascii="新宋体" w:eastAsia="新宋体" w:hAnsi="新宋体" w:cs="新宋体"/>
                <w:szCs w:val="21"/>
              </w:rPr>
            </w:pPr>
          </w:p>
        </w:tc>
        <w:tc>
          <w:tcPr>
            <w:tcW w:w="1260" w:type="dxa"/>
            <w:vAlign w:val="center"/>
          </w:tcPr>
          <w:p w:rsidR="0077700E" w:rsidRDefault="0077700E">
            <w:pPr>
              <w:spacing w:after="0"/>
              <w:rPr>
                <w:rFonts w:ascii="新宋体" w:eastAsia="新宋体" w:hAnsi="新宋体" w:cs="新宋体"/>
                <w:szCs w:val="21"/>
              </w:rPr>
            </w:pPr>
          </w:p>
        </w:tc>
        <w:tc>
          <w:tcPr>
            <w:tcW w:w="1080" w:type="dxa"/>
            <w:vAlign w:val="center"/>
          </w:tcPr>
          <w:p w:rsidR="0077700E" w:rsidRDefault="0077700E">
            <w:pPr>
              <w:spacing w:after="0"/>
              <w:rPr>
                <w:rFonts w:ascii="新宋体" w:eastAsia="新宋体" w:hAnsi="新宋体" w:cs="新宋体"/>
                <w:szCs w:val="21"/>
              </w:rPr>
            </w:pPr>
          </w:p>
        </w:tc>
        <w:tc>
          <w:tcPr>
            <w:tcW w:w="1565" w:type="dxa"/>
            <w:vAlign w:val="center"/>
          </w:tcPr>
          <w:p w:rsidR="0077700E" w:rsidRDefault="0077700E">
            <w:pPr>
              <w:spacing w:after="0"/>
              <w:rPr>
                <w:rFonts w:ascii="新宋体" w:eastAsia="新宋体" w:hAnsi="新宋体" w:cs="新宋体"/>
                <w:szCs w:val="21"/>
              </w:rPr>
            </w:pPr>
          </w:p>
        </w:tc>
        <w:tc>
          <w:tcPr>
            <w:tcW w:w="2187" w:type="dxa"/>
            <w:vAlign w:val="center"/>
          </w:tcPr>
          <w:p w:rsidR="0077700E" w:rsidRDefault="0077700E">
            <w:pPr>
              <w:spacing w:after="0"/>
              <w:rPr>
                <w:rFonts w:ascii="新宋体" w:eastAsia="新宋体" w:hAnsi="新宋体" w:cs="新宋体"/>
                <w:szCs w:val="21"/>
              </w:rPr>
            </w:pPr>
          </w:p>
        </w:tc>
      </w:tr>
      <w:tr w:rsidR="0077700E">
        <w:trPr>
          <w:trHeight w:val="624"/>
          <w:jc w:val="center"/>
        </w:trPr>
        <w:tc>
          <w:tcPr>
            <w:tcW w:w="828" w:type="dxa"/>
            <w:vAlign w:val="center"/>
          </w:tcPr>
          <w:p w:rsidR="0077700E" w:rsidRDefault="0077700E">
            <w:pPr>
              <w:spacing w:after="0"/>
              <w:rPr>
                <w:rFonts w:ascii="新宋体" w:eastAsia="新宋体" w:hAnsi="新宋体" w:cs="新宋体"/>
                <w:szCs w:val="21"/>
              </w:rPr>
            </w:pPr>
          </w:p>
        </w:tc>
        <w:tc>
          <w:tcPr>
            <w:tcW w:w="900" w:type="dxa"/>
            <w:vAlign w:val="center"/>
          </w:tcPr>
          <w:p w:rsidR="0077700E" w:rsidRDefault="0077700E">
            <w:pPr>
              <w:spacing w:after="0"/>
              <w:rPr>
                <w:rFonts w:ascii="新宋体" w:eastAsia="新宋体" w:hAnsi="新宋体" w:cs="新宋体"/>
                <w:szCs w:val="21"/>
              </w:rPr>
            </w:pPr>
          </w:p>
        </w:tc>
        <w:tc>
          <w:tcPr>
            <w:tcW w:w="900" w:type="dxa"/>
            <w:vAlign w:val="center"/>
          </w:tcPr>
          <w:p w:rsidR="0077700E" w:rsidRDefault="0077700E">
            <w:pPr>
              <w:spacing w:after="0"/>
              <w:rPr>
                <w:rFonts w:ascii="新宋体" w:eastAsia="新宋体" w:hAnsi="新宋体" w:cs="新宋体"/>
                <w:szCs w:val="21"/>
              </w:rPr>
            </w:pPr>
          </w:p>
        </w:tc>
        <w:tc>
          <w:tcPr>
            <w:tcW w:w="1260" w:type="dxa"/>
            <w:vAlign w:val="center"/>
          </w:tcPr>
          <w:p w:rsidR="0077700E" w:rsidRDefault="0077700E">
            <w:pPr>
              <w:spacing w:after="0"/>
              <w:rPr>
                <w:rFonts w:ascii="新宋体" w:eastAsia="新宋体" w:hAnsi="新宋体" w:cs="新宋体"/>
                <w:szCs w:val="21"/>
              </w:rPr>
            </w:pPr>
          </w:p>
        </w:tc>
        <w:tc>
          <w:tcPr>
            <w:tcW w:w="1080" w:type="dxa"/>
            <w:vAlign w:val="center"/>
          </w:tcPr>
          <w:p w:rsidR="0077700E" w:rsidRDefault="0077700E">
            <w:pPr>
              <w:spacing w:after="0"/>
              <w:rPr>
                <w:rFonts w:ascii="新宋体" w:eastAsia="新宋体" w:hAnsi="新宋体" w:cs="新宋体"/>
                <w:szCs w:val="21"/>
              </w:rPr>
            </w:pPr>
          </w:p>
        </w:tc>
        <w:tc>
          <w:tcPr>
            <w:tcW w:w="1565" w:type="dxa"/>
            <w:vAlign w:val="center"/>
          </w:tcPr>
          <w:p w:rsidR="0077700E" w:rsidRDefault="0077700E">
            <w:pPr>
              <w:spacing w:after="0"/>
              <w:rPr>
                <w:rFonts w:ascii="新宋体" w:eastAsia="新宋体" w:hAnsi="新宋体" w:cs="新宋体"/>
                <w:szCs w:val="21"/>
              </w:rPr>
            </w:pPr>
          </w:p>
        </w:tc>
        <w:tc>
          <w:tcPr>
            <w:tcW w:w="2187" w:type="dxa"/>
            <w:vAlign w:val="center"/>
          </w:tcPr>
          <w:p w:rsidR="0077700E" w:rsidRDefault="0077700E">
            <w:pPr>
              <w:spacing w:after="0"/>
              <w:rPr>
                <w:rFonts w:ascii="新宋体" w:eastAsia="新宋体" w:hAnsi="新宋体" w:cs="新宋体"/>
                <w:szCs w:val="21"/>
              </w:rPr>
            </w:pPr>
          </w:p>
        </w:tc>
      </w:tr>
      <w:tr w:rsidR="0077700E">
        <w:trPr>
          <w:trHeight w:val="624"/>
          <w:jc w:val="center"/>
        </w:trPr>
        <w:tc>
          <w:tcPr>
            <w:tcW w:w="828" w:type="dxa"/>
            <w:vAlign w:val="center"/>
          </w:tcPr>
          <w:p w:rsidR="0077700E" w:rsidRDefault="0077700E">
            <w:pPr>
              <w:spacing w:after="0"/>
              <w:rPr>
                <w:rFonts w:ascii="新宋体" w:eastAsia="新宋体" w:hAnsi="新宋体" w:cs="新宋体"/>
                <w:szCs w:val="21"/>
              </w:rPr>
            </w:pPr>
          </w:p>
        </w:tc>
        <w:tc>
          <w:tcPr>
            <w:tcW w:w="900" w:type="dxa"/>
            <w:vAlign w:val="center"/>
          </w:tcPr>
          <w:p w:rsidR="0077700E" w:rsidRDefault="0077700E">
            <w:pPr>
              <w:spacing w:after="0"/>
              <w:rPr>
                <w:rFonts w:ascii="新宋体" w:eastAsia="新宋体" w:hAnsi="新宋体" w:cs="新宋体"/>
                <w:szCs w:val="21"/>
              </w:rPr>
            </w:pPr>
          </w:p>
        </w:tc>
        <w:tc>
          <w:tcPr>
            <w:tcW w:w="900" w:type="dxa"/>
            <w:vAlign w:val="center"/>
          </w:tcPr>
          <w:p w:rsidR="0077700E" w:rsidRDefault="0077700E">
            <w:pPr>
              <w:spacing w:after="0"/>
              <w:rPr>
                <w:rFonts w:ascii="新宋体" w:eastAsia="新宋体" w:hAnsi="新宋体" w:cs="新宋体"/>
                <w:szCs w:val="21"/>
              </w:rPr>
            </w:pPr>
          </w:p>
        </w:tc>
        <w:tc>
          <w:tcPr>
            <w:tcW w:w="1260" w:type="dxa"/>
            <w:vAlign w:val="center"/>
          </w:tcPr>
          <w:p w:rsidR="0077700E" w:rsidRDefault="0077700E">
            <w:pPr>
              <w:spacing w:after="0"/>
              <w:rPr>
                <w:rFonts w:ascii="新宋体" w:eastAsia="新宋体" w:hAnsi="新宋体" w:cs="新宋体"/>
                <w:szCs w:val="21"/>
              </w:rPr>
            </w:pPr>
          </w:p>
        </w:tc>
        <w:tc>
          <w:tcPr>
            <w:tcW w:w="1080" w:type="dxa"/>
            <w:vAlign w:val="center"/>
          </w:tcPr>
          <w:p w:rsidR="0077700E" w:rsidRDefault="0077700E">
            <w:pPr>
              <w:spacing w:after="0"/>
              <w:rPr>
                <w:rFonts w:ascii="新宋体" w:eastAsia="新宋体" w:hAnsi="新宋体" w:cs="新宋体"/>
                <w:szCs w:val="21"/>
              </w:rPr>
            </w:pPr>
          </w:p>
        </w:tc>
        <w:tc>
          <w:tcPr>
            <w:tcW w:w="1565" w:type="dxa"/>
            <w:vAlign w:val="center"/>
          </w:tcPr>
          <w:p w:rsidR="0077700E" w:rsidRDefault="0077700E">
            <w:pPr>
              <w:spacing w:after="0"/>
              <w:rPr>
                <w:rFonts w:ascii="新宋体" w:eastAsia="新宋体" w:hAnsi="新宋体" w:cs="新宋体"/>
                <w:szCs w:val="21"/>
              </w:rPr>
            </w:pPr>
          </w:p>
        </w:tc>
        <w:tc>
          <w:tcPr>
            <w:tcW w:w="2187" w:type="dxa"/>
            <w:vAlign w:val="center"/>
          </w:tcPr>
          <w:p w:rsidR="0077700E" w:rsidRDefault="0077700E">
            <w:pPr>
              <w:spacing w:after="0"/>
              <w:rPr>
                <w:rFonts w:ascii="新宋体" w:eastAsia="新宋体" w:hAnsi="新宋体" w:cs="新宋体"/>
                <w:szCs w:val="21"/>
              </w:rPr>
            </w:pPr>
          </w:p>
        </w:tc>
      </w:tr>
      <w:tr w:rsidR="0077700E">
        <w:trPr>
          <w:trHeight w:val="624"/>
          <w:jc w:val="center"/>
        </w:trPr>
        <w:tc>
          <w:tcPr>
            <w:tcW w:w="828" w:type="dxa"/>
            <w:vAlign w:val="center"/>
          </w:tcPr>
          <w:p w:rsidR="0077700E" w:rsidRDefault="0077700E">
            <w:pPr>
              <w:spacing w:after="0"/>
              <w:rPr>
                <w:rFonts w:ascii="新宋体" w:eastAsia="新宋体" w:hAnsi="新宋体" w:cs="新宋体"/>
                <w:szCs w:val="21"/>
              </w:rPr>
            </w:pPr>
          </w:p>
        </w:tc>
        <w:tc>
          <w:tcPr>
            <w:tcW w:w="900" w:type="dxa"/>
            <w:vAlign w:val="center"/>
          </w:tcPr>
          <w:p w:rsidR="0077700E" w:rsidRDefault="0077700E">
            <w:pPr>
              <w:spacing w:after="0"/>
              <w:rPr>
                <w:rFonts w:ascii="新宋体" w:eastAsia="新宋体" w:hAnsi="新宋体" w:cs="新宋体"/>
                <w:szCs w:val="21"/>
              </w:rPr>
            </w:pPr>
          </w:p>
        </w:tc>
        <w:tc>
          <w:tcPr>
            <w:tcW w:w="900" w:type="dxa"/>
            <w:vAlign w:val="center"/>
          </w:tcPr>
          <w:p w:rsidR="0077700E" w:rsidRDefault="0077700E">
            <w:pPr>
              <w:spacing w:after="0"/>
              <w:rPr>
                <w:rFonts w:ascii="新宋体" w:eastAsia="新宋体" w:hAnsi="新宋体" w:cs="新宋体"/>
                <w:szCs w:val="21"/>
              </w:rPr>
            </w:pPr>
          </w:p>
        </w:tc>
        <w:tc>
          <w:tcPr>
            <w:tcW w:w="1260" w:type="dxa"/>
            <w:vAlign w:val="center"/>
          </w:tcPr>
          <w:p w:rsidR="0077700E" w:rsidRDefault="0077700E">
            <w:pPr>
              <w:spacing w:after="0"/>
              <w:rPr>
                <w:rFonts w:ascii="新宋体" w:eastAsia="新宋体" w:hAnsi="新宋体" w:cs="新宋体"/>
                <w:szCs w:val="21"/>
              </w:rPr>
            </w:pPr>
          </w:p>
        </w:tc>
        <w:tc>
          <w:tcPr>
            <w:tcW w:w="1080" w:type="dxa"/>
            <w:vAlign w:val="center"/>
          </w:tcPr>
          <w:p w:rsidR="0077700E" w:rsidRDefault="0077700E">
            <w:pPr>
              <w:spacing w:after="0"/>
              <w:rPr>
                <w:rFonts w:ascii="新宋体" w:eastAsia="新宋体" w:hAnsi="新宋体" w:cs="新宋体"/>
                <w:szCs w:val="21"/>
              </w:rPr>
            </w:pPr>
          </w:p>
        </w:tc>
        <w:tc>
          <w:tcPr>
            <w:tcW w:w="1565" w:type="dxa"/>
            <w:vAlign w:val="center"/>
          </w:tcPr>
          <w:p w:rsidR="0077700E" w:rsidRDefault="0077700E">
            <w:pPr>
              <w:spacing w:after="0"/>
              <w:rPr>
                <w:rFonts w:ascii="新宋体" w:eastAsia="新宋体" w:hAnsi="新宋体" w:cs="新宋体"/>
                <w:szCs w:val="21"/>
              </w:rPr>
            </w:pPr>
          </w:p>
        </w:tc>
        <w:tc>
          <w:tcPr>
            <w:tcW w:w="2187" w:type="dxa"/>
            <w:vAlign w:val="center"/>
          </w:tcPr>
          <w:p w:rsidR="0077700E" w:rsidRDefault="0077700E">
            <w:pPr>
              <w:spacing w:after="0"/>
              <w:rPr>
                <w:rFonts w:ascii="新宋体" w:eastAsia="新宋体" w:hAnsi="新宋体" w:cs="新宋体"/>
                <w:szCs w:val="21"/>
              </w:rPr>
            </w:pPr>
          </w:p>
        </w:tc>
      </w:tr>
      <w:tr w:rsidR="0077700E">
        <w:trPr>
          <w:trHeight w:val="624"/>
          <w:jc w:val="center"/>
        </w:trPr>
        <w:tc>
          <w:tcPr>
            <w:tcW w:w="828" w:type="dxa"/>
            <w:vAlign w:val="center"/>
          </w:tcPr>
          <w:p w:rsidR="0077700E" w:rsidRDefault="0077700E">
            <w:pPr>
              <w:spacing w:after="0"/>
              <w:rPr>
                <w:rFonts w:ascii="新宋体" w:eastAsia="新宋体" w:hAnsi="新宋体" w:cs="新宋体"/>
                <w:szCs w:val="21"/>
              </w:rPr>
            </w:pPr>
          </w:p>
        </w:tc>
        <w:tc>
          <w:tcPr>
            <w:tcW w:w="900" w:type="dxa"/>
            <w:vAlign w:val="center"/>
          </w:tcPr>
          <w:p w:rsidR="0077700E" w:rsidRDefault="0077700E">
            <w:pPr>
              <w:spacing w:after="0"/>
              <w:rPr>
                <w:rFonts w:ascii="新宋体" w:eastAsia="新宋体" w:hAnsi="新宋体" w:cs="新宋体"/>
                <w:szCs w:val="21"/>
              </w:rPr>
            </w:pPr>
          </w:p>
        </w:tc>
        <w:tc>
          <w:tcPr>
            <w:tcW w:w="900" w:type="dxa"/>
            <w:vAlign w:val="center"/>
          </w:tcPr>
          <w:p w:rsidR="0077700E" w:rsidRDefault="0077700E">
            <w:pPr>
              <w:spacing w:after="0"/>
              <w:rPr>
                <w:rFonts w:ascii="新宋体" w:eastAsia="新宋体" w:hAnsi="新宋体" w:cs="新宋体"/>
                <w:szCs w:val="21"/>
              </w:rPr>
            </w:pPr>
          </w:p>
        </w:tc>
        <w:tc>
          <w:tcPr>
            <w:tcW w:w="1260" w:type="dxa"/>
            <w:vAlign w:val="center"/>
          </w:tcPr>
          <w:p w:rsidR="0077700E" w:rsidRDefault="0077700E">
            <w:pPr>
              <w:spacing w:after="0"/>
              <w:rPr>
                <w:rFonts w:ascii="新宋体" w:eastAsia="新宋体" w:hAnsi="新宋体" w:cs="新宋体"/>
                <w:szCs w:val="21"/>
              </w:rPr>
            </w:pPr>
          </w:p>
        </w:tc>
        <w:tc>
          <w:tcPr>
            <w:tcW w:w="1080" w:type="dxa"/>
            <w:vAlign w:val="center"/>
          </w:tcPr>
          <w:p w:rsidR="0077700E" w:rsidRDefault="0077700E">
            <w:pPr>
              <w:spacing w:after="0"/>
              <w:rPr>
                <w:rFonts w:ascii="新宋体" w:eastAsia="新宋体" w:hAnsi="新宋体" w:cs="新宋体"/>
                <w:szCs w:val="21"/>
              </w:rPr>
            </w:pPr>
          </w:p>
        </w:tc>
        <w:tc>
          <w:tcPr>
            <w:tcW w:w="1565" w:type="dxa"/>
            <w:vAlign w:val="center"/>
          </w:tcPr>
          <w:p w:rsidR="0077700E" w:rsidRDefault="0077700E">
            <w:pPr>
              <w:spacing w:after="0"/>
              <w:rPr>
                <w:rFonts w:ascii="新宋体" w:eastAsia="新宋体" w:hAnsi="新宋体" w:cs="新宋体"/>
                <w:szCs w:val="21"/>
              </w:rPr>
            </w:pPr>
          </w:p>
        </w:tc>
        <w:tc>
          <w:tcPr>
            <w:tcW w:w="2187" w:type="dxa"/>
            <w:vAlign w:val="center"/>
          </w:tcPr>
          <w:p w:rsidR="0077700E" w:rsidRDefault="0077700E">
            <w:pPr>
              <w:spacing w:after="0"/>
              <w:rPr>
                <w:rFonts w:ascii="新宋体" w:eastAsia="新宋体" w:hAnsi="新宋体" w:cs="新宋体"/>
                <w:szCs w:val="21"/>
              </w:rPr>
            </w:pPr>
          </w:p>
        </w:tc>
      </w:tr>
      <w:tr w:rsidR="0077700E">
        <w:trPr>
          <w:trHeight w:val="624"/>
          <w:jc w:val="center"/>
        </w:trPr>
        <w:tc>
          <w:tcPr>
            <w:tcW w:w="828" w:type="dxa"/>
            <w:vAlign w:val="center"/>
          </w:tcPr>
          <w:p w:rsidR="0077700E" w:rsidRDefault="0077700E">
            <w:pPr>
              <w:spacing w:after="0"/>
              <w:rPr>
                <w:rFonts w:ascii="新宋体" w:eastAsia="新宋体" w:hAnsi="新宋体" w:cs="新宋体"/>
                <w:szCs w:val="21"/>
              </w:rPr>
            </w:pPr>
          </w:p>
        </w:tc>
        <w:tc>
          <w:tcPr>
            <w:tcW w:w="900" w:type="dxa"/>
            <w:vAlign w:val="center"/>
          </w:tcPr>
          <w:p w:rsidR="0077700E" w:rsidRDefault="0077700E">
            <w:pPr>
              <w:spacing w:after="0"/>
              <w:rPr>
                <w:rFonts w:ascii="新宋体" w:eastAsia="新宋体" w:hAnsi="新宋体" w:cs="新宋体"/>
                <w:szCs w:val="21"/>
              </w:rPr>
            </w:pPr>
          </w:p>
        </w:tc>
        <w:tc>
          <w:tcPr>
            <w:tcW w:w="900" w:type="dxa"/>
            <w:vAlign w:val="center"/>
          </w:tcPr>
          <w:p w:rsidR="0077700E" w:rsidRDefault="0077700E">
            <w:pPr>
              <w:spacing w:after="0"/>
              <w:rPr>
                <w:rFonts w:ascii="新宋体" w:eastAsia="新宋体" w:hAnsi="新宋体" w:cs="新宋体"/>
                <w:szCs w:val="21"/>
              </w:rPr>
            </w:pPr>
          </w:p>
        </w:tc>
        <w:tc>
          <w:tcPr>
            <w:tcW w:w="1260" w:type="dxa"/>
            <w:vAlign w:val="center"/>
          </w:tcPr>
          <w:p w:rsidR="0077700E" w:rsidRDefault="0077700E">
            <w:pPr>
              <w:spacing w:after="0"/>
              <w:rPr>
                <w:rFonts w:ascii="新宋体" w:eastAsia="新宋体" w:hAnsi="新宋体" w:cs="新宋体"/>
                <w:szCs w:val="21"/>
              </w:rPr>
            </w:pPr>
          </w:p>
        </w:tc>
        <w:tc>
          <w:tcPr>
            <w:tcW w:w="1080" w:type="dxa"/>
            <w:vAlign w:val="center"/>
          </w:tcPr>
          <w:p w:rsidR="0077700E" w:rsidRDefault="0077700E">
            <w:pPr>
              <w:spacing w:after="0"/>
              <w:rPr>
                <w:rFonts w:ascii="新宋体" w:eastAsia="新宋体" w:hAnsi="新宋体" w:cs="新宋体"/>
                <w:szCs w:val="21"/>
              </w:rPr>
            </w:pPr>
          </w:p>
        </w:tc>
        <w:tc>
          <w:tcPr>
            <w:tcW w:w="1565" w:type="dxa"/>
            <w:vAlign w:val="center"/>
          </w:tcPr>
          <w:p w:rsidR="0077700E" w:rsidRDefault="0077700E">
            <w:pPr>
              <w:spacing w:after="0"/>
              <w:rPr>
                <w:rFonts w:ascii="新宋体" w:eastAsia="新宋体" w:hAnsi="新宋体" w:cs="新宋体"/>
                <w:szCs w:val="21"/>
              </w:rPr>
            </w:pPr>
          </w:p>
        </w:tc>
        <w:tc>
          <w:tcPr>
            <w:tcW w:w="2187" w:type="dxa"/>
            <w:vAlign w:val="center"/>
          </w:tcPr>
          <w:p w:rsidR="0077700E" w:rsidRDefault="0077700E">
            <w:pPr>
              <w:spacing w:after="0"/>
              <w:rPr>
                <w:rFonts w:ascii="新宋体" w:eastAsia="新宋体" w:hAnsi="新宋体" w:cs="新宋体"/>
                <w:szCs w:val="21"/>
              </w:rPr>
            </w:pPr>
          </w:p>
        </w:tc>
      </w:tr>
    </w:tbl>
    <w:p w:rsidR="0077700E" w:rsidRDefault="0077700E">
      <w:pPr>
        <w:spacing w:after="0"/>
        <w:rPr>
          <w:rFonts w:ascii="新宋体" w:eastAsia="新宋体" w:hAnsi="新宋体" w:cs="新宋体"/>
          <w:szCs w:val="21"/>
          <w:lang w:val="zh-CN"/>
        </w:rPr>
      </w:pPr>
    </w:p>
    <w:p w:rsidR="0077700E" w:rsidRDefault="002409FF">
      <w:pPr>
        <w:spacing w:after="0"/>
        <w:rPr>
          <w:rFonts w:ascii="新宋体" w:eastAsia="新宋体" w:hAnsi="新宋体" w:cs="新宋体"/>
          <w:szCs w:val="21"/>
          <w:lang w:val="zh-CN"/>
        </w:rPr>
      </w:pPr>
      <w:r>
        <w:rPr>
          <w:rFonts w:ascii="新宋体" w:eastAsia="新宋体" w:hAnsi="新宋体" w:cs="新宋体" w:hint="eastAsia"/>
          <w:szCs w:val="21"/>
          <w:lang w:val="zh-CN"/>
        </w:rPr>
        <w:t>授权代表（签字）：</w:t>
      </w:r>
      <w:r>
        <w:rPr>
          <w:rFonts w:ascii="新宋体" w:eastAsia="新宋体" w:hAnsi="新宋体" w:cs="新宋体" w:hint="eastAsia"/>
          <w:szCs w:val="21"/>
          <w:lang w:val="zh-CN"/>
        </w:rPr>
        <w:t xml:space="preserve">____________                          </w:t>
      </w:r>
    </w:p>
    <w:p w:rsidR="0077700E" w:rsidRDefault="002409FF">
      <w:pPr>
        <w:spacing w:after="0"/>
        <w:rPr>
          <w:rFonts w:ascii="新宋体" w:eastAsia="新宋体" w:hAnsi="新宋体" w:cs="新宋体"/>
          <w:szCs w:val="21"/>
          <w:lang w:val="zh-CN"/>
        </w:rPr>
      </w:pPr>
      <w:r>
        <w:rPr>
          <w:rFonts w:ascii="新宋体" w:eastAsia="新宋体" w:hAnsi="新宋体" w:cs="新宋体" w:hint="eastAsia"/>
          <w:szCs w:val="21"/>
          <w:lang w:val="zh-CN"/>
        </w:rPr>
        <w:t>单位</w:t>
      </w:r>
      <w:r>
        <w:rPr>
          <w:rFonts w:ascii="新宋体" w:eastAsia="新宋体" w:hAnsi="新宋体" w:cs="新宋体" w:hint="eastAsia"/>
          <w:szCs w:val="21"/>
        </w:rPr>
        <w:t>（盖章）</w:t>
      </w:r>
      <w:r>
        <w:rPr>
          <w:rFonts w:ascii="新宋体" w:eastAsia="新宋体" w:hAnsi="新宋体" w:cs="新宋体" w:hint="eastAsia"/>
          <w:szCs w:val="21"/>
          <w:lang w:val="zh-CN"/>
        </w:rPr>
        <w:t>：</w:t>
      </w:r>
      <w:r>
        <w:rPr>
          <w:rFonts w:ascii="新宋体" w:eastAsia="新宋体" w:hAnsi="新宋体" w:cs="新宋体" w:hint="eastAsia"/>
          <w:szCs w:val="21"/>
          <w:lang w:val="zh-CN"/>
        </w:rPr>
        <w:t xml:space="preserve">    ____________</w:t>
      </w:r>
    </w:p>
    <w:p w:rsidR="0077700E" w:rsidRDefault="002409FF">
      <w:pPr>
        <w:spacing w:after="0"/>
        <w:rPr>
          <w:rFonts w:ascii="新宋体" w:eastAsia="新宋体" w:hAnsi="新宋体" w:cs="新宋体"/>
          <w:szCs w:val="21"/>
        </w:rPr>
      </w:pPr>
      <w:r>
        <w:rPr>
          <w:rFonts w:ascii="新宋体" w:eastAsia="新宋体" w:hAnsi="新宋体" w:cs="新宋体" w:hint="eastAsia"/>
          <w:szCs w:val="21"/>
        </w:rPr>
        <w:t>日期：</w:t>
      </w:r>
      <w:r>
        <w:rPr>
          <w:rFonts w:ascii="新宋体" w:eastAsia="新宋体" w:hAnsi="新宋体" w:cs="新宋体" w:hint="eastAsia"/>
          <w:szCs w:val="21"/>
        </w:rPr>
        <w:t>_____</w:t>
      </w:r>
      <w:r>
        <w:rPr>
          <w:rFonts w:ascii="新宋体" w:eastAsia="新宋体" w:hAnsi="新宋体" w:cs="新宋体" w:hint="eastAsia"/>
          <w:szCs w:val="21"/>
        </w:rPr>
        <w:t>年</w:t>
      </w:r>
      <w:r>
        <w:rPr>
          <w:rFonts w:ascii="新宋体" w:eastAsia="新宋体" w:hAnsi="新宋体" w:cs="新宋体" w:hint="eastAsia"/>
          <w:szCs w:val="21"/>
        </w:rPr>
        <w:t>______</w:t>
      </w:r>
      <w:r>
        <w:rPr>
          <w:rFonts w:ascii="新宋体" w:eastAsia="新宋体" w:hAnsi="新宋体" w:cs="新宋体" w:hint="eastAsia"/>
          <w:szCs w:val="21"/>
        </w:rPr>
        <w:t>月</w:t>
      </w:r>
      <w:r>
        <w:rPr>
          <w:rFonts w:ascii="新宋体" w:eastAsia="新宋体" w:hAnsi="新宋体" w:cs="新宋体" w:hint="eastAsia"/>
          <w:szCs w:val="21"/>
        </w:rPr>
        <w:t>______</w:t>
      </w:r>
      <w:r>
        <w:rPr>
          <w:rFonts w:ascii="新宋体" w:eastAsia="新宋体" w:hAnsi="新宋体" w:cs="新宋体" w:hint="eastAsia"/>
          <w:szCs w:val="21"/>
        </w:rPr>
        <w:t>日</w:t>
      </w:r>
    </w:p>
    <w:p w:rsidR="0077700E" w:rsidRDefault="002409FF">
      <w:pPr>
        <w:spacing w:after="0"/>
        <w:rPr>
          <w:rFonts w:ascii="新宋体" w:eastAsia="新宋体" w:hAnsi="新宋体" w:cs="新宋体"/>
        </w:rPr>
      </w:pPr>
      <w:r>
        <w:rPr>
          <w:rFonts w:ascii="新宋体" w:eastAsia="新宋体" w:hAnsi="新宋体" w:cs="新宋体" w:hint="eastAsia"/>
          <w:b/>
          <w:bCs/>
          <w:szCs w:val="21"/>
        </w:rPr>
        <w:br w:type="page"/>
      </w:r>
      <w:bookmarkStart w:id="1251" w:name="_Toc241459833"/>
      <w:bookmarkStart w:id="1252" w:name="_Toc144974873"/>
      <w:bookmarkStart w:id="1253" w:name="_Toc152042594"/>
      <w:bookmarkStart w:id="1254" w:name="_Toc342296590"/>
      <w:bookmarkStart w:id="1255" w:name="_Toc501827099"/>
      <w:bookmarkStart w:id="1256" w:name="_Toc179632825"/>
      <w:bookmarkStart w:id="1257" w:name="_Toc152045805"/>
      <w:bookmarkStart w:id="1258" w:name="_Toc2536372"/>
      <w:bookmarkStart w:id="1259" w:name="_Toc2535922"/>
      <w:r>
        <w:rPr>
          <w:rFonts w:ascii="新宋体" w:eastAsia="新宋体" w:hAnsi="新宋体" w:cs="新宋体" w:hint="eastAsia"/>
        </w:rPr>
        <w:t>附件</w:t>
      </w:r>
      <w:r>
        <w:rPr>
          <w:rFonts w:ascii="新宋体" w:eastAsia="新宋体" w:hAnsi="新宋体" w:cs="新宋体" w:hint="eastAsia"/>
        </w:rPr>
        <w:t>2-7-2</w:t>
      </w:r>
      <w:bookmarkEnd w:id="1251"/>
      <w:bookmarkEnd w:id="1252"/>
      <w:bookmarkEnd w:id="1253"/>
      <w:bookmarkEnd w:id="1254"/>
      <w:bookmarkEnd w:id="1255"/>
      <w:bookmarkEnd w:id="1256"/>
      <w:bookmarkEnd w:id="1257"/>
      <w:r>
        <w:rPr>
          <w:rFonts w:ascii="新宋体" w:eastAsia="新宋体" w:hAnsi="新宋体" w:cs="新宋体" w:hint="eastAsia"/>
        </w:rPr>
        <w:t>项目经理简历表</w:t>
      </w:r>
      <w:bookmarkEnd w:id="1258"/>
      <w:bookmarkEnd w:id="1259"/>
    </w:p>
    <w:p w:rsidR="0077700E" w:rsidRDefault="0077700E">
      <w:pPr>
        <w:spacing w:after="0"/>
        <w:rPr>
          <w:rFonts w:ascii="新宋体" w:eastAsia="新宋体" w:hAnsi="新宋体" w:cs="新宋体"/>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1079"/>
        <w:gridCol w:w="927"/>
        <w:gridCol w:w="1065"/>
        <w:gridCol w:w="1969"/>
        <w:gridCol w:w="161"/>
        <w:gridCol w:w="2135"/>
      </w:tblGrid>
      <w:tr w:rsidR="0077700E">
        <w:trPr>
          <w:trHeight w:val="638"/>
          <w:jc w:val="center"/>
        </w:trPr>
        <w:tc>
          <w:tcPr>
            <w:tcW w:w="1186"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姓名</w:t>
            </w:r>
          </w:p>
        </w:tc>
        <w:tc>
          <w:tcPr>
            <w:tcW w:w="1079" w:type="dxa"/>
            <w:vAlign w:val="center"/>
          </w:tcPr>
          <w:p w:rsidR="0077700E" w:rsidRDefault="0077700E">
            <w:pPr>
              <w:spacing w:after="0"/>
              <w:rPr>
                <w:rFonts w:ascii="新宋体" w:eastAsia="新宋体" w:hAnsi="新宋体" w:cs="新宋体"/>
                <w:szCs w:val="21"/>
              </w:rPr>
            </w:pPr>
          </w:p>
        </w:tc>
        <w:tc>
          <w:tcPr>
            <w:tcW w:w="927"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年龄</w:t>
            </w:r>
          </w:p>
        </w:tc>
        <w:tc>
          <w:tcPr>
            <w:tcW w:w="1065" w:type="dxa"/>
            <w:vAlign w:val="center"/>
          </w:tcPr>
          <w:p w:rsidR="0077700E" w:rsidRDefault="0077700E">
            <w:pPr>
              <w:spacing w:after="0"/>
              <w:rPr>
                <w:rFonts w:ascii="新宋体" w:eastAsia="新宋体" w:hAnsi="新宋体" w:cs="新宋体"/>
                <w:szCs w:val="21"/>
              </w:rPr>
            </w:pPr>
          </w:p>
        </w:tc>
        <w:tc>
          <w:tcPr>
            <w:tcW w:w="2130" w:type="dxa"/>
            <w:gridSpan w:val="2"/>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身份证</w:t>
            </w:r>
          </w:p>
        </w:tc>
        <w:tc>
          <w:tcPr>
            <w:tcW w:w="2135" w:type="dxa"/>
            <w:vAlign w:val="center"/>
          </w:tcPr>
          <w:p w:rsidR="0077700E" w:rsidRDefault="0077700E">
            <w:pPr>
              <w:spacing w:after="0"/>
              <w:rPr>
                <w:rFonts w:ascii="新宋体" w:eastAsia="新宋体" w:hAnsi="新宋体" w:cs="新宋体"/>
                <w:szCs w:val="21"/>
              </w:rPr>
            </w:pPr>
          </w:p>
        </w:tc>
      </w:tr>
      <w:tr w:rsidR="0077700E">
        <w:trPr>
          <w:jc w:val="center"/>
        </w:trPr>
        <w:tc>
          <w:tcPr>
            <w:tcW w:w="1186"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学历</w:t>
            </w:r>
          </w:p>
        </w:tc>
        <w:tc>
          <w:tcPr>
            <w:tcW w:w="1079" w:type="dxa"/>
            <w:vAlign w:val="center"/>
          </w:tcPr>
          <w:p w:rsidR="0077700E" w:rsidRDefault="0077700E">
            <w:pPr>
              <w:spacing w:after="0"/>
              <w:rPr>
                <w:rFonts w:ascii="新宋体" w:eastAsia="新宋体" w:hAnsi="新宋体" w:cs="新宋体"/>
                <w:szCs w:val="21"/>
              </w:rPr>
            </w:pPr>
          </w:p>
        </w:tc>
        <w:tc>
          <w:tcPr>
            <w:tcW w:w="927"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职称</w:t>
            </w:r>
          </w:p>
        </w:tc>
        <w:tc>
          <w:tcPr>
            <w:tcW w:w="1065" w:type="dxa"/>
            <w:vAlign w:val="center"/>
          </w:tcPr>
          <w:p w:rsidR="0077700E" w:rsidRDefault="0077700E">
            <w:pPr>
              <w:spacing w:after="0"/>
              <w:rPr>
                <w:rFonts w:ascii="新宋体" w:eastAsia="新宋体" w:hAnsi="新宋体" w:cs="新宋体"/>
                <w:szCs w:val="21"/>
              </w:rPr>
            </w:pPr>
          </w:p>
        </w:tc>
        <w:tc>
          <w:tcPr>
            <w:tcW w:w="2130" w:type="dxa"/>
            <w:gridSpan w:val="2"/>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职务</w:t>
            </w:r>
          </w:p>
        </w:tc>
        <w:tc>
          <w:tcPr>
            <w:tcW w:w="2135" w:type="dxa"/>
            <w:vAlign w:val="center"/>
          </w:tcPr>
          <w:p w:rsidR="0077700E" w:rsidRDefault="0077700E">
            <w:pPr>
              <w:spacing w:after="0"/>
              <w:rPr>
                <w:rFonts w:ascii="新宋体" w:eastAsia="新宋体" w:hAnsi="新宋体" w:cs="新宋体"/>
                <w:szCs w:val="21"/>
              </w:rPr>
            </w:pPr>
          </w:p>
        </w:tc>
      </w:tr>
      <w:tr w:rsidR="0077700E">
        <w:trPr>
          <w:jc w:val="center"/>
        </w:trPr>
        <w:tc>
          <w:tcPr>
            <w:tcW w:w="3192" w:type="dxa"/>
            <w:gridSpan w:val="3"/>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注册建造师执业资格等级</w:t>
            </w:r>
          </w:p>
        </w:tc>
        <w:tc>
          <w:tcPr>
            <w:tcW w:w="1065"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级</w:t>
            </w:r>
          </w:p>
        </w:tc>
        <w:tc>
          <w:tcPr>
            <w:tcW w:w="2130" w:type="dxa"/>
            <w:gridSpan w:val="2"/>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建造师专业</w:t>
            </w:r>
          </w:p>
        </w:tc>
        <w:tc>
          <w:tcPr>
            <w:tcW w:w="2135" w:type="dxa"/>
            <w:vAlign w:val="center"/>
          </w:tcPr>
          <w:p w:rsidR="0077700E" w:rsidRDefault="0077700E">
            <w:pPr>
              <w:spacing w:after="0"/>
              <w:rPr>
                <w:rFonts w:ascii="新宋体" w:eastAsia="新宋体" w:hAnsi="新宋体" w:cs="新宋体"/>
                <w:szCs w:val="21"/>
              </w:rPr>
            </w:pPr>
          </w:p>
        </w:tc>
      </w:tr>
      <w:tr w:rsidR="0077700E">
        <w:trPr>
          <w:jc w:val="center"/>
        </w:trPr>
        <w:tc>
          <w:tcPr>
            <w:tcW w:w="3192" w:type="dxa"/>
            <w:gridSpan w:val="3"/>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安全生产考核合格证书</w:t>
            </w:r>
          </w:p>
        </w:tc>
        <w:tc>
          <w:tcPr>
            <w:tcW w:w="5330" w:type="dxa"/>
            <w:gridSpan w:val="4"/>
            <w:vAlign w:val="center"/>
          </w:tcPr>
          <w:p w:rsidR="0077700E" w:rsidRDefault="0077700E">
            <w:pPr>
              <w:spacing w:after="0"/>
              <w:rPr>
                <w:rFonts w:ascii="新宋体" w:eastAsia="新宋体" w:hAnsi="新宋体" w:cs="新宋体"/>
                <w:szCs w:val="21"/>
              </w:rPr>
            </w:pPr>
          </w:p>
        </w:tc>
      </w:tr>
      <w:tr w:rsidR="0077700E">
        <w:trPr>
          <w:jc w:val="center"/>
        </w:trPr>
        <w:tc>
          <w:tcPr>
            <w:tcW w:w="1186"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毕业学校</w:t>
            </w:r>
          </w:p>
        </w:tc>
        <w:tc>
          <w:tcPr>
            <w:tcW w:w="7336" w:type="dxa"/>
            <w:gridSpan w:val="6"/>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年毕业于学校专业</w:t>
            </w:r>
          </w:p>
        </w:tc>
      </w:tr>
      <w:tr w:rsidR="0077700E">
        <w:trPr>
          <w:jc w:val="center"/>
        </w:trPr>
        <w:tc>
          <w:tcPr>
            <w:tcW w:w="8522" w:type="dxa"/>
            <w:gridSpan w:val="7"/>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主要工作经历</w:t>
            </w:r>
          </w:p>
        </w:tc>
      </w:tr>
      <w:tr w:rsidR="0077700E">
        <w:trPr>
          <w:trHeight w:val="20"/>
          <w:jc w:val="center"/>
        </w:trPr>
        <w:tc>
          <w:tcPr>
            <w:tcW w:w="1186"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时间</w:t>
            </w:r>
          </w:p>
        </w:tc>
        <w:tc>
          <w:tcPr>
            <w:tcW w:w="3071" w:type="dxa"/>
            <w:gridSpan w:val="3"/>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参加过的类似项目名称</w:t>
            </w:r>
          </w:p>
        </w:tc>
        <w:tc>
          <w:tcPr>
            <w:tcW w:w="1969"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项目概况说明</w:t>
            </w:r>
          </w:p>
        </w:tc>
        <w:tc>
          <w:tcPr>
            <w:tcW w:w="2296" w:type="dxa"/>
            <w:gridSpan w:val="2"/>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发包人及联系电话</w:t>
            </w:r>
          </w:p>
        </w:tc>
      </w:tr>
      <w:tr w:rsidR="0077700E">
        <w:trPr>
          <w:trHeight w:val="690"/>
          <w:jc w:val="center"/>
        </w:trPr>
        <w:tc>
          <w:tcPr>
            <w:tcW w:w="1186" w:type="dxa"/>
          </w:tcPr>
          <w:p w:rsidR="0077700E" w:rsidRDefault="0077700E">
            <w:pPr>
              <w:spacing w:after="0"/>
              <w:rPr>
                <w:rFonts w:ascii="新宋体" w:eastAsia="新宋体" w:hAnsi="新宋体" w:cs="新宋体"/>
                <w:szCs w:val="21"/>
              </w:rPr>
            </w:pPr>
          </w:p>
        </w:tc>
        <w:tc>
          <w:tcPr>
            <w:tcW w:w="3071" w:type="dxa"/>
            <w:gridSpan w:val="3"/>
          </w:tcPr>
          <w:p w:rsidR="0077700E" w:rsidRDefault="0077700E">
            <w:pPr>
              <w:spacing w:after="0"/>
              <w:rPr>
                <w:rFonts w:ascii="新宋体" w:eastAsia="新宋体" w:hAnsi="新宋体" w:cs="新宋体"/>
                <w:szCs w:val="21"/>
              </w:rPr>
            </w:pPr>
          </w:p>
        </w:tc>
        <w:tc>
          <w:tcPr>
            <w:tcW w:w="1969" w:type="dxa"/>
          </w:tcPr>
          <w:p w:rsidR="0077700E" w:rsidRDefault="0077700E">
            <w:pPr>
              <w:spacing w:after="0"/>
              <w:rPr>
                <w:rFonts w:ascii="新宋体" w:eastAsia="新宋体" w:hAnsi="新宋体" w:cs="新宋体"/>
                <w:szCs w:val="21"/>
              </w:rPr>
            </w:pPr>
          </w:p>
        </w:tc>
        <w:tc>
          <w:tcPr>
            <w:tcW w:w="2296" w:type="dxa"/>
            <w:gridSpan w:val="2"/>
          </w:tcPr>
          <w:p w:rsidR="0077700E" w:rsidRDefault="0077700E">
            <w:pPr>
              <w:spacing w:after="0"/>
              <w:rPr>
                <w:rFonts w:ascii="新宋体" w:eastAsia="新宋体" w:hAnsi="新宋体" w:cs="新宋体"/>
                <w:szCs w:val="21"/>
              </w:rPr>
            </w:pPr>
          </w:p>
        </w:tc>
      </w:tr>
      <w:tr w:rsidR="0077700E">
        <w:trPr>
          <w:trHeight w:val="690"/>
          <w:jc w:val="center"/>
        </w:trPr>
        <w:tc>
          <w:tcPr>
            <w:tcW w:w="1186" w:type="dxa"/>
          </w:tcPr>
          <w:p w:rsidR="0077700E" w:rsidRDefault="0077700E">
            <w:pPr>
              <w:spacing w:after="0"/>
              <w:rPr>
                <w:rFonts w:ascii="新宋体" w:eastAsia="新宋体" w:hAnsi="新宋体" w:cs="新宋体"/>
                <w:szCs w:val="21"/>
              </w:rPr>
            </w:pPr>
          </w:p>
        </w:tc>
        <w:tc>
          <w:tcPr>
            <w:tcW w:w="3071" w:type="dxa"/>
            <w:gridSpan w:val="3"/>
          </w:tcPr>
          <w:p w:rsidR="0077700E" w:rsidRDefault="0077700E">
            <w:pPr>
              <w:spacing w:after="0"/>
              <w:rPr>
                <w:rFonts w:ascii="新宋体" w:eastAsia="新宋体" w:hAnsi="新宋体" w:cs="新宋体"/>
                <w:szCs w:val="21"/>
              </w:rPr>
            </w:pPr>
          </w:p>
        </w:tc>
        <w:tc>
          <w:tcPr>
            <w:tcW w:w="1969" w:type="dxa"/>
          </w:tcPr>
          <w:p w:rsidR="0077700E" w:rsidRDefault="0077700E">
            <w:pPr>
              <w:spacing w:after="0"/>
              <w:rPr>
                <w:rFonts w:ascii="新宋体" w:eastAsia="新宋体" w:hAnsi="新宋体" w:cs="新宋体"/>
                <w:szCs w:val="21"/>
              </w:rPr>
            </w:pPr>
          </w:p>
        </w:tc>
        <w:tc>
          <w:tcPr>
            <w:tcW w:w="2296" w:type="dxa"/>
            <w:gridSpan w:val="2"/>
          </w:tcPr>
          <w:p w:rsidR="0077700E" w:rsidRDefault="0077700E">
            <w:pPr>
              <w:spacing w:after="0"/>
              <w:rPr>
                <w:rFonts w:ascii="新宋体" w:eastAsia="新宋体" w:hAnsi="新宋体" w:cs="新宋体"/>
                <w:szCs w:val="21"/>
              </w:rPr>
            </w:pPr>
          </w:p>
        </w:tc>
      </w:tr>
      <w:tr w:rsidR="0077700E">
        <w:trPr>
          <w:trHeight w:val="690"/>
          <w:jc w:val="center"/>
        </w:trPr>
        <w:tc>
          <w:tcPr>
            <w:tcW w:w="1186" w:type="dxa"/>
          </w:tcPr>
          <w:p w:rsidR="0077700E" w:rsidRDefault="0077700E">
            <w:pPr>
              <w:spacing w:after="0"/>
              <w:rPr>
                <w:rFonts w:ascii="新宋体" w:eastAsia="新宋体" w:hAnsi="新宋体" w:cs="新宋体"/>
                <w:szCs w:val="21"/>
              </w:rPr>
            </w:pPr>
          </w:p>
        </w:tc>
        <w:tc>
          <w:tcPr>
            <w:tcW w:w="3071" w:type="dxa"/>
            <w:gridSpan w:val="3"/>
          </w:tcPr>
          <w:p w:rsidR="0077700E" w:rsidRDefault="0077700E">
            <w:pPr>
              <w:spacing w:after="0"/>
              <w:rPr>
                <w:rFonts w:ascii="新宋体" w:eastAsia="新宋体" w:hAnsi="新宋体" w:cs="新宋体"/>
                <w:szCs w:val="21"/>
              </w:rPr>
            </w:pPr>
          </w:p>
        </w:tc>
        <w:tc>
          <w:tcPr>
            <w:tcW w:w="1969" w:type="dxa"/>
          </w:tcPr>
          <w:p w:rsidR="0077700E" w:rsidRDefault="0077700E">
            <w:pPr>
              <w:spacing w:after="0"/>
              <w:rPr>
                <w:rFonts w:ascii="新宋体" w:eastAsia="新宋体" w:hAnsi="新宋体" w:cs="新宋体"/>
                <w:szCs w:val="21"/>
              </w:rPr>
            </w:pPr>
          </w:p>
        </w:tc>
        <w:tc>
          <w:tcPr>
            <w:tcW w:w="2296" w:type="dxa"/>
            <w:gridSpan w:val="2"/>
          </w:tcPr>
          <w:p w:rsidR="0077700E" w:rsidRDefault="0077700E">
            <w:pPr>
              <w:spacing w:after="0"/>
              <w:rPr>
                <w:rFonts w:ascii="新宋体" w:eastAsia="新宋体" w:hAnsi="新宋体" w:cs="新宋体"/>
                <w:szCs w:val="21"/>
              </w:rPr>
            </w:pPr>
          </w:p>
        </w:tc>
      </w:tr>
      <w:tr w:rsidR="0077700E">
        <w:trPr>
          <w:trHeight w:val="690"/>
          <w:jc w:val="center"/>
        </w:trPr>
        <w:tc>
          <w:tcPr>
            <w:tcW w:w="1186" w:type="dxa"/>
            <w:vAlign w:val="center"/>
          </w:tcPr>
          <w:p w:rsidR="0077700E" w:rsidRDefault="0077700E">
            <w:pPr>
              <w:spacing w:after="0"/>
              <w:rPr>
                <w:rFonts w:ascii="新宋体" w:eastAsia="新宋体" w:hAnsi="新宋体" w:cs="新宋体"/>
                <w:szCs w:val="21"/>
              </w:rPr>
            </w:pPr>
          </w:p>
        </w:tc>
        <w:tc>
          <w:tcPr>
            <w:tcW w:w="3071" w:type="dxa"/>
            <w:gridSpan w:val="3"/>
            <w:vAlign w:val="center"/>
          </w:tcPr>
          <w:p w:rsidR="0077700E" w:rsidRDefault="0077700E">
            <w:pPr>
              <w:spacing w:after="0"/>
              <w:rPr>
                <w:rFonts w:ascii="新宋体" w:eastAsia="新宋体" w:hAnsi="新宋体" w:cs="新宋体"/>
                <w:szCs w:val="21"/>
              </w:rPr>
            </w:pPr>
          </w:p>
        </w:tc>
        <w:tc>
          <w:tcPr>
            <w:tcW w:w="1969" w:type="dxa"/>
            <w:vAlign w:val="center"/>
          </w:tcPr>
          <w:p w:rsidR="0077700E" w:rsidRDefault="0077700E">
            <w:pPr>
              <w:spacing w:after="0"/>
              <w:rPr>
                <w:rFonts w:ascii="新宋体" w:eastAsia="新宋体" w:hAnsi="新宋体" w:cs="新宋体"/>
                <w:szCs w:val="21"/>
              </w:rPr>
            </w:pPr>
          </w:p>
        </w:tc>
        <w:tc>
          <w:tcPr>
            <w:tcW w:w="2296" w:type="dxa"/>
            <w:gridSpan w:val="2"/>
            <w:vAlign w:val="center"/>
          </w:tcPr>
          <w:p w:rsidR="0077700E" w:rsidRDefault="0077700E">
            <w:pPr>
              <w:spacing w:after="0"/>
              <w:rPr>
                <w:rFonts w:ascii="新宋体" w:eastAsia="新宋体" w:hAnsi="新宋体" w:cs="新宋体"/>
                <w:szCs w:val="21"/>
              </w:rPr>
            </w:pPr>
          </w:p>
        </w:tc>
      </w:tr>
      <w:tr w:rsidR="0077700E">
        <w:trPr>
          <w:trHeight w:val="690"/>
          <w:jc w:val="center"/>
        </w:trPr>
        <w:tc>
          <w:tcPr>
            <w:tcW w:w="1186" w:type="dxa"/>
            <w:vAlign w:val="center"/>
          </w:tcPr>
          <w:p w:rsidR="0077700E" w:rsidRDefault="0077700E">
            <w:pPr>
              <w:spacing w:after="0"/>
              <w:rPr>
                <w:rFonts w:ascii="新宋体" w:eastAsia="新宋体" w:hAnsi="新宋体" w:cs="新宋体"/>
                <w:szCs w:val="21"/>
              </w:rPr>
            </w:pPr>
          </w:p>
        </w:tc>
        <w:tc>
          <w:tcPr>
            <w:tcW w:w="3071" w:type="dxa"/>
            <w:gridSpan w:val="3"/>
            <w:vAlign w:val="center"/>
          </w:tcPr>
          <w:p w:rsidR="0077700E" w:rsidRDefault="0077700E">
            <w:pPr>
              <w:spacing w:after="0"/>
              <w:rPr>
                <w:rFonts w:ascii="新宋体" w:eastAsia="新宋体" w:hAnsi="新宋体" w:cs="新宋体"/>
                <w:szCs w:val="21"/>
              </w:rPr>
            </w:pPr>
          </w:p>
        </w:tc>
        <w:tc>
          <w:tcPr>
            <w:tcW w:w="1969" w:type="dxa"/>
            <w:vAlign w:val="center"/>
          </w:tcPr>
          <w:p w:rsidR="0077700E" w:rsidRDefault="0077700E">
            <w:pPr>
              <w:spacing w:after="0"/>
              <w:rPr>
                <w:rFonts w:ascii="新宋体" w:eastAsia="新宋体" w:hAnsi="新宋体" w:cs="新宋体"/>
                <w:szCs w:val="21"/>
              </w:rPr>
            </w:pPr>
          </w:p>
        </w:tc>
        <w:tc>
          <w:tcPr>
            <w:tcW w:w="2296" w:type="dxa"/>
            <w:gridSpan w:val="2"/>
            <w:vAlign w:val="center"/>
          </w:tcPr>
          <w:p w:rsidR="0077700E" w:rsidRDefault="0077700E">
            <w:pPr>
              <w:spacing w:after="0"/>
              <w:rPr>
                <w:rFonts w:ascii="新宋体" w:eastAsia="新宋体" w:hAnsi="新宋体" w:cs="新宋体"/>
                <w:szCs w:val="21"/>
              </w:rPr>
            </w:pPr>
          </w:p>
        </w:tc>
      </w:tr>
      <w:tr w:rsidR="0077700E">
        <w:trPr>
          <w:trHeight w:val="690"/>
          <w:jc w:val="center"/>
        </w:trPr>
        <w:tc>
          <w:tcPr>
            <w:tcW w:w="1186" w:type="dxa"/>
            <w:vAlign w:val="center"/>
          </w:tcPr>
          <w:p w:rsidR="0077700E" w:rsidRDefault="0077700E">
            <w:pPr>
              <w:spacing w:after="0"/>
              <w:rPr>
                <w:rFonts w:ascii="新宋体" w:eastAsia="新宋体" w:hAnsi="新宋体" w:cs="新宋体"/>
                <w:szCs w:val="21"/>
              </w:rPr>
            </w:pPr>
          </w:p>
        </w:tc>
        <w:tc>
          <w:tcPr>
            <w:tcW w:w="3071" w:type="dxa"/>
            <w:gridSpan w:val="3"/>
            <w:vAlign w:val="center"/>
          </w:tcPr>
          <w:p w:rsidR="0077700E" w:rsidRDefault="0077700E">
            <w:pPr>
              <w:spacing w:after="0"/>
              <w:rPr>
                <w:rFonts w:ascii="新宋体" w:eastAsia="新宋体" w:hAnsi="新宋体" w:cs="新宋体"/>
                <w:szCs w:val="21"/>
              </w:rPr>
            </w:pPr>
          </w:p>
        </w:tc>
        <w:tc>
          <w:tcPr>
            <w:tcW w:w="1969" w:type="dxa"/>
            <w:vAlign w:val="center"/>
          </w:tcPr>
          <w:p w:rsidR="0077700E" w:rsidRDefault="0077700E">
            <w:pPr>
              <w:spacing w:after="0"/>
              <w:rPr>
                <w:rFonts w:ascii="新宋体" w:eastAsia="新宋体" w:hAnsi="新宋体" w:cs="新宋体"/>
                <w:szCs w:val="21"/>
              </w:rPr>
            </w:pPr>
          </w:p>
        </w:tc>
        <w:tc>
          <w:tcPr>
            <w:tcW w:w="2296" w:type="dxa"/>
            <w:gridSpan w:val="2"/>
            <w:vAlign w:val="center"/>
          </w:tcPr>
          <w:p w:rsidR="0077700E" w:rsidRDefault="0077700E">
            <w:pPr>
              <w:spacing w:after="0"/>
              <w:rPr>
                <w:rFonts w:ascii="新宋体" w:eastAsia="新宋体" w:hAnsi="新宋体" w:cs="新宋体"/>
                <w:szCs w:val="21"/>
              </w:rPr>
            </w:pPr>
          </w:p>
        </w:tc>
      </w:tr>
      <w:tr w:rsidR="0077700E">
        <w:trPr>
          <w:trHeight w:val="690"/>
          <w:jc w:val="center"/>
        </w:trPr>
        <w:tc>
          <w:tcPr>
            <w:tcW w:w="1186" w:type="dxa"/>
            <w:vAlign w:val="center"/>
          </w:tcPr>
          <w:p w:rsidR="0077700E" w:rsidRDefault="0077700E">
            <w:pPr>
              <w:spacing w:after="0"/>
              <w:rPr>
                <w:rFonts w:ascii="新宋体" w:eastAsia="新宋体" w:hAnsi="新宋体" w:cs="新宋体"/>
                <w:szCs w:val="21"/>
              </w:rPr>
            </w:pPr>
          </w:p>
        </w:tc>
        <w:tc>
          <w:tcPr>
            <w:tcW w:w="3071" w:type="dxa"/>
            <w:gridSpan w:val="3"/>
            <w:vAlign w:val="center"/>
          </w:tcPr>
          <w:p w:rsidR="0077700E" w:rsidRDefault="0077700E">
            <w:pPr>
              <w:spacing w:after="0"/>
              <w:rPr>
                <w:rFonts w:ascii="新宋体" w:eastAsia="新宋体" w:hAnsi="新宋体" w:cs="新宋体"/>
                <w:szCs w:val="21"/>
              </w:rPr>
            </w:pPr>
          </w:p>
        </w:tc>
        <w:tc>
          <w:tcPr>
            <w:tcW w:w="1969" w:type="dxa"/>
            <w:vAlign w:val="center"/>
          </w:tcPr>
          <w:p w:rsidR="0077700E" w:rsidRDefault="0077700E">
            <w:pPr>
              <w:spacing w:after="0"/>
              <w:rPr>
                <w:rFonts w:ascii="新宋体" w:eastAsia="新宋体" w:hAnsi="新宋体" w:cs="新宋体"/>
                <w:szCs w:val="21"/>
              </w:rPr>
            </w:pPr>
          </w:p>
        </w:tc>
        <w:tc>
          <w:tcPr>
            <w:tcW w:w="2296" w:type="dxa"/>
            <w:gridSpan w:val="2"/>
            <w:vAlign w:val="center"/>
          </w:tcPr>
          <w:p w:rsidR="0077700E" w:rsidRDefault="0077700E">
            <w:pPr>
              <w:spacing w:after="0"/>
              <w:rPr>
                <w:rFonts w:ascii="新宋体" w:eastAsia="新宋体" w:hAnsi="新宋体" w:cs="新宋体"/>
                <w:szCs w:val="21"/>
              </w:rPr>
            </w:pPr>
          </w:p>
        </w:tc>
      </w:tr>
      <w:tr w:rsidR="0077700E">
        <w:trPr>
          <w:trHeight w:val="690"/>
          <w:jc w:val="center"/>
        </w:trPr>
        <w:tc>
          <w:tcPr>
            <w:tcW w:w="1186" w:type="dxa"/>
            <w:vAlign w:val="center"/>
          </w:tcPr>
          <w:p w:rsidR="0077700E" w:rsidRDefault="0077700E">
            <w:pPr>
              <w:spacing w:after="0"/>
              <w:rPr>
                <w:rFonts w:ascii="新宋体" w:eastAsia="新宋体" w:hAnsi="新宋体" w:cs="新宋体"/>
                <w:szCs w:val="21"/>
              </w:rPr>
            </w:pPr>
          </w:p>
        </w:tc>
        <w:tc>
          <w:tcPr>
            <w:tcW w:w="3071" w:type="dxa"/>
            <w:gridSpan w:val="3"/>
            <w:vAlign w:val="center"/>
          </w:tcPr>
          <w:p w:rsidR="0077700E" w:rsidRDefault="0077700E">
            <w:pPr>
              <w:spacing w:after="0"/>
              <w:rPr>
                <w:rFonts w:ascii="新宋体" w:eastAsia="新宋体" w:hAnsi="新宋体" w:cs="新宋体"/>
                <w:szCs w:val="21"/>
              </w:rPr>
            </w:pPr>
          </w:p>
        </w:tc>
        <w:tc>
          <w:tcPr>
            <w:tcW w:w="1969" w:type="dxa"/>
            <w:vAlign w:val="center"/>
          </w:tcPr>
          <w:p w:rsidR="0077700E" w:rsidRDefault="0077700E">
            <w:pPr>
              <w:spacing w:after="0"/>
              <w:rPr>
                <w:rFonts w:ascii="新宋体" w:eastAsia="新宋体" w:hAnsi="新宋体" w:cs="新宋体"/>
                <w:szCs w:val="21"/>
              </w:rPr>
            </w:pPr>
          </w:p>
        </w:tc>
        <w:tc>
          <w:tcPr>
            <w:tcW w:w="2296" w:type="dxa"/>
            <w:gridSpan w:val="2"/>
            <w:vAlign w:val="center"/>
          </w:tcPr>
          <w:p w:rsidR="0077700E" w:rsidRDefault="0077700E">
            <w:pPr>
              <w:spacing w:after="0"/>
              <w:rPr>
                <w:rFonts w:ascii="新宋体" w:eastAsia="新宋体" w:hAnsi="新宋体" w:cs="新宋体"/>
                <w:szCs w:val="21"/>
              </w:rPr>
            </w:pPr>
          </w:p>
        </w:tc>
      </w:tr>
      <w:tr w:rsidR="0077700E">
        <w:trPr>
          <w:trHeight w:val="690"/>
          <w:jc w:val="center"/>
        </w:trPr>
        <w:tc>
          <w:tcPr>
            <w:tcW w:w="1186" w:type="dxa"/>
            <w:vAlign w:val="center"/>
          </w:tcPr>
          <w:p w:rsidR="0077700E" w:rsidRDefault="0077700E">
            <w:pPr>
              <w:spacing w:after="0"/>
              <w:rPr>
                <w:rFonts w:ascii="新宋体" w:eastAsia="新宋体" w:hAnsi="新宋体" w:cs="新宋体"/>
                <w:szCs w:val="21"/>
              </w:rPr>
            </w:pPr>
          </w:p>
        </w:tc>
        <w:tc>
          <w:tcPr>
            <w:tcW w:w="3071" w:type="dxa"/>
            <w:gridSpan w:val="3"/>
            <w:vAlign w:val="center"/>
          </w:tcPr>
          <w:p w:rsidR="0077700E" w:rsidRDefault="0077700E">
            <w:pPr>
              <w:spacing w:after="0"/>
              <w:rPr>
                <w:rFonts w:ascii="新宋体" w:eastAsia="新宋体" w:hAnsi="新宋体" w:cs="新宋体"/>
                <w:szCs w:val="21"/>
              </w:rPr>
            </w:pPr>
          </w:p>
        </w:tc>
        <w:tc>
          <w:tcPr>
            <w:tcW w:w="1969" w:type="dxa"/>
            <w:vAlign w:val="center"/>
          </w:tcPr>
          <w:p w:rsidR="0077700E" w:rsidRDefault="0077700E">
            <w:pPr>
              <w:spacing w:after="0"/>
              <w:rPr>
                <w:rFonts w:ascii="新宋体" w:eastAsia="新宋体" w:hAnsi="新宋体" w:cs="新宋体"/>
                <w:szCs w:val="21"/>
              </w:rPr>
            </w:pPr>
          </w:p>
        </w:tc>
        <w:tc>
          <w:tcPr>
            <w:tcW w:w="2296" w:type="dxa"/>
            <w:gridSpan w:val="2"/>
            <w:vAlign w:val="center"/>
          </w:tcPr>
          <w:p w:rsidR="0077700E" w:rsidRDefault="0077700E">
            <w:pPr>
              <w:spacing w:after="0"/>
              <w:rPr>
                <w:rFonts w:ascii="新宋体" w:eastAsia="新宋体" w:hAnsi="新宋体" w:cs="新宋体"/>
                <w:szCs w:val="21"/>
              </w:rPr>
            </w:pPr>
          </w:p>
        </w:tc>
      </w:tr>
    </w:tbl>
    <w:p w:rsidR="0077700E" w:rsidRDefault="002409FF">
      <w:pPr>
        <w:spacing w:after="0"/>
        <w:rPr>
          <w:rFonts w:ascii="新宋体" w:eastAsia="新宋体" w:hAnsi="新宋体" w:cs="新宋体"/>
        </w:rPr>
      </w:pPr>
      <w:r>
        <w:rPr>
          <w:rFonts w:ascii="新宋体" w:eastAsia="新宋体" w:hAnsi="新宋体" w:cs="新宋体" w:hint="eastAsia"/>
          <w:szCs w:val="21"/>
        </w:rPr>
        <w:t>备注：项目经理应附建造师注册证书、安全生产考核合格证书（</w:t>
      </w:r>
      <w:r>
        <w:rPr>
          <w:rFonts w:ascii="新宋体" w:eastAsia="新宋体" w:hAnsi="新宋体" w:cs="新宋体" w:hint="eastAsia"/>
          <w:szCs w:val="21"/>
        </w:rPr>
        <w:t>B</w:t>
      </w:r>
      <w:r>
        <w:rPr>
          <w:rFonts w:ascii="新宋体" w:eastAsia="新宋体" w:hAnsi="新宋体" w:cs="新宋体" w:hint="eastAsia"/>
          <w:szCs w:val="21"/>
        </w:rPr>
        <w:t>本）、身份证、职称证、学历证复印件，管理过的项目业绩须附合同协议书等业绩证明文件。类似项目限于以项目经理身份参与的项目。</w:t>
      </w:r>
      <w:r>
        <w:rPr>
          <w:rFonts w:ascii="新宋体" w:eastAsia="新宋体" w:hAnsi="新宋体" w:cs="新宋体" w:hint="eastAsia"/>
        </w:rPr>
        <w:br w:type="page"/>
      </w:r>
    </w:p>
    <w:p w:rsidR="0077700E" w:rsidRDefault="002409FF">
      <w:pPr>
        <w:spacing w:after="0"/>
        <w:rPr>
          <w:rFonts w:ascii="新宋体" w:eastAsia="新宋体" w:hAnsi="新宋体" w:cs="新宋体"/>
        </w:rPr>
      </w:pPr>
      <w:bookmarkStart w:id="1260" w:name="_Toc2536373"/>
      <w:bookmarkStart w:id="1261" w:name="_Toc2535923"/>
      <w:r>
        <w:rPr>
          <w:rFonts w:ascii="新宋体" w:eastAsia="新宋体" w:hAnsi="新宋体" w:cs="新宋体" w:hint="eastAsia"/>
        </w:rPr>
        <w:t>附件</w:t>
      </w:r>
      <w:r>
        <w:rPr>
          <w:rFonts w:ascii="新宋体" w:eastAsia="新宋体" w:hAnsi="新宋体" w:cs="新宋体" w:hint="eastAsia"/>
        </w:rPr>
        <w:t>2-7-3</w:t>
      </w:r>
      <w:r>
        <w:rPr>
          <w:rFonts w:ascii="新宋体" w:eastAsia="新宋体" w:hAnsi="新宋体" w:cs="新宋体" w:hint="eastAsia"/>
        </w:rPr>
        <w:t>主要项目管理人员简历表</w:t>
      </w:r>
      <w:bookmarkEnd w:id="1260"/>
      <w:bookmarkEnd w:id="1261"/>
    </w:p>
    <w:tbl>
      <w:tblPr>
        <w:tblW w:w="8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410"/>
        <w:gridCol w:w="1851"/>
        <w:gridCol w:w="2083"/>
      </w:tblGrid>
      <w:tr w:rsidR="0077700E">
        <w:trPr>
          <w:trHeight w:val="737"/>
          <w:jc w:val="center"/>
        </w:trPr>
        <w:tc>
          <w:tcPr>
            <w:tcW w:w="1985"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工作岗位名称</w:t>
            </w:r>
          </w:p>
        </w:tc>
        <w:tc>
          <w:tcPr>
            <w:tcW w:w="6344" w:type="dxa"/>
            <w:gridSpan w:val="3"/>
            <w:vAlign w:val="center"/>
          </w:tcPr>
          <w:p w:rsidR="0077700E" w:rsidRDefault="0077700E">
            <w:pPr>
              <w:spacing w:after="0"/>
              <w:rPr>
                <w:rFonts w:ascii="新宋体" w:eastAsia="新宋体" w:hAnsi="新宋体" w:cs="新宋体"/>
                <w:szCs w:val="21"/>
              </w:rPr>
            </w:pPr>
          </w:p>
        </w:tc>
      </w:tr>
      <w:tr w:rsidR="0077700E">
        <w:trPr>
          <w:trHeight w:val="737"/>
          <w:jc w:val="center"/>
        </w:trPr>
        <w:tc>
          <w:tcPr>
            <w:tcW w:w="1985"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姓名</w:t>
            </w:r>
          </w:p>
        </w:tc>
        <w:tc>
          <w:tcPr>
            <w:tcW w:w="2410" w:type="dxa"/>
            <w:vAlign w:val="center"/>
          </w:tcPr>
          <w:p w:rsidR="0077700E" w:rsidRDefault="0077700E">
            <w:pPr>
              <w:spacing w:after="0"/>
              <w:rPr>
                <w:rFonts w:ascii="新宋体" w:eastAsia="新宋体" w:hAnsi="新宋体" w:cs="新宋体"/>
                <w:szCs w:val="21"/>
              </w:rPr>
            </w:pPr>
          </w:p>
        </w:tc>
        <w:tc>
          <w:tcPr>
            <w:tcW w:w="1851"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年龄</w:t>
            </w:r>
          </w:p>
        </w:tc>
        <w:tc>
          <w:tcPr>
            <w:tcW w:w="2083" w:type="dxa"/>
            <w:vAlign w:val="center"/>
          </w:tcPr>
          <w:p w:rsidR="0077700E" w:rsidRDefault="0077700E">
            <w:pPr>
              <w:spacing w:after="0"/>
              <w:rPr>
                <w:rFonts w:ascii="新宋体" w:eastAsia="新宋体" w:hAnsi="新宋体" w:cs="新宋体"/>
                <w:szCs w:val="21"/>
              </w:rPr>
            </w:pPr>
          </w:p>
        </w:tc>
      </w:tr>
      <w:tr w:rsidR="0077700E">
        <w:trPr>
          <w:trHeight w:val="737"/>
          <w:jc w:val="center"/>
        </w:trPr>
        <w:tc>
          <w:tcPr>
            <w:tcW w:w="1985"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性别</w:t>
            </w:r>
          </w:p>
        </w:tc>
        <w:tc>
          <w:tcPr>
            <w:tcW w:w="2410" w:type="dxa"/>
            <w:vAlign w:val="center"/>
          </w:tcPr>
          <w:p w:rsidR="0077700E" w:rsidRDefault="0077700E">
            <w:pPr>
              <w:spacing w:after="0"/>
              <w:rPr>
                <w:rFonts w:ascii="新宋体" w:eastAsia="新宋体" w:hAnsi="新宋体" w:cs="新宋体"/>
                <w:szCs w:val="21"/>
              </w:rPr>
            </w:pPr>
          </w:p>
        </w:tc>
        <w:tc>
          <w:tcPr>
            <w:tcW w:w="1851"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毕业学校</w:t>
            </w:r>
          </w:p>
        </w:tc>
        <w:tc>
          <w:tcPr>
            <w:tcW w:w="2083" w:type="dxa"/>
            <w:vAlign w:val="center"/>
          </w:tcPr>
          <w:p w:rsidR="0077700E" w:rsidRDefault="0077700E">
            <w:pPr>
              <w:spacing w:after="0"/>
              <w:rPr>
                <w:rFonts w:ascii="新宋体" w:eastAsia="新宋体" w:hAnsi="新宋体" w:cs="新宋体"/>
                <w:szCs w:val="21"/>
              </w:rPr>
            </w:pPr>
          </w:p>
        </w:tc>
      </w:tr>
      <w:tr w:rsidR="0077700E">
        <w:trPr>
          <w:trHeight w:val="737"/>
          <w:jc w:val="center"/>
        </w:trPr>
        <w:tc>
          <w:tcPr>
            <w:tcW w:w="1985"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学历和专业</w:t>
            </w:r>
          </w:p>
        </w:tc>
        <w:tc>
          <w:tcPr>
            <w:tcW w:w="2410" w:type="dxa"/>
            <w:vAlign w:val="center"/>
          </w:tcPr>
          <w:p w:rsidR="0077700E" w:rsidRDefault="0077700E">
            <w:pPr>
              <w:spacing w:after="0"/>
              <w:rPr>
                <w:rFonts w:ascii="新宋体" w:eastAsia="新宋体" w:hAnsi="新宋体" w:cs="新宋体"/>
                <w:szCs w:val="21"/>
              </w:rPr>
            </w:pPr>
          </w:p>
        </w:tc>
        <w:tc>
          <w:tcPr>
            <w:tcW w:w="1851"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毕业时间</w:t>
            </w:r>
          </w:p>
        </w:tc>
        <w:tc>
          <w:tcPr>
            <w:tcW w:w="2083" w:type="dxa"/>
            <w:vAlign w:val="center"/>
          </w:tcPr>
          <w:p w:rsidR="0077700E" w:rsidRDefault="0077700E">
            <w:pPr>
              <w:spacing w:after="0"/>
              <w:rPr>
                <w:rFonts w:ascii="新宋体" w:eastAsia="新宋体" w:hAnsi="新宋体" w:cs="新宋体"/>
                <w:szCs w:val="21"/>
              </w:rPr>
            </w:pPr>
          </w:p>
        </w:tc>
      </w:tr>
      <w:tr w:rsidR="0077700E">
        <w:trPr>
          <w:trHeight w:val="737"/>
          <w:jc w:val="center"/>
        </w:trPr>
        <w:tc>
          <w:tcPr>
            <w:tcW w:w="1985"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执业资格</w:t>
            </w:r>
          </w:p>
        </w:tc>
        <w:tc>
          <w:tcPr>
            <w:tcW w:w="2410" w:type="dxa"/>
            <w:vAlign w:val="center"/>
          </w:tcPr>
          <w:p w:rsidR="0077700E" w:rsidRDefault="0077700E">
            <w:pPr>
              <w:spacing w:after="0"/>
              <w:rPr>
                <w:rFonts w:ascii="新宋体" w:eastAsia="新宋体" w:hAnsi="新宋体" w:cs="新宋体"/>
                <w:szCs w:val="21"/>
              </w:rPr>
            </w:pPr>
          </w:p>
        </w:tc>
        <w:tc>
          <w:tcPr>
            <w:tcW w:w="1851"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专业职称</w:t>
            </w:r>
          </w:p>
        </w:tc>
        <w:tc>
          <w:tcPr>
            <w:tcW w:w="2083" w:type="dxa"/>
            <w:vAlign w:val="center"/>
          </w:tcPr>
          <w:p w:rsidR="0077700E" w:rsidRDefault="0077700E">
            <w:pPr>
              <w:spacing w:after="0"/>
              <w:rPr>
                <w:rFonts w:ascii="新宋体" w:eastAsia="新宋体" w:hAnsi="新宋体" w:cs="新宋体"/>
                <w:szCs w:val="21"/>
              </w:rPr>
            </w:pPr>
          </w:p>
        </w:tc>
      </w:tr>
      <w:tr w:rsidR="0077700E">
        <w:trPr>
          <w:trHeight w:val="737"/>
          <w:jc w:val="center"/>
        </w:trPr>
        <w:tc>
          <w:tcPr>
            <w:tcW w:w="1985"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执业资格证书编号</w:t>
            </w:r>
          </w:p>
        </w:tc>
        <w:tc>
          <w:tcPr>
            <w:tcW w:w="2410" w:type="dxa"/>
            <w:vAlign w:val="center"/>
          </w:tcPr>
          <w:p w:rsidR="0077700E" w:rsidRDefault="0077700E">
            <w:pPr>
              <w:spacing w:after="0"/>
              <w:rPr>
                <w:rFonts w:ascii="新宋体" w:eastAsia="新宋体" w:hAnsi="新宋体" w:cs="新宋体"/>
                <w:szCs w:val="21"/>
              </w:rPr>
            </w:pPr>
          </w:p>
        </w:tc>
        <w:tc>
          <w:tcPr>
            <w:tcW w:w="1851"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工作年限</w:t>
            </w:r>
          </w:p>
        </w:tc>
        <w:tc>
          <w:tcPr>
            <w:tcW w:w="2083" w:type="dxa"/>
            <w:vAlign w:val="center"/>
          </w:tcPr>
          <w:p w:rsidR="0077700E" w:rsidRDefault="0077700E">
            <w:pPr>
              <w:spacing w:after="0"/>
              <w:rPr>
                <w:rFonts w:ascii="新宋体" w:eastAsia="新宋体" w:hAnsi="新宋体" w:cs="新宋体"/>
                <w:szCs w:val="21"/>
              </w:rPr>
            </w:pPr>
          </w:p>
        </w:tc>
      </w:tr>
      <w:tr w:rsidR="0077700E">
        <w:trPr>
          <w:trHeight w:val="390"/>
          <w:jc w:val="center"/>
        </w:trPr>
        <w:tc>
          <w:tcPr>
            <w:tcW w:w="8329" w:type="dxa"/>
            <w:gridSpan w:val="4"/>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主要工作业绩</w:t>
            </w:r>
          </w:p>
        </w:tc>
      </w:tr>
      <w:tr w:rsidR="0077700E">
        <w:trPr>
          <w:trHeight w:val="539"/>
          <w:jc w:val="center"/>
        </w:trPr>
        <w:tc>
          <w:tcPr>
            <w:tcW w:w="1985"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时间</w:t>
            </w:r>
          </w:p>
        </w:tc>
        <w:tc>
          <w:tcPr>
            <w:tcW w:w="2410"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参加过的类似项目名称</w:t>
            </w:r>
          </w:p>
        </w:tc>
        <w:tc>
          <w:tcPr>
            <w:tcW w:w="1851"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项目概况说明</w:t>
            </w:r>
          </w:p>
        </w:tc>
        <w:tc>
          <w:tcPr>
            <w:tcW w:w="2083"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发包人及联系电话</w:t>
            </w:r>
          </w:p>
        </w:tc>
      </w:tr>
      <w:tr w:rsidR="0077700E">
        <w:trPr>
          <w:trHeight w:val="737"/>
          <w:jc w:val="center"/>
        </w:trPr>
        <w:tc>
          <w:tcPr>
            <w:tcW w:w="1985" w:type="dxa"/>
            <w:vAlign w:val="center"/>
          </w:tcPr>
          <w:p w:rsidR="0077700E" w:rsidRDefault="0077700E">
            <w:pPr>
              <w:spacing w:after="0"/>
              <w:rPr>
                <w:rFonts w:ascii="新宋体" w:eastAsia="新宋体" w:hAnsi="新宋体" w:cs="新宋体"/>
                <w:szCs w:val="21"/>
              </w:rPr>
            </w:pPr>
          </w:p>
        </w:tc>
        <w:tc>
          <w:tcPr>
            <w:tcW w:w="2410" w:type="dxa"/>
            <w:vAlign w:val="center"/>
          </w:tcPr>
          <w:p w:rsidR="0077700E" w:rsidRDefault="0077700E">
            <w:pPr>
              <w:spacing w:after="0"/>
              <w:rPr>
                <w:rFonts w:ascii="新宋体" w:eastAsia="新宋体" w:hAnsi="新宋体" w:cs="新宋体"/>
                <w:szCs w:val="21"/>
              </w:rPr>
            </w:pPr>
          </w:p>
        </w:tc>
        <w:tc>
          <w:tcPr>
            <w:tcW w:w="1851" w:type="dxa"/>
            <w:vAlign w:val="center"/>
          </w:tcPr>
          <w:p w:rsidR="0077700E" w:rsidRDefault="0077700E">
            <w:pPr>
              <w:spacing w:after="0"/>
              <w:rPr>
                <w:rFonts w:ascii="新宋体" w:eastAsia="新宋体" w:hAnsi="新宋体" w:cs="新宋体"/>
                <w:szCs w:val="21"/>
              </w:rPr>
            </w:pPr>
          </w:p>
        </w:tc>
        <w:tc>
          <w:tcPr>
            <w:tcW w:w="2083" w:type="dxa"/>
            <w:vAlign w:val="center"/>
          </w:tcPr>
          <w:p w:rsidR="0077700E" w:rsidRDefault="0077700E">
            <w:pPr>
              <w:spacing w:after="0"/>
              <w:rPr>
                <w:rFonts w:ascii="新宋体" w:eastAsia="新宋体" w:hAnsi="新宋体" w:cs="新宋体"/>
                <w:szCs w:val="21"/>
              </w:rPr>
            </w:pPr>
          </w:p>
        </w:tc>
      </w:tr>
      <w:tr w:rsidR="0077700E">
        <w:trPr>
          <w:trHeight w:val="737"/>
          <w:jc w:val="center"/>
        </w:trPr>
        <w:tc>
          <w:tcPr>
            <w:tcW w:w="1985" w:type="dxa"/>
            <w:vAlign w:val="center"/>
          </w:tcPr>
          <w:p w:rsidR="0077700E" w:rsidRDefault="0077700E">
            <w:pPr>
              <w:spacing w:after="0"/>
              <w:rPr>
                <w:rFonts w:ascii="新宋体" w:eastAsia="新宋体" w:hAnsi="新宋体" w:cs="新宋体"/>
                <w:szCs w:val="21"/>
              </w:rPr>
            </w:pPr>
          </w:p>
        </w:tc>
        <w:tc>
          <w:tcPr>
            <w:tcW w:w="2410" w:type="dxa"/>
            <w:vAlign w:val="center"/>
          </w:tcPr>
          <w:p w:rsidR="0077700E" w:rsidRDefault="0077700E">
            <w:pPr>
              <w:spacing w:after="0"/>
              <w:rPr>
                <w:rFonts w:ascii="新宋体" w:eastAsia="新宋体" w:hAnsi="新宋体" w:cs="新宋体"/>
                <w:szCs w:val="21"/>
              </w:rPr>
            </w:pPr>
          </w:p>
        </w:tc>
        <w:tc>
          <w:tcPr>
            <w:tcW w:w="1851" w:type="dxa"/>
            <w:vAlign w:val="center"/>
          </w:tcPr>
          <w:p w:rsidR="0077700E" w:rsidRDefault="0077700E">
            <w:pPr>
              <w:spacing w:after="0"/>
              <w:rPr>
                <w:rFonts w:ascii="新宋体" w:eastAsia="新宋体" w:hAnsi="新宋体" w:cs="新宋体"/>
                <w:szCs w:val="21"/>
              </w:rPr>
            </w:pPr>
          </w:p>
        </w:tc>
        <w:tc>
          <w:tcPr>
            <w:tcW w:w="2083" w:type="dxa"/>
            <w:vAlign w:val="center"/>
          </w:tcPr>
          <w:p w:rsidR="0077700E" w:rsidRDefault="0077700E">
            <w:pPr>
              <w:spacing w:after="0"/>
              <w:rPr>
                <w:rFonts w:ascii="新宋体" w:eastAsia="新宋体" w:hAnsi="新宋体" w:cs="新宋体"/>
                <w:szCs w:val="21"/>
              </w:rPr>
            </w:pPr>
          </w:p>
        </w:tc>
      </w:tr>
      <w:tr w:rsidR="0077700E">
        <w:trPr>
          <w:trHeight w:val="737"/>
          <w:jc w:val="center"/>
        </w:trPr>
        <w:tc>
          <w:tcPr>
            <w:tcW w:w="1985" w:type="dxa"/>
            <w:vAlign w:val="center"/>
          </w:tcPr>
          <w:p w:rsidR="0077700E" w:rsidRDefault="0077700E">
            <w:pPr>
              <w:spacing w:after="0"/>
              <w:rPr>
                <w:rFonts w:ascii="新宋体" w:eastAsia="新宋体" w:hAnsi="新宋体" w:cs="新宋体"/>
                <w:szCs w:val="21"/>
              </w:rPr>
            </w:pPr>
          </w:p>
        </w:tc>
        <w:tc>
          <w:tcPr>
            <w:tcW w:w="2410" w:type="dxa"/>
            <w:vAlign w:val="center"/>
          </w:tcPr>
          <w:p w:rsidR="0077700E" w:rsidRDefault="0077700E">
            <w:pPr>
              <w:spacing w:after="0"/>
              <w:rPr>
                <w:rFonts w:ascii="新宋体" w:eastAsia="新宋体" w:hAnsi="新宋体" w:cs="新宋体"/>
                <w:szCs w:val="21"/>
              </w:rPr>
            </w:pPr>
          </w:p>
        </w:tc>
        <w:tc>
          <w:tcPr>
            <w:tcW w:w="1851" w:type="dxa"/>
            <w:vAlign w:val="center"/>
          </w:tcPr>
          <w:p w:rsidR="0077700E" w:rsidRDefault="0077700E">
            <w:pPr>
              <w:spacing w:after="0"/>
              <w:rPr>
                <w:rFonts w:ascii="新宋体" w:eastAsia="新宋体" w:hAnsi="新宋体" w:cs="新宋体"/>
                <w:szCs w:val="21"/>
              </w:rPr>
            </w:pPr>
          </w:p>
        </w:tc>
        <w:tc>
          <w:tcPr>
            <w:tcW w:w="2083" w:type="dxa"/>
            <w:vAlign w:val="center"/>
          </w:tcPr>
          <w:p w:rsidR="0077700E" w:rsidRDefault="0077700E">
            <w:pPr>
              <w:spacing w:after="0"/>
              <w:rPr>
                <w:rFonts w:ascii="新宋体" w:eastAsia="新宋体" w:hAnsi="新宋体" w:cs="新宋体"/>
                <w:szCs w:val="21"/>
              </w:rPr>
            </w:pPr>
          </w:p>
        </w:tc>
      </w:tr>
      <w:tr w:rsidR="0077700E">
        <w:trPr>
          <w:trHeight w:val="737"/>
          <w:jc w:val="center"/>
        </w:trPr>
        <w:tc>
          <w:tcPr>
            <w:tcW w:w="1985" w:type="dxa"/>
            <w:vAlign w:val="center"/>
          </w:tcPr>
          <w:p w:rsidR="0077700E" w:rsidRDefault="0077700E">
            <w:pPr>
              <w:spacing w:after="0"/>
              <w:rPr>
                <w:rFonts w:ascii="新宋体" w:eastAsia="新宋体" w:hAnsi="新宋体" w:cs="新宋体"/>
                <w:szCs w:val="21"/>
              </w:rPr>
            </w:pPr>
          </w:p>
        </w:tc>
        <w:tc>
          <w:tcPr>
            <w:tcW w:w="2410" w:type="dxa"/>
            <w:vAlign w:val="center"/>
          </w:tcPr>
          <w:p w:rsidR="0077700E" w:rsidRDefault="0077700E">
            <w:pPr>
              <w:spacing w:after="0"/>
              <w:rPr>
                <w:rFonts w:ascii="新宋体" w:eastAsia="新宋体" w:hAnsi="新宋体" w:cs="新宋体"/>
                <w:szCs w:val="21"/>
              </w:rPr>
            </w:pPr>
          </w:p>
        </w:tc>
        <w:tc>
          <w:tcPr>
            <w:tcW w:w="1851" w:type="dxa"/>
            <w:vAlign w:val="center"/>
          </w:tcPr>
          <w:p w:rsidR="0077700E" w:rsidRDefault="0077700E">
            <w:pPr>
              <w:spacing w:after="0"/>
              <w:rPr>
                <w:rFonts w:ascii="新宋体" w:eastAsia="新宋体" w:hAnsi="新宋体" w:cs="新宋体"/>
                <w:szCs w:val="21"/>
              </w:rPr>
            </w:pPr>
          </w:p>
        </w:tc>
        <w:tc>
          <w:tcPr>
            <w:tcW w:w="2083" w:type="dxa"/>
            <w:vAlign w:val="center"/>
          </w:tcPr>
          <w:p w:rsidR="0077700E" w:rsidRDefault="0077700E">
            <w:pPr>
              <w:spacing w:after="0"/>
              <w:rPr>
                <w:rFonts w:ascii="新宋体" w:eastAsia="新宋体" w:hAnsi="新宋体" w:cs="新宋体"/>
                <w:szCs w:val="21"/>
              </w:rPr>
            </w:pPr>
          </w:p>
        </w:tc>
      </w:tr>
      <w:tr w:rsidR="0077700E">
        <w:trPr>
          <w:trHeight w:val="737"/>
          <w:jc w:val="center"/>
        </w:trPr>
        <w:tc>
          <w:tcPr>
            <w:tcW w:w="1985" w:type="dxa"/>
            <w:vAlign w:val="center"/>
          </w:tcPr>
          <w:p w:rsidR="0077700E" w:rsidRDefault="0077700E">
            <w:pPr>
              <w:spacing w:after="0"/>
              <w:rPr>
                <w:rFonts w:ascii="新宋体" w:eastAsia="新宋体" w:hAnsi="新宋体" w:cs="新宋体"/>
                <w:szCs w:val="21"/>
              </w:rPr>
            </w:pPr>
          </w:p>
        </w:tc>
        <w:tc>
          <w:tcPr>
            <w:tcW w:w="2410" w:type="dxa"/>
            <w:vAlign w:val="center"/>
          </w:tcPr>
          <w:p w:rsidR="0077700E" w:rsidRDefault="0077700E">
            <w:pPr>
              <w:spacing w:after="0"/>
              <w:rPr>
                <w:rFonts w:ascii="新宋体" w:eastAsia="新宋体" w:hAnsi="新宋体" w:cs="新宋体"/>
                <w:szCs w:val="21"/>
              </w:rPr>
            </w:pPr>
          </w:p>
        </w:tc>
        <w:tc>
          <w:tcPr>
            <w:tcW w:w="1851" w:type="dxa"/>
            <w:vAlign w:val="center"/>
          </w:tcPr>
          <w:p w:rsidR="0077700E" w:rsidRDefault="0077700E">
            <w:pPr>
              <w:spacing w:after="0"/>
              <w:rPr>
                <w:rFonts w:ascii="新宋体" w:eastAsia="新宋体" w:hAnsi="新宋体" w:cs="新宋体"/>
                <w:szCs w:val="21"/>
              </w:rPr>
            </w:pPr>
          </w:p>
        </w:tc>
        <w:tc>
          <w:tcPr>
            <w:tcW w:w="2083" w:type="dxa"/>
            <w:vAlign w:val="center"/>
          </w:tcPr>
          <w:p w:rsidR="0077700E" w:rsidRDefault="0077700E">
            <w:pPr>
              <w:spacing w:after="0"/>
              <w:rPr>
                <w:rFonts w:ascii="新宋体" w:eastAsia="新宋体" w:hAnsi="新宋体" w:cs="新宋体"/>
                <w:szCs w:val="21"/>
              </w:rPr>
            </w:pPr>
          </w:p>
        </w:tc>
      </w:tr>
      <w:tr w:rsidR="0077700E">
        <w:trPr>
          <w:trHeight w:val="737"/>
          <w:jc w:val="center"/>
        </w:trPr>
        <w:tc>
          <w:tcPr>
            <w:tcW w:w="1985" w:type="dxa"/>
            <w:vAlign w:val="center"/>
          </w:tcPr>
          <w:p w:rsidR="0077700E" w:rsidRDefault="0077700E">
            <w:pPr>
              <w:spacing w:after="0"/>
              <w:rPr>
                <w:rFonts w:ascii="新宋体" w:eastAsia="新宋体" w:hAnsi="新宋体" w:cs="新宋体"/>
                <w:szCs w:val="21"/>
              </w:rPr>
            </w:pPr>
          </w:p>
        </w:tc>
        <w:tc>
          <w:tcPr>
            <w:tcW w:w="2410" w:type="dxa"/>
            <w:vAlign w:val="center"/>
          </w:tcPr>
          <w:p w:rsidR="0077700E" w:rsidRDefault="0077700E">
            <w:pPr>
              <w:spacing w:after="0"/>
              <w:rPr>
                <w:rFonts w:ascii="新宋体" w:eastAsia="新宋体" w:hAnsi="新宋体" w:cs="新宋体"/>
                <w:szCs w:val="21"/>
              </w:rPr>
            </w:pPr>
          </w:p>
        </w:tc>
        <w:tc>
          <w:tcPr>
            <w:tcW w:w="1851" w:type="dxa"/>
            <w:vAlign w:val="center"/>
          </w:tcPr>
          <w:p w:rsidR="0077700E" w:rsidRDefault="0077700E">
            <w:pPr>
              <w:spacing w:after="0"/>
              <w:rPr>
                <w:rFonts w:ascii="新宋体" w:eastAsia="新宋体" w:hAnsi="新宋体" w:cs="新宋体"/>
                <w:szCs w:val="21"/>
              </w:rPr>
            </w:pPr>
          </w:p>
        </w:tc>
        <w:tc>
          <w:tcPr>
            <w:tcW w:w="2083" w:type="dxa"/>
            <w:vAlign w:val="center"/>
          </w:tcPr>
          <w:p w:rsidR="0077700E" w:rsidRDefault="0077700E">
            <w:pPr>
              <w:spacing w:after="0"/>
              <w:rPr>
                <w:rFonts w:ascii="新宋体" w:eastAsia="新宋体" w:hAnsi="新宋体" w:cs="新宋体"/>
                <w:szCs w:val="21"/>
              </w:rPr>
            </w:pPr>
          </w:p>
        </w:tc>
      </w:tr>
    </w:tbl>
    <w:p w:rsidR="0077700E" w:rsidRDefault="002409FF">
      <w:pPr>
        <w:spacing w:after="0"/>
        <w:rPr>
          <w:rFonts w:ascii="新宋体" w:eastAsia="新宋体" w:hAnsi="新宋体" w:cs="新宋体"/>
          <w:szCs w:val="21"/>
        </w:rPr>
      </w:pPr>
      <w:r>
        <w:rPr>
          <w:rFonts w:ascii="新宋体" w:eastAsia="新宋体" w:hAnsi="新宋体" w:cs="新宋体" w:hint="eastAsia"/>
          <w:szCs w:val="21"/>
        </w:rPr>
        <w:t>备注：主要项目管理人员指项目副经理、技术负责人、合同商务负责人、专职安全生产管理人员等岗位人员。应附注册资格证书、身份证、职称证、学历证复印件，专职安全生产管理人员应附安全生产考核合格证书，主要业绩须附合同协议书等业绩证明文件。</w:t>
      </w:r>
    </w:p>
    <w:p w:rsidR="0077700E" w:rsidRDefault="0077700E">
      <w:pPr>
        <w:spacing w:after="0"/>
        <w:rPr>
          <w:rFonts w:ascii="新宋体" w:eastAsia="新宋体" w:hAnsi="新宋体" w:cs="新宋体"/>
          <w:szCs w:val="21"/>
        </w:rPr>
      </w:pPr>
    </w:p>
    <w:p w:rsidR="0077700E" w:rsidRDefault="002409FF">
      <w:pPr>
        <w:spacing w:after="0"/>
        <w:rPr>
          <w:rFonts w:ascii="新宋体" w:eastAsia="新宋体" w:hAnsi="新宋体" w:cs="新宋体"/>
          <w:szCs w:val="21"/>
        </w:rPr>
      </w:pPr>
      <w:r>
        <w:rPr>
          <w:rFonts w:ascii="新宋体" w:eastAsia="新宋体" w:hAnsi="新宋体" w:cs="新宋体" w:hint="eastAsia"/>
          <w:szCs w:val="21"/>
        </w:rPr>
        <w:br w:type="page"/>
      </w:r>
    </w:p>
    <w:p w:rsidR="0077700E" w:rsidRDefault="002409FF">
      <w:pPr>
        <w:spacing w:after="0"/>
        <w:rPr>
          <w:rFonts w:ascii="新宋体" w:eastAsia="新宋体" w:hAnsi="新宋体" w:cs="新宋体"/>
        </w:rPr>
      </w:pPr>
      <w:r>
        <w:rPr>
          <w:rFonts w:ascii="新宋体" w:eastAsia="新宋体" w:hAnsi="新宋体" w:cs="新宋体" w:hint="eastAsia"/>
          <w:sz w:val="24"/>
        </w:rPr>
        <w:t>附件</w:t>
      </w:r>
      <w:r>
        <w:rPr>
          <w:rFonts w:ascii="新宋体" w:eastAsia="新宋体" w:hAnsi="新宋体" w:cs="新宋体" w:hint="eastAsia"/>
          <w:sz w:val="24"/>
        </w:rPr>
        <w:t>2-8</w:t>
      </w:r>
      <w:r>
        <w:rPr>
          <w:rFonts w:ascii="新宋体" w:eastAsia="新宋体" w:hAnsi="新宋体" w:cs="新宋体" w:hint="eastAsia"/>
          <w:sz w:val="24"/>
        </w:rPr>
        <w:t xml:space="preserve">　项目技术及服务方案</w:t>
      </w:r>
    </w:p>
    <w:p w:rsidR="0077700E" w:rsidRDefault="002409FF">
      <w:pPr>
        <w:spacing w:after="0"/>
        <w:rPr>
          <w:rFonts w:ascii="新宋体" w:eastAsia="新宋体" w:hAnsi="新宋体" w:cs="新宋体"/>
          <w:szCs w:val="21"/>
        </w:rPr>
      </w:pPr>
      <w:r>
        <w:rPr>
          <w:rFonts w:ascii="新宋体" w:eastAsia="新宋体" w:hAnsi="新宋体" w:cs="新宋体" w:hint="eastAsia"/>
          <w:szCs w:val="21"/>
        </w:rPr>
        <w:t>投标人应根据本项目技术需求编制项目技术及服务方案，包含内容见招标文件投标人须知第</w:t>
      </w:r>
      <w:r>
        <w:rPr>
          <w:rFonts w:ascii="新宋体" w:eastAsia="新宋体" w:hAnsi="新宋体" w:cs="新宋体" w:hint="eastAsia"/>
          <w:szCs w:val="21"/>
        </w:rPr>
        <w:t>9</w:t>
      </w:r>
      <w:r>
        <w:rPr>
          <w:rFonts w:ascii="新宋体" w:eastAsia="新宋体" w:hAnsi="新宋体" w:cs="新宋体" w:hint="eastAsia"/>
          <w:szCs w:val="21"/>
        </w:rPr>
        <w:t>条要求及本项目评标标准。</w:t>
      </w:r>
    </w:p>
    <w:p w:rsidR="0077700E" w:rsidRDefault="002409FF">
      <w:pPr>
        <w:spacing w:after="0"/>
        <w:rPr>
          <w:rFonts w:ascii="新宋体" w:eastAsia="新宋体" w:hAnsi="新宋体" w:cs="新宋体"/>
          <w:szCs w:val="21"/>
        </w:rPr>
      </w:pPr>
      <w:r>
        <w:rPr>
          <w:rFonts w:ascii="新宋体" w:eastAsia="新宋体" w:hAnsi="新宋体" w:cs="新宋体" w:hint="eastAsia"/>
          <w:szCs w:val="21"/>
        </w:rPr>
        <w:t>施工组织设计方案。供应商应采用文字并结合图表形式编制本工程的施工组织设计，编制时应说明各分部分项工程的施工方法，拟投入的主要施工机械设备</w:t>
      </w:r>
      <w:r>
        <w:rPr>
          <w:rFonts w:ascii="新宋体" w:eastAsia="新宋体" w:hAnsi="新宋体" w:cs="新宋体" w:hint="eastAsia"/>
          <w:szCs w:val="21"/>
        </w:rPr>
        <w:t>情况、劳动力计划等，结合工程特点提出切实可行的工程质量、安全和绿色施工、进度计划及保证措施、技术组织措施，同时应对关键工序、复杂环节重点提出相应技术措施，如冬雨季施工技术措施、减少扰民噪音、降低环境污染技术措施等。</w:t>
      </w:r>
    </w:p>
    <w:p w:rsidR="0077700E" w:rsidRDefault="002409FF">
      <w:pPr>
        <w:spacing w:after="0"/>
        <w:rPr>
          <w:rFonts w:ascii="新宋体" w:eastAsia="新宋体" w:hAnsi="新宋体" w:cs="新宋体"/>
          <w:szCs w:val="21"/>
        </w:rPr>
      </w:pPr>
      <w:r>
        <w:rPr>
          <w:rFonts w:ascii="新宋体" w:eastAsia="新宋体" w:hAnsi="新宋体" w:cs="新宋体" w:hint="eastAsia"/>
          <w:szCs w:val="21"/>
        </w:rPr>
        <w:t>拟分包工作情况表（如有）；</w:t>
      </w:r>
    </w:p>
    <w:p w:rsidR="0077700E" w:rsidRDefault="002409FF">
      <w:pPr>
        <w:spacing w:after="0"/>
        <w:rPr>
          <w:rFonts w:ascii="新宋体" w:eastAsia="新宋体" w:hAnsi="新宋体" w:cs="新宋体"/>
          <w:sz w:val="24"/>
          <w:szCs w:val="24"/>
        </w:rPr>
      </w:pPr>
      <w:r>
        <w:rPr>
          <w:rFonts w:ascii="新宋体" w:eastAsia="新宋体" w:hAnsi="新宋体" w:cs="新宋体" w:hint="eastAsia"/>
          <w:szCs w:val="21"/>
        </w:rPr>
        <w:t>招标文件《评标标准》中涉及的证明文件。</w:t>
      </w:r>
    </w:p>
    <w:p w:rsidR="0077700E" w:rsidRDefault="002409FF">
      <w:pPr>
        <w:spacing w:after="0"/>
        <w:rPr>
          <w:rFonts w:ascii="新宋体" w:eastAsia="新宋体" w:hAnsi="新宋体" w:cs="新宋体"/>
          <w:sz w:val="24"/>
        </w:rPr>
      </w:pPr>
      <w:r>
        <w:rPr>
          <w:rFonts w:ascii="新宋体" w:eastAsia="新宋体" w:hAnsi="新宋体" w:cs="新宋体" w:hint="eastAsia"/>
          <w:sz w:val="24"/>
        </w:rPr>
        <w:br w:type="page"/>
      </w:r>
    </w:p>
    <w:p w:rsidR="0077700E" w:rsidRDefault="002409FF">
      <w:pPr>
        <w:spacing w:after="0"/>
        <w:rPr>
          <w:rFonts w:ascii="新宋体" w:eastAsia="新宋体" w:hAnsi="新宋体" w:cs="新宋体"/>
        </w:rPr>
      </w:pPr>
      <w:bookmarkStart w:id="1262" w:name="_Toc179632826"/>
      <w:bookmarkStart w:id="1263" w:name="_Toc152045806"/>
      <w:bookmarkStart w:id="1264" w:name="_Toc144974874"/>
      <w:bookmarkStart w:id="1265" w:name="_Toc241459834"/>
      <w:bookmarkStart w:id="1266" w:name="_Toc152042595"/>
      <w:bookmarkStart w:id="1267" w:name="_Toc342296591"/>
      <w:bookmarkStart w:id="1268" w:name="_Toc480487479"/>
      <w:bookmarkStart w:id="1269" w:name="_Toc483684728"/>
      <w:bookmarkStart w:id="1270" w:name="_Toc489691834"/>
      <w:bookmarkStart w:id="1271" w:name="_Toc497584214"/>
      <w:r>
        <w:rPr>
          <w:rFonts w:ascii="新宋体" w:eastAsia="新宋体" w:hAnsi="新宋体" w:cs="新宋体" w:hint="eastAsia"/>
        </w:rPr>
        <w:t>附件</w:t>
      </w:r>
      <w:r>
        <w:rPr>
          <w:rFonts w:ascii="新宋体" w:eastAsia="新宋体" w:hAnsi="新宋体" w:cs="新宋体" w:hint="eastAsia"/>
        </w:rPr>
        <w:t xml:space="preserve">2-8-1 </w:t>
      </w:r>
      <w:r>
        <w:rPr>
          <w:rFonts w:ascii="新宋体" w:eastAsia="新宋体" w:hAnsi="新宋体" w:cs="新宋体" w:hint="eastAsia"/>
        </w:rPr>
        <w:t>拟分包工作情况表</w:t>
      </w:r>
      <w:bookmarkEnd w:id="1262"/>
      <w:bookmarkEnd w:id="1263"/>
      <w:bookmarkEnd w:id="1264"/>
      <w:bookmarkEnd w:id="1265"/>
      <w:bookmarkEnd w:id="1266"/>
      <w:bookmarkEnd w:id="1267"/>
      <w:bookmarkEnd w:id="1268"/>
      <w:bookmarkEnd w:id="1269"/>
      <w:bookmarkEnd w:id="1270"/>
      <w:bookmarkEnd w:id="1271"/>
      <w:r>
        <w:rPr>
          <w:rFonts w:ascii="新宋体" w:eastAsia="新宋体" w:hAnsi="新宋体" w:cs="新宋体" w:hint="eastAsia"/>
        </w:rPr>
        <w:t>（如有）</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2198"/>
        <w:gridCol w:w="463"/>
        <w:gridCol w:w="1327"/>
        <w:gridCol w:w="1260"/>
        <w:gridCol w:w="1186"/>
        <w:gridCol w:w="1134"/>
        <w:gridCol w:w="920"/>
      </w:tblGrid>
      <w:tr w:rsidR="0077700E">
        <w:trPr>
          <w:cantSplit/>
          <w:trHeight w:val="454"/>
        </w:trPr>
        <w:tc>
          <w:tcPr>
            <w:tcW w:w="620" w:type="dxa"/>
            <w:vMerge w:val="restart"/>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序号</w:t>
            </w:r>
          </w:p>
        </w:tc>
        <w:tc>
          <w:tcPr>
            <w:tcW w:w="2198" w:type="dxa"/>
            <w:vMerge w:val="restart"/>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拟分包工作名称、范围及理由</w:t>
            </w:r>
          </w:p>
        </w:tc>
        <w:tc>
          <w:tcPr>
            <w:tcW w:w="5370" w:type="dxa"/>
            <w:gridSpan w:val="5"/>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拟选分包人</w:t>
            </w:r>
          </w:p>
        </w:tc>
        <w:tc>
          <w:tcPr>
            <w:tcW w:w="920" w:type="dxa"/>
            <w:vMerge w:val="restart"/>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备注</w:t>
            </w:r>
          </w:p>
        </w:tc>
      </w:tr>
      <w:tr w:rsidR="0077700E">
        <w:trPr>
          <w:cantSplit/>
          <w:trHeight w:val="454"/>
        </w:trPr>
        <w:tc>
          <w:tcPr>
            <w:tcW w:w="620" w:type="dxa"/>
            <w:vMerge/>
            <w:vAlign w:val="center"/>
          </w:tcPr>
          <w:p w:rsidR="0077700E" w:rsidRDefault="0077700E">
            <w:pPr>
              <w:spacing w:after="0"/>
              <w:rPr>
                <w:rFonts w:ascii="新宋体" w:eastAsia="新宋体" w:hAnsi="新宋体" w:cs="新宋体"/>
                <w:szCs w:val="21"/>
              </w:rPr>
            </w:pPr>
          </w:p>
        </w:tc>
        <w:tc>
          <w:tcPr>
            <w:tcW w:w="2198" w:type="dxa"/>
            <w:vMerge/>
            <w:vAlign w:val="center"/>
          </w:tcPr>
          <w:p w:rsidR="0077700E" w:rsidRDefault="0077700E">
            <w:pPr>
              <w:spacing w:after="0"/>
              <w:rPr>
                <w:rFonts w:ascii="新宋体" w:eastAsia="新宋体" w:hAnsi="新宋体" w:cs="新宋体"/>
                <w:szCs w:val="21"/>
              </w:rPr>
            </w:pPr>
          </w:p>
        </w:tc>
        <w:tc>
          <w:tcPr>
            <w:tcW w:w="1790" w:type="dxa"/>
            <w:gridSpan w:val="2"/>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拟选分包人名称</w:t>
            </w:r>
          </w:p>
        </w:tc>
        <w:tc>
          <w:tcPr>
            <w:tcW w:w="1260"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注册地点</w:t>
            </w:r>
          </w:p>
        </w:tc>
        <w:tc>
          <w:tcPr>
            <w:tcW w:w="1186"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企业资质</w:t>
            </w:r>
          </w:p>
        </w:tc>
        <w:tc>
          <w:tcPr>
            <w:tcW w:w="1134" w:type="dxa"/>
            <w:vAlign w:val="center"/>
          </w:tcPr>
          <w:p w:rsidR="0077700E" w:rsidRDefault="002409FF">
            <w:pPr>
              <w:spacing w:after="0"/>
              <w:rPr>
                <w:rFonts w:ascii="新宋体" w:eastAsia="新宋体" w:hAnsi="新宋体" w:cs="新宋体"/>
                <w:szCs w:val="21"/>
              </w:rPr>
            </w:pPr>
            <w:r>
              <w:rPr>
                <w:rFonts w:ascii="新宋体" w:eastAsia="新宋体" w:hAnsi="新宋体" w:cs="新宋体" w:hint="eastAsia"/>
                <w:szCs w:val="21"/>
              </w:rPr>
              <w:t>有关业绩</w:t>
            </w:r>
          </w:p>
        </w:tc>
        <w:tc>
          <w:tcPr>
            <w:tcW w:w="920" w:type="dxa"/>
            <w:vMerge/>
            <w:vAlign w:val="center"/>
          </w:tcPr>
          <w:p w:rsidR="0077700E" w:rsidRDefault="0077700E">
            <w:pPr>
              <w:spacing w:after="0"/>
              <w:rPr>
                <w:rFonts w:ascii="新宋体" w:eastAsia="新宋体" w:hAnsi="新宋体" w:cs="新宋体"/>
                <w:szCs w:val="21"/>
              </w:rPr>
            </w:pPr>
          </w:p>
        </w:tc>
      </w:tr>
      <w:tr w:rsidR="0077700E">
        <w:trPr>
          <w:cantSplit/>
          <w:trHeight w:val="454"/>
        </w:trPr>
        <w:tc>
          <w:tcPr>
            <w:tcW w:w="620" w:type="dxa"/>
            <w:vMerge w:val="restart"/>
            <w:vAlign w:val="center"/>
          </w:tcPr>
          <w:p w:rsidR="0077700E" w:rsidRDefault="0077700E">
            <w:pPr>
              <w:spacing w:after="0"/>
              <w:rPr>
                <w:rFonts w:ascii="新宋体" w:eastAsia="新宋体" w:hAnsi="新宋体" w:cs="新宋体"/>
                <w:szCs w:val="21"/>
              </w:rPr>
            </w:pPr>
          </w:p>
        </w:tc>
        <w:tc>
          <w:tcPr>
            <w:tcW w:w="2198" w:type="dxa"/>
            <w:vMerge w:val="restart"/>
            <w:vAlign w:val="center"/>
          </w:tcPr>
          <w:p w:rsidR="0077700E" w:rsidRDefault="0077700E">
            <w:pPr>
              <w:spacing w:after="0"/>
              <w:rPr>
                <w:rFonts w:ascii="新宋体" w:eastAsia="新宋体" w:hAnsi="新宋体" w:cs="新宋体"/>
                <w:szCs w:val="21"/>
              </w:rPr>
            </w:pPr>
          </w:p>
        </w:tc>
        <w:tc>
          <w:tcPr>
            <w:tcW w:w="463" w:type="dxa"/>
            <w:vAlign w:val="center"/>
          </w:tcPr>
          <w:p w:rsidR="0077700E" w:rsidRDefault="0077700E">
            <w:pPr>
              <w:spacing w:after="0"/>
              <w:rPr>
                <w:rFonts w:ascii="新宋体" w:eastAsia="新宋体" w:hAnsi="新宋体" w:cs="新宋体"/>
                <w:szCs w:val="21"/>
              </w:rPr>
            </w:pPr>
          </w:p>
        </w:tc>
        <w:tc>
          <w:tcPr>
            <w:tcW w:w="1327" w:type="dxa"/>
            <w:vAlign w:val="center"/>
          </w:tcPr>
          <w:p w:rsidR="0077700E" w:rsidRDefault="0077700E">
            <w:pPr>
              <w:spacing w:after="0"/>
              <w:rPr>
                <w:rFonts w:ascii="新宋体" w:eastAsia="新宋体" w:hAnsi="新宋体" w:cs="新宋体"/>
                <w:szCs w:val="21"/>
              </w:rPr>
            </w:pPr>
          </w:p>
        </w:tc>
        <w:tc>
          <w:tcPr>
            <w:tcW w:w="1260" w:type="dxa"/>
            <w:vAlign w:val="center"/>
          </w:tcPr>
          <w:p w:rsidR="0077700E" w:rsidRDefault="0077700E">
            <w:pPr>
              <w:spacing w:after="0"/>
              <w:rPr>
                <w:rFonts w:ascii="新宋体" w:eastAsia="新宋体" w:hAnsi="新宋体" w:cs="新宋体"/>
                <w:szCs w:val="21"/>
              </w:rPr>
            </w:pPr>
          </w:p>
        </w:tc>
        <w:tc>
          <w:tcPr>
            <w:tcW w:w="1186" w:type="dxa"/>
            <w:vAlign w:val="center"/>
          </w:tcPr>
          <w:p w:rsidR="0077700E" w:rsidRDefault="0077700E">
            <w:pPr>
              <w:spacing w:after="0"/>
              <w:rPr>
                <w:rFonts w:ascii="新宋体" w:eastAsia="新宋体" w:hAnsi="新宋体" w:cs="新宋体"/>
                <w:szCs w:val="21"/>
              </w:rPr>
            </w:pPr>
          </w:p>
        </w:tc>
        <w:tc>
          <w:tcPr>
            <w:tcW w:w="1134" w:type="dxa"/>
            <w:vAlign w:val="center"/>
          </w:tcPr>
          <w:p w:rsidR="0077700E" w:rsidRDefault="0077700E">
            <w:pPr>
              <w:spacing w:after="0"/>
              <w:rPr>
                <w:rFonts w:ascii="新宋体" w:eastAsia="新宋体" w:hAnsi="新宋体" w:cs="新宋体"/>
                <w:szCs w:val="21"/>
              </w:rPr>
            </w:pPr>
          </w:p>
        </w:tc>
        <w:tc>
          <w:tcPr>
            <w:tcW w:w="920" w:type="dxa"/>
            <w:vAlign w:val="center"/>
          </w:tcPr>
          <w:p w:rsidR="0077700E" w:rsidRDefault="0077700E">
            <w:pPr>
              <w:spacing w:after="0"/>
              <w:rPr>
                <w:rFonts w:ascii="新宋体" w:eastAsia="新宋体" w:hAnsi="新宋体" w:cs="新宋体"/>
                <w:szCs w:val="21"/>
              </w:rPr>
            </w:pPr>
          </w:p>
        </w:tc>
      </w:tr>
      <w:tr w:rsidR="0077700E">
        <w:trPr>
          <w:cantSplit/>
          <w:trHeight w:val="454"/>
        </w:trPr>
        <w:tc>
          <w:tcPr>
            <w:tcW w:w="620" w:type="dxa"/>
            <w:vMerge/>
            <w:vAlign w:val="center"/>
          </w:tcPr>
          <w:p w:rsidR="0077700E" w:rsidRDefault="0077700E">
            <w:pPr>
              <w:spacing w:after="0"/>
              <w:rPr>
                <w:rFonts w:ascii="新宋体" w:eastAsia="新宋体" w:hAnsi="新宋体" w:cs="新宋体"/>
                <w:szCs w:val="21"/>
              </w:rPr>
            </w:pPr>
          </w:p>
        </w:tc>
        <w:tc>
          <w:tcPr>
            <w:tcW w:w="2198" w:type="dxa"/>
            <w:vMerge/>
            <w:vAlign w:val="center"/>
          </w:tcPr>
          <w:p w:rsidR="0077700E" w:rsidRDefault="0077700E">
            <w:pPr>
              <w:spacing w:after="0"/>
              <w:rPr>
                <w:rFonts w:ascii="新宋体" w:eastAsia="新宋体" w:hAnsi="新宋体" w:cs="新宋体"/>
                <w:szCs w:val="21"/>
              </w:rPr>
            </w:pPr>
          </w:p>
        </w:tc>
        <w:tc>
          <w:tcPr>
            <w:tcW w:w="463" w:type="dxa"/>
            <w:vAlign w:val="center"/>
          </w:tcPr>
          <w:p w:rsidR="0077700E" w:rsidRDefault="0077700E">
            <w:pPr>
              <w:spacing w:after="0"/>
              <w:rPr>
                <w:rFonts w:ascii="新宋体" w:eastAsia="新宋体" w:hAnsi="新宋体" w:cs="新宋体"/>
                <w:szCs w:val="21"/>
              </w:rPr>
            </w:pPr>
          </w:p>
        </w:tc>
        <w:tc>
          <w:tcPr>
            <w:tcW w:w="1327" w:type="dxa"/>
            <w:vAlign w:val="center"/>
          </w:tcPr>
          <w:p w:rsidR="0077700E" w:rsidRDefault="0077700E">
            <w:pPr>
              <w:spacing w:after="0"/>
              <w:rPr>
                <w:rFonts w:ascii="新宋体" w:eastAsia="新宋体" w:hAnsi="新宋体" w:cs="新宋体"/>
                <w:szCs w:val="21"/>
              </w:rPr>
            </w:pPr>
          </w:p>
        </w:tc>
        <w:tc>
          <w:tcPr>
            <w:tcW w:w="1260" w:type="dxa"/>
            <w:vAlign w:val="center"/>
          </w:tcPr>
          <w:p w:rsidR="0077700E" w:rsidRDefault="0077700E">
            <w:pPr>
              <w:spacing w:after="0"/>
              <w:rPr>
                <w:rFonts w:ascii="新宋体" w:eastAsia="新宋体" w:hAnsi="新宋体" w:cs="新宋体"/>
                <w:szCs w:val="21"/>
              </w:rPr>
            </w:pPr>
          </w:p>
        </w:tc>
        <w:tc>
          <w:tcPr>
            <w:tcW w:w="1186" w:type="dxa"/>
            <w:vAlign w:val="center"/>
          </w:tcPr>
          <w:p w:rsidR="0077700E" w:rsidRDefault="0077700E">
            <w:pPr>
              <w:spacing w:after="0"/>
              <w:rPr>
                <w:rFonts w:ascii="新宋体" w:eastAsia="新宋体" w:hAnsi="新宋体" w:cs="新宋体"/>
                <w:szCs w:val="21"/>
              </w:rPr>
            </w:pPr>
          </w:p>
        </w:tc>
        <w:tc>
          <w:tcPr>
            <w:tcW w:w="1134" w:type="dxa"/>
            <w:vAlign w:val="center"/>
          </w:tcPr>
          <w:p w:rsidR="0077700E" w:rsidRDefault="0077700E">
            <w:pPr>
              <w:spacing w:after="0"/>
              <w:rPr>
                <w:rFonts w:ascii="新宋体" w:eastAsia="新宋体" w:hAnsi="新宋体" w:cs="新宋体"/>
                <w:szCs w:val="21"/>
              </w:rPr>
            </w:pPr>
          </w:p>
        </w:tc>
        <w:tc>
          <w:tcPr>
            <w:tcW w:w="920" w:type="dxa"/>
            <w:vAlign w:val="center"/>
          </w:tcPr>
          <w:p w:rsidR="0077700E" w:rsidRDefault="0077700E">
            <w:pPr>
              <w:spacing w:after="0"/>
              <w:rPr>
                <w:rFonts w:ascii="新宋体" w:eastAsia="新宋体" w:hAnsi="新宋体" w:cs="新宋体"/>
                <w:szCs w:val="21"/>
              </w:rPr>
            </w:pPr>
          </w:p>
        </w:tc>
      </w:tr>
      <w:tr w:rsidR="0077700E">
        <w:trPr>
          <w:cantSplit/>
          <w:trHeight w:val="454"/>
        </w:trPr>
        <w:tc>
          <w:tcPr>
            <w:tcW w:w="620" w:type="dxa"/>
            <w:vMerge/>
            <w:vAlign w:val="center"/>
          </w:tcPr>
          <w:p w:rsidR="0077700E" w:rsidRDefault="0077700E">
            <w:pPr>
              <w:spacing w:after="0"/>
              <w:rPr>
                <w:rFonts w:ascii="新宋体" w:eastAsia="新宋体" w:hAnsi="新宋体" w:cs="新宋体"/>
                <w:szCs w:val="21"/>
              </w:rPr>
            </w:pPr>
          </w:p>
        </w:tc>
        <w:tc>
          <w:tcPr>
            <w:tcW w:w="2198" w:type="dxa"/>
            <w:vMerge/>
            <w:vAlign w:val="center"/>
          </w:tcPr>
          <w:p w:rsidR="0077700E" w:rsidRDefault="0077700E">
            <w:pPr>
              <w:spacing w:after="0"/>
              <w:rPr>
                <w:rFonts w:ascii="新宋体" w:eastAsia="新宋体" w:hAnsi="新宋体" w:cs="新宋体"/>
                <w:szCs w:val="21"/>
              </w:rPr>
            </w:pPr>
          </w:p>
        </w:tc>
        <w:tc>
          <w:tcPr>
            <w:tcW w:w="463" w:type="dxa"/>
            <w:vAlign w:val="center"/>
          </w:tcPr>
          <w:p w:rsidR="0077700E" w:rsidRDefault="0077700E">
            <w:pPr>
              <w:spacing w:after="0"/>
              <w:rPr>
                <w:rFonts w:ascii="新宋体" w:eastAsia="新宋体" w:hAnsi="新宋体" w:cs="新宋体"/>
                <w:szCs w:val="21"/>
              </w:rPr>
            </w:pPr>
          </w:p>
        </w:tc>
        <w:tc>
          <w:tcPr>
            <w:tcW w:w="1327" w:type="dxa"/>
            <w:vAlign w:val="center"/>
          </w:tcPr>
          <w:p w:rsidR="0077700E" w:rsidRDefault="0077700E">
            <w:pPr>
              <w:spacing w:after="0"/>
              <w:rPr>
                <w:rFonts w:ascii="新宋体" w:eastAsia="新宋体" w:hAnsi="新宋体" w:cs="新宋体"/>
                <w:szCs w:val="21"/>
              </w:rPr>
            </w:pPr>
          </w:p>
        </w:tc>
        <w:tc>
          <w:tcPr>
            <w:tcW w:w="1260" w:type="dxa"/>
            <w:vAlign w:val="center"/>
          </w:tcPr>
          <w:p w:rsidR="0077700E" w:rsidRDefault="0077700E">
            <w:pPr>
              <w:spacing w:after="0"/>
              <w:rPr>
                <w:rFonts w:ascii="新宋体" w:eastAsia="新宋体" w:hAnsi="新宋体" w:cs="新宋体"/>
                <w:szCs w:val="21"/>
              </w:rPr>
            </w:pPr>
          </w:p>
        </w:tc>
        <w:tc>
          <w:tcPr>
            <w:tcW w:w="1186" w:type="dxa"/>
            <w:vAlign w:val="center"/>
          </w:tcPr>
          <w:p w:rsidR="0077700E" w:rsidRDefault="0077700E">
            <w:pPr>
              <w:spacing w:after="0"/>
              <w:rPr>
                <w:rFonts w:ascii="新宋体" w:eastAsia="新宋体" w:hAnsi="新宋体" w:cs="新宋体"/>
                <w:szCs w:val="21"/>
              </w:rPr>
            </w:pPr>
          </w:p>
        </w:tc>
        <w:tc>
          <w:tcPr>
            <w:tcW w:w="1134" w:type="dxa"/>
            <w:vAlign w:val="center"/>
          </w:tcPr>
          <w:p w:rsidR="0077700E" w:rsidRDefault="0077700E">
            <w:pPr>
              <w:spacing w:after="0"/>
              <w:rPr>
                <w:rFonts w:ascii="新宋体" w:eastAsia="新宋体" w:hAnsi="新宋体" w:cs="新宋体"/>
                <w:szCs w:val="21"/>
              </w:rPr>
            </w:pPr>
          </w:p>
        </w:tc>
        <w:tc>
          <w:tcPr>
            <w:tcW w:w="920" w:type="dxa"/>
            <w:vAlign w:val="center"/>
          </w:tcPr>
          <w:p w:rsidR="0077700E" w:rsidRDefault="0077700E">
            <w:pPr>
              <w:spacing w:after="0"/>
              <w:rPr>
                <w:rFonts w:ascii="新宋体" w:eastAsia="新宋体" w:hAnsi="新宋体" w:cs="新宋体"/>
                <w:szCs w:val="21"/>
              </w:rPr>
            </w:pPr>
          </w:p>
        </w:tc>
      </w:tr>
      <w:tr w:rsidR="0077700E">
        <w:trPr>
          <w:cantSplit/>
          <w:trHeight w:val="454"/>
        </w:trPr>
        <w:tc>
          <w:tcPr>
            <w:tcW w:w="620" w:type="dxa"/>
            <w:vMerge w:val="restart"/>
          </w:tcPr>
          <w:p w:rsidR="0077700E" w:rsidRDefault="0077700E">
            <w:pPr>
              <w:spacing w:after="0"/>
              <w:rPr>
                <w:rFonts w:ascii="新宋体" w:eastAsia="新宋体" w:hAnsi="新宋体" w:cs="新宋体"/>
                <w:szCs w:val="21"/>
              </w:rPr>
            </w:pPr>
          </w:p>
        </w:tc>
        <w:tc>
          <w:tcPr>
            <w:tcW w:w="2198" w:type="dxa"/>
            <w:vMerge w:val="restart"/>
          </w:tcPr>
          <w:p w:rsidR="0077700E" w:rsidRDefault="0077700E">
            <w:pPr>
              <w:spacing w:after="0"/>
              <w:rPr>
                <w:rFonts w:ascii="新宋体" w:eastAsia="新宋体" w:hAnsi="新宋体" w:cs="新宋体"/>
                <w:szCs w:val="21"/>
              </w:rPr>
            </w:pPr>
          </w:p>
        </w:tc>
        <w:tc>
          <w:tcPr>
            <w:tcW w:w="463" w:type="dxa"/>
          </w:tcPr>
          <w:p w:rsidR="0077700E" w:rsidRDefault="0077700E">
            <w:pPr>
              <w:spacing w:after="0"/>
              <w:rPr>
                <w:rFonts w:ascii="新宋体" w:eastAsia="新宋体" w:hAnsi="新宋体" w:cs="新宋体"/>
                <w:szCs w:val="21"/>
              </w:rPr>
            </w:pPr>
          </w:p>
        </w:tc>
        <w:tc>
          <w:tcPr>
            <w:tcW w:w="1327" w:type="dxa"/>
          </w:tcPr>
          <w:p w:rsidR="0077700E" w:rsidRDefault="0077700E">
            <w:pPr>
              <w:spacing w:after="0"/>
              <w:rPr>
                <w:rFonts w:ascii="新宋体" w:eastAsia="新宋体" w:hAnsi="新宋体" w:cs="新宋体"/>
                <w:szCs w:val="21"/>
              </w:rPr>
            </w:pPr>
          </w:p>
        </w:tc>
        <w:tc>
          <w:tcPr>
            <w:tcW w:w="1260" w:type="dxa"/>
          </w:tcPr>
          <w:p w:rsidR="0077700E" w:rsidRDefault="0077700E">
            <w:pPr>
              <w:spacing w:after="0"/>
              <w:rPr>
                <w:rFonts w:ascii="新宋体" w:eastAsia="新宋体" w:hAnsi="新宋体" w:cs="新宋体"/>
                <w:szCs w:val="21"/>
              </w:rPr>
            </w:pPr>
          </w:p>
        </w:tc>
        <w:tc>
          <w:tcPr>
            <w:tcW w:w="1186" w:type="dxa"/>
          </w:tcPr>
          <w:p w:rsidR="0077700E" w:rsidRDefault="0077700E">
            <w:pPr>
              <w:spacing w:after="0"/>
              <w:rPr>
                <w:rFonts w:ascii="新宋体" w:eastAsia="新宋体" w:hAnsi="新宋体" w:cs="新宋体"/>
                <w:szCs w:val="21"/>
              </w:rPr>
            </w:pPr>
          </w:p>
        </w:tc>
        <w:tc>
          <w:tcPr>
            <w:tcW w:w="1134" w:type="dxa"/>
          </w:tcPr>
          <w:p w:rsidR="0077700E" w:rsidRDefault="0077700E">
            <w:pPr>
              <w:spacing w:after="0"/>
              <w:rPr>
                <w:rFonts w:ascii="新宋体" w:eastAsia="新宋体" w:hAnsi="新宋体" w:cs="新宋体"/>
                <w:szCs w:val="21"/>
              </w:rPr>
            </w:pPr>
          </w:p>
        </w:tc>
        <w:tc>
          <w:tcPr>
            <w:tcW w:w="920" w:type="dxa"/>
          </w:tcPr>
          <w:p w:rsidR="0077700E" w:rsidRDefault="0077700E">
            <w:pPr>
              <w:spacing w:after="0"/>
              <w:rPr>
                <w:rFonts w:ascii="新宋体" w:eastAsia="新宋体" w:hAnsi="新宋体" w:cs="新宋体"/>
                <w:szCs w:val="21"/>
              </w:rPr>
            </w:pPr>
          </w:p>
        </w:tc>
      </w:tr>
      <w:tr w:rsidR="0077700E">
        <w:trPr>
          <w:cantSplit/>
          <w:trHeight w:val="454"/>
        </w:trPr>
        <w:tc>
          <w:tcPr>
            <w:tcW w:w="620" w:type="dxa"/>
            <w:vMerge/>
          </w:tcPr>
          <w:p w:rsidR="0077700E" w:rsidRDefault="0077700E">
            <w:pPr>
              <w:spacing w:after="0"/>
              <w:rPr>
                <w:rFonts w:ascii="新宋体" w:eastAsia="新宋体" w:hAnsi="新宋体" w:cs="新宋体"/>
                <w:szCs w:val="21"/>
              </w:rPr>
            </w:pPr>
          </w:p>
        </w:tc>
        <w:tc>
          <w:tcPr>
            <w:tcW w:w="2198" w:type="dxa"/>
            <w:vMerge/>
          </w:tcPr>
          <w:p w:rsidR="0077700E" w:rsidRDefault="0077700E">
            <w:pPr>
              <w:spacing w:after="0"/>
              <w:rPr>
                <w:rFonts w:ascii="新宋体" w:eastAsia="新宋体" w:hAnsi="新宋体" w:cs="新宋体"/>
                <w:szCs w:val="21"/>
              </w:rPr>
            </w:pPr>
          </w:p>
        </w:tc>
        <w:tc>
          <w:tcPr>
            <w:tcW w:w="463" w:type="dxa"/>
          </w:tcPr>
          <w:p w:rsidR="0077700E" w:rsidRDefault="0077700E">
            <w:pPr>
              <w:spacing w:after="0"/>
              <w:rPr>
                <w:rFonts w:ascii="新宋体" w:eastAsia="新宋体" w:hAnsi="新宋体" w:cs="新宋体"/>
                <w:szCs w:val="21"/>
              </w:rPr>
            </w:pPr>
          </w:p>
        </w:tc>
        <w:tc>
          <w:tcPr>
            <w:tcW w:w="1327" w:type="dxa"/>
          </w:tcPr>
          <w:p w:rsidR="0077700E" w:rsidRDefault="0077700E">
            <w:pPr>
              <w:spacing w:after="0"/>
              <w:rPr>
                <w:rFonts w:ascii="新宋体" w:eastAsia="新宋体" w:hAnsi="新宋体" w:cs="新宋体"/>
                <w:szCs w:val="21"/>
              </w:rPr>
            </w:pPr>
          </w:p>
        </w:tc>
        <w:tc>
          <w:tcPr>
            <w:tcW w:w="1260" w:type="dxa"/>
          </w:tcPr>
          <w:p w:rsidR="0077700E" w:rsidRDefault="0077700E">
            <w:pPr>
              <w:spacing w:after="0"/>
              <w:rPr>
                <w:rFonts w:ascii="新宋体" w:eastAsia="新宋体" w:hAnsi="新宋体" w:cs="新宋体"/>
                <w:szCs w:val="21"/>
              </w:rPr>
            </w:pPr>
          </w:p>
        </w:tc>
        <w:tc>
          <w:tcPr>
            <w:tcW w:w="1186" w:type="dxa"/>
          </w:tcPr>
          <w:p w:rsidR="0077700E" w:rsidRDefault="0077700E">
            <w:pPr>
              <w:spacing w:after="0"/>
              <w:rPr>
                <w:rFonts w:ascii="新宋体" w:eastAsia="新宋体" w:hAnsi="新宋体" w:cs="新宋体"/>
                <w:szCs w:val="21"/>
              </w:rPr>
            </w:pPr>
          </w:p>
        </w:tc>
        <w:tc>
          <w:tcPr>
            <w:tcW w:w="1134" w:type="dxa"/>
          </w:tcPr>
          <w:p w:rsidR="0077700E" w:rsidRDefault="0077700E">
            <w:pPr>
              <w:spacing w:after="0"/>
              <w:rPr>
                <w:rFonts w:ascii="新宋体" w:eastAsia="新宋体" w:hAnsi="新宋体" w:cs="新宋体"/>
                <w:szCs w:val="21"/>
              </w:rPr>
            </w:pPr>
          </w:p>
        </w:tc>
        <w:tc>
          <w:tcPr>
            <w:tcW w:w="920" w:type="dxa"/>
          </w:tcPr>
          <w:p w:rsidR="0077700E" w:rsidRDefault="0077700E">
            <w:pPr>
              <w:spacing w:after="0"/>
              <w:rPr>
                <w:rFonts w:ascii="新宋体" w:eastAsia="新宋体" w:hAnsi="新宋体" w:cs="新宋体"/>
                <w:szCs w:val="21"/>
              </w:rPr>
            </w:pPr>
          </w:p>
        </w:tc>
      </w:tr>
      <w:tr w:rsidR="0077700E">
        <w:trPr>
          <w:cantSplit/>
          <w:trHeight w:val="454"/>
        </w:trPr>
        <w:tc>
          <w:tcPr>
            <w:tcW w:w="620" w:type="dxa"/>
            <w:vMerge/>
          </w:tcPr>
          <w:p w:rsidR="0077700E" w:rsidRDefault="0077700E">
            <w:pPr>
              <w:spacing w:after="0"/>
              <w:rPr>
                <w:rFonts w:ascii="新宋体" w:eastAsia="新宋体" w:hAnsi="新宋体" w:cs="新宋体"/>
                <w:szCs w:val="21"/>
              </w:rPr>
            </w:pPr>
          </w:p>
        </w:tc>
        <w:tc>
          <w:tcPr>
            <w:tcW w:w="2198" w:type="dxa"/>
            <w:vMerge/>
          </w:tcPr>
          <w:p w:rsidR="0077700E" w:rsidRDefault="0077700E">
            <w:pPr>
              <w:spacing w:after="0"/>
              <w:rPr>
                <w:rFonts w:ascii="新宋体" w:eastAsia="新宋体" w:hAnsi="新宋体" w:cs="新宋体"/>
                <w:szCs w:val="21"/>
              </w:rPr>
            </w:pPr>
          </w:p>
        </w:tc>
        <w:tc>
          <w:tcPr>
            <w:tcW w:w="463" w:type="dxa"/>
          </w:tcPr>
          <w:p w:rsidR="0077700E" w:rsidRDefault="0077700E">
            <w:pPr>
              <w:spacing w:after="0"/>
              <w:rPr>
                <w:rFonts w:ascii="新宋体" w:eastAsia="新宋体" w:hAnsi="新宋体" w:cs="新宋体"/>
                <w:szCs w:val="21"/>
              </w:rPr>
            </w:pPr>
          </w:p>
        </w:tc>
        <w:tc>
          <w:tcPr>
            <w:tcW w:w="1327" w:type="dxa"/>
          </w:tcPr>
          <w:p w:rsidR="0077700E" w:rsidRDefault="0077700E">
            <w:pPr>
              <w:spacing w:after="0"/>
              <w:rPr>
                <w:rFonts w:ascii="新宋体" w:eastAsia="新宋体" w:hAnsi="新宋体" w:cs="新宋体"/>
                <w:szCs w:val="21"/>
              </w:rPr>
            </w:pPr>
          </w:p>
        </w:tc>
        <w:tc>
          <w:tcPr>
            <w:tcW w:w="1260" w:type="dxa"/>
          </w:tcPr>
          <w:p w:rsidR="0077700E" w:rsidRDefault="0077700E">
            <w:pPr>
              <w:spacing w:after="0"/>
              <w:rPr>
                <w:rFonts w:ascii="新宋体" w:eastAsia="新宋体" w:hAnsi="新宋体" w:cs="新宋体"/>
                <w:szCs w:val="21"/>
              </w:rPr>
            </w:pPr>
          </w:p>
        </w:tc>
        <w:tc>
          <w:tcPr>
            <w:tcW w:w="1186" w:type="dxa"/>
          </w:tcPr>
          <w:p w:rsidR="0077700E" w:rsidRDefault="0077700E">
            <w:pPr>
              <w:spacing w:after="0"/>
              <w:rPr>
                <w:rFonts w:ascii="新宋体" w:eastAsia="新宋体" w:hAnsi="新宋体" w:cs="新宋体"/>
                <w:szCs w:val="21"/>
              </w:rPr>
            </w:pPr>
          </w:p>
        </w:tc>
        <w:tc>
          <w:tcPr>
            <w:tcW w:w="1134" w:type="dxa"/>
          </w:tcPr>
          <w:p w:rsidR="0077700E" w:rsidRDefault="0077700E">
            <w:pPr>
              <w:spacing w:after="0"/>
              <w:rPr>
                <w:rFonts w:ascii="新宋体" w:eastAsia="新宋体" w:hAnsi="新宋体" w:cs="新宋体"/>
                <w:szCs w:val="21"/>
              </w:rPr>
            </w:pPr>
          </w:p>
        </w:tc>
        <w:tc>
          <w:tcPr>
            <w:tcW w:w="920" w:type="dxa"/>
          </w:tcPr>
          <w:p w:rsidR="0077700E" w:rsidRDefault="0077700E">
            <w:pPr>
              <w:spacing w:after="0"/>
              <w:rPr>
                <w:rFonts w:ascii="新宋体" w:eastAsia="新宋体" w:hAnsi="新宋体" w:cs="新宋体"/>
                <w:szCs w:val="21"/>
              </w:rPr>
            </w:pPr>
          </w:p>
        </w:tc>
      </w:tr>
      <w:tr w:rsidR="0077700E">
        <w:trPr>
          <w:cantSplit/>
          <w:trHeight w:val="454"/>
        </w:trPr>
        <w:tc>
          <w:tcPr>
            <w:tcW w:w="620" w:type="dxa"/>
            <w:vMerge w:val="restart"/>
          </w:tcPr>
          <w:p w:rsidR="0077700E" w:rsidRDefault="0077700E">
            <w:pPr>
              <w:spacing w:after="0"/>
              <w:rPr>
                <w:rFonts w:ascii="新宋体" w:eastAsia="新宋体" w:hAnsi="新宋体" w:cs="新宋体"/>
                <w:szCs w:val="21"/>
              </w:rPr>
            </w:pPr>
          </w:p>
        </w:tc>
        <w:tc>
          <w:tcPr>
            <w:tcW w:w="2198" w:type="dxa"/>
            <w:vMerge w:val="restart"/>
          </w:tcPr>
          <w:p w:rsidR="0077700E" w:rsidRDefault="0077700E">
            <w:pPr>
              <w:spacing w:after="0"/>
              <w:rPr>
                <w:rFonts w:ascii="新宋体" w:eastAsia="新宋体" w:hAnsi="新宋体" w:cs="新宋体"/>
                <w:szCs w:val="21"/>
              </w:rPr>
            </w:pPr>
          </w:p>
        </w:tc>
        <w:tc>
          <w:tcPr>
            <w:tcW w:w="463" w:type="dxa"/>
          </w:tcPr>
          <w:p w:rsidR="0077700E" w:rsidRDefault="0077700E">
            <w:pPr>
              <w:spacing w:after="0"/>
              <w:rPr>
                <w:rFonts w:ascii="新宋体" w:eastAsia="新宋体" w:hAnsi="新宋体" w:cs="新宋体"/>
                <w:szCs w:val="21"/>
              </w:rPr>
            </w:pPr>
          </w:p>
        </w:tc>
        <w:tc>
          <w:tcPr>
            <w:tcW w:w="1327" w:type="dxa"/>
          </w:tcPr>
          <w:p w:rsidR="0077700E" w:rsidRDefault="0077700E">
            <w:pPr>
              <w:spacing w:after="0"/>
              <w:rPr>
                <w:rFonts w:ascii="新宋体" w:eastAsia="新宋体" w:hAnsi="新宋体" w:cs="新宋体"/>
                <w:szCs w:val="21"/>
              </w:rPr>
            </w:pPr>
          </w:p>
        </w:tc>
        <w:tc>
          <w:tcPr>
            <w:tcW w:w="1260" w:type="dxa"/>
          </w:tcPr>
          <w:p w:rsidR="0077700E" w:rsidRDefault="0077700E">
            <w:pPr>
              <w:spacing w:after="0"/>
              <w:rPr>
                <w:rFonts w:ascii="新宋体" w:eastAsia="新宋体" w:hAnsi="新宋体" w:cs="新宋体"/>
                <w:szCs w:val="21"/>
              </w:rPr>
            </w:pPr>
          </w:p>
        </w:tc>
        <w:tc>
          <w:tcPr>
            <w:tcW w:w="1186" w:type="dxa"/>
          </w:tcPr>
          <w:p w:rsidR="0077700E" w:rsidRDefault="0077700E">
            <w:pPr>
              <w:spacing w:after="0"/>
              <w:rPr>
                <w:rFonts w:ascii="新宋体" w:eastAsia="新宋体" w:hAnsi="新宋体" w:cs="新宋体"/>
                <w:szCs w:val="21"/>
              </w:rPr>
            </w:pPr>
          </w:p>
        </w:tc>
        <w:tc>
          <w:tcPr>
            <w:tcW w:w="1134" w:type="dxa"/>
          </w:tcPr>
          <w:p w:rsidR="0077700E" w:rsidRDefault="0077700E">
            <w:pPr>
              <w:spacing w:after="0"/>
              <w:rPr>
                <w:rFonts w:ascii="新宋体" w:eastAsia="新宋体" w:hAnsi="新宋体" w:cs="新宋体"/>
                <w:szCs w:val="21"/>
              </w:rPr>
            </w:pPr>
          </w:p>
        </w:tc>
        <w:tc>
          <w:tcPr>
            <w:tcW w:w="920" w:type="dxa"/>
          </w:tcPr>
          <w:p w:rsidR="0077700E" w:rsidRDefault="0077700E">
            <w:pPr>
              <w:spacing w:after="0"/>
              <w:rPr>
                <w:rFonts w:ascii="新宋体" w:eastAsia="新宋体" w:hAnsi="新宋体" w:cs="新宋体"/>
                <w:szCs w:val="21"/>
              </w:rPr>
            </w:pPr>
          </w:p>
        </w:tc>
      </w:tr>
      <w:tr w:rsidR="0077700E">
        <w:trPr>
          <w:cantSplit/>
          <w:trHeight w:val="454"/>
        </w:trPr>
        <w:tc>
          <w:tcPr>
            <w:tcW w:w="620" w:type="dxa"/>
            <w:vMerge/>
          </w:tcPr>
          <w:p w:rsidR="0077700E" w:rsidRDefault="0077700E">
            <w:pPr>
              <w:spacing w:after="0"/>
              <w:rPr>
                <w:rFonts w:ascii="新宋体" w:eastAsia="新宋体" w:hAnsi="新宋体" w:cs="新宋体"/>
                <w:szCs w:val="21"/>
              </w:rPr>
            </w:pPr>
          </w:p>
        </w:tc>
        <w:tc>
          <w:tcPr>
            <w:tcW w:w="2198" w:type="dxa"/>
            <w:vMerge/>
          </w:tcPr>
          <w:p w:rsidR="0077700E" w:rsidRDefault="0077700E">
            <w:pPr>
              <w:spacing w:after="0"/>
              <w:rPr>
                <w:rFonts w:ascii="新宋体" w:eastAsia="新宋体" w:hAnsi="新宋体" w:cs="新宋体"/>
                <w:szCs w:val="21"/>
              </w:rPr>
            </w:pPr>
          </w:p>
        </w:tc>
        <w:tc>
          <w:tcPr>
            <w:tcW w:w="463" w:type="dxa"/>
          </w:tcPr>
          <w:p w:rsidR="0077700E" w:rsidRDefault="0077700E">
            <w:pPr>
              <w:spacing w:after="0"/>
              <w:rPr>
                <w:rFonts w:ascii="新宋体" w:eastAsia="新宋体" w:hAnsi="新宋体" w:cs="新宋体"/>
                <w:szCs w:val="21"/>
              </w:rPr>
            </w:pPr>
          </w:p>
        </w:tc>
        <w:tc>
          <w:tcPr>
            <w:tcW w:w="1327" w:type="dxa"/>
          </w:tcPr>
          <w:p w:rsidR="0077700E" w:rsidRDefault="0077700E">
            <w:pPr>
              <w:spacing w:after="0"/>
              <w:rPr>
                <w:rFonts w:ascii="新宋体" w:eastAsia="新宋体" w:hAnsi="新宋体" w:cs="新宋体"/>
                <w:szCs w:val="21"/>
              </w:rPr>
            </w:pPr>
          </w:p>
        </w:tc>
        <w:tc>
          <w:tcPr>
            <w:tcW w:w="1260" w:type="dxa"/>
          </w:tcPr>
          <w:p w:rsidR="0077700E" w:rsidRDefault="0077700E">
            <w:pPr>
              <w:spacing w:after="0"/>
              <w:rPr>
                <w:rFonts w:ascii="新宋体" w:eastAsia="新宋体" w:hAnsi="新宋体" w:cs="新宋体"/>
                <w:szCs w:val="21"/>
              </w:rPr>
            </w:pPr>
          </w:p>
        </w:tc>
        <w:tc>
          <w:tcPr>
            <w:tcW w:w="1186" w:type="dxa"/>
          </w:tcPr>
          <w:p w:rsidR="0077700E" w:rsidRDefault="0077700E">
            <w:pPr>
              <w:spacing w:after="0"/>
              <w:rPr>
                <w:rFonts w:ascii="新宋体" w:eastAsia="新宋体" w:hAnsi="新宋体" w:cs="新宋体"/>
                <w:szCs w:val="21"/>
              </w:rPr>
            </w:pPr>
          </w:p>
        </w:tc>
        <w:tc>
          <w:tcPr>
            <w:tcW w:w="1134" w:type="dxa"/>
          </w:tcPr>
          <w:p w:rsidR="0077700E" w:rsidRDefault="0077700E">
            <w:pPr>
              <w:spacing w:after="0"/>
              <w:rPr>
                <w:rFonts w:ascii="新宋体" w:eastAsia="新宋体" w:hAnsi="新宋体" w:cs="新宋体"/>
                <w:szCs w:val="21"/>
              </w:rPr>
            </w:pPr>
          </w:p>
        </w:tc>
        <w:tc>
          <w:tcPr>
            <w:tcW w:w="920" w:type="dxa"/>
          </w:tcPr>
          <w:p w:rsidR="0077700E" w:rsidRDefault="0077700E">
            <w:pPr>
              <w:spacing w:after="0"/>
              <w:rPr>
                <w:rFonts w:ascii="新宋体" w:eastAsia="新宋体" w:hAnsi="新宋体" w:cs="新宋体"/>
                <w:szCs w:val="21"/>
              </w:rPr>
            </w:pPr>
          </w:p>
        </w:tc>
      </w:tr>
      <w:tr w:rsidR="0077700E">
        <w:trPr>
          <w:cantSplit/>
          <w:trHeight w:val="454"/>
        </w:trPr>
        <w:tc>
          <w:tcPr>
            <w:tcW w:w="620" w:type="dxa"/>
            <w:vMerge/>
          </w:tcPr>
          <w:p w:rsidR="0077700E" w:rsidRDefault="0077700E">
            <w:pPr>
              <w:spacing w:after="0"/>
              <w:rPr>
                <w:rFonts w:ascii="新宋体" w:eastAsia="新宋体" w:hAnsi="新宋体" w:cs="新宋体"/>
                <w:szCs w:val="21"/>
              </w:rPr>
            </w:pPr>
          </w:p>
        </w:tc>
        <w:tc>
          <w:tcPr>
            <w:tcW w:w="2198" w:type="dxa"/>
            <w:vMerge/>
          </w:tcPr>
          <w:p w:rsidR="0077700E" w:rsidRDefault="0077700E">
            <w:pPr>
              <w:spacing w:after="0"/>
              <w:rPr>
                <w:rFonts w:ascii="新宋体" w:eastAsia="新宋体" w:hAnsi="新宋体" w:cs="新宋体"/>
                <w:szCs w:val="21"/>
              </w:rPr>
            </w:pPr>
          </w:p>
        </w:tc>
        <w:tc>
          <w:tcPr>
            <w:tcW w:w="463" w:type="dxa"/>
          </w:tcPr>
          <w:p w:rsidR="0077700E" w:rsidRDefault="0077700E">
            <w:pPr>
              <w:spacing w:after="0"/>
              <w:rPr>
                <w:rFonts w:ascii="新宋体" w:eastAsia="新宋体" w:hAnsi="新宋体" w:cs="新宋体"/>
                <w:szCs w:val="21"/>
              </w:rPr>
            </w:pPr>
          </w:p>
        </w:tc>
        <w:tc>
          <w:tcPr>
            <w:tcW w:w="1327" w:type="dxa"/>
          </w:tcPr>
          <w:p w:rsidR="0077700E" w:rsidRDefault="0077700E">
            <w:pPr>
              <w:spacing w:after="0"/>
              <w:rPr>
                <w:rFonts w:ascii="新宋体" w:eastAsia="新宋体" w:hAnsi="新宋体" w:cs="新宋体"/>
                <w:szCs w:val="21"/>
              </w:rPr>
            </w:pPr>
          </w:p>
        </w:tc>
        <w:tc>
          <w:tcPr>
            <w:tcW w:w="1260" w:type="dxa"/>
          </w:tcPr>
          <w:p w:rsidR="0077700E" w:rsidRDefault="0077700E">
            <w:pPr>
              <w:spacing w:after="0"/>
              <w:rPr>
                <w:rFonts w:ascii="新宋体" w:eastAsia="新宋体" w:hAnsi="新宋体" w:cs="新宋体"/>
                <w:szCs w:val="21"/>
              </w:rPr>
            </w:pPr>
          </w:p>
        </w:tc>
        <w:tc>
          <w:tcPr>
            <w:tcW w:w="1186" w:type="dxa"/>
          </w:tcPr>
          <w:p w:rsidR="0077700E" w:rsidRDefault="0077700E">
            <w:pPr>
              <w:spacing w:after="0"/>
              <w:rPr>
                <w:rFonts w:ascii="新宋体" w:eastAsia="新宋体" w:hAnsi="新宋体" w:cs="新宋体"/>
                <w:szCs w:val="21"/>
              </w:rPr>
            </w:pPr>
          </w:p>
        </w:tc>
        <w:tc>
          <w:tcPr>
            <w:tcW w:w="1134" w:type="dxa"/>
          </w:tcPr>
          <w:p w:rsidR="0077700E" w:rsidRDefault="0077700E">
            <w:pPr>
              <w:spacing w:after="0"/>
              <w:rPr>
                <w:rFonts w:ascii="新宋体" w:eastAsia="新宋体" w:hAnsi="新宋体" w:cs="新宋体"/>
                <w:szCs w:val="21"/>
              </w:rPr>
            </w:pPr>
          </w:p>
        </w:tc>
        <w:tc>
          <w:tcPr>
            <w:tcW w:w="920" w:type="dxa"/>
          </w:tcPr>
          <w:p w:rsidR="0077700E" w:rsidRDefault="0077700E">
            <w:pPr>
              <w:spacing w:after="0"/>
              <w:rPr>
                <w:rFonts w:ascii="新宋体" w:eastAsia="新宋体" w:hAnsi="新宋体" w:cs="新宋体"/>
                <w:szCs w:val="21"/>
              </w:rPr>
            </w:pPr>
          </w:p>
        </w:tc>
      </w:tr>
      <w:tr w:rsidR="0077700E">
        <w:trPr>
          <w:cantSplit/>
          <w:trHeight w:val="454"/>
        </w:trPr>
        <w:tc>
          <w:tcPr>
            <w:tcW w:w="620" w:type="dxa"/>
            <w:vMerge w:val="restart"/>
          </w:tcPr>
          <w:p w:rsidR="0077700E" w:rsidRDefault="0077700E">
            <w:pPr>
              <w:spacing w:after="0"/>
              <w:rPr>
                <w:rFonts w:ascii="新宋体" w:eastAsia="新宋体" w:hAnsi="新宋体" w:cs="新宋体"/>
                <w:szCs w:val="21"/>
              </w:rPr>
            </w:pPr>
          </w:p>
        </w:tc>
        <w:tc>
          <w:tcPr>
            <w:tcW w:w="2198" w:type="dxa"/>
            <w:vMerge w:val="restart"/>
          </w:tcPr>
          <w:p w:rsidR="0077700E" w:rsidRDefault="0077700E">
            <w:pPr>
              <w:spacing w:after="0"/>
              <w:rPr>
                <w:rFonts w:ascii="新宋体" w:eastAsia="新宋体" w:hAnsi="新宋体" w:cs="新宋体"/>
                <w:szCs w:val="21"/>
              </w:rPr>
            </w:pPr>
          </w:p>
        </w:tc>
        <w:tc>
          <w:tcPr>
            <w:tcW w:w="463" w:type="dxa"/>
          </w:tcPr>
          <w:p w:rsidR="0077700E" w:rsidRDefault="0077700E">
            <w:pPr>
              <w:spacing w:after="0"/>
              <w:rPr>
                <w:rFonts w:ascii="新宋体" w:eastAsia="新宋体" w:hAnsi="新宋体" w:cs="新宋体"/>
                <w:szCs w:val="21"/>
              </w:rPr>
            </w:pPr>
          </w:p>
        </w:tc>
        <w:tc>
          <w:tcPr>
            <w:tcW w:w="1327" w:type="dxa"/>
          </w:tcPr>
          <w:p w:rsidR="0077700E" w:rsidRDefault="0077700E">
            <w:pPr>
              <w:spacing w:after="0"/>
              <w:rPr>
                <w:rFonts w:ascii="新宋体" w:eastAsia="新宋体" w:hAnsi="新宋体" w:cs="新宋体"/>
                <w:szCs w:val="21"/>
              </w:rPr>
            </w:pPr>
          </w:p>
        </w:tc>
        <w:tc>
          <w:tcPr>
            <w:tcW w:w="1260" w:type="dxa"/>
          </w:tcPr>
          <w:p w:rsidR="0077700E" w:rsidRDefault="0077700E">
            <w:pPr>
              <w:spacing w:after="0"/>
              <w:rPr>
                <w:rFonts w:ascii="新宋体" w:eastAsia="新宋体" w:hAnsi="新宋体" w:cs="新宋体"/>
                <w:szCs w:val="21"/>
              </w:rPr>
            </w:pPr>
          </w:p>
        </w:tc>
        <w:tc>
          <w:tcPr>
            <w:tcW w:w="1186" w:type="dxa"/>
          </w:tcPr>
          <w:p w:rsidR="0077700E" w:rsidRDefault="0077700E">
            <w:pPr>
              <w:spacing w:after="0"/>
              <w:rPr>
                <w:rFonts w:ascii="新宋体" w:eastAsia="新宋体" w:hAnsi="新宋体" w:cs="新宋体"/>
                <w:szCs w:val="21"/>
              </w:rPr>
            </w:pPr>
          </w:p>
        </w:tc>
        <w:tc>
          <w:tcPr>
            <w:tcW w:w="1134" w:type="dxa"/>
          </w:tcPr>
          <w:p w:rsidR="0077700E" w:rsidRDefault="0077700E">
            <w:pPr>
              <w:spacing w:after="0"/>
              <w:rPr>
                <w:rFonts w:ascii="新宋体" w:eastAsia="新宋体" w:hAnsi="新宋体" w:cs="新宋体"/>
                <w:szCs w:val="21"/>
              </w:rPr>
            </w:pPr>
          </w:p>
        </w:tc>
        <w:tc>
          <w:tcPr>
            <w:tcW w:w="920" w:type="dxa"/>
          </w:tcPr>
          <w:p w:rsidR="0077700E" w:rsidRDefault="0077700E">
            <w:pPr>
              <w:spacing w:after="0"/>
              <w:rPr>
                <w:rFonts w:ascii="新宋体" w:eastAsia="新宋体" w:hAnsi="新宋体" w:cs="新宋体"/>
                <w:szCs w:val="21"/>
              </w:rPr>
            </w:pPr>
          </w:p>
        </w:tc>
      </w:tr>
      <w:tr w:rsidR="0077700E">
        <w:trPr>
          <w:cantSplit/>
          <w:trHeight w:val="454"/>
        </w:trPr>
        <w:tc>
          <w:tcPr>
            <w:tcW w:w="620" w:type="dxa"/>
            <w:vMerge/>
          </w:tcPr>
          <w:p w:rsidR="0077700E" w:rsidRDefault="0077700E">
            <w:pPr>
              <w:spacing w:after="0"/>
              <w:rPr>
                <w:rFonts w:ascii="新宋体" w:eastAsia="新宋体" w:hAnsi="新宋体" w:cs="新宋体"/>
                <w:szCs w:val="21"/>
              </w:rPr>
            </w:pPr>
          </w:p>
        </w:tc>
        <w:tc>
          <w:tcPr>
            <w:tcW w:w="2198" w:type="dxa"/>
            <w:vMerge/>
          </w:tcPr>
          <w:p w:rsidR="0077700E" w:rsidRDefault="0077700E">
            <w:pPr>
              <w:spacing w:after="0"/>
              <w:rPr>
                <w:rFonts w:ascii="新宋体" w:eastAsia="新宋体" w:hAnsi="新宋体" w:cs="新宋体"/>
                <w:szCs w:val="21"/>
              </w:rPr>
            </w:pPr>
          </w:p>
        </w:tc>
        <w:tc>
          <w:tcPr>
            <w:tcW w:w="463" w:type="dxa"/>
          </w:tcPr>
          <w:p w:rsidR="0077700E" w:rsidRDefault="0077700E">
            <w:pPr>
              <w:spacing w:after="0"/>
              <w:rPr>
                <w:rFonts w:ascii="新宋体" w:eastAsia="新宋体" w:hAnsi="新宋体" w:cs="新宋体"/>
                <w:szCs w:val="21"/>
              </w:rPr>
            </w:pPr>
          </w:p>
        </w:tc>
        <w:tc>
          <w:tcPr>
            <w:tcW w:w="1327" w:type="dxa"/>
          </w:tcPr>
          <w:p w:rsidR="0077700E" w:rsidRDefault="0077700E">
            <w:pPr>
              <w:spacing w:after="0"/>
              <w:rPr>
                <w:rFonts w:ascii="新宋体" w:eastAsia="新宋体" w:hAnsi="新宋体" w:cs="新宋体"/>
                <w:szCs w:val="21"/>
              </w:rPr>
            </w:pPr>
          </w:p>
        </w:tc>
        <w:tc>
          <w:tcPr>
            <w:tcW w:w="1260" w:type="dxa"/>
          </w:tcPr>
          <w:p w:rsidR="0077700E" w:rsidRDefault="0077700E">
            <w:pPr>
              <w:spacing w:after="0"/>
              <w:rPr>
                <w:rFonts w:ascii="新宋体" w:eastAsia="新宋体" w:hAnsi="新宋体" w:cs="新宋体"/>
                <w:szCs w:val="21"/>
              </w:rPr>
            </w:pPr>
          </w:p>
        </w:tc>
        <w:tc>
          <w:tcPr>
            <w:tcW w:w="1186" w:type="dxa"/>
          </w:tcPr>
          <w:p w:rsidR="0077700E" w:rsidRDefault="0077700E">
            <w:pPr>
              <w:spacing w:after="0"/>
              <w:rPr>
                <w:rFonts w:ascii="新宋体" w:eastAsia="新宋体" w:hAnsi="新宋体" w:cs="新宋体"/>
                <w:szCs w:val="21"/>
              </w:rPr>
            </w:pPr>
          </w:p>
        </w:tc>
        <w:tc>
          <w:tcPr>
            <w:tcW w:w="1134" w:type="dxa"/>
          </w:tcPr>
          <w:p w:rsidR="0077700E" w:rsidRDefault="0077700E">
            <w:pPr>
              <w:spacing w:after="0"/>
              <w:rPr>
                <w:rFonts w:ascii="新宋体" w:eastAsia="新宋体" w:hAnsi="新宋体" w:cs="新宋体"/>
                <w:szCs w:val="21"/>
              </w:rPr>
            </w:pPr>
          </w:p>
        </w:tc>
        <w:tc>
          <w:tcPr>
            <w:tcW w:w="920" w:type="dxa"/>
          </w:tcPr>
          <w:p w:rsidR="0077700E" w:rsidRDefault="0077700E">
            <w:pPr>
              <w:spacing w:after="0"/>
              <w:rPr>
                <w:rFonts w:ascii="新宋体" w:eastAsia="新宋体" w:hAnsi="新宋体" w:cs="新宋体"/>
                <w:szCs w:val="21"/>
              </w:rPr>
            </w:pPr>
          </w:p>
        </w:tc>
      </w:tr>
      <w:tr w:rsidR="0077700E">
        <w:trPr>
          <w:cantSplit/>
          <w:trHeight w:val="454"/>
        </w:trPr>
        <w:tc>
          <w:tcPr>
            <w:tcW w:w="620" w:type="dxa"/>
            <w:vMerge/>
          </w:tcPr>
          <w:p w:rsidR="0077700E" w:rsidRDefault="0077700E">
            <w:pPr>
              <w:spacing w:after="0"/>
              <w:rPr>
                <w:rFonts w:ascii="新宋体" w:eastAsia="新宋体" w:hAnsi="新宋体" w:cs="新宋体"/>
                <w:szCs w:val="21"/>
              </w:rPr>
            </w:pPr>
          </w:p>
        </w:tc>
        <w:tc>
          <w:tcPr>
            <w:tcW w:w="2198" w:type="dxa"/>
            <w:vMerge/>
          </w:tcPr>
          <w:p w:rsidR="0077700E" w:rsidRDefault="0077700E">
            <w:pPr>
              <w:spacing w:after="0"/>
              <w:rPr>
                <w:rFonts w:ascii="新宋体" w:eastAsia="新宋体" w:hAnsi="新宋体" w:cs="新宋体"/>
                <w:szCs w:val="21"/>
              </w:rPr>
            </w:pPr>
          </w:p>
        </w:tc>
        <w:tc>
          <w:tcPr>
            <w:tcW w:w="463" w:type="dxa"/>
          </w:tcPr>
          <w:p w:rsidR="0077700E" w:rsidRDefault="0077700E">
            <w:pPr>
              <w:spacing w:after="0"/>
              <w:rPr>
                <w:rFonts w:ascii="新宋体" w:eastAsia="新宋体" w:hAnsi="新宋体" w:cs="新宋体"/>
                <w:szCs w:val="21"/>
              </w:rPr>
            </w:pPr>
          </w:p>
        </w:tc>
        <w:tc>
          <w:tcPr>
            <w:tcW w:w="1327" w:type="dxa"/>
          </w:tcPr>
          <w:p w:rsidR="0077700E" w:rsidRDefault="0077700E">
            <w:pPr>
              <w:spacing w:after="0"/>
              <w:rPr>
                <w:rFonts w:ascii="新宋体" w:eastAsia="新宋体" w:hAnsi="新宋体" w:cs="新宋体"/>
                <w:szCs w:val="21"/>
              </w:rPr>
            </w:pPr>
          </w:p>
        </w:tc>
        <w:tc>
          <w:tcPr>
            <w:tcW w:w="1260" w:type="dxa"/>
          </w:tcPr>
          <w:p w:rsidR="0077700E" w:rsidRDefault="0077700E">
            <w:pPr>
              <w:spacing w:after="0"/>
              <w:rPr>
                <w:rFonts w:ascii="新宋体" w:eastAsia="新宋体" w:hAnsi="新宋体" w:cs="新宋体"/>
                <w:szCs w:val="21"/>
              </w:rPr>
            </w:pPr>
          </w:p>
        </w:tc>
        <w:tc>
          <w:tcPr>
            <w:tcW w:w="1186" w:type="dxa"/>
          </w:tcPr>
          <w:p w:rsidR="0077700E" w:rsidRDefault="0077700E">
            <w:pPr>
              <w:spacing w:after="0"/>
              <w:rPr>
                <w:rFonts w:ascii="新宋体" w:eastAsia="新宋体" w:hAnsi="新宋体" w:cs="新宋体"/>
                <w:szCs w:val="21"/>
              </w:rPr>
            </w:pPr>
          </w:p>
        </w:tc>
        <w:tc>
          <w:tcPr>
            <w:tcW w:w="1134" w:type="dxa"/>
          </w:tcPr>
          <w:p w:rsidR="0077700E" w:rsidRDefault="0077700E">
            <w:pPr>
              <w:spacing w:after="0"/>
              <w:rPr>
                <w:rFonts w:ascii="新宋体" w:eastAsia="新宋体" w:hAnsi="新宋体" w:cs="新宋体"/>
                <w:szCs w:val="21"/>
              </w:rPr>
            </w:pPr>
          </w:p>
        </w:tc>
        <w:tc>
          <w:tcPr>
            <w:tcW w:w="920" w:type="dxa"/>
          </w:tcPr>
          <w:p w:rsidR="0077700E" w:rsidRDefault="0077700E">
            <w:pPr>
              <w:spacing w:after="0"/>
              <w:rPr>
                <w:rFonts w:ascii="新宋体" w:eastAsia="新宋体" w:hAnsi="新宋体" w:cs="新宋体"/>
                <w:szCs w:val="21"/>
              </w:rPr>
            </w:pPr>
          </w:p>
        </w:tc>
      </w:tr>
      <w:tr w:rsidR="0077700E">
        <w:trPr>
          <w:cantSplit/>
          <w:trHeight w:val="454"/>
        </w:trPr>
        <w:tc>
          <w:tcPr>
            <w:tcW w:w="620" w:type="dxa"/>
            <w:vMerge w:val="restart"/>
          </w:tcPr>
          <w:p w:rsidR="0077700E" w:rsidRDefault="0077700E">
            <w:pPr>
              <w:spacing w:after="0"/>
              <w:rPr>
                <w:rFonts w:ascii="新宋体" w:eastAsia="新宋体" w:hAnsi="新宋体" w:cs="新宋体"/>
                <w:szCs w:val="21"/>
              </w:rPr>
            </w:pPr>
          </w:p>
        </w:tc>
        <w:tc>
          <w:tcPr>
            <w:tcW w:w="2198" w:type="dxa"/>
            <w:vMerge w:val="restart"/>
          </w:tcPr>
          <w:p w:rsidR="0077700E" w:rsidRDefault="0077700E">
            <w:pPr>
              <w:spacing w:after="0"/>
              <w:rPr>
                <w:rFonts w:ascii="新宋体" w:eastAsia="新宋体" w:hAnsi="新宋体" w:cs="新宋体"/>
                <w:szCs w:val="21"/>
              </w:rPr>
            </w:pPr>
          </w:p>
        </w:tc>
        <w:tc>
          <w:tcPr>
            <w:tcW w:w="463" w:type="dxa"/>
          </w:tcPr>
          <w:p w:rsidR="0077700E" w:rsidRDefault="0077700E">
            <w:pPr>
              <w:spacing w:after="0"/>
              <w:rPr>
                <w:rFonts w:ascii="新宋体" w:eastAsia="新宋体" w:hAnsi="新宋体" w:cs="新宋体"/>
                <w:szCs w:val="21"/>
              </w:rPr>
            </w:pPr>
          </w:p>
        </w:tc>
        <w:tc>
          <w:tcPr>
            <w:tcW w:w="1327" w:type="dxa"/>
          </w:tcPr>
          <w:p w:rsidR="0077700E" w:rsidRDefault="0077700E">
            <w:pPr>
              <w:spacing w:after="0"/>
              <w:rPr>
                <w:rFonts w:ascii="新宋体" w:eastAsia="新宋体" w:hAnsi="新宋体" w:cs="新宋体"/>
                <w:szCs w:val="21"/>
              </w:rPr>
            </w:pPr>
          </w:p>
        </w:tc>
        <w:tc>
          <w:tcPr>
            <w:tcW w:w="1260" w:type="dxa"/>
          </w:tcPr>
          <w:p w:rsidR="0077700E" w:rsidRDefault="0077700E">
            <w:pPr>
              <w:spacing w:after="0"/>
              <w:rPr>
                <w:rFonts w:ascii="新宋体" w:eastAsia="新宋体" w:hAnsi="新宋体" w:cs="新宋体"/>
                <w:szCs w:val="21"/>
              </w:rPr>
            </w:pPr>
          </w:p>
        </w:tc>
        <w:tc>
          <w:tcPr>
            <w:tcW w:w="1186" w:type="dxa"/>
          </w:tcPr>
          <w:p w:rsidR="0077700E" w:rsidRDefault="0077700E">
            <w:pPr>
              <w:spacing w:after="0"/>
              <w:rPr>
                <w:rFonts w:ascii="新宋体" w:eastAsia="新宋体" w:hAnsi="新宋体" w:cs="新宋体"/>
                <w:szCs w:val="21"/>
              </w:rPr>
            </w:pPr>
          </w:p>
        </w:tc>
        <w:tc>
          <w:tcPr>
            <w:tcW w:w="1134" w:type="dxa"/>
          </w:tcPr>
          <w:p w:rsidR="0077700E" w:rsidRDefault="0077700E">
            <w:pPr>
              <w:spacing w:after="0"/>
              <w:rPr>
                <w:rFonts w:ascii="新宋体" w:eastAsia="新宋体" w:hAnsi="新宋体" w:cs="新宋体"/>
                <w:szCs w:val="21"/>
              </w:rPr>
            </w:pPr>
          </w:p>
        </w:tc>
        <w:tc>
          <w:tcPr>
            <w:tcW w:w="920" w:type="dxa"/>
          </w:tcPr>
          <w:p w:rsidR="0077700E" w:rsidRDefault="0077700E">
            <w:pPr>
              <w:spacing w:after="0"/>
              <w:rPr>
                <w:rFonts w:ascii="新宋体" w:eastAsia="新宋体" w:hAnsi="新宋体" w:cs="新宋体"/>
                <w:szCs w:val="21"/>
              </w:rPr>
            </w:pPr>
          </w:p>
        </w:tc>
      </w:tr>
      <w:tr w:rsidR="0077700E">
        <w:trPr>
          <w:cantSplit/>
          <w:trHeight w:val="454"/>
        </w:trPr>
        <w:tc>
          <w:tcPr>
            <w:tcW w:w="620" w:type="dxa"/>
            <w:vMerge/>
          </w:tcPr>
          <w:p w:rsidR="0077700E" w:rsidRDefault="0077700E">
            <w:pPr>
              <w:spacing w:after="0"/>
              <w:rPr>
                <w:rFonts w:ascii="新宋体" w:eastAsia="新宋体" w:hAnsi="新宋体" w:cs="新宋体"/>
                <w:szCs w:val="21"/>
              </w:rPr>
            </w:pPr>
          </w:p>
        </w:tc>
        <w:tc>
          <w:tcPr>
            <w:tcW w:w="2198" w:type="dxa"/>
            <w:vMerge/>
          </w:tcPr>
          <w:p w:rsidR="0077700E" w:rsidRDefault="0077700E">
            <w:pPr>
              <w:spacing w:after="0"/>
              <w:rPr>
                <w:rFonts w:ascii="新宋体" w:eastAsia="新宋体" w:hAnsi="新宋体" w:cs="新宋体"/>
                <w:szCs w:val="21"/>
              </w:rPr>
            </w:pPr>
          </w:p>
        </w:tc>
        <w:tc>
          <w:tcPr>
            <w:tcW w:w="463" w:type="dxa"/>
          </w:tcPr>
          <w:p w:rsidR="0077700E" w:rsidRDefault="0077700E">
            <w:pPr>
              <w:spacing w:after="0"/>
              <w:rPr>
                <w:rFonts w:ascii="新宋体" w:eastAsia="新宋体" w:hAnsi="新宋体" w:cs="新宋体"/>
                <w:szCs w:val="21"/>
              </w:rPr>
            </w:pPr>
          </w:p>
        </w:tc>
        <w:tc>
          <w:tcPr>
            <w:tcW w:w="1327" w:type="dxa"/>
          </w:tcPr>
          <w:p w:rsidR="0077700E" w:rsidRDefault="0077700E">
            <w:pPr>
              <w:spacing w:after="0"/>
              <w:rPr>
                <w:rFonts w:ascii="新宋体" w:eastAsia="新宋体" w:hAnsi="新宋体" w:cs="新宋体"/>
                <w:szCs w:val="21"/>
              </w:rPr>
            </w:pPr>
          </w:p>
        </w:tc>
        <w:tc>
          <w:tcPr>
            <w:tcW w:w="1260" w:type="dxa"/>
          </w:tcPr>
          <w:p w:rsidR="0077700E" w:rsidRDefault="0077700E">
            <w:pPr>
              <w:spacing w:after="0"/>
              <w:rPr>
                <w:rFonts w:ascii="新宋体" w:eastAsia="新宋体" w:hAnsi="新宋体" w:cs="新宋体"/>
                <w:szCs w:val="21"/>
              </w:rPr>
            </w:pPr>
          </w:p>
        </w:tc>
        <w:tc>
          <w:tcPr>
            <w:tcW w:w="1186" w:type="dxa"/>
          </w:tcPr>
          <w:p w:rsidR="0077700E" w:rsidRDefault="0077700E">
            <w:pPr>
              <w:spacing w:after="0"/>
              <w:rPr>
                <w:rFonts w:ascii="新宋体" w:eastAsia="新宋体" w:hAnsi="新宋体" w:cs="新宋体"/>
                <w:szCs w:val="21"/>
              </w:rPr>
            </w:pPr>
          </w:p>
        </w:tc>
        <w:tc>
          <w:tcPr>
            <w:tcW w:w="1134" w:type="dxa"/>
          </w:tcPr>
          <w:p w:rsidR="0077700E" w:rsidRDefault="0077700E">
            <w:pPr>
              <w:spacing w:after="0"/>
              <w:rPr>
                <w:rFonts w:ascii="新宋体" w:eastAsia="新宋体" w:hAnsi="新宋体" w:cs="新宋体"/>
                <w:szCs w:val="21"/>
              </w:rPr>
            </w:pPr>
          </w:p>
        </w:tc>
        <w:tc>
          <w:tcPr>
            <w:tcW w:w="920" w:type="dxa"/>
          </w:tcPr>
          <w:p w:rsidR="0077700E" w:rsidRDefault="0077700E">
            <w:pPr>
              <w:spacing w:after="0"/>
              <w:rPr>
                <w:rFonts w:ascii="新宋体" w:eastAsia="新宋体" w:hAnsi="新宋体" w:cs="新宋体"/>
                <w:szCs w:val="21"/>
              </w:rPr>
            </w:pPr>
          </w:p>
        </w:tc>
      </w:tr>
      <w:tr w:rsidR="0077700E">
        <w:trPr>
          <w:cantSplit/>
          <w:trHeight w:val="454"/>
        </w:trPr>
        <w:tc>
          <w:tcPr>
            <w:tcW w:w="620" w:type="dxa"/>
            <w:vMerge/>
          </w:tcPr>
          <w:p w:rsidR="0077700E" w:rsidRDefault="0077700E">
            <w:pPr>
              <w:spacing w:after="0"/>
              <w:rPr>
                <w:rFonts w:ascii="新宋体" w:eastAsia="新宋体" w:hAnsi="新宋体" w:cs="新宋体"/>
                <w:szCs w:val="21"/>
              </w:rPr>
            </w:pPr>
          </w:p>
        </w:tc>
        <w:tc>
          <w:tcPr>
            <w:tcW w:w="2198" w:type="dxa"/>
            <w:vMerge/>
          </w:tcPr>
          <w:p w:rsidR="0077700E" w:rsidRDefault="0077700E">
            <w:pPr>
              <w:spacing w:after="0"/>
              <w:rPr>
                <w:rFonts w:ascii="新宋体" w:eastAsia="新宋体" w:hAnsi="新宋体" w:cs="新宋体"/>
                <w:szCs w:val="21"/>
              </w:rPr>
            </w:pPr>
          </w:p>
        </w:tc>
        <w:tc>
          <w:tcPr>
            <w:tcW w:w="463" w:type="dxa"/>
          </w:tcPr>
          <w:p w:rsidR="0077700E" w:rsidRDefault="0077700E">
            <w:pPr>
              <w:spacing w:after="0"/>
              <w:rPr>
                <w:rFonts w:ascii="新宋体" w:eastAsia="新宋体" w:hAnsi="新宋体" w:cs="新宋体"/>
                <w:szCs w:val="21"/>
              </w:rPr>
            </w:pPr>
          </w:p>
        </w:tc>
        <w:tc>
          <w:tcPr>
            <w:tcW w:w="1327" w:type="dxa"/>
          </w:tcPr>
          <w:p w:rsidR="0077700E" w:rsidRDefault="0077700E">
            <w:pPr>
              <w:spacing w:after="0"/>
              <w:rPr>
                <w:rFonts w:ascii="新宋体" w:eastAsia="新宋体" w:hAnsi="新宋体" w:cs="新宋体"/>
                <w:szCs w:val="21"/>
              </w:rPr>
            </w:pPr>
          </w:p>
        </w:tc>
        <w:tc>
          <w:tcPr>
            <w:tcW w:w="1260" w:type="dxa"/>
          </w:tcPr>
          <w:p w:rsidR="0077700E" w:rsidRDefault="0077700E">
            <w:pPr>
              <w:spacing w:after="0"/>
              <w:rPr>
                <w:rFonts w:ascii="新宋体" w:eastAsia="新宋体" w:hAnsi="新宋体" w:cs="新宋体"/>
                <w:szCs w:val="21"/>
              </w:rPr>
            </w:pPr>
          </w:p>
        </w:tc>
        <w:tc>
          <w:tcPr>
            <w:tcW w:w="1186" w:type="dxa"/>
          </w:tcPr>
          <w:p w:rsidR="0077700E" w:rsidRDefault="0077700E">
            <w:pPr>
              <w:spacing w:after="0"/>
              <w:rPr>
                <w:rFonts w:ascii="新宋体" w:eastAsia="新宋体" w:hAnsi="新宋体" w:cs="新宋体"/>
                <w:szCs w:val="21"/>
              </w:rPr>
            </w:pPr>
          </w:p>
        </w:tc>
        <w:tc>
          <w:tcPr>
            <w:tcW w:w="1134" w:type="dxa"/>
          </w:tcPr>
          <w:p w:rsidR="0077700E" w:rsidRDefault="0077700E">
            <w:pPr>
              <w:spacing w:after="0"/>
              <w:rPr>
                <w:rFonts w:ascii="新宋体" w:eastAsia="新宋体" w:hAnsi="新宋体" w:cs="新宋体"/>
                <w:szCs w:val="21"/>
              </w:rPr>
            </w:pPr>
          </w:p>
        </w:tc>
        <w:tc>
          <w:tcPr>
            <w:tcW w:w="920" w:type="dxa"/>
          </w:tcPr>
          <w:p w:rsidR="0077700E" w:rsidRDefault="0077700E">
            <w:pPr>
              <w:spacing w:after="0"/>
              <w:rPr>
                <w:rFonts w:ascii="新宋体" w:eastAsia="新宋体" w:hAnsi="新宋体" w:cs="新宋体"/>
                <w:szCs w:val="21"/>
              </w:rPr>
            </w:pPr>
          </w:p>
        </w:tc>
      </w:tr>
      <w:tr w:rsidR="0077700E">
        <w:trPr>
          <w:cantSplit/>
          <w:trHeight w:val="454"/>
        </w:trPr>
        <w:tc>
          <w:tcPr>
            <w:tcW w:w="620" w:type="dxa"/>
            <w:vMerge w:val="restart"/>
          </w:tcPr>
          <w:p w:rsidR="0077700E" w:rsidRDefault="0077700E">
            <w:pPr>
              <w:spacing w:after="0"/>
              <w:rPr>
                <w:rFonts w:ascii="新宋体" w:eastAsia="新宋体" w:hAnsi="新宋体" w:cs="新宋体"/>
                <w:szCs w:val="21"/>
              </w:rPr>
            </w:pPr>
          </w:p>
        </w:tc>
        <w:tc>
          <w:tcPr>
            <w:tcW w:w="2198" w:type="dxa"/>
            <w:vMerge w:val="restart"/>
          </w:tcPr>
          <w:p w:rsidR="0077700E" w:rsidRDefault="0077700E">
            <w:pPr>
              <w:spacing w:after="0"/>
              <w:rPr>
                <w:rFonts w:ascii="新宋体" w:eastAsia="新宋体" w:hAnsi="新宋体" w:cs="新宋体"/>
                <w:szCs w:val="21"/>
              </w:rPr>
            </w:pPr>
          </w:p>
        </w:tc>
        <w:tc>
          <w:tcPr>
            <w:tcW w:w="463" w:type="dxa"/>
          </w:tcPr>
          <w:p w:rsidR="0077700E" w:rsidRDefault="0077700E">
            <w:pPr>
              <w:spacing w:after="0"/>
              <w:rPr>
                <w:rFonts w:ascii="新宋体" w:eastAsia="新宋体" w:hAnsi="新宋体" w:cs="新宋体"/>
                <w:szCs w:val="21"/>
              </w:rPr>
            </w:pPr>
          </w:p>
        </w:tc>
        <w:tc>
          <w:tcPr>
            <w:tcW w:w="1327" w:type="dxa"/>
          </w:tcPr>
          <w:p w:rsidR="0077700E" w:rsidRDefault="0077700E">
            <w:pPr>
              <w:spacing w:after="0"/>
              <w:rPr>
                <w:rFonts w:ascii="新宋体" w:eastAsia="新宋体" w:hAnsi="新宋体" w:cs="新宋体"/>
                <w:szCs w:val="21"/>
              </w:rPr>
            </w:pPr>
          </w:p>
        </w:tc>
        <w:tc>
          <w:tcPr>
            <w:tcW w:w="1260" w:type="dxa"/>
          </w:tcPr>
          <w:p w:rsidR="0077700E" w:rsidRDefault="0077700E">
            <w:pPr>
              <w:spacing w:after="0"/>
              <w:rPr>
                <w:rFonts w:ascii="新宋体" w:eastAsia="新宋体" w:hAnsi="新宋体" w:cs="新宋体"/>
                <w:szCs w:val="21"/>
              </w:rPr>
            </w:pPr>
          </w:p>
        </w:tc>
        <w:tc>
          <w:tcPr>
            <w:tcW w:w="1186" w:type="dxa"/>
          </w:tcPr>
          <w:p w:rsidR="0077700E" w:rsidRDefault="0077700E">
            <w:pPr>
              <w:spacing w:after="0"/>
              <w:rPr>
                <w:rFonts w:ascii="新宋体" w:eastAsia="新宋体" w:hAnsi="新宋体" w:cs="新宋体"/>
                <w:szCs w:val="21"/>
              </w:rPr>
            </w:pPr>
          </w:p>
        </w:tc>
        <w:tc>
          <w:tcPr>
            <w:tcW w:w="1134" w:type="dxa"/>
          </w:tcPr>
          <w:p w:rsidR="0077700E" w:rsidRDefault="0077700E">
            <w:pPr>
              <w:spacing w:after="0"/>
              <w:rPr>
                <w:rFonts w:ascii="新宋体" w:eastAsia="新宋体" w:hAnsi="新宋体" w:cs="新宋体"/>
                <w:szCs w:val="21"/>
              </w:rPr>
            </w:pPr>
          </w:p>
        </w:tc>
        <w:tc>
          <w:tcPr>
            <w:tcW w:w="920" w:type="dxa"/>
          </w:tcPr>
          <w:p w:rsidR="0077700E" w:rsidRDefault="0077700E">
            <w:pPr>
              <w:spacing w:after="0"/>
              <w:rPr>
                <w:rFonts w:ascii="新宋体" w:eastAsia="新宋体" w:hAnsi="新宋体" w:cs="新宋体"/>
                <w:szCs w:val="21"/>
              </w:rPr>
            </w:pPr>
          </w:p>
        </w:tc>
      </w:tr>
      <w:tr w:rsidR="0077700E">
        <w:trPr>
          <w:cantSplit/>
          <w:trHeight w:val="454"/>
        </w:trPr>
        <w:tc>
          <w:tcPr>
            <w:tcW w:w="620" w:type="dxa"/>
            <w:vMerge/>
          </w:tcPr>
          <w:p w:rsidR="0077700E" w:rsidRDefault="0077700E">
            <w:pPr>
              <w:spacing w:after="0"/>
              <w:rPr>
                <w:rFonts w:ascii="新宋体" w:eastAsia="新宋体" w:hAnsi="新宋体" w:cs="新宋体"/>
                <w:szCs w:val="21"/>
              </w:rPr>
            </w:pPr>
          </w:p>
        </w:tc>
        <w:tc>
          <w:tcPr>
            <w:tcW w:w="2198" w:type="dxa"/>
            <w:vMerge/>
          </w:tcPr>
          <w:p w:rsidR="0077700E" w:rsidRDefault="0077700E">
            <w:pPr>
              <w:spacing w:after="0"/>
              <w:rPr>
                <w:rFonts w:ascii="新宋体" w:eastAsia="新宋体" w:hAnsi="新宋体" w:cs="新宋体"/>
                <w:szCs w:val="21"/>
              </w:rPr>
            </w:pPr>
          </w:p>
        </w:tc>
        <w:tc>
          <w:tcPr>
            <w:tcW w:w="463" w:type="dxa"/>
          </w:tcPr>
          <w:p w:rsidR="0077700E" w:rsidRDefault="0077700E">
            <w:pPr>
              <w:spacing w:after="0"/>
              <w:rPr>
                <w:rFonts w:ascii="新宋体" w:eastAsia="新宋体" w:hAnsi="新宋体" w:cs="新宋体"/>
                <w:szCs w:val="21"/>
              </w:rPr>
            </w:pPr>
          </w:p>
        </w:tc>
        <w:tc>
          <w:tcPr>
            <w:tcW w:w="1327" w:type="dxa"/>
          </w:tcPr>
          <w:p w:rsidR="0077700E" w:rsidRDefault="0077700E">
            <w:pPr>
              <w:spacing w:after="0"/>
              <w:rPr>
                <w:rFonts w:ascii="新宋体" w:eastAsia="新宋体" w:hAnsi="新宋体" w:cs="新宋体"/>
                <w:szCs w:val="21"/>
              </w:rPr>
            </w:pPr>
          </w:p>
        </w:tc>
        <w:tc>
          <w:tcPr>
            <w:tcW w:w="1260" w:type="dxa"/>
          </w:tcPr>
          <w:p w:rsidR="0077700E" w:rsidRDefault="0077700E">
            <w:pPr>
              <w:spacing w:after="0"/>
              <w:rPr>
                <w:rFonts w:ascii="新宋体" w:eastAsia="新宋体" w:hAnsi="新宋体" w:cs="新宋体"/>
                <w:szCs w:val="21"/>
              </w:rPr>
            </w:pPr>
          </w:p>
        </w:tc>
        <w:tc>
          <w:tcPr>
            <w:tcW w:w="1186" w:type="dxa"/>
          </w:tcPr>
          <w:p w:rsidR="0077700E" w:rsidRDefault="0077700E">
            <w:pPr>
              <w:spacing w:after="0"/>
              <w:rPr>
                <w:rFonts w:ascii="新宋体" w:eastAsia="新宋体" w:hAnsi="新宋体" w:cs="新宋体"/>
                <w:szCs w:val="21"/>
              </w:rPr>
            </w:pPr>
          </w:p>
        </w:tc>
        <w:tc>
          <w:tcPr>
            <w:tcW w:w="1134" w:type="dxa"/>
          </w:tcPr>
          <w:p w:rsidR="0077700E" w:rsidRDefault="0077700E">
            <w:pPr>
              <w:spacing w:after="0"/>
              <w:rPr>
                <w:rFonts w:ascii="新宋体" w:eastAsia="新宋体" w:hAnsi="新宋体" w:cs="新宋体"/>
                <w:szCs w:val="21"/>
              </w:rPr>
            </w:pPr>
          </w:p>
        </w:tc>
        <w:tc>
          <w:tcPr>
            <w:tcW w:w="920" w:type="dxa"/>
          </w:tcPr>
          <w:p w:rsidR="0077700E" w:rsidRDefault="0077700E">
            <w:pPr>
              <w:spacing w:after="0"/>
              <w:rPr>
                <w:rFonts w:ascii="新宋体" w:eastAsia="新宋体" w:hAnsi="新宋体" w:cs="新宋体"/>
                <w:szCs w:val="21"/>
              </w:rPr>
            </w:pPr>
          </w:p>
        </w:tc>
      </w:tr>
      <w:tr w:rsidR="0077700E">
        <w:trPr>
          <w:cantSplit/>
          <w:trHeight w:val="454"/>
        </w:trPr>
        <w:tc>
          <w:tcPr>
            <w:tcW w:w="620" w:type="dxa"/>
            <w:vMerge/>
          </w:tcPr>
          <w:p w:rsidR="0077700E" w:rsidRDefault="0077700E">
            <w:pPr>
              <w:spacing w:after="0"/>
              <w:rPr>
                <w:rFonts w:ascii="新宋体" w:eastAsia="新宋体" w:hAnsi="新宋体" w:cs="新宋体"/>
                <w:szCs w:val="21"/>
              </w:rPr>
            </w:pPr>
          </w:p>
        </w:tc>
        <w:tc>
          <w:tcPr>
            <w:tcW w:w="2198" w:type="dxa"/>
            <w:vMerge/>
          </w:tcPr>
          <w:p w:rsidR="0077700E" w:rsidRDefault="0077700E">
            <w:pPr>
              <w:spacing w:after="0"/>
              <w:rPr>
                <w:rFonts w:ascii="新宋体" w:eastAsia="新宋体" w:hAnsi="新宋体" w:cs="新宋体"/>
                <w:szCs w:val="21"/>
              </w:rPr>
            </w:pPr>
          </w:p>
        </w:tc>
        <w:tc>
          <w:tcPr>
            <w:tcW w:w="463" w:type="dxa"/>
          </w:tcPr>
          <w:p w:rsidR="0077700E" w:rsidRDefault="0077700E">
            <w:pPr>
              <w:spacing w:after="0"/>
              <w:rPr>
                <w:rFonts w:ascii="新宋体" w:eastAsia="新宋体" w:hAnsi="新宋体" w:cs="新宋体"/>
                <w:szCs w:val="21"/>
              </w:rPr>
            </w:pPr>
          </w:p>
        </w:tc>
        <w:tc>
          <w:tcPr>
            <w:tcW w:w="1327" w:type="dxa"/>
          </w:tcPr>
          <w:p w:rsidR="0077700E" w:rsidRDefault="0077700E">
            <w:pPr>
              <w:spacing w:after="0"/>
              <w:rPr>
                <w:rFonts w:ascii="新宋体" w:eastAsia="新宋体" w:hAnsi="新宋体" w:cs="新宋体"/>
                <w:szCs w:val="21"/>
              </w:rPr>
            </w:pPr>
          </w:p>
        </w:tc>
        <w:tc>
          <w:tcPr>
            <w:tcW w:w="1260" w:type="dxa"/>
          </w:tcPr>
          <w:p w:rsidR="0077700E" w:rsidRDefault="0077700E">
            <w:pPr>
              <w:spacing w:after="0"/>
              <w:rPr>
                <w:rFonts w:ascii="新宋体" w:eastAsia="新宋体" w:hAnsi="新宋体" w:cs="新宋体"/>
                <w:szCs w:val="21"/>
              </w:rPr>
            </w:pPr>
          </w:p>
        </w:tc>
        <w:tc>
          <w:tcPr>
            <w:tcW w:w="1186" w:type="dxa"/>
          </w:tcPr>
          <w:p w:rsidR="0077700E" w:rsidRDefault="0077700E">
            <w:pPr>
              <w:spacing w:after="0"/>
              <w:rPr>
                <w:rFonts w:ascii="新宋体" w:eastAsia="新宋体" w:hAnsi="新宋体" w:cs="新宋体"/>
                <w:szCs w:val="21"/>
              </w:rPr>
            </w:pPr>
          </w:p>
        </w:tc>
        <w:tc>
          <w:tcPr>
            <w:tcW w:w="1134" w:type="dxa"/>
          </w:tcPr>
          <w:p w:rsidR="0077700E" w:rsidRDefault="0077700E">
            <w:pPr>
              <w:spacing w:after="0"/>
              <w:rPr>
                <w:rFonts w:ascii="新宋体" w:eastAsia="新宋体" w:hAnsi="新宋体" w:cs="新宋体"/>
                <w:szCs w:val="21"/>
              </w:rPr>
            </w:pPr>
          </w:p>
        </w:tc>
        <w:tc>
          <w:tcPr>
            <w:tcW w:w="920" w:type="dxa"/>
          </w:tcPr>
          <w:p w:rsidR="0077700E" w:rsidRDefault="0077700E">
            <w:pPr>
              <w:spacing w:after="0"/>
              <w:rPr>
                <w:rFonts w:ascii="新宋体" w:eastAsia="新宋体" w:hAnsi="新宋体" w:cs="新宋体"/>
                <w:szCs w:val="21"/>
              </w:rPr>
            </w:pPr>
          </w:p>
        </w:tc>
      </w:tr>
    </w:tbl>
    <w:p w:rsidR="0077700E" w:rsidRDefault="0077700E">
      <w:pPr>
        <w:spacing w:after="0"/>
        <w:rPr>
          <w:rFonts w:ascii="新宋体" w:eastAsia="新宋体" w:hAnsi="新宋体" w:cs="新宋体"/>
        </w:rPr>
      </w:pPr>
    </w:p>
    <w:p w:rsidR="0077700E" w:rsidRDefault="002409FF">
      <w:pPr>
        <w:spacing w:after="0"/>
        <w:rPr>
          <w:rFonts w:ascii="新宋体" w:eastAsia="新宋体" w:hAnsi="新宋体" w:cs="新宋体"/>
          <w:szCs w:val="21"/>
        </w:rPr>
      </w:pPr>
      <w:r>
        <w:rPr>
          <w:rFonts w:ascii="新宋体" w:eastAsia="新宋体" w:hAnsi="新宋体" w:cs="新宋体" w:hint="eastAsia"/>
          <w:szCs w:val="21"/>
        </w:rPr>
        <w:t>注：仅投标人须知前附表</w:t>
      </w:r>
      <w:r>
        <w:rPr>
          <w:rFonts w:ascii="新宋体" w:eastAsia="新宋体" w:hAnsi="新宋体" w:cs="新宋体" w:hint="eastAsia"/>
          <w:szCs w:val="21"/>
        </w:rPr>
        <w:t>29.5</w:t>
      </w:r>
      <w:r>
        <w:rPr>
          <w:rFonts w:ascii="新宋体" w:eastAsia="新宋体" w:hAnsi="新宋体" w:cs="新宋体" w:hint="eastAsia"/>
          <w:szCs w:val="21"/>
        </w:rPr>
        <w:t>款允许分包、且投标人拟将合同项下非主体、非关键性工作进行分包的情况下，填写此表。</w:t>
      </w:r>
    </w:p>
    <w:p w:rsidR="0077700E" w:rsidRDefault="0077700E">
      <w:pPr>
        <w:spacing w:after="0"/>
        <w:rPr>
          <w:rFonts w:ascii="新宋体" w:eastAsia="新宋体" w:hAnsi="新宋体" w:cs="新宋体"/>
          <w:szCs w:val="21"/>
          <w:lang w:val="zh-CN"/>
        </w:rPr>
      </w:pPr>
    </w:p>
    <w:p w:rsidR="0077700E" w:rsidRDefault="002409FF">
      <w:pPr>
        <w:spacing w:after="0"/>
        <w:rPr>
          <w:rFonts w:ascii="新宋体" w:eastAsia="新宋体" w:hAnsi="新宋体" w:cs="新宋体"/>
          <w:szCs w:val="21"/>
          <w:lang w:val="zh-CN"/>
        </w:rPr>
      </w:pPr>
      <w:r>
        <w:rPr>
          <w:rFonts w:ascii="新宋体" w:eastAsia="新宋体" w:hAnsi="新宋体" w:cs="新宋体" w:hint="eastAsia"/>
          <w:szCs w:val="21"/>
        </w:rPr>
        <w:t>投标人授权代表（签字）</w:t>
      </w:r>
      <w:r>
        <w:rPr>
          <w:rFonts w:ascii="新宋体" w:eastAsia="新宋体" w:hAnsi="新宋体" w:cs="新宋体" w:hint="eastAsia"/>
          <w:szCs w:val="21"/>
          <w:lang w:val="zh-CN"/>
        </w:rPr>
        <w:t>：</w:t>
      </w:r>
      <w:r>
        <w:rPr>
          <w:rFonts w:ascii="新宋体" w:eastAsia="新宋体" w:hAnsi="新宋体" w:cs="新宋体" w:hint="eastAsia"/>
          <w:szCs w:val="21"/>
          <w:lang w:val="zh-CN"/>
        </w:rPr>
        <w:t xml:space="preserve">________                          </w:t>
      </w:r>
    </w:p>
    <w:p w:rsidR="0077700E" w:rsidRDefault="002409FF">
      <w:pPr>
        <w:spacing w:after="0"/>
        <w:rPr>
          <w:rFonts w:ascii="新宋体" w:eastAsia="新宋体" w:hAnsi="新宋体" w:cs="新宋体"/>
          <w:szCs w:val="21"/>
          <w:lang w:val="zh-CN"/>
        </w:rPr>
      </w:pPr>
      <w:r>
        <w:rPr>
          <w:rFonts w:ascii="新宋体" w:eastAsia="新宋体" w:hAnsi="新宋体" w:cs="新宋体" w:hint="eastAsia"/>
          <w:szCs w:val="21"/>
        </w:rPr>
        <w:t>投标人（盖章）</w:t>
      </w:r>
      <w:r>
        <w:rPr>
          <w:rFonts w:ascii="新宋体" w:eastAsia="新宋体" w:hAnsi="新宋体" w:cs="新宋体" w:hint="eastAsia"/>
          <w:szCs w:val="21"/>
          <w:lang w:val="zh-CN"/>
        </w:rPr>
        <w:t>：</w:t>
      </w:r>
      <w:r>
        <w:rPr>
          <w:rFonts w:ascii="新宋体" w:eastAsia="新宋体" w:hAnsi="新宋体" w:cs="新宋体" w:hint="eastAsia"/>
          <w:szCs w:val="21"/>
          <w:lang w:val="zh-CN"/>
        </w:rPr>
        <w:t>____________</w:t>
      </w:r>
    </w:p>
    <w:p w:rsidR="0077700E" w:rsidRDefault="0077700E">
      <w:pPr>
        <w:spacing w:after="0"/>
        <w:rPr>
          <w:rFonts w:ascii="新宋体" w:eastAsia="新宋体" w:hAnsi="新宋体" w:cs="新宋体"/>
          <w:sz w:val="24"/>
        </w:rPr>
      </w:pPr>
    </w:p>
    <w:p w:rsidR="0077700E" w:rsidRDefault="002409FF">
      <w:pPr>
        <w:spacing w:after="0"/>
        <w:rPr>
          <w:rFonts w:ascii="新宋体" w:eastAsia="新宋体" w:hAnsi="新宋体" w:cs="新宋体"/>
          <w:b/>
        </w:rPr>
      </w:pPr>
      <w:r>
        <w:rPr>
          <w:rFonts w:ascii="新宋体" w:eastAsia="新宋体" w:hAnsi="新宋体" w:cs="新宋体" w:hint="eastAsia"/>
          <w:sz w:val="24"/>
        </w:rPr>
        <w:br w:type="page"/>
      </w:r>
      <w:bookmarkStart w:id="1272" w:name="_Toc94536677"/>
      <w:bookmarkStart w:id="1273" w:name="_Toc226309823"/>
      <w:bookmarkStart w:id="1274" w:name="_Toc195842946"/>
      <w:bookmarkStart w:id="1275" w:name="_Toc226965769"/>
      <w:bookmarkStart w:id="1276" w:name="_Toc226965852"/>
      <w:bookmarkStart w:id="1277" w:name="_Toc226337275"/>
      <w:bookmarkEnd w:id="1228"/>
      <w:bookmarkEnd w:id="1229"/>
      <w:bookmarkEnd w:id="1230"/>
      <w:bookmarkEnd w:id="1231"/>
      <w:bookmarkEnd w:id="1232"/>
      <w:bookmarkEnd w:id="1233"/>
      <w:bookmarkEnd w:id="1234"/>
      <w:bookmarkEnd w:id="1235"/>
      <w:bookmarkEnd w:id="1236"/>
      <w:bookmarkEnd w:id="1237"/>
      <w:bookmarkEnd w:id="1238"/>
      <w:bookmarkEnd w:id="1239"/>
      <w:bookmarkEnd w:id="1240"/>
      <w:r>
        <w:rPr>
          <w:rFonts w:ascii="新宋体" w:eastAsia="新宋体" w:hAnsi="新宋体" w:cs="新宋体" w:hint="eastAsia"/>
          <w:sz w:val="24"/>
        </w:rPr>
        <w:t>附件</w:t>
      </w:r>
      <w:r>
        <w:rPr>
          <w:rFonts w:ascii="新宋体" w:eastAsia="新宋体" w:hAnsi="新宋体" w:cs="新宋体" w:hint="eastAsia"/>
          <w:sz w:val="24"/>
        </w:rPr>
        <w:t>2-9</w:t>
      </w:r>
      <w:r>
        <w:rPr>
          <w:rFonts w:ascii="新宋体" w:eastAsia="新宋体" w:hAnsi="新宋体" w:cs="新宋体" w:hint="eastAsia"/>
          <w:sz w:val="24"/>
        </w:rPr>
        <w:t xml:space="preserve">　售后服务</w:t>
      </w:r>
      <w:bookmarkEnd w:id="1272"/>
      <w:r>
        <w:rPr>
          <w:rFonts w:ascii="新宋体" w:eastAsia="新宋体" w:hAnsi="新宋体" w:cs="新宋体" w:hint="eastAsia"/>
          <w:sz w:val="24"/>
        </w:rPr>
        <w:t>承诺</w:t>
      </w:r>
      <w:bookmarkEnd w:id="1273"/>
      <w:bookmarkEnd w:id="1274"/>
      <w:bookmarkEnd w:id="1275"/>
      <w:bookmarkEnd w:id="1276"/>
      <w:bookmarkEnd w:id="1277"/>
    </w:p>
    <w:p w:rsidR="0077700E" w:rsidRDefault="002409FF">
      <w:pPr>
        <w:spacing w:after="0"/>
        <w:rPr>
          <w:rFonts w:ascii="新宋体" w:eastAsia="新宋体" w:hAnsi="新宋体" w:cs="新宋体"/>
          <w:sz w:val="24"/>
          <w:lang w:val="zh-CN"/>
        </w:rPr>
      </w:pPr>
      <w:r>
        <w:rPr>
          <w:rFonts w:ascii="新宋体" w:eastAsia="新宋体" w:hAnsi="新宋体" w:cs="新宋体" w:hint="eastAsia"/>
          <w:sz w:val="24"/>
        </w:rPr>
        <w:t>格式自拟</w:t>
      </w:r>
    </w:p>
    <w:p w:rsidR="0077700E" w:rsidRDefault="002409FF">
      <w:pPr>
        <w:spacing w:after="0"/>
        <w:rPr>
          <w:rFonts w:ascii="新宋体" w:eastAsia="新宋体" w:hAnsi="新宋体" w:cs="新宋体"/>
          <w:sz w:val="24"/>
        </w:rPr>
      </w:pPr>
      <w:r>
        <w:rPr>
          <w:rFonts w:ascii="新宋体" w:eastAsia="新宋体" w:hAnsi="新宋体" w:cs="新宋体" w:hint="eastAsia"/>
          <w:szCs w:val="21"/>
        </w:rPr>
        <w:br w:type="page"/>
      </w:r>
      <w:bookmarkStart w:id="1278" w:name="_Hlt151190216"/>
      <w:bookmarkEnd w:id="1278"/>
      <w:r>
        <w:rPr>
          <w:rFonts w:ascii="新宋体" w:eastAsia="新宋体" w:hAnsi="新宋体" w:cs="新宋体" w:hint="eastAsia"/>
          <w:sz w:val="24"/>
        </w:rPr>
        <w:t>附件</w:t>
      </w:r>
      <w:r>
        <w:rPr>
          <w:rFonts w:ascii="新宋体" w:eastAsia="新宋体" w:hAnsi="新宋体" w:cs="新宋体" w:hint="eastAsia"/>
          <w:sz w:val="24"/>
        </w:rPr>
        <w:t>2-10</w:t>
      </w:r>
      <w:r>
        <w:rPr>
          <w:rFonts w:ascii="新宋体" w:eastAsia="新宋体" w:hAnsi="新宋体" w:cs="新宋体" w:hint="eastAsia"/>
          <w:sz w:val="24"/>
        </w:rPr>
        <w:t xml:space="preserve">　招标文件要求提供</w:t>
      </w:r>
      <w:r>
        <w:rPr>
          <w:rFonts w:ascii="新宋体" w:eastAsia="新宋体" w:hAnsi="新宋体" w:cs="新宋体" w:hint="eastAsia"/>
          <w:sz w:val="24"/>
        </w:rPr>
        <w:t>/</w:t>
      </w:r>
      <w:r>
        <w:rPr>
          <w:rFonts w:ascii="新宋体" w:eastAsia="新宋体" w:hAnsi="新宋体" w:cs="新宋体" w:hint="eastAsia"/>
          <w:sz w:val="24"/>
        </w:rPr>
        <w:t>投标人认为应附的其他材料</w:t>
      </w:r>
    </w:p>
    <w:p w:rsidR="0077700E" w:rsidRDefault="0077700E">
      <w:pPr>
        <w:spacing w:after="0"/>
        <w:rPr>
          <w:rFonts w:ascii="新宋体" w:eastAsia="新宋体" w:hAnsi="新宋体" w:cs="新宋体"/>
          <w:sz w:val="24"/>
        </w:rPr>
      </w:pPr>
    </w:p>
    <w:p w:rsidR="0077700E" w:rsidRDefault="002409FF">
      <w:pPr>
        <w:widowControl/>
        <w:spacing w:after="0"/>
        <w:jc w:val="left"/>
        <w:rPr>
          <w:rFonts w:ascii="新宋体" w:eastAsia="新宋体" w:hAnsi="新宋体" w:cs="新宋体"/>
          <w:sz w:val="24"/>
        </w:rPr>
      </w:pPr>
      <w:r>
        <w:rPr>
          <w:rFonts w:ascii="新宋体" w:eastAsia="新宋体" w:hAnsi="新宋体" w:cs="新宋体" w:hint="eastAsia"/>
          <w:sz w:val="24"/>
        </w:rPr>
        <w:br w:type="page"/>
      </w:r>
    </w:p>
    <w:p w:rsidR="0077700E" w:rsidRDefault="0077700E">
      <w:pPr>
        <w:spacing w:after="0"/>
        <w:rPr>
          <w:rFonts w:ascii="新宋体" w:eastAsia="新宋体" w:hAnsi="新宋体" w:cs="新宋体"/>
          <w:sz w:val="24"/>
        </w:rPr>
      </w:pPr>
    </w:p>
    <w:p w:rsidR="0077700E" w:rsidRDefault="002409FF">
      <w:pPr>
        <w:spacing w:after="0"/>
        <w:rPr>
          <w:rFonts w:ascii="新宋体" w:eastAsia="新宋体" w:hAnsi="新宋体" w:cs="新宋体"/>
          <w:sz w:val="24"/>
        </w:rPr>
      </w:pPr>
      <w:r>
        <w:rPr>
          <w:rFonts w:ascii="新宋体" w:eastAsia="新宋体" w:hAnsi="新宋体" w:cs="新宋体" w:hint="eastAsia"/>
          <w:sz w:val="24"/>
        </w:rPr>
        <w:t>附件</w:t>
      </w:r>
      <w:r>
        <w:rPr>
          <w:rFonts w:ascii="新宋体" w:eastAsia="新宋体" w:hAnsi="新宋体" w:cs="新宋体" w:hint="eastAsia"/>
          <w:sz w:val="24"/>
        </w:rPr>
        <w:t>2-11</w:t>
      </w:r>
      <w:r>
        <w:rPr>
          <w:rFonts w:ascii="新宋体" w:eastAsia="新宋体" w:hAnsi="新宋体" w:cs="新宋体" w:hint="eastAsia"/>
          <w:sz w:val="24"/>
        </w:rPr>
        <w:t>（</w:t>
      </w:r>
      <w:r>
        <w:rPr>
          <w:rFonts w:ascii="新宋体" w:eastAsia="新宋体" w:hAnsi="新宋体" w:cs="新宋体" w:hint="eastAsia"/>
          <w:sz w:val="24"/>
        </w:rPr>
        <w:t>1</w:t>
      </w:r>
      <w:r>
        <w:rPr>
          <w:rFonts w:ascii="新宋体" w:eastAsia="新宋体" w:hAnsi="新宋体" w:cs="新宋体" w:hint="eastAsia"/>
          <w:sz w:val="24"/>
        </w:rPr>
        <w:t>）中小企业声明函</w:t>
      </w:r>
    </w:p>
    <w:p w:rsidR="0077700E" w:rsidRDefault="0077700E">
      <w:pPr>
        <w:spacing w:after="0"/>
        <w:rPr>
          <w:rFonts w:ascii="新宋体" w:eastAsia="新宋体" w:hAnsi="新宋体" w:cs="新宋体"/>
          <w:sz w:val="24"/>
        </w:rPr>
      </w:pPr>
    </w:p>
    <w:p w:rsidR="0077700E" w:rsidRDefault="0077700E">
      <w:pPr>
        <w:spacing w:after="0"/>
        <w:rPr>
          <w:rFonts w:ascii="新宋体" w:eastAsia="新宋体" w:hAnsi="新宋体" w:cs="新宋体"/>
          <w:sz w:val="24"/>
        </w:rPr>
      </w:pPr>
    </w:p>
    <w:p w:rsidR="0077700E" w:rsidRDefault="002409FF">
      <w:pPr>
        <w:spacing w:after="0" w:line="300" w:lineRule="auto"/>
        <w:jc w:val="center"/>
      </w:pPr>
      <w:r>
        <w:rPr>
          <w:rFonts w:hint="eastAsia"/>
        </w:rPr>
        <w:t>中小企业声明函（工程）</w:t>
      </w:r>
    </w:p>
    <w:p w:rsidR="0077700E" w:rsidRDefault="0077700E">
      <w:pPr>
        <w:spacing w:after="0" w:line="300" w:lineRule="auto"/>
      </w:pPr>
    </w:p>
    <w:p w:rsidR="0077700E" w:rsidRDefault="002409FF">
      <w:pPr>
        <w:pStyle w:val="af3"/>
        <w:spacing w:after="0" w:line="360" w:lineRule="auto"/>
        <w:ind w:firstLine="560"/>
        <w:rPr>
          <w:rFonts w:ascii="宋体" w:hAnsi="宋体" w:cs="宋体"/>
          <w:szCs w:val="21"/>
        </w:rPr>
      </w:pPr>
      <w:r>
        <w:rPr>
          <w:rFonts w:ascii="宋体" w:hAnsi="宋体" w:cs="宋体" w:hint="eastAsia"/>
          <w:szCs w:val="21"/>
        </w:rPr>
        <w:t>本公司（联合体）郑重声明，根据《政府采购促进中小</w:t>
      </w:r>
      <w:r>
        <w:rPr>
          <w:rFonts w:ascii="宋体" w:hAnsi="宋体" w:cs="宋体" w:hint="eastAsia"/>
          <w:szCs w:val="21"/>
        </w:rPr>
        <w:t xml:space="preserve"> </w:t>
      </w:r>
      <w:r>
        <w:rPr>
          <w:rFonts w:ascii="宋体" w:hAnsi="宋体" w:cs="宋体" w:hint="eastAsia"/>
          <w:szCs w:val="21"/>
        </w:rPr>
        <w:t>企业发展管理办法》（财库﹝</w:t>
      </w:r>
      <w:r>
        <w:rPr>
          <w:rFonts w:ascii="宋体" w:hAnsi="宋体" w:cs="宋体" w:hint="eastAsia"/>
          <w:szCs w:val="21"/>
        </w:rPr>
        <w:t>2020</w:t>
      </w:r>
      <w:r>
        <w:rPr>
          <w:rFonts w:ascii="宋体" w:hAnsi="宋体" w:cs="宋体" w:hint="eastAsia"/>
          <w:szCs w:val="21"/>
        </w:rPr>
        <w:t>﹞</w:t>
      </w:r>
      <w:r>
        <w:rPr>
          <w:rFonts w:ascii="宋体" w:hAnsi="宋体" w:cs="宋体" w:hint="eastAsia"/>
          <w:szCs w:val="21"/>
        </w:rPr>
        <w:t xml:space="preserve">46 </w:t>
      </w:r>
      <w:r>
        <w:rPr>
          <w:rFonts w:ascii="宋体" w:hAnsi="宋体" w:cs="宋体" w:hint="eastAsia"/>
          <w:szCs w:val="21"/>
        </w:rPr>
        <w:t>号）的规定，本公司（联合体）参加</w:t>
      </w:r>
      <w:r>
        <w:rPr>
          <w:rFonts w:ascii="宋体" w:hAnsi="宋体" w:cs="宋体" w:hint="eastAsia"/>
          <w:szCs w:val="21"/>
          <w:u w:val="single"/>
        </w:rPr>
        <w:t>（单位名称）</w:t>
      </w:r>
      <w:r>
        <w:rPr>
          <w:rFonts w:ascii="宋体" w:hAnsi="宋体" w:cs="宋体" w:hint="eastAsia"/>
          <w:szCs w:val="21"/>
        </w:rPr>
        <w:t>的</w:t>
      </w:r>
      <w:r>
        <w:rPr>
          <w:rFonts w:ascii="宋体" w:hAnsi="宋体" w:cs="宋体" w:hint="eastAsia"/>
          <w:szCs w:val="21"/>
          <w:u w:val="single"/>
        </w:rPr>
        <w:t>（项目名称）</w:t>
      </w:r>
      <w:r>
        <w:rPr>
          <w:rFonts w:ascii="宋体" w:hAnsi="宋体" w:cs="宋体" w:hint="eastAsia"/>
          <w:szCs w:val="21"/>
        </w:rPr>
        <w:t>采购活动，工程的施工单位全部为符合政策要求的中小企业。相关企业（含联合体中的中小企业、签订分包意向协议的中小企业）的具体情况如下：</w:t>
      </w:r>
    </w:p>
    <w:p w:rsidR="0077700E" w:rsidRDefault="002409FF">
      <w:pPr>
        <w:pStyle w:val="af3"/>
        <w:spacing w:after="0" w:line="360" w:lineRule="auto"/>
        <w:ind w:firstLine="560"/>
        <w:rPr>
          <w:rFonts w:ascii="宋体" w:hAnsi="宋体" w:cs="宋体"/>
          <w:szCs w:val="21"/>
        </w:rPr>
      </w:pPr>
      <w:r>
        <w:rPr>
          <w:rFonts w:ascii="宋体" w:hAnsi="宋体" w:cs="宋体" w:hint="eastAsia"/>
          <w:szCs w:val="21"/>
        </w:rPr>
        <w:t xml:space="preserve"> 1. </w:t>
      </w:r>
      <w:r>
        <w:rPr>
          <w:rFonts w:ascii="宋体" w:hAnsi="宋体" w:cs="宋体" w:hint="eastAsia"/>
          <w:szCs w:val="21"/>
          <w:u w:val="single"/>
        </w:rPr>
        <w:t>（标的名称）</w:t>
      </w:r>
      <w:r>
        <w:rPr>
          <w:rFonts w:ascii="宋体" w:hAnsi="宋体" w:cs="宋体" w:hint="eastAsia"/>
          <w:szCs w:val="21"/>
          <w:u w:val="single"/>
        </w:rPr>
        <w:t xml:space="preserve"> </w:t>
      </w:r>
      <w:r>
        <w:rPr>
          <w:rFonts w:ascii="宋体" w:hAnsi="宋体" w:cs="宋体" w:hint="eastAsia"/>
          <w:szCs w:val="21"/>
        </w:rPr>
        <w:t>，属于（采购文件中明确的所属行业）；</w:t>
      </w:r>
      <w:r>
        <w:rPr>
          <w:rFonts w:ascii="宋体" w:hAnsi="宋体" w:cs="宋体" w:hint="eastAsia"/>
          <w:szCs w:val="21"/>
        </w:rPr>
        <w:t xml:space="preserve"> </w:t>
      </w:r>
      <w:r>
        <w:rPr>
          <w:rFonts w:ascii="宋体" w:hAnsi="宋体" w:cs="宋体" w:hint="eastAsia"/>
          <w:szCs w:val="21"/>
        </w:rPr>
        <w:t>承</w:t>
      </w:r>
      <w:r>
        <w:rPr>
          <w:rFonts w:ascii="宋体" w:hAnsi="宋体" w:cs="宋体" w:hint="eastAsia"/>
          <w:szCs w:val="21"/>
        </w:rPr>
        <w:t>建（承接）企业为</w:t>
      </w:r>
      <w:r>
        <w:rPr>
          <w:rFonts w:ascii="宋体" w:hAnsi="宋体" w:cs="宋体" w:hint="eastAsia"/>
          <w:szCs w:val="21"/>
          <w:u w:val="single"/>
        </w:rPr>
        <w:t>（企业名称）</w:t>
      </w:r>
      <w:r>
        <w:rPr>
          <w:rFonts w:ascii="宋体" w:hAnsi="宋体" w:cs="宋体" w:hint="eastAsia"/>
          <w:szCs w:val="21"/>
        </w:rPr>
        <w:t>，从业人员</w:t>
      </w:r>
      <w:r>
        <w:rPr>
          <w:rFonts w:ascii="宋体" w:hAnsi="宋体" w:cs="宋体" w:hint="eastAsia"/>
          <w:szCs w:val="21"/>
          <w:u w:val="single"/>
        </w:rPr>
        <w:t xml:space="preserve">    </w:t>
      </w:r>
      <w:r>
        <w:rPr>
          <w:rFonts w:ascii="宋体" w:hAnsi="宋体" w:cs="宋体" w:hint="eastAsia"/>
          <w:szCs w:val="21"/>
        </w:rPr>
        <w:t>人，营业</w:t>
      </w:r>
      <w:r>
        <w:rPr>
          <w:rFonts w:ascii="宋体" w:hAnsi="宋体" w:cs="宋体" w:hint="eastAsia"/>
          <w:szCs w:val="21"/>
        </w:rPr>
        <w:t xml:space="preserve"> </w:t>
      </w:r>
      <w:r>
        <w:rPr>
          <w:rFonts w:ascii="宋体" w:hAnsi="宋体" w:cs="宋体" w:hint="eastAsia"/>
          <w:szCs w:val="21"/>
        </w:rPr>
        <w:t>收入为</w:t>
      </w:r>
      <w:r>
        <w:rPr>
          <w:rFonts w:ascii="宋体" w:hAnsi="宋体" w:cs="宋体" w:hint="eastAsia"/>
          <w:szCs w:val="21"/>
          <w:u w:val="single"/>
        </w:rPr>
        <w:t xml:space="preserve">     </w:t>
      </w:r>
      <w:r>
        <w:rPr>
          <w:rFonts w:ascii="宋体" w:hAnsi="宋体" w:cs="宋体" w:hint="eastAsia"/>
          <w:szCs w:val="21"/>
        </w:rPr>
        <w:t>万元，资产总额为</w:t>
      </w:r>
      <w:r>
        <w:rPr>
          <w:rFonts w:ascii="宋体" w:hAnsi="宋体" w:cs="宋体" w:hint="eastAsia"/>
          <w:szCs w:val="21"/>
          <w:u w:val="single"/>
        </w:rPr>
        <w:t xml:space="preserve">    </w:t>
      </w:r>
      <w:r>
        <w:rPr>
          <w:rFonts w:ascii="宋体" w:hAnsi="宋体" w:cs="宋体" w:hint="eastAsia"/>
          <w:szCs w:val="21"/>
        </w:rPr>
        <w:t>万元</w:t>
      </w:r>
      <w:r>
        <w:rPr>
          <w:rFonts w:ascii="宋体" w:hAnsi="宋体" w:cs="宋体" w:hint="eastAsia"/>
          <w:szCs w:val="21"/>
          <w:vertAlign w:val="superscript"/>
        </w:rPr>
        <w:t>1</w:t>
      </w:r>
      <w:r>
        <w:rPr>
          <w:rFonts w:ascii="宋体" w:hAnsi="宋体" w:cs="宋体" w:hint="eastAsia"/>
          <w:szCs w:val="21"/>
        </w:rPr>
        <w:t>，属于</w:t>
      </w:r>
      <w:r>
        <w:rPr>
          <w:rFonts w:ascii="宋体" w:hAnsi="宋体" w:cs="宋体" w:hint="eastAsia"/>
          <w:szCs w:val="21"/>
          <w:u w:val="single"/>
        </w:rPr>
        <w:t>（中型企业、</w:t>
      </w:r>
      <w:r>
        <w:rPr>
          <w:rFonts w:ascii="宋体" w:hAnsi="宋体" w:cs="宋体" w:hint="eastAsia"/>
          <w:szCs w:val="21"/>
          <w:u w:val="single"/>
        </w:rPr>
        <w:t xml:space="preserve"> </w:t>
      </w:r>
      <w:r>
        <w:rPr>
          <w:rFonts w:ascii="宋体" w:hAnsi="宋体" w:cs="宋体" w:hint="eastAsia"/>
          <w:szCs w:val="21"/>
          <w:u w:val="single"/>
        </w:rPr>
        <w:t>小型企业、微型企业）</w:t>
      </w:r>
      <w:r>
        <w:rPr>
          <w:rFonts w:ascii="宋体" w:hAnsi="宋体" w:cs="宋体" w:hint="eastAsia"/>
          <w:szCs w:val="21"/>
        </w:rPr>
        <w:t>；</w:t>
      </w:r>
      <w:r>
        <w:rPr>
          <w:rFonts w:ascii="宋体" w:hAnsi="宋体" w:cs="宋体" w:hint="eastAsia"/>
          <w:szCs w:val="21"/>
        </w:rPr>
        <w:t xml:space="preserve"> </w:t>
      </w:r>
    </w:p>
    <w:p w:rsidR="0077700E" w:rsidRDefault="002409FF">
      <w:pPr>
        <w:pStyle w:val="af3"/>
        <w:spacing w:after="0" w:line="360" w:lineRule="auto"/>
        <w:ind w:firstLine="560"/>
        <w:rPr>
          <w:rFonts w:ascii="宋体" w:hAnsi="宋体" w:cs="宋体"/>
          <w:szCs w:val="21"/>
        </w:rPr>
      </w:pPr>
      <w:r>
        <w:rPr>
          <w:rFonts w:ascii="宋体" w:hAnsi="宋体" w:cs="宋体" w:hint="eastAsia"/>
          <w:szCs w:val="21"/>
        </w:rPr>
        <w:t xml:space="preserve">2. </w:t>
      </w:r>
      <w:r>
        <w:rPr>
          <w:rFonts w:ascii="宋体" w:hAnsi="宋体" w:cs="宋体" w:hint="eastAsia"/>
          <w:szCs w:val="21"/>
          <w:u w:val="single"/>
        </w:rPr>
        <w:t>（标的名称）</w:t>
      </w:r>
      <w:r>
        <w:rPr>
          <w:rFonts w:ascii="宋体" w:hAnsi="宋体" w:cs="宋体" w:hint="eastAsia"/>
          <w:szCs w:val="21"/>
          <w:u w:val="single"/>
        </w:rPr>
        <w:t xml:space="preserve"> </w:t>
      </w:r>
      <w:r>
        <w:rPr>
          <w:rFonts w:ascii="宋体" w:hAnsi="宋体" w:cs="宋体" w:hint="eastAsia"/>
          <w:szCs w:val="21"/>
        </w:rPr>
        <w:t>，属于（采购文件中明确的所属行业）；</w:t>
      </w:r>
      <w:r>
        <w:rPr>
          <w:rFonts w:ascii="宋体" w:hAnsi="宋体" w:cs="宋体" w:hint="eastAsia"/>
          <w:szCs w:val="21"/>
        </w:rPr>
        <w:t xml:space="preserve"> </w:t>
      </w:r>
      <w:r>
        <w:rPr>
          <w:rFonts w:ascii="宋体" w:hAnsi="宋体" w:cs="宋体" w:hint="eastAsia"/>
          <w:szCs w:val="21"/>
        </w:rPr>
        <w:t>承建（承接）企业为</w:t>
      </w:r>
      <w:r>
        <w:rPr>
          <w:rFonts w:ascii="宋体" w:hAnsi="宋体" w:cs="宋体" w:hint="eastAsia"/>
          <w:szCs w:val="21"/>
          <w:u w:val="single"/>
        </w:rPr>
        <w:t>（企业名称）</w:t>
      </w:r>
      <w:r>
        <w:rPr>
          <w:rFonts w:ascii="宋体" w:hAnsi="宋体" w:cs="宋体" w:hint="eastAsia"/>
          <w:szCs w:val="21"/>
        </w:rPr>
        <w:t>，从业人员</w:t>
      </w:r>
      <w:r>
        <w:rPr>
          <w:rFonts w:ascii="宋体" w:hAnsi="宋体" w:cs="宋体" w:hint="eastAsia"/>
          <w:szCs w:val="21"/>
          <w:u w:val="single"/>
        </w:rPr>
        <w:t xml:space="preserve">    </w:t>
      </w:r>
      <w:r>
        <w:rPr>
          <w:rFonts w:ascii="宋体" w:hAnsi="宋体" w:cs="宋体" w:hint="eastAsia"/>
          <w:szCs w:val="21"/>
        </w:rPr>
        <w:t>人，营业</w:t>
      </w:r>
      <w:r>
        <w:rPr>
          <w:rFonts w:ascii="宋体" w:hAnsi="宋体" w:cs="宋体" w:hint="eastAsia"/>
          <w:szCs w:val="21"/>
        </w:rPr>
        <w:t xml:space="preserve"> </w:t>
      </w:r>
      <w:r>
        <w:rPr>
          <w:rFonts w:ascii="宋体" w:hAnsi="宋体" w:cs="宋体" w:hint="eastAsia"/>
          <w:szCs w:val="21"/>
        </w:rPr>
        <w:t>收入为</w:t>
      </w:r>
      <w:r>
        <w:rPr>
          <w:rFonts w:ascii="宋体" w:hAnsi="宋体" w:cs="宋体" w:hint="eastAsia"/>
          <w:szCs w:val="21"/>
          <w:u w:val="single"/>
        </w:rPr>
        <w:t xml:space="preserve">     </w:t>
      </w:r>
      <w:r>
        <w:rPr>
          <w:rFonts w:ascii="宋体" w:hAnsi="宋体" w:cs="宋体" w:hint="eastAsia"/>
          <w:szCs w:val="21"/>
        </w:rPr>
        <w:t>万元，资产总额为</w:t>
      </w:r>
      <w:r>
        <w:rPr>
          <w:rFonts w:ascii="宋体" w:hAnsi="宋体" w:cs="宋体" w:hint="eastAsia"/>
          <w:szCs w:val="21"/>
          <w:u w:val="single"/>
        </w:rPr>
        <w:t xml:space="preserve">    </w:t>
      </w:r>
      <w:r>
        <w:rPr>
          <w:rFonts w:ascii="宋体" w:hAnsi="宋体" w:cs="宋体" w:hint="eastAsia"/>
          <w:szCs w:val="21"/>
        </w:rPr>
        <w:t>万元</w:t>
      </w:r>
      <w:r>
        <w:rPr>
          <w:rFonts w:ascii="宋体" w:hAnsi="宋体" w:cs="宋体" w:hint="eastAsia"/>
          <w:szCs w:val="21"/>
          <w:vertAlign w:val="superscript"/>
        </w:rPr>
        <w:t>1</w:t>
      </w:r>
      <w:r>
        <w:rPr>
          <w:rFonts w:ascii="宋体" w:hAnsi="宋体" w:cs="宋体" w:hint="eastAsia"/>
          <w:szCs w:val="21"/>
        </w:rPr>
        <w:t>，属于</w:t>
      </w:r>
      <w:r>
        <w:rPr>
          <w:rFonts w:ascii="宋体" w:hAnsi="宋体" w:cs="宋体" w:hint="eastAsia"/>
          <w:szCs w:val="21"/>
          <w:u w:val="single"/>
        </w:rPr>
        <w:t>（中型企业、</w:t>
      </w:r>
      <w:r>
        <w:rPr>
          <w:rFonts w:ascii="宋体" w:hAnsi="宋体" w:cs="宋体" w:hint="eastAsia"/>
          <w:szCs w:val="21"/>
          <w:u w:val="single"/>
        </w:rPr>
        <w:t xml:space="preserve"> </w:t>
      </w:r>
      <w:r>
        <w:rPr>
          <w:rFonts w:ascii="宋体" w:hAnsi="宋体" w:cs="宋体" w:hint="eastAsia"/>
          <w:szCs w:val="21"/>
          <w:u w:val="single"/>
        </w:rPr>
        <w:t>小型企业、微型企业）</w:t>
      </w:r>
      <w:r>
        <w:rPr>
          <w:rFonts w:ascii="宋体" w:hAnsi="宋体" w:cs="宋体" w:hint="eastAsia"/>
          <w:szCs w:val="21"/>
        </w:rPr>
        <w:t>；</w:t>
      </w:r>
    </w:p>
    <w:p w:rsidR="0077700E" w:rsidRDefault="002409FF">
      <w:pPr>
        <w:pStyle w:val="af3"/>
        <w:spacing w:after="0" w:line="360" w:lineRule="auto"/>
        <w:ind w:firstLine="560"/>
        <w:rPr>
          <w:rFonts w:ascii="宋体" w:hAnsi="宋体" w:cs="宋体"/>
          <w:szCs w:val="21"/>
        </w:rPr>
      </w:pPr>
      <w:r>
        <w:rPr>
          <w:rFonts w:ascii="宋体" w:hAnsi="宋体" w:cs="宋体" w:hint="eastAsia"/>
          <w:szCs w:val="21"/>
        </w:rPr>
        <w:t>……</w:t>
      </w:r>
    </w:p>
    <w:p w:rsidR="0077700E" w:rsidRDefault="002409FF">
      <w:pPr>
        <w:spacing w:after="0" w:line="300" w:lineRule="auto"/>
      </w:pPr>
      <w:r>
        <w:rPr>
          <w:rFonts w:hint="eastAsia"/>
        </w:rPr>
        <w:t xml:space="preserve"> </w:t>
      </w:r>
      <w:r>
        <w:rPr>
          <w:rFonts w:hint="eastAsia"/>
        </w:rPr>
        <w:t>以上企业，不属于大企业的分支机构，不存在控股股东</w:t>
      </w:r>
      <w:r>
        <w:rPr>
          <w:rFonts w:hint="eastAsia"/>
        </w:rPr>
        <w:t xml:space="preserve"> </w:t>
      </w:r>
      <w:r>
        <w:rPr>
          <w:rFonts w:hint="eastAsia"/>
        </w:rPr>
        <w:t>为大企业的情形，也不存在与大企业的负责人为同一人的情</w:t>
      </w:r>
      <w:r>
        <w:rPr>
          <w:rFonts w:hint="eastAsia"/>
        </w:rPr>
        <w:t xml:space="preserve"> </w:t>
      </w:r>
      <w:r>
        <w:rPr>
          <w:rFonts w:hint="eastAsia"/>
        </w:rPr>
        <w:t>形。</w:t>
      </w:r>
      <w:r>
        <w:rPr>
          <w:rFonts w:hint="eastAsia"/>
        </w:rPr>
        <w:t xml:space="preserve"> </w:t>
      </w:r>
    </w:p>
    <w:p w:rsidR="0077700E" w:rsidRDefault="002409FF">
      <w:pPr>
        <w:spacing w:after="0" w:line="300" w:lineRule="auto"/>
      </w:pPr>
      <w:r>
        <w:rPr>
          <w:rFonts w:hint="eastAsia"/>
        </w:rPr>
        <w:t>本企业对上述声明内容的真实性负责。如有虚假，将依</w:t>
      </w:r>
      <w:r>
        <w:rPr>
          <w:rFonts w:hint="eastAsia"/>
        </w:rPr>
        <w:t xml:space="preserve"> </w:t>
      </w:r>
      <w:r>
        <w:rPr>
          <w:rFonts w:hint="eastAsia"/>
        </w:rPr>
        <w:t>法承担相应责任。</w:t>
      </w:r>
      <w:r>
        <w:rPr>
          <w:rFonts w:hint="eastAsia"/>
        </w:rPr>
        <w:t xml:space="preserve"> </w:t>
      </w:r>
    </w:p>
    <w:p w:rsidR="0077700E" w:rsidRDefault="0077700E">
      <w:pPr>
        <w:spacing w:after="0" w:line="300" w:lineRule="auto"/>
        <w:ind w:firstLineChars="2300" w:firstLine="4830"/>
      </w:pPr>
    </w:p>
    <w:p w:rsidR="0077700E" w:rsidRDefault="0077700E">
      <w:pPr>
        <w:spacing w:after="0" w:line="300" w:lineRule="auto"/>
        <w:ind w:firstLineChars="2300" w:firstLine="4830"/>
      </w:pPr>
    </w:p>
    <w:p w:rsidR="0077700E" w:rsidRDefault="0077700E">
      <w:pPr>
        <w:spacing w:after="0" w:line="300" w:lineRule="auto"/>
        <w:ind w:firstLineChars="2300" w:firstLine="4830"/>
      </w:pPr>
    </w:p>
    <w:p w:rsidR="0077700E" w:rsidRDefault="0077700E">
      <w:pPr>
        <w:spacing w:after="0" w:line="300" w:lineRule="auto"/>
        <w:ind w:firstLineChars="2300" w:firstLine="4830"/>
      </w:pPr>
    </w:p>
    <w:p w:rsidR="0077700E" w:rsidRDefault="002409FF">
      <w:pPr>
        <w:spacing w:after="0" w:line="300" w:lineRule="auto"/>
        <w:ind w:firstLineChars="2300" w:firstLine="4830"/>
      </w:pPr>
      <w:r>
        <w:rPr>
          <w:rFonts w:hint="eastAsia"/>
        </w:rPr>
        <w:t>企业名称（盖章）：</w:t>
      </w:r>
      <w:r>
        <w:rPr>
          <w:rFonts w:hint="eastAsia"/>
        </w:rPr>
        <w:t xml:space="preserve"> </w:t>
      </w:r>
    </w:p>
    <w:p w:rsidR="0077700E" w:rsidRDefault="0077700E">
      <w:pPr>
        <w:spacing w:after="0" w:line="300" w:lineRule="auto"/>
        <w:ind w:firstLineChars="2900" w:firstLine="6090"/>
      </w:pPr>
    </w:p>
    <w:p w:rsidR="0077700E" w:rsidRDefault="0077700E">
      <w:pPr>
        <w:spacing w:after="0" w:line="300" w:lineRule="auto"/>
        <w:ind w:firstLineChars="2900" w:firstLine="6090"/>
      </w:pPr>
    </w:p>
    <w:p w:rsidR="0077700E" w:rsidRDefault="002409FF">
      <w:pPr>
        <w:spacing w:after="0" w:line="300" w:lineRule="auto"/>
        <w:ind w:firstLineChars="2900" w:firstLine="6090"/>
      </w:pPr>
      <w:r>
        <w:rPr>
          <w:rFonts w:hint="eastAsia"/>
        </w:rPr>
        <w:t>日</w:t>
      </w:r>
      <w:r>
        <w:rPr>
          <w:rFonts w:hint="eastAsia"/>
        </w:rPr>
        <w:t xml:space="preserve"> </w:t>
      </w:r>
      <w:r>
        <w:rPr>
          <w:rFonts w:hint="eastAsia"/>
        </w:rPr>
        <w:t>期：</w:t>
      </w:r>
    </w:p>
    <w:p w:rsidR="0077700E" w:rsidRDefault="0077700E">
      <w:pPr>
        <w:spacing w:after="0" w:line="300" w:lineRule="auto"/>
      </w:pPr>
    </w:p>
    <w:p w:rsidR="0077700E" w:rsidRDefault="0077700E">
      <w:pPr>
        <w:spacing w:after="0" w:line="300" w:lineRule="auto"/>
      </w:pPr>
    </w:p>
    <w:p w:rsidR="0077700E" w:rsidRDefault="002409FF">
      <w:pPr>
        <w:spacing w:after="0" w:line="300" w:lineRule="auto"/>
      </w:pPr>
      <w:r>
        <w:rPr>
          <w:rFonts w:hint="eastAsia"/>
        </w:rPr>
        <w:t xml:space="preserve">1 </w:t>
      </w:r>
      <w:r>
        <w:rPr>
          <w:rFonts w:hint="eastAsia"/>
        </w:rPr>
        <w:t>从业人员、营业收入、资产总额填报上一年度数据，无上一年度数据的新成立企业可不填报。</w:t>
      </w:r>
    </w:p>
    <w:p w:rsidR="0077700E" w:rsidRDefault="0077700E">
      <w:pPr>
        <w:spacing w:after="0"/>
        <w:rPr>
          <w:rFonts w:ascii="新宋体" w:eastAsia="新宋体" w:hAnsi="新宋体" w:cs="新宋体"/>
          <w:szCs w:val="21"/>
        </w:rPr>
      </w:pPr>
    </w:p>
    <w:p w:rsidR="0077700E" w:rsidRDefault="0077700E">
      <w:pPr>
        <w:spacing w:after="0"/>
        <w:rPr>
          <w:rFonts w:ascii="新宋体" w:eastAsia="新宋体" w:hAnsi="新宋体" w:cs="新宋体"/>
          <w:sz w:val="24"/>
        </w:rPr>
      </w:pPr>
    </w:p>
    <w:p w:rsidR="0077700E" w:rsidRDefault="002409FF">
      <w:pPr>
        <w:spacing w:after="0"/>
        <w:rPr>
          <w:rFonts w:ascii="新宋体" w:eastAsia="新宋体" w:hAnsi="新宋体" w:cs="新宋体"/>
          <w:sz w:val="24"/>
        </w:rPr>
      </w:pPr>
      <w:r>
        <w:rPr>
          <w:rFonts w:ascii="新宋体" w:eastAsia="新宋体" w:hAnsi="新宋体" w:cs="新宋体" w:hint="eastAsia"/>
          <w:sz w:val="24"/>
        </w:rPr>
        <w:br w:type="page"/>
      </w:r>
    </w:p>
    <w:p w:rsidR="0077700E" w:rsidRDefault="002409FF">
      <w:pPr>
        <w:spacing w:after="0"/>
        <w:rPr>
          <w:rFonts w:ascii="新宋体" w:eastAsia="新宋体" w:hAnsi="新宋体" w:cs="新宋体"/>
          <w:b/>
          <w:bCs/>
          <w:sz w:val="24"/>
        </w:rPr>
      </w:pPr>
      <w:r>
        <w:rPr>
          <w:rFonts w:ascii="新宋体" w:eastAsia="新宋体" w:hAnsi="新宋体" w:cs="新宋体" w:hint="eastAsia"/>
          <w:b/>
          <w:bCs/>
          <w:sz w:val="24"/>
        </w:rPr>
        <w:t>附件</w:t>
      </w:r>
      <w:r>
        <w:rPr>
          <w:rFonts w:ascii="新宋体" w:eastAsia="新宋体" w:hAnsi="新宋体" w:cs="新宋体" w:hint="eastAsia"/>
          <w:b/>
          <w:bCs/>
          <w:sz w:val="24"/>
        </w:rPr>
        <w:t>2-11</w:t>
      </w:r>
      <w:r>
        <w:rPr>
          <w:rFonts w:ascii="新宋体" w:eastAsia="新宋体" w:hAnsi="新宋体" w:cs="新宋体" w:hint="eastAsia"/>
          <w:b/>
          <w:bCs/>
          <w:sz w:val="24"/>
        </w:rPr>
        <w:t>（</w:t>
      </w:r>
      <w:r>
        <w:rPr>
          <w:rFonts w:ascii="新宋体" w:eastAsia="新宋体" w:hAnsi="新宋体" w:cs="新宋体" w:hint="eastAsia"/>
          <w:b/>
          <w:bCs/>
          <w:sz w:val="24"/>
        </w:rPr>
        <w:t>2</w:t>
      </w:r>
      <w:r>
        <w:rPr>
          <w:rFonts w:ascii="新宋体" w:eastAsia="新宋体" w:hAnsi="新宋体" w:cs="新宋体" w:hint="eastAsia"/>
          <w:b/>
          <w:bCs/>
          <w:sz w:val="24"/>
        </w:rPr>
        <w:t>）残疾人福利性单位声明函</w:t>
      </w:r>
    </w:p>
    <w:p w:rsidR="0077700E" w:rsidRDefault="0077700E">
      <w:pPr>
        <w:spacing w:after="0" w:line="360" w:lineRule="auto"/>
        <w:jc w:val="center"/>
        <w:rPr>
          <w:rFonts w:ascii="新宋体" w:eastAsia="新宋体" w:hAnsi="新宋体" w:cs="新宋体"/>
          <w:b/>
          <w:bCs/>
          <w:szCs w:val="21"/>
        </w:rPr>
      </w:pPr>
    </w:p>
    <w:p w:rsidR="0077700E" w:rsidRDefault="002409FF">
      <w:pPr>
        <w:spacing w:after="0" w:line="360" w:lineRule="auto"/>
        <w:jc w:val="center"/>
        <w:rPr>
          <w:rFonts w:ascii="新宋体" w:eastAsia="新宋体" w:hAnsi="新宋体" w:cs="新宋体"/>
          <w:sz w:val="22"/>
          <w:szCs w:val="22"/>
        </w:rPr>
      </w:pPr>
      <w:r>
        <w:rPr>
          <w:rFonts w:ascii="新宋体" w:eastAsia="新宋体" w:hAnsi="新宋体" w:cs="新宋体" w:hint="eastAsia"/>
          <w:b/>
          <w:bCs/>
          <w:sz w:val="22"/>
          <w:szCs w:val="22"/>
        </w:rPr>
        <w:t>残疾人福利性单位声明函</w:t>
      </w:r>
    </w:p>
    <w:p w:rsidR="0077700E" w:rsidRDefault="002409FF">
      <w:pPr>
        <w:spacing w:after="0"/>
        <w:rPr>
          <w:rFonts w:ascii="新宋体" w:eastAsia="新宋体" w:hAnsi="新宋体" w:cs="新宋体"/>
          <w:spacing w:val="6"/>
          <w:szCs w:val="21"/>
        </w:rPr>
      </w:pPr>
      <w:r>
        <w:rPr>
          <w:rFonts w:ascii="新宋体" w:eastAsia="新宋体" w:hAnsi="新宋体" w:cs="新宋体" w:hint="eastAsia"/>
          <w:spacing w:val="6"/>
          <w:szCs w:val="21"/>
        </w:rPr>
        <w:t>本单位郑重声明，根据《财政部民政部中国残疾人联合会关于促进残疾人就业政府采购政策的通知》（财库</w:t>
      </w:r>
      <w:r>
        <w:rPr>
          <w:rFonts w:ascii="新宋体" w:eastAsia="新宋体" w:hAnsi="新宋体" w:cs="新宋体" w:hint="eastAsia"/>
          <w:szCs w:val="21"/>
        </w:rPr>
        <w:t>〔</w:t>
      </w:r>
      <w:r>
        <w:rPr>
          <w:rFonts w:ascii="新宋体" w:eastAsia="新宋体" w:hAnsi="新宋体" w:cs="新宋体" w:hint="eastAsia"/>
          <w:szCs w:val="21"/>
        </w:rPr>
        <w:t>2017</w:t>
      </w:r>
      <w:r>
        <w:rPr>
          <w:rFonts w:ascii="新宋体" w:eastAsia="新宋体" w:hAnsi="新宋体" w:cs="新宋体" w:hint="eastAsia"/>
          <w:szCs w:val="21"/>
        </w:rPr>
        <w:t>〕</w:t>
      </w:r>
      <w:r>
        <w:rPr>
          <w:rFonts w:ascii="新宋体" w:eastAsia="新宋体" w:hAnsi="新宋体" w:cs="新宋体" w:hint="eastAsia"/>
          <w:szCs w:val="21"/>
        </w:rPr>
        <w:t xml:space="preserve"> 141</w:t>
      </w:r>
      <w:r>
        <w:rPr>
          <w:rFonts w:ascii="新宋体" w:eastAsia="新宋体" w:hAnsi="新宋体" w:cs="新宋体" w:hint="eastAsia"/>
          <w:spacing w:val="6"/>
          <w:szCs w:val="21"/>
        </w:rPr>
        <w:t>号）的规定，本单位</w:t>
      </w:r>
      <w:r>
        <w:rPr>
          <w:rFonts w:ascii="新宋体" w:eastAsia="新宋体" w:hAnsi="新宋体" w:cs="新宋体" w:hint="eastAsia"/>
          <w:spacing w:val="6"/>
          <w:szCs w:val="21"/>
        </w:rPr>
        <w:t>______</w:t>
      </w:r>
      <w:r>
        <w:rPr>
          <w:rFonts w:ascii="新宋体" w:eastAsia="新宋体" w:hAnsi="新宋体" w:cs="新宋体" w:hint="eastAsia"/>
          <w:spacing w:val="6"/>
          <w:szCs w:val="21"/>
        </w:rPr>
        <w:t>（</w:t>
      </w:r>
      <w:r>
        <w:rPr>
          <w:rFonts w:ascii="新宋体" w:eastAsia="新宋体" w:hAnsi="新宋体" w:cs="新宋体" w:hint="eastAsia"/>
          <w:i/>
          <w:spacing w:val="6"/>
          <w:szCs w:val="21"/>
        </w:rPr>
        <w:t>是</w:t>
      </w:r>
      <w:r>
        <w:rPr>
          <w:rFonts w:ascii="新宋体" w:eastAsia="新宋体" w:hAnsi="新宋体" w:cs="新宋体" w:hint="eastAsia"/>
          <w:i/>
          <w:spacing w:val="6"/>
          <w:szCs w:val="21"/>
        </w:rPr>
        <w:t>/</w:t>
      </w:r>
      <w:r>
        <w:rPr>
          <w:rFonts w:ascii="新宋体" w:eastAsia="新宋体" w:hAnsi="新宋体" w:cs="新宋体" w:hint="eastAsia"/>
          <w:i/>
          <w:spacing w:val="6"/>
          <w:szCs w:val="21"/>
        </w:rPr>
        <w:t>否</w:t>
      </w:r>
      <w:r>
        <w:rPr>
          <w:rFonts w:ascii="新宋体" w:eastAsia="新宋体" w:hAnsi="新宋体" w:cs="新宋体" w:hint="eastAsia"/>
          <w:spacing w:val="6"/>
          <w:szCs w:val="21"/>
        </w:rPr>
        <w:t>）为符合条件的残疾人福利性单位，且本单位参加</w:t>
      </w:r>
      <w:r>
        <w:rPr>
          <w:rFonts w:ascii="新宋体" w:eastAsia="新宋体" w:hAnsi="新宋体" w:cs="新宋体" w:hint="eastAsia"/>
          <w:spacing w:val="6"/>
          <w:szCs w:val="21"/>
        </w:rPr>
        <w:t>______</w:t>
      </w:r>
      <w:r>
        <w:rPr>
          <w:rFonts w:ascii="新宋体" w:eastAsia="新宋体" w:hAnsi="新宋体" w:cs="新宋体" w:hint="eastAsia"/>
          <w:spacing w:val="6"/>
          <w:szCs w:val="21"/>
        </w:rPr>
        <w:t>单位的</w:t>
      </w:r>
      <w:r>
        <w:rPr>
          <w:rFonts w:ascii="新宋体" w:eastAsia="新宋体" w:hAnsi="新宋体" w:cs="新宋体" w:hint="eastAsia"/>
          <w:spacing w:val="6"/>
          <w:szCs w:val="21"/>
        </w:rPr>
        <w:t>______</w:t>
      </w:r>
      <w:r>
        <w:rPr>
          <w:rFonts w:ascii="新宋体" w:eastAsia="新宋体" w:hAnsi="新宋体" w:cs="新宋体" w:hint="eastAsia"/>
          <w:spacing w:val="6"/>
          <w:szCs w:val="21"/>
        </w:rPr>
        <w:t>项目采购活动提供本单位制造的货物（由本单位承担工程</w:t>
      </w:r>
      <w:r>
        <w:rPr>
          <w:rFonts w:ascii="新宋体" w:eastAsia="新宋体" w:hAnsi="新宋体" w:cs="新宋体" w:hint="eastAsia"/>
          <w:spacing w:val="6"/>
          <w:szCs w:val="21"/>
        </w:rPr>
        <w:t>/</w:t>
      </w:r>
      <w:r>
        <w:rPr>
          <w:rFonts w:ascii="新宋体" w:eastAsia="新宋体" w:hAnsi="新宋体" w:cs="新宋体" w:hint="eastAsia"/>
          <w:spacing w:val="6"/>
          <w:szCs w:val="21"/>
        </w:rPr>
        <w:t>提供服务），或者提供其他残疾人福利性单位制造的货物（不包括使用非残疾人福利性单位注册商标的货物）。</w:t>
      </w:r>
    </w:p>
    <w:p w:rsidR="0077700E" w:rsidRDefault="002409FF">
      <w:pPr>
        <w:spacing w:after="0"/>
        <w:rPr>
          <w:rFonts w:ascii="新宋体" w:eastAsia="新宋体" w:hAnsi="新宋体" w:cs="新宋体"/>
          <w:spacing w:val="6"/>
          <w:szCs w:val="21"/>
        </w:rPr>
      </w:pPr>
      <w:r>
        <w:rPr>
          <w:rFonts w:ascii="新宋体" w:eastAsia="新宋体" w:hAnsi="新宋体" w:cs="新宋体" w:hint="eastAsia"/>
          <w:spacing w:val="6"/>
          <w:szCs w:val="21"/>
        </w:rPr>
        <w:t>本单位对上述声明的真实性负责。如有虚假，将依法承担相应责任。</w:t>
      </w:r>
    </w:p>
    <w:p w:rsidR="0077700E" w:rsidRDefault="0077700E">
      <w:pPr>
        <w:spacing w:after="0"/>
        <w:rPr>
          <w:rFonts w:ascii="新宋体" w:eastAsia="新宋体" w:hAnsi="新宋体" w:cs="新宋体"/>
          <w:spacing w:val="6"/>
          <w:szCs w:val="21"/>
        </w:rPr>
      </w:pPr>
    </w:p>
    <w:p w:rsidR="0077700E" w:rsidRDefault="0077700E">
      <w:pPr>
        <w:spacing w:after="0"/>
        <w:rPr>
          <w:rFonts w:ascii="新宋体" w:eastAsia="新宋体" w:hAnsi="新宋体" w:cs="新宋体"/>
          <w:spacing w:val="6"/>
          <w:szCs w:val="21"/>
        </w:rPr>
      </w:pPr>
    </w:p>
    <w:p w:rsidR="0077700E" w:rsidRDefault="002409FF">
      <w:pPr>
        <w:spacing w:after="0"/>
        <w:jc w:val="right"/>
        <w:rPr>
          <w:rFonts w:ascii="新宋体" w:eastAsia="新宋体" w:hAnsi="新宋体" w:cs="新宋体"/>
          <w:spacing w:val="6"/>
          <w:szCs w:val="21"/>
        </w:rPr>
      </w:pPr>
      <w:r>
        <w:rPr>
          <w:rFonts w:ascii="新宋体" w:eastAsia="新宋体" w:hAnsi="新宋体" w:cs="新宋体" w:hint="eastAsia"/>
          <w:spacing w:val="6"/>
          <w:szCs w:val="21"/>
        </w:rPr>
        <w:t>单位名称（盖章）：</w:t>
      </w:r>
    </w:p>
    <w:p w:rsidR="0077700E" w:rsidRDefault="002409FF">
      <w:pPr>
        <w:spacing w:after="0"/>
        <w:jc w:val="right"/>
        <w:rPr>
          <w:rFonts w:ascii="新宋体" w:eastAsia="新宋体" w:hAnsi="新宋体" w:cs="新宋体"/>
          <w:spacing w:val="6"/>
          <w:szCs w:val="21"/>
        </w:rPr>
      </w:pPr>
      <w:r>
        <w:rPr>
          <w:rFonts w:ascii="新宋体" w:eastAsia="新宋体" w:hAnsi="新宋体" w:cs="新宋体" w:hint="eastAsia"/>
          <w:spacing w:val="6"/>
          <w:szCs w:val="21"/>
        </w:rPr>
        <w:t>日期：</w:t>
      </w:r>
    </w:p>
    <w:p w:rsidR="0077700E" w:rsidRDefault="0077700E">
      <w:pPr>
        <w:spacing w:after="0"/>
        <w:rPr>
          <w:rFonts w:ascii="新宋体" w:eastAsia="新宋体" w:hAnsi="新宋体" w:cs="新宋体"/>
          <w:spacing w:val="6"/>
          <w:szCs w:val="21"/>
        </w:rPr>
      </w:pPr>
    </w:p>
    <w:p w:rsidR="0077700E" w:rsidRDefault="0077700E">
      <w:pPr>
        <w:spacing w:after="0"/>
        <w:rPr>
          <w:rFonts w:ascii="新宋体" w:eastAsia="新宋体" w:hAnsi="新宋体" w:cs="新宋体"/>
          <w:spacing w:val="6"/>
          <w:szCs w:val="21"/>
        </w:rPr>
      </w:pPr>
    </w:p>
    <w:p w:rsidR="0077700E" w:rsidRDefault="0077700E">
      <w:pPr>
        <w:spacing w:after="0"/>
        <w:rPr>
          <w:rFonts w:ascii="新宋体" w:eastAsia="新宋体" w:hAnsi="新宋体" w:cs="新宋体"/>
          <w:spacing w:val="6"/>
          <w:szCs w:val="21"/>
        </w:rPr>
      </w:pPr>
    </w:p>
    <w:p w:rsidR="0077700E" w:rsidRDefault="0077700E">
      <w:pPr>
        <w:spacing w:after="0"/>
        <w:rPr>
          <w:rFonts w:ascii="新宋体" w:eastAsia="新宋体" w:hAnsi="新宋体" w:cs="新宋体"/>
          <w:spacing w:val="6"/>
          <w:szCs w:val="21"/>
        </w:rPr>
      </w:pPr>
    </w:p>
    <w:p w:rsidR="0077700E" w:rsidRDefault="0077700E">
      <w:pPr>
        <w:spacing w:after="0"/>
        <w:rPr>
          <w:rFonts w:ascii="新宋体" w:eastAsia="新宋体" w:hAnsi="新宋体" w:cs="新宋体"/>
          <w:spacing w:val="6"/>
          <w:szCs w:val="21"/>
        </w:rPr>
      </w:pPr>
    </w:p>
    <w:p w:rsidR="0077700E" w:rsidRDefault="0077700E">
      <w:pPr>
        <w:spacing w:after="0"/>
        <w:rPr>
          <w:rFonts w:ascii="新宋体" w:eastAsia="新宋体" w:hAnsi="新宋体" w:cs="新宋体"/>
          <w:spacing w:val="6"/>
          <w:szCs w:val="21"/>
        </w:rPr>
      </w:pPr>
    </w:p>
    <w:p w:rsidR="0077700E" w:rsidRDefault="002409FF">
      <w:pPr>
        <w:spacing w:after="0"/>
        <w:rPr>
          <w:rFonts w:ascii="新宋体" w:eastAsia="新宋体" w:hAnsi="新宋体" w:cs="新宋体"/>
          <w:spacing w:val="6"/>
          <w:szCs w:val="21"/>
        </w:rPr>
      </w:pPr>
      <w:r>
        <w:rPr>
          <w:rFonts w:ascii="新宋体" w:eastAsia="新宋体" w:hAnsi="新宋体" w:cs="新宋体" w:hint="eastAsia"/>
          <w:spacing w:val="6"/>
          <w:szCs w:val="21"/>
        </w:rPr>
        <w:br w:type="page"/>
      </w:r>
    </w:p>
    <w:p w:rsidR="0077700E" w:rsidRDefault="0077700E">
      <w:pPr>
        <w:spacing w:after="0"/>
        <w:rPr>
          <w:rFonts w:ascii="新宋体" w:eastAsia="新宋体" w:hAnsi="新宋体" w:cs="新宋体"/>
          <w:b/>
          <w:bCs/>
          <w:sz w:val="24"/>
        </w:rPr>
      </w:pPr>
    </w:p>
    <w:p w:rsidR="0077700E" w:rsidRDefault="002409FF">
      <w:pPr>
        <w:spacing w:after="0"/>
        <w:rPr>
          <w:rFonts w:ascii="新宋体" w:eastAsia="新宋体" w:hAnsi="新宋体" w:cs="新宋体"/>
          <w:b/>
          <w:bCs/>
          <w:sz w:val="24"/>
        </w:rPr>
      </w:pPr>
      <w:r>
        <w:rPr>
          <w:rFonts w:ascii="新宋体" w:eastAsia="新宋体" w:hAnsi="新宋体" w:cs="新宋体" w:hint="eastAsia"/>
          <w:b/>
          <w:bCs/>
          <w:sz w:val="24"/>
        </w:rPr>
        <w:t>附件</w:t>
      </w:r>
      <w:r>
        <w:rPr>
          <w:rFonts w:ascii="新宋体" w:eastAsia="新宋体" w:hAnsi="新宋体" w:cs="新宋体" w:hint="eastAsia"/>
          <w:b/>
          <w:bCs/>
          <w:sz w:val="24"/>
        </w:rPr>
        <w:t>2-11</w:t>
      </w:r>
      <w:r>
        <w:rPr>
          <w:rFonts w:ascii="新宋体" w:eastAsia="新宋体" w:hAnsi="新宋体" w:cs="新宋体" w:hint="eastAsia"/>
          <w:b/>
          <w:bCs/>
          <w:sz w:val="24"/>
        </w:rPr>
        <w:t>（</w:t>
      </w:r>
      <w:r>
        <w:rPr>
          <w:rFonts w:ascii="新宋体" w:eastAsia="新宋体" w:hAnsi="新宋体" w:cs="新宋体" w:hint="eastAsia"/>
          <w:b/>
          <w:bCs/>
          <w:sz w:val="24"/>
        </w:rPr>
        <w:t>3</w:t>
      </w:r>
      <w:r>
        <w:rPr>
          <w:rFonts w:ascii="新宋体" w:eastAsia="新宋体" w:hAnsi="新宋体" w:cs="新宋体" w:hint="eastAsia"/>
          <w:b/>
          <w:bCs/>
          <w:sz w:val="24"/>
        </w:rPr>
        <w:t>）省级以上监狱管理局、戒毒管理局</w:t>
      </w:r>
      <w:r>
        <w:rPr>
          <w:rFonts w:ascii="新宋体" w:eastAsia="新宋体" w:hAnsi="新宋体" w:cs="新宋体" w:hint="eastAsia"/>
          <w:b/>
          <w:bCs/>
          <w:sz w:val="24"/>
        </w:rPr>
        <w:t>(</w:t>
      </w:r>
      <w:r>
        <w:rPr>
          <w:rFonts w:ascii="新宋体" w:eastAsia="新宋体" w:hAnsi="新宋体" w:cs="新宋体" w:hint="eastAsia"/>
          <w:b/>
          <w:bCs/>
          <w:sz w:val="24"/>
        </w:rPr>
        <w:t>含新疆生产建设兵团</w:t>
      </w:r>
      <w:r>
        <w:rPr>
          <w:rFonts w:ascii="新宋体" w:eastAsia="新宋体" w:hAnsi="新宋体" w:cs="新宋体" w:hint="eastAsia"/>
          <w:b/>
          <w:bCs/>
          <w:sz w:val="24"/>
        </w:rPr>
        <w:t>)</w:t>
      </w:r>
      <w:r>
        <w:rPr>
          <w:rFonts w:ascii="新宋体" w:eastAsia="新宋体" w:hAnsi="新宋体" w:cs="新宋体" w:hint="eastAsia"/>
          <w:b/>
          <w:bCs/>
          <w:sz w:val="24"/>
        </w:rPr>
        <w:t>出具的属于监狱企业的证明文件</w:t>
      </w:r>
    </w:p>
    <w:p w:rsidR="0077700E" w:rsidRDefault="0077700E">
      <w:pPr>
        <w:spacing w:after="0"/>
        <w:rPr>
          <w:rFonts w:ascii="新宋体" w:eastAsia="新宋体" w:hAnsi="新宋体" w:cs="新宋体"/>
          <w:spacing w:val="6"/>
          <w:szCs w:val="21"/>
        </w:rPr>
      </w:pPr>
    </w:p>
    <w:p w:rsidR="0077700E" w:rsidRDefault="002409FF">
      <w:pPr>
        <w:spacing w:after="0"/>
        <w:ind w:firstLineChars="200" w:firstLine="444"/>
        <w:rPr>
          <w:rFonts w:ascii="新宋体" w:eastAsia="新宋体" w:hAnsi="新宋体" w:cs="新宋体"/>
          <w:spacing w:val="6"/>
          <w:szCs w:val="21"/>
        </w:rPr>
      </w:pPr>
      <w:r>
        <w:rPr>
          <w:rFonts w:ascii="新宋体" w:eastAsia="新宋体" w:hAnsi="新宋体" w:cs="新宋体" w:hint="eastAsia"/>
          <w:spacing w:val="6"/>
          <w:szCs w:val="21"/>
        </w:rPr>
        <w:t>说明：应当提供由省级以上监狱管理局、戒毒管理局</w:t>
      </w:r>
      <w:r>
        <w:rPr>
          <w:rFonts w:ascii="新宋体" w:eastAsia="新宋体" w:hAnsi="新宋体" w:cs="新宋体" w:hint="eastAsia"/>
          <w:spacing w:val="6"/>
          <w:szCs w:val="21"/>
        </w:rPr>
        <w:t>(</w:t>
      </w:r>
      <w:r>
        <w:rPr>
          <w:rFonts w:ascii="新宋体" w:eastAsia="新宋体" w:hAnsi="新宋体" w:cs="新宋体" w:hint="eastAsia"/>
          <w:spacing w:val="6"/>
          <w:szCs w:val="21"/>
        </w:rPr>
        <w:t>含新疆生产建设兵团</w:t>
      </w:r>
      <w:r>
        <w:rPr>
          <w:rFonts w:ascii="新宋体" w:eastAsia="新宋体" w:hAnsi="新宋体" w:cs="新宋体" w:hint="eastAsia"/>
          <w:spacing w:val="6"/>
          <w:szCs w:val="21"/>
        </w:rPr>
        <w:t>)</w:t>
      </w:r>
      <w:r>
        <w:rPr>
          <w:rFonts w:ascii="新宋体" w:eastAsia="新宋体" w:hAnsi="新宋体" w:cs="新宋体" w:hint="eastAsia"/>
          <w:spacing w:val="6"/>
          <w:szCs w:val="21"/>
        </w:rPr>
        <w:t>出具的属于监狱企业的证明文件。北京市监狱企业参加政府采购活动时，应当提供市监狱管理局、市教育矫治局出具的监狱企业的证明文件。</w:t>
      </w:r>
    </w:p>
    <w:p w:rsidR="0077700E" w:rsidRDefault="0077700E">
      <w:pPr>
        <w:spacing w:after="0"/>
        <w:ind w:firstLineChars="200" w:firstLine="444"/>
        <w:rPr>
          <w:rFonts w:ascii="新宋体" w:eastAsia="新宋体" w:hAnsi="新宋体" w:cs="新宋体"/>
          <w:spacing w:val="6"/>
          <w:szCs w:val="21"/>
        </w:rPr>
      </w:pPr>
    </w:p>
    <w:p w:rsidR="0077700E" w:rsidRDefault="0077700E">
      <w:pPr>
        <w:spacing w:after="0"/>
        <w:ind w:firstLineChars="200" w:firstLine="444"/>
        <w:rPr>
          <w:rFonts w:ascii="新宋体" w:eastAsia="新宋体" w:hAnsi="新宋体" w:cs="新宋体"/>
          <w:spacing w:val="6"/>
          <w:szCs w:val="21"/>
        </w:rPr>
      </w:pPr>
    </w:p>
    <w:p w:rsidR="0077700E" w:rsidRDefault="002409FF">
      <w:pPr>
        <w:spacing w:after="0"/>
        <w:jc w:val="right"/>
        <w:rPr>
          <w:rFonts w:ascii="新宋体" w:eastAsia="新宋体" w:hAnsi="新宋体" w:cs="新宋体"/>
          <w:spacing w:val="6"/>
          <w:szCs w:val="21"/>
        </w:rPr>
      </w:pPr>
      <w:r>
        <w:rPr>
          <w:rFonts w:ascii="新宋体" w:eastAsia="新宋体" w:hAnsi="新宋体" w:cs="新宋体" w:hint="eastAsia"/>
          <w:spacing w:val="6"/>
          <w:szCs w:val="21"/>
        </w:rPr>
        <w:t>单位名称（盖章）：</w:t>
      </w:r>
    </w:p>
    <w:p w:rsidR="0077700E" w:rsidRDefault="002409FF">
      <w:pPr>
        <w:spacing w:after="0"/>
        <w:jc w:val="right"/>
        <w:rPr>
          <w:rFonts w:ascii="新宋体" w:eastAsia="新宋体" w:hAnsi="新宋体" w:cs="新宋体"/>
          <w:spacing w:val="6"/>
          <w:szCs w:val="21"/>
        </w:rPr>
      </w:pPr>
      <w:r>
        <w:rPr>
          <w:rFonts w:ascii="新宋体" w:eastAsia="新宋体" w:hAnsi="新宋体" w:cs="新宋体" w:hint="eastAsia"/>
          <w:spacing w:val="6"/>
          <w:szCs w:val="21"/>
        </w:rPr>
        <w:t>日期：</w:t>
      </w:r>
    </w:p>
    <w:p w:rsidR="0077700E" w:rsidRDefault="0077700E">
      <w:pPr>
        <w:spacing w:after="0"/>
        <w:rPr>
          <w:rFonts w:ascii="新宋体" w:eastAsia="新宋体" w:hAnsi="新宋体" w:cs="新宋体"/>
          <w:spacing w:val="6"/>
          <w:szCs w:val="21"/>
        </w:rPr>
      </w:pPr>
    </w:p>
    <w:p w:rsidR="0077700E" w:rsidRDefault="0077700E">
      <w:pPr>
        <w:spacing w:after="0"/>
        <w:ind w:firstLineChars="200" w:firstLine="444"/>
        <w:rPr>
          <w:rFonts w:ascii="新宋体" w:eastAsia="新宋体" w:hAnsi="新宋体" w:cs="新宋体"/>
          <w:spacing w:val="6"/>
          <w:szCs w:val="21"/>
        </w:rPr>
      </w:pPr>
    </w:p>
    <w:p w:rsidR="0077700E" w:rsidRDefault="002409FF">
      <w:pPr>
        <w:widowControl/>
        <w:spacing w:after="0"/>
        <w:jc w:val="left"/>
        <w:rPr>
          <w:rFonts w:ascii="新宋体" w:eastAsia="新宋体" w:hAnsi="新宋体" w:cs="新宋体"/>
          <w:b/>
          <w:sz w:val="36"/>
          <w:szCs w:val="36"/>
        </w:rPr>
      </w:pPr>
      <w:r>
        <w:rPr>
          <w:rFonts w:ascii="新宋体" w:eastAsia="新宋体" w:hAnsi="新宋体" w:cs="新宋体" w:hint="eastAsia"/>
          <w:b/>
          <w:sz w:val="36"/>
          <w:szCs w:val="36"/>
        </w:rPr>
        <w:br w:type="page"/>
      </w:r>
    </w:p>
    <w:p w:rsidR="0077700E" w:rsidRDefault="002409FF">
      <w:pPr>
        <w:spacing w:after="0"/>
        <w:jc w:val="left"/>
        <w:rPr>
          <w:rFonts w:ascii="黑体" w:eastAsia="黑体" w:hAnsi="黑体" w:cs="黑体"/>
          <w:sz w:val="24"/>
          <w:szCs w:val="24"/>
        </w:rPr>
      </w:pPr>
      <w:bookmarkStart w:id="1279" w:name="_Toc7926"/>
      <w:r>
        <w:rPr>
          <w:rFonts w:ascii="黑体" w:eastAsia="黑体" w:hAnsi="黑体" w:cs="黑体" w:hint="eastAsia"/>
          <w:sz w:val="24"/>
          <w:szCs w:val="24"/>
        </w:rPr>
        <w:t>附件</w:t>
      </w:r>
      <w:r>
        <w:rPr>
          <w:rFonts w:ascii="黑体" w:eastAsia="黑体" w:hAnsi="黑体" w:cs="黑体" w:hint="eastAsia"/>
          <w:sz w:val="24"/>
          <w:szCs w:val="24"/>
        </w:rPr>
        <w:t>2-12</w:t>
      </w:r>
      <w:r>
        <w:rPr>
          <w:rFonts w:ascii="黑体" w:eastAsia="黑体" w:hAnsi="黑体" w:cs="黑体" w:hint="eastAsia"/>
          <w:sz w:val="24"/>
          <w:szCs w:val="24"/>
        </w:rPr>
        <w:t>（三）低挥发性有机化合物（</w:t>
      </w:r>
      <w:r>
        <w:rPr>
          <w:rFonts w:ascii="黑体" w:eastAsia="黑体" w:hAnsi="黑体" w:cs="黑体" w:hint="eastAsia"/>
          <w:sz w:val="24"/>
          <w:szCs w:val="24"/>
        </w:rPr>
        <w:t xml:space="preserve"> VOCs </w:t>
      </w:r>
      <w:r>
        <w:rPr>
          <w:rFonts w:ascii="黑体" w:eastAsia="黑体" w:hAnsi="黑体" w:cs="黑体" w:hint="eastAsia"/>
          <w:sz w:val="24"/>
          <w:szCs w:val="24"/>
        </w:rPr>
        <w:t>）承诺书</w:t>
      </w:r>
      <w:bookmarkEnd w:id="1279"/>
    </w:p>
    <w:p w:rsidR="0077700E" w:rsidRDefault="002409FF">
      <w:pPr>
        <w:spacing w:after="0" w:line="300" w:lineRule="auto"/>
      </w:pPr>
      <w:r>
        <w:rPr>
          <w:rFonts w:hint="eastAsia"/>
        </w:rPr>
        <w:t>根据《关于政府采购推广使用低挥发性有机化合物（</w:t>
      </w:r>
      <w:r>
        <w:rPr>
          <w:rFonts w:hint="eastAsia"/>
        </w:rPr>
        <w:t xml:space="preserve"> VOCs </w:t>
      </w:r>
      <w:r>
        <w:rPr>
          <w:rFonts w:hint="eastAsia"/>
        </w:rPr>
        <w:t>）有关事项的通知</w:t>
      </w:r>
      <w:r>
        <w:rPr>
          <w:rFonts w:hint="eastAsia"/>
        </w:rPr>
        <w:t xml:space="preserve"> </w:t>
      </w:r>
      <w:r>
        <w:rPr>
          <w:rFonts w:hint="eastAsia"/>
        </w:rPr>
        <w:t>（征求意见稿）》要求，如投标单位在投标文件中涉及以上内容，则须作出相关承诺（格式自拟，须加盖单位公章）</w:t>
      </w:r>
    </w:p>
    <w:p w:rsidR="0077700E" w:rsidRDefault="002409FF">
      <w:pPr>
        <w:spacing w:after="0" w:line="240" w:lineRule="auto"/>
        <w:rPr>
          <w:rFonts w:asciiTheme="minorHAnsi" w:eastAsiaTheme="minorEastAsia" w:hAnsiTheme="minorHAnsi" w:cstheme="minorBidi"/>
          <w:szCs w:val="22"/>
        </w:rPr>
      </w:pPr>
      <w:r>
        <w:rPr>
          <w:rFonts w:ascii="新宋体" w:eastAsia="新宋体" w:hAnsi="新宋体" w:cs="新宋体" w:hint="eastAsia"/>
          <w:b/>
          <w:sz w:val="36"/>
          <w:szCs w:val="36"/>
        </w:rPr>
        <w:fldChar w:fldCharType="begin"/>
      </w:r>
      <w:r>
        <w:rPr>
          <w:rFonts w:ascii="新宋体" w:eastAsia="新宋体" w:hAnsi="新宋体" w:cs="新宋体" w:hint="eastAsia"/>
          <w:b/>
          <w:sz w:val="36"/>
          <w:szCs w:val="36"/>
        </w:rPr>
        <w:instrText xml:space="preserve"> DOCVARIABLE var</w:instrText>
      </w:r>
      <w:r>
        <w:rPr>
          <w:rFonts w:ascii="新宋体" w:eastAsia="新宋体" w:hAnsi="新宋体" w:cs="新宋体" w:hint="eastAsia"/>
          <w:b/>
          <w:sz w:val="36"/>
          <w:szCs w:val="36"/>
        </w:rPr>
        <w:instrText>评审项目</w:instrText>
      </w:r>
      <w:r>
        <w:rPr>
          <w:rFonts w:ascii="新宋体" w:eastAsia="新宋体" w:hAnsi="新宋体" w:cs="新宋体" w:hint="eastAsia"/>
          <w:b/>
          <w:sz w:val="36"/>
          <w:szCs w:val="36"/>
        </w:rPr>
        <w:instrText xml:space="preserve"> \* MERGEFORMAT </w:instrText>
      </w:r>
      <w:r>
        <w:rPr>
          <w:rFonts w:ascii="新宋体" w:eastAsia="新宋体" w:hAnsi="新宋体" w:cs="新宋体" w:hint="eastAsia"/>
          <w:b/>
          <w:sz w:val="36"/>
          <w:szCs w:val="36"/>
        </w:rPr>
        <w:fldChar w:fldCharType="end"/>
      </w:r>
      <w:bookmarkStart w:id="1280" w:name="评审项目同步文档"/>
    </w:p>
    <w:tbl>
      <w:tblPr>
        <w:tblStyle w:val="TableGrid3"/>
        <w:tblW w:w="8528" w:type="dxa"/>
        <w:tblLayout w:type="fixed"/>
        <w:tblLook w:val="04A0" w:firstRow="1" w:lastRow="0" w:firstColumn="1" w:lastColumn="0" w:noHBand="0" w:noVBand="1"/>
      </w:tblPr>
      <w:tblGrid>
        <w:gridCol w:w="724"/>
        <w:gridCol w:w="2185"/>
        <w:gridCol w:w="2914"/>
        <w:gridCol w:w="1166"/>
        <w:gridCol w:w="1539"/>
      </w:tblGrid>
      <w:tr w:rsidR="0077700E">
        <w:trPr>
          <w:trHeight w:val="454"/>
        </w:trPr>
        <w:tc>
          <w:tcPr>
            <w:tcW w:w="8528" w:type="dxa"/>
            <w:gridSpan w:val="5"/>
            <w:vAlign w:val="center"/>
          </w:tcPr>
          <w:p w:rsidR="0077700E" w:rsidRDefault="002409FF">
            <w:pPr>
              <w:spacing w:line="360" w:lineRule="auto"/>
              <w:jc w:val="center"/>
              <w:rPr>
                <w:rFonts w:ascii="微软雅黑" w:eastAsia="微软雅黑" w:hAnsi="微软雅黑"/>
                <w:sz w:val="24"/>
                <w:szCs w:val="24"/>
              </w:rPr>
            </w:pPr>
            <w:bookmarkStart w:id="1281" w:name="定性评审1" w:colFirst="0" w:colLast="0"/>
            <w:r>
              <w:rPr>
                <w:rFonts w:ascii="宋体" w:hAnsi="宋体" w:cs="宋体"/>
              </w:rPr>
              <w:t>符合性审查表</w:t>
            </w:r>
          </w:p>
        </w:tc>
      </w:tr>
      <w:bookmarkEnd w:id="1281"/>
      <w:tr w:rsidR="0077700E">
        <w:trPr>
          <w:trHeight w:val="454"/>
        </w:trPr>
        <w:tc>
          <w:tcPr>
            <w:tcW w:w="724" w:type="dxa"/>
            <w:vAlign w:val="center"/>
          </w:tcPr>
          <w:p w:rsidR="0077700E" w:rsidRDefault="002409FF">
            <w:pPr>
              <w:spacing w:line="360" w:lineRule="auto"/>
              <w:jc w:val="center"/>
            </w:pPr>
            <w:r>
              <w:rPr>
                <w:rFonts w:ascii="微软雅黑" w:eastAsia="微软雅黑" w:hAnsi="微软雅黑" w:cs="宋体" w:hint="eastAsia"/>
                <w:szCs w:val="21"/>
              </w:rPr>
              <w:t>序</w:t>
            </w:r>
            <w:r>
              <w:rPr>
                <w:rFonts w:ascii="微软雅黑" w:eastAsia="微软雅黑" w:hAnsi="微软雅黑" w:hint="eastAsia"/>
                <w:szCs w:val="21"/>
              </w:rPr>
              <w:t>号</w:t>
            </w:r>
          </w:p>
        </w:tc>
        <w:tc>
          <w:tcPr>
            <w:tcW w:w="2185" w:type="dxa"/>
            <w:vAlign w:val="center"/>
          </w:tcPr>
          <w:p w:rsidR="0077700E" w:rsidRDefault="002409FF">
            <w:pPr>
              <w:spacing w:line="360" w:lineRule="auto"/>
              <w:jc w:val="center"/>
            </w:pPr>
            <w:r>
              <w:rPr>
                <w:rFonts w:ascii="微软雅黑" w:eastAsia="微软雅黑" w:hAnsi="微软雅黑" w:cs="宋体" w:hint="eastAsia"/>
                <w:szCs w:val="21"/>
              </w:rPr>
              <w:t>评审因</w:t>
            </w:r>
            <w:r>
              <w:rPr>
                <w:rFonts w:ascii="微软雅黑" w:eastAsia="微软雅黑" w:hAnsi="微软雅黑" w:hint="eastAsia"/>
                <w:szCs w:val="21"/>
              </w:rPr>
              <w:t>素</w:t>
            </w:r>
          </w:p>
        </w:tc>
        <w:tc>
          <w:tcPr>
            <w:tcW w:w="2914" w:type="dxa"/>
            <w:vAlign w:val="center"/>
          </w:tcPr>
          <w:p w:rsidR="0077700E" w:rsidRDefault="002409FF">
            <w:pPr>
              <w:spacing w:line="360" w:lineRule="auto"/>
              <w:jc w:val="center"/>
            </w:pPr>
            <w:r>
              <w:rPr>
                <w:rFonts w:ascii="微软雅黑" w:eastAsia="微软雅黑" w:hAnsi="微软雅黑" w:cs="宋体" w:hint="eastAsia"/>
                <w:szCs w:val="21"/>
              </w:rPr>
              <w:t>评审标</w:t>
            </w:r>
            <w:r>
              <w:rPr>
                <w:rFonts w:ascii="微软雅黑" w:eastAsia="微软雅黑" w:hAnsi="微软雅黑" w:hint="eastAsia"/>
                <w:szCs w:val="21"/>
              </w:rPr>
              <w:t>准</w:t>
            </w:r>
          </w:p>
        </w:tc>
        <w:tc>
          <w:tcPr>
            <w:tcW w:w="1166" w:type="dxa"/>
            <w:vAlign w:val="center"/>
          </w:tcPr>
          <w:p w:rsidR="0077700E" w:rsidRDefault="002409FF">
            <w:pPr>
              <w:spacing w:line="360" w:lineRule="auto"/>
              <w:jc w:val="center"/>
            </w:pPr>
            <w:r>
              <w:rPr>
                <w:rFonts w:ascii="微软雅黑" w:eastAsia="微软雅黑" w:hAnsi="微软雅黑" w:cs="宋体" w:hint="eastAsia"/>
                <w:szCs w:val="21"/>
              </w:rPr>
              <w:t>评审类型</w:t>
            </w:r>
          </w:p>
        </w:tc>
        <w:tc>
          <w:tcPr>
            <w:tcW w:w="1539" w:type="dxa"/>
          </w:tcPr>
          <w:p w:rsidR="0077700E" w:rsidRDefault="002409FF">
            <w:pPr>
              <w:spacing w:line="360" w:lineRule="auto"/>
              <w:jc w:val="center"/>
            </w:pPr>
            <w:r>
              <w:rPr>
                <w:rFonts w:ascii="微软雅黑" w:eastAsia="微软雅黑" w:hAnsi="微软雅黑" w:cs="宋体" w:hint="eastAsia"/>
                <w:szCs w:val="21"/>
              </w:rPr>
              <w:t>备注</w:t>
            </w:r>
          </w:p>
        </w:tc>
      </w:tr>
      <w:tr w:rsidR="0077700E">
        <w:trPr>
          <w:trHeight w:val="18"/>
        </w:trPr>
        <w:tc>
          <w:tcPr>
            <w:tcW w:w="724" w:type="dxa"/>
            <w:vAlign w:val="center"/>
          </w:tcPr>
          <w:p w:rsidR="0077700E" w:rsidRDefault="002409FF">
            <w:pPr>
              <w:spacing w:line="360" w:lineRule="auto"/>
              <w:jc w:val="center"/>
              <w:rPr>
                <w:rFonts w:ascii="宋体" w:hAnsi="宋体"/>
              </w:rPr>
            </w:pPr>
            <w:r>
              <w:rPr>
                <w:rFonts w:ascii="宋体" w:hAnsi="宋体" w:cs="宋体"/>
              </w:rPr>
              <w:t>1</w:t>
            </w:r>
          </w:p>
        </w:tc>
        <w:tc>
          <w:tcPr>
            <w:tcW w:w="2185" w:type="dxa"/>
            <w:vAlign w:val="center"/>
          </w:tcPr>
          <w:p w:rsidR="0077700E" w:rsidRDefault="002409FF">
            <w:pPr>
              <w:spacing w:line="360" w:lineRule="auto"/>
              <w:jc w:val="left"/>
              <w:rPr>
                <w:rFonts w:ascii="宋体" w:hAnsi="宋体"/>
              </w:rPr>
            </w:pPr>
            <w:r>
              <w:rPr>
                <w:rFonts w:ascii="宋体" w:hAnsi="宋体" w:cs="宋体"/>
              </w:rPr>
              <w:t>投标人名称</w:t>
            </w:r>
          </w:p>
        </w:tc>
        <w:tc>
          <w:tcPr>
            <w:tcW w:w="2914" w:type="dxa"/>
            <w:vAlign w:val="center"/>
          </w:tcPr>
          <w:p w:rsidR="0077700E" w:rsidRDefault="002409FF">
            <w:pPr>
              <w:spacing w:line="360" w:lineRule="auto"/>
              <w:jc w:val="left"/>
              <w:rPr>
                <w:rFonts w:ascii="宋体" w:hAnsi="宋体"/>
              </w:rPr>
            </w:pPr>
            <w:r>
              <w:rPr>
                <w:rFonts w:ascii="宋体" w:hAnsi="宋体" w:cs="宋体"/>
              </w:rPr>
              <w:t>与营业执照、资质证书、安全生产许可证一致</w:t>
            </w:r>
          </w:p>
        </w:tc>
        <w:tc>
          <w:tcPr>
            <w:tcW w:w="1166" w:type="dxa"/>
            <w:vAlign w:val="center"/>
          </w:tcPr>
          <w:p w:rsidR="0077700E" w:rsidRDefault="002409FF">
            <w:pPr>
              <w:spacing w:line="360" w:lineRule="auto"/>
              <w:jc w:val="center"/>
              <w:rPr>
                <w:rFonts w:ascii="宋体" w:hAnsi="宋体"/>
              </w:rPr>
            </w:pPr>
            <w:r>
              <w:rPr>
                <w:rFonts w:ascii="宋体" w:hAnsi="宋体" w:cs="宋体"/>
              </w:rPr>
              <w:t>重要指标</w:t>
            </w:r>
          </w:p>
        </w:tc>
        <w:tc>
          <w:tcPr>
            <w:tcW w:w="1539" w:type="dxa"/>
          </w:tcPr>
          <w:p w:rsidR="0077700E" w:rsidRDefault="0077700E">
            <w:pPr>
              <w:spacing w:line="360" w:lineRule="auto"/>
              <w:jc w:val="left"/>
              <w:rPr>
                <w:rFonts w:ascii="宋体" w:hAnsi="宋体"/>
              </w:rPr>
            </w:pPr>
          </w:p>
        </w:tc>
      </w:tr>
      <w:tr w:rsidR="0077700E">
        <w:trPr>
          <w:trHeight w:val="18"/>
        </w:trPr>
        <w:tc>
          <w:tcPr>
            <w:tcW w:w="724" w:type="dxa"/>
            <w:vAlign w:val="center"/>
          </w:tcPr>
          <w:p w:rsidR="0077700E" w:rsidRDefault="002409FF">
            <w:pPr>
              <w:spacing w:line="360" w:lineRule="auto"/>
              <w:jc w:val="center"/>
              <w:rPr>
                <w:rFonts w:ascii="宋体" w:hAnsi="宋体"/>
              </w:rPr>
            </w:pPr>
            <w:r>
              <w:rPr>
                <w:rFonts w:ascii="宋体" w:hAnsi="宋体" w:cs="宋体"/>
              </w:rPr>
              <w:t>2</w:t>
            </w:r>
          </w:p>
        </w:tc>
        <w:tc>
          <w:tcPr>
            <w:tcW w:w="2185" w:type="dxa"/>
            <w:vAlign w:val="center"/>
          </w:tcPr>
          <w:p w:rsidR="0077700E" w:rsidRDefault="002409FF">
            <w:pPr>
              <w:spacing w:line="360" w:lineRule="auto"/>
              <w:jc w:val="left"/>
              <w:rPr>
                <w:rFonts w:ascii="宋体" w:hAnsi="宋体"/>
              </w:rPr>
            </w:pPr>
            <w:r>
              <w:rPr>
                <w:rFonts w:ascii="宋体" w:hAnsi="宋体" w:cs="宋体"/>
              </w:rPr>
              <w:t>投标函签字盖章</w:t>
            </w:r>
          </w:p>
        </w:tc>
        <w:tc>
          <w:tcPr>
            <w:tcW w:w="2914" w:type="dxa"/>
            <w:vAlign w:val="center"/>
          </w:tcPr>
          <w:p w:rsidR="0077700E" w:rsidRDefault="002409FF">
            <w:pPr>
              <w:spacing w:line="360" w:lineRule="auto"/>
              <w:jc w:val="left"/>
              <w:rPr>
                <w:rFonts w:ascii="宋体" w:hAnsi="宋体"/>
              </w:rPr>
            </w:pPr>
            <w:r>
              <w:rPr>
                <w:rFonts w:ascii="宋体" w:hAnsi="宋体" w:cs="宋体"/>
              </w:rPr>
              <w:t>有法定代表人或其委托代理人签字或加盖单位章</w:t>
            </w:r>
          </w:p>
        </w:tc>
        <w:tc>
          <w:tcPr>
            <w:tcW w:w="1166" w:type="dxa"/>
            <w:vAlign w:val="center"/>
          </w:tcPr>
          <w:p w:rsidR="0077700E" w:rsidRDefault="002409FF">
            <w:pPr>
              <w:spacing w:line="360" w:lineRule="auto"/>
              <w:jc w:val="center"/>
              <w:rPr>
                <w:rFonts w:ascii="宋体" w:hAnsi="宋体"/>
              </w:rPr>
            </w:pPr>
            <w:r>
              <w:rPr>
                <w:rFonts w:ascii="宋体" w:hAnsi="宋体" w:cs="宋体"/>
              </w:rPr>
              <w:t>重要指标</w:t>
            </w:r>
          </w:p>
        </w:tc>
        <w:tc>
          <w:tcPr>
            <w:tcW w:w="1539" w:type="dxa"/>
          </w:tcPr>
          <w:p w:rsidR="0077700E" w:rsidRDefault="0077700E">
            <w:pPr>
              <w:spacing w:line="360" w:lineRule="auto"/>
              <w:jc w:val="left"/>
              <w:rPr>
                <w:rFonts w:ascii="宋体" w:hAnsi="宋体"/>
              </w:rPr>
            </w:pPr>
          </w:p>
        </w:tc>
      </w:tr>
      <w:tr w:rsidR="0077700E">
        <w:trPr>
          <w:trHeight w:val="18"/>
        </w:trPr>
        <w:tc>
          <w:tcPr>
            <w:tcW w:w="724" w:type="dxa"/>
            <w:vAlign w:val="center"/>
          </w:tcPr>
          <w:p w:rsidR="0077700E" w:rsidRDefault="002409FF">
            <w:pPr>
              <w:spacing w:line="360" w:lineRule="auto"/>
              <w:jc w:val="center"/>
              <w:rPr>
                <w:rFonts w:ascii="宋体" w:hAnsi="宋体"/>
              </w:rPr>
            </w:pPr>
            <w:r>
              <w:rPr>
                <w:rFonts w:ascii="宋体" w:hAnsi="宋体" w:cs="宋体"/>
              </w:rPr>
              <w:t>3</w:t>
            </w:r>
          </w:p>
        </w:tc>
        <w:tc>
          <w:tcPr>
            <w:tcW w:w="2185" w:type="dxa"/>
            <w:vAlign w:val="center"/>
          </w:tcPr>
          <w:p w:rsidR="0077700E" w:rsidRDefault="002409FF">
            <w:pPr>
              <w:spacing w:line="360" w:lineRule="auto"/>
              <w:jc w:val="left"/>
              <w:rPr>
                <w:rFonts w:ascii="宋体" w:hAnsi="宋体"/>
              </w:rPr>
            </w:pPr>
            <w:r>
              <w:rPr>
                <w:rFonts w:ascii="宋体" w:hAnsi="宋体" w:cs="宋体"/>
              </w:rPr>
              <w:t>投标文件格式</w:t>
            </w:r>
          </w:p>
        </w:tc>
        <w:tc>
          <w:tcPr>
            <w:tcW w:w="2914" w:type="dxa"/>
            <w:vAlign w:val="center"/>
          </w:tcPr>
          <w:p w:rsidR="0077700E" w:rsidRDefault="002409FF">
            <w:pPr>
              <w:spacing w:line="360" w:lineRule="auto"/>
              <w:jc w:val="left"/>
              <w:rPr>
                <w:rFonts w:ascii="宋体" w:hAnsi="宋体"/>
              </w:rPr>
            </w:pPr>
            <w:r>
              <w:rPr>
                <w:rFonts w:ascii="宋体" w:hAnsi="宋体" w:cs="宋体"/>
              </w:rPr>
              <w:t>符合第七章</w:t>
            </w:r>
            <w:r>
              <w:rPr>
                <w:rFonts w:ascii="宋体" w:hAnsi="宋体" w:cs="宋体"/>
              </w:rPr>
              <w:t>“</w:t>
            </w:r>
            <w:r>
              <w:rPr>
                <w:rFonts w:ascii="宋体" w:hAnsi="宋体" w:cs="宋体"/>
              </w:rPr>
              <w:t>投标文件格式</w:t>
            </w:r>
            <w:r>
              <w:rPr>
                <w:rFonts w:ascii="宋体" w:hAnsi="宋体" w:cs="宋体"/>
              </w:rPr>
              <w:t>”</w:t>
            </w:r>
            <w:r>
              <w:rPr>
                <w:rFonts w:ascii="宋体" w:hAnsi="宋体" w:cs="宋体"/>
              </w:rPr>
              <w:t>的要求</w:t>
            </w:r>
          </w:p>
        </w:tc>
        <w:tc>
          <w:tcPr>
            <w:tcW w:w="1166" w:type="dxa"/>
            <w:vAlign w:val="center"/>
          </w:tcPr>
          <w:p w:rsidR="0077700E" w:rsidRDefault="002409FF">
            <w:pPr>
              <w:spacing w:line="360" w:lineRule="auto"/>
              <w:jc w:val="center"/>
              <w:rPr>
                <w:rFonts w:ascii="宋体" w:hAnsi="宋体"/>
              </w:rPr>
            </w:pPr>
            <w:r>
              <w:rPr>
                <w:rFonts w:ascii="宋体" w:hAnsi="宋体" w:cs="宋体"/>
              </w:rPr>
              <w:t>重要指标</w:t>
            </w:r>
          </w:p>
        </w:tc>
        <w:tc>
          <w:tcPr>
            <w:tcW w:w="1539" w:type="dxa"/>
          </w:tcPr>
          <w:p w:rsidR="0077700E" w:rsidRDefault="0077700E">
            <w:pPr>
              <w:spacing w:line="360" w:lineRule="auto"/>
              <w:jc w:val="left"/>
              <w:rPr>
                <w:rFonts w:ascii="宋体" w:hAnsi="宋体"/>
              </w:rPr>
            </w:pPr>
          </w:p>
        </w:tc>
      </w:tr>
      <w:tr w:rsidR="0077700E">
        <w:trPr>
          <w:trHeight w:val="18"/>
        </w:trPr>
        <w:tc>
          <w:tcPr>
            <w:tcW w:w="724" w:type="dxa"/>
            <w:vAlign w:val="center"/>
          </w:tcPr>
          <w:p w:rsidR="0077700E" w:rsidRDefault="002409FF">
            <w:pPr>
              <w:spacing w:line="360" w:lineRule="auto"/>
              <w:jc w:val="center"/>
              <w:rPr>
                <w:rFonts w:ascii="宋体" w:hAnsi="宋体"/>
              </w:rPr>
            </w:pPr>
            <w:r>
              <w:rPr>
                <w:rFonts w:ascii="宋体" w:hAnsi="宋体" w:cs="宋体"/>
              </w:rPr>
              <w:t>4</w:t>
            </w:r>
          </w:p>
        </w:tc>
        <w:tc>
          <w:tcPr>
            <w:tcW w:w="2185" w:type="dxa"/>
            <w:vAlign w:val="center"/>
          </w:tcPr>
          <w:p w:rsidR="0077700E" w:rsidRDefault="002409FF">
            <w:pPr>
              <w:spacing w:line="360" w:lineRule="auto"/>
              <w:jc w:val="left"/>
              <w:rPr>
                <w:rFonts w:ascii="宋体" w:hAnsi="宋体"/>
              </w:rPr>
            </w:pPr>
            <w:r>
              <w:rPr>
                <w:rFonts w:ascii="宋体" w:hAnsi="宋体" w:cs="宋体"/>
              </w:rPr>
              <w:t>报价唯一</w:t>
            </w:r>
          </w:p>
        </w:tc>
        <w:tc>
          <w:tcPr>
            <w:tcW w:w="2914" w:type="dxa"/>
            <w:vAlign w:val="center"/>
          </w:tcPr>
          <w:p w:rsidR="0077700E" w:rsidRDefault="002409FF">
            <w:pPr>
              <w:spacing w:line="360" w:lineRule="auto"/>
              <w:jc w:val="left"/>
              <w:rPr>
                <w:rFonts w:ascii="宋体" w:hAnsi="宋体"/>
              </w:rPr>
            </w:pPr>
            <w:r>
              <w:rPr>
                <w:rFonts w:ascii="宋体" w:hAnsi="宋体" w:cs="宋体"/>
              </w:rPr>
              <w:t>只能有一个有效报价</w:t>
            </w:r>
          </w:p>
        </w:tc>
        <w:tc>
          <w:tcPr>
            <w:tcW w:w="1166" w:type="dxa"/>
            <w:vAlign w:val="center"/>
          </w:tcPr>
          <w:p w:rsidR="0077700E" w:rsidRDefault="002409FF">
            <w:pPr>
              <w:spacing w:line="360" w:lineRule="auto"/>
              <w:jc w:val="center"/>
              <w:rPr>
                <w:rFonts w:ascii="宋体" w:hAnsi="宋体"/>
              </w:rPr>
            </w:pPr>
            <w:r>
              <w:rPr>
                <w:rFonts w:ascii="宋体" w:hAnsi="宋体" w:cs="宋体"/>
              </w:rPr>
              <w:t>重要指标</w:t>
            </w:r>
          </w:p>
        </w:tc>
        <w:tc>
          <w:tcPr>
            <w:tcW w:w="1539" w:type="dxa"/>
          </w:tcPr>
          <w:p w:rsidR="0077700E" w:rsidRDefault="0077700E">
            <w:pPr>
              <w:spacing w:line="360" w:lineRule="auto"/>
              <w:jc w:val="left"/>
              <w:rPr>
                <w:rFonts w:ascii="宋体" w:hAnsi="宋体"/>
              </w:rPr>
            </w:pPr>
          </w:p>
        </w:tc>
      </w:tr>
      <w:tr w:rsidR="0077700E">
        <w:trPr>
          <w:trHeight w:val="18"/>
        </w:trPr>
        <w:tc>
          <w:tcPr>
            <w:tcW w:w="724" w:type="dxa"/>
            <w:vAlign w:val="center"/>
          </w:tcPr>
          <w:p w:rsidR="0077700E" w:rsidRDefault="002409FF">
            <w:pPr>
              <w:spacing w:line="360" w:lineRule="auto"/>
              <w:jc w:val="center"/>
              <w:rPr>
                <w:rFonts w:ascii="宋体" w:hAnsi="宋体"/>
              </w:rPr>
            </w:pPr>
            <w:r>
              <w:rPr>
                <w:rFonts w:ascii="宋体" w:hAnsi="宋体" w:cs="宋体"/>
              </w:rPr>
              <w:t>5</w:t>
            </w:r>
          </w:p>
        </w:tc>
        <w:tc>
          <w:tcPr>
            <w:tcW w:w="2185" w:type="dxa"/>
            <w:vAlign w:val="center"/>
          </w:tcPr>
          <w:p w:rsidR="0077700E" w:rsidRDefault="002409FF">
            <w:pPr>
              <w:spacing w:line="360" w:lineRule="auto"/>
              <w:jc w:val="left"/>
              <w:rPr>
                <w:rFonts w:ascii="宋体" w:hAnsi="宋体"/>
              </w:rPr>
            </w:pPr>
            <w:r>
              <w:rPr>
                <w:rFonts w:ascii="宋体" w:hAnsi="宋体" w:cs="宋体"/>
              </w:rPr>
              <w:t>投标保证金</w:t>
            </w:r>
          </w:p>
        </w:tc>
        <w:tc>
          <w:tcPr>
            <w:tcW w:w="2914" w:type="dxa"/>
            <w:vAlign w:val="center"/>
          </w:tcPr>
          <w:p w:rsidR="0077700E" w:rsidRDefault="002409FF">
            <w:pPr>
              <w:spacing w:line="360" w:lineRule="auto"/>
              <w:jc w:val="left"/>
              <w:rPr>
                <w:rFonts w:ascii="宋体" w:hAnsi="宋体"/>
              </w:rPr>
            </w:pPr>
            <w:r>
              <w:rPr>
                <w:rFonts w:ascii="宋体" w:hAnsi="宋体" w:cs="宋体"/>
              </w:rPr>
              <w:t>是否按照招标文件要求缴纳投标保证金</w:t>
            </w:r>
          </w:p>
        </w:tc>
        <w:tc>
          <w:tcPr>
            <w:tcW w:w="1166" w:type="dxa"/>
            <w:vAlign w:val="center"/>
          </w:tcPr>
          <w:p w:rsidR="0077700E" w:rsidRDefault="002409FF">
            <w:pPr>
              <w:spacing w:line="360" w:lineRule="auto"/>
              <w:jc w:val="center"/>
              <w:rPr>
                <w:rFonts w:ascii="宋体" w:hAnsi="宋体"/>
              </w:rPr>
            </w:pPr>
            <w:r>
              <w:rPr>
                <w:rFonts w:ascii="宋体" w:hAnsi="宋体" w:cs="宋体"/>
              </w:rPr>
              <w:t>重要指标</w:t>
            </w:r>
          </w:p>
        </w:tc>
        <w:tc>
          <w:tcPr>
            <w:tcW w:w="1539" w:type="dxa"/>
          </w:tcPr>
          <w:p w:rsidR="0077700E" w:rsidRDefault="0077700E">
            <w:pPr>
              <w:spacing w:line="360" w:lineRule="auto"/>
              <w:jc w:val="left"/>
              <w:rPr>
                <w:rFonts w:ascii="宋体" w:hAnsi="宋体"/>
              </w:rPr>
            </w:pPr>
          </w:p>
        </w:tc>
      </w:tr>
      <w:tr w:rsidR="0077700E">
        <w:trPr>
          <w:trHeight w:val="454"/>
        </w:trPr>
        <w:tc>
          <w:tcPr>
            <w:tcW w:w="8528" w:type="dxa"/>
            <w:gridSpan w:val="5"/>
            <w:vAlign w:val="center"/>
          </w:tcPr>
          <w:p w:rsidR="0077700E" w:rsidRDefault="002409FF">
            <w:pPr>
              <w:spacing w:line="360" w:lineRule="auto"/>
              <w:jc w:val="center"/>
              <w:rPr>
                <w:rFonts w:ascii="宋体" w:hAnsi="宋体"/>
              </w:rPr>
            </w:pPr>
            <w:r>
              <w:rPr>
                <w:rFonts w:ascii="宋体" w:hAnsi="宋体" w:cs="宋体"/>
              </w:rPr>
              <w:t>评审方式：定性；明暗标设定：明标；</w:t>
            </w:r>
          </w:p>
        </w:tc>
      </w:tr>
    </w:tbl>
    <w:p w:rsidR="0077700E" w:rsidRDefault="0077700E">
      <w:pPr>
        <w:widowControl/>
        <w:spacing w:after="0" w:line="240" w:lineRule="auto"/>
        <w:jc w:val="left"/>
        <w:rPr>
          <w:rFonts w:asciiTheme="minorHAnsi" w:eastAsiaTheme="minorEastAsia" w:hAnsiTheme="minorHAnsi" w:cstheme="minorBidi"/>
          <w:szCs w:val="22"/>
        </w:rPr>
      </w:pPr>
    </w:p>
    <w:p w:rsidR="0077700E" w:rsidRDefault="0077700E">
      <w:pPr>
        <w:widowControl/>
        <w:spacing w:after="0" w:line="240" w:lineRule="auto"/>
        <w:jc w:val="left"/>
        <w:rPr>
          <w:rFonts w:asciiTheme="minorHAnsi" w:eastAsiaTheme="minorEastAsia" w:hAnsiTheme="minorHAnsi" w:cstheme="minorBidi"/>
          <w:szCs w:val="22"/>
        </w:rPr>
      </w:pPr>
    </w:p>
    <w:p w:rsidR="0077700E" w:rsidRDefault="0077700E">
      <w:pPr>
        <w:widowControl/>
        <w:spacing w:after="0" w:line="240" w:lineRule="auto"/>
        <w:jc w:val="left"/>
        <w:rPr>
          <w:rFonts w:asciiTheme="minorHAnsi" w:eastAsiaTheme="minorEastAsia" w:hAnsiTheme="minorHAnsi" w:cstheme="minorBidi"/>
          <w:szCs w:val="22"/>
        </w:rPr>
      </w:pPr>
    </w:p>
    <w:tbl>
      <w:tblPr>
        <w:tblStyle w:val="TableGrid3"/>
        <w:tblW w:w="8528" w:type="dxa"/>
        <w:tblLayout w:type="fixed"/>
        <w:tblLook w:val="04A0" w:firstRow="1" w:lastRow="0" w:firstColumn="1" w:lastColumn="0" w:noHBand="0" w:noVBand="1"/>
      </w:tblPr>
      <w:tblGrid>
        <w:gridCol w:w="724"/>
        <w:gridCol w:w="2185"/>
        <w:gridCol w:w="2914"/>
        <w:gridCol w:w="1166"/>
        <w:gridCol w:w="1539"/>
      </w:tblGrid>
      <w:tr w:rsidR="0077700E">
        <w:trPr>
          <w:trHeight w:val="454"/>
        </w:trPr>
        <w:tc>
          <w:tcPr>
            <w:tcW w:w="8528" w:type="dxa"/>
            <w:gridSpan w:val="5"/>
            <w:vAlign w:val="center"/>
          </w:tcPr>
          <w:p w:rsidR="0077700E" w:rsidRDefault="002409FF">
            <w:pPr>
              <w:spacing w:line="360" w:lineRule="auto"/>
              <w:jc w:val="center"/>
              <w:rPr>
                <w:rFonts w:ascii="微软雅黑" w:eastAsia="微软雅黑" w:hAnsi="微软雅黑"/>
                <w:sz w:val="24"/>
                <w:szCs w:val="24"/>
              </w:rPr>
            </w:pPr>
            <w:r>
              <w:rPr>
                <w:rFonts w:ascii="宋体" w:hAnsi="宋体" w:cs="宋体"/>
              </w:rPr>
              <w:t>资格性审查表</w:t>
            </w:r>
          </w:p>
        </w:tc>
      </w:tr>
      <w:tr w:rsidR="0077700E">
        <w:trPr>
          <w:trHeight w:val="454"/>
        </w:trPr>
        <w:tc>
          <w:tcPr>
            <w:tcW w:w="724" w:type="dxa"/>
            <w:vAlign w:val="center"/>
          </w:tcPr>
          <w:p w:rsidR="0077700E" w:rsidRDefault="002409FF">
            <w:pPr>
              <w:spacing w:line="360" w:lineRule="auto"/>
              <w:jc w:val="center"/>
            </w:pPr>
            <w:r>
              <w:rPr>
                <w:rFonts w:ascii="微软雅黑" w:eastAsia="微软雅黑" w:hAnsi="微软雅黑" w:cs="宋体" w:hint="eastAsia"/>
                <w:szCs w:val="21"/>
              </w:rPr>
              <w:t>序</w:t>
            </w:r>
            <w:r>
              <w:rPr>
                <w:rFonts w:ascii="微软雅黑" w:eastAsia="微软雅黑" w:hAnsi="微软雅黑" w:hint="eastAsia"/>
                <w:szCs w:val="21"/>
              </w:rPr>
              <w:t>号</w:t>
            </w:r>
          </w:p>
        </w:tc>
        <w:tc>
          <w:tcPr>
            <w:tcW w:w="2185" w:type="dxa"/>
            <w:vAlign w:val="center"/>
          </w:tcPr>
          <w:p w:rsidR="0077700E" w:rsidRDefault="002409FF">
            <w:pPr>
              <w:spacing w:line="360" w:lineRule="auto"/>
              <w:jc w:val="center"/>
            </w:pPr>
            <w:r>
              <w:rPr>
                <w:rFonts w:ascii="微软雅黑" w:eastAsia="微软雅黑" w:hAnsi="微软雅黑" w:cs="宋体" w:hint="eastAsia"/>
                <w:szCs w:val="21"/>
              </w:rPr>
              <w:t>评审因</w:t>
            </w:r>
            <w:r>
              <w:rPr>
                <w:rFonts w:ascii="微软雅黑" w:eastAsia="微软雅黑" w:hAnsi="微软雅黑" w:hint="eastAsia"/>
                <w:szCs w:val="21"/>
              </w:rPr>
              <w:t>素</w:t>
            </w:r>
          </w:p>
        </w:tc>
        <w:tc>
          <w:tcPr>
            <w:tcW w:w="2914" w:type="dxa"/>
            <w:vAlign w:val="center"/>
          </w:tcPr>
          <w:p w:rsidR="0077700E" w:rsidRDefault="002409FF">
            <w:pPr>
              <w:spacing w:line="360" w:lineRule="auto"/>
              <w:jc w:val="center"/>
            </w:pPr>
            <w:r>
              <w:rPr>
                <w:rFonts w:ascii="微软雅黑" w:eastAsia="微软雅黑" w:hAnsi="微软雅黑" w:cs="宋体" w:hint="eastAsia"/>
                <w:szCs w:val="21"/>
              </w:rPr>
              <w:t>评审标</w:t>
            </w:r>
            <w:r>
              <w:rPr>
                <w:rFonts w:ascii="微软雅黑" w:eastAsia="微软雅黑" w:hAnsi="微软雅黑" w:hint="eastAsia"/>
                <w:szCs w:val="21"/>
              </w:rPr>
              <w:t>准</w:t>
            </w:r>
          </w:p>
        </w:tc>
        <w:tc>
          <w:tcPr>
            <w:tcW w:w="1166" w:type="dxa"/>
            <w:vAlign w:val="center"/>
          </w:tcPr>
          <w:p w:rsidR="0077700E" w:rsidRDefault="002409FF">
            <w:pPr>
              <w:spacing w:line="360" w:lineRule="auto"/>
              <w:jc w:val="center"/>
            </w:pPr>
            <w:r>
              <w:rPr>
                <w:rFonts w:ascii="微软雅黑" w:eastAsia="微软雅黑" w:hAnsi="微软雅黑" w:cs="宋体" w:hint="eastAsia"/>
                <w:szCs w:val="21"/>
              </w:rPr>
              <w:t>评审类型</w:t>
            </w:r>
          </w:p>
        </w:tc>
        <w:tc>
          <w:tcPr>
            <w:tcW w:w="1539" w:type="dxa"/>
          </w:tcPr>
          <w:p w:rsidR="0077700E" w:rsidRDefault="002409FF">
            <w:pPr>
              <w:spacing w:line="360" w:lineRule="auto"/>
              <w:jc w:val="center"/>
            </w:pPr>
            <w:r>
              <w:rPr>
                <w:rFonts w:ascii="微软雅黑" w:eastAsia="微软雅黑" w:hAnsi="微软雅黑" w:cs="宋体" w:hint="eastAsia"/>
                <w:szCs w:val="21"/>
              </w:rPr>
              <w:t>备注</w:t>
            </w:r>
          </w:p>
        </w:tc>
      </w:tr>
      <w:tr w:rsidR="0077700E">
        <w:trPr>
          <w:trHeight w:val="18"/>
        </w:trPr>
        <w:tc>
          <w:tcPr>
            <w:tcW w:w="724" w:type="dxa"/>
            <w:vAlign w:val="center"/>
          </w:tcPr>
          <w:p w:rsidR="0077700E" w:rsidRDefault="002409FF">
            <w:pPr>
              <w:spacing w:line="360" w:lineRule="auto"/>
              <w:jc w:val="center"/>
              <w:rPr>
                <w:rFonts w:ascii="宋体" w:hAnsi="宋体"/>
              </w:rPr>
            </w:pPr>
            <w:r>
              <w:rPr>
                <w:rFonts w:ascii="宋体" w:hAnsi="宋体" w:cs="宋体"/>
              </w:rPr>
              <w:t>1</w:t>
            </w:r>
          </w:p>
        </w:tc>
        <w:tc>
          <w:tcPr>
            <w:tcW w:w="2185" w:type="dxa"/>
            <w:vAlign w:val="center"/>
          </w:tcPr>
          <w:p w:rsidR="0077700E" w:rsidRDefault="002409FF">
            <w:pPr>
              <w:spacing w:line="360" w:lineRule="auto"/>
              <w:jc w:val="left"/>
              <w:rPr>
                <w:rFonts w:ascii="宋体" w:hAnsi="宋体"/>
              </w:rPr>
            </w:pPr>
            <w:r>
              <w:rPr>
                <w:rFonts w:ascii="宋体" w:hAnsi="宋体" w:cs="宋体"/>
              </w:rPr>
              <w:t>法定代表人授权书</w:t>
            </w:r>
          </w:p>
        </w:tc>
        <w:tc>
          <w:tcPr>
            <w:tcW w:w="2914" w:type="dxa"/>
            <w:vAlign w:val="center"/>
          </w:tcPr>
          <w:p w:rsidR="0077700E" w:rsidRDefault="002409FF">
            <w:pPr>
              <w:spacing w:line="360" w:lineRule="auto"/>
              <w:jc w:val="left"/>
              <w:rPr>
                <w:rFonts w:ascii="宋体" w:hAnsi="宋体"/>
              </w:rPr>
            </w:pPr>
            <w:r>
              <w:rPr>
                <w:rFonts w:ascii="宋体" w:hAnsi="宋体" w:cs="宋体"/>
              </w:rPr>
              <w:t>格式见附件</w:t>
            </w:r>
          </w:p>
        </w:tc>
        <w:tc>
          <w:tcPr>
            <w:tcW w:w="1166" w:type="dxa"/>
            <w:vAlign w:val="center"/>
          </w:tcPr>
          <w:p w:rsidR="0077700E" w:rsidRDefault="002409FF">
            <w:pPr>
              <w:spacing w:line="360" w:lineRule="auto"/>
              <w:jc w:val="center"/>
              <w:rPr>
                <w:rFonts w:ascii="宋体" w:hAnsi="宋体"/>
              </w:rPr>
            </w:pPr>
            <w:r>
              <w:rPr>
                <w:rFonts w:ascii="宋体" w:hAnsi="宋体" w:cs="宋体"/>
              </w:rPr>
              <w:t>重要指标</w:t>
            </w:r>
          </w:p>
        </w:tc>
        <w:tc>
          <w:tcPr>
            <w:tcW w:w="1539" w:type="dxa"/>
          </w:tcPr>
          <w:p w:rsidR="0077700E" w:rsidRDefault="0077700E">
            <w:pPr>
              <w:spacing w:line="360" w:lineRule="auto"/>
              <w:jc w:val="left"/>
              <w:rPr>
                <w:rFonts w:ascii="宋体" w:hAnsi="宋体"/>
              </w:rPr>
            </w:pPr>
          </w:p>
        </w:tc>
      </w:tr>
      <w:tr w:rsidR="0077700E">
        <w:trPr>
          <w:trHeight w:val="18"/>
        </w:trPr>
        <w:tc>
          <w:tcPr>
            <w:tcW w:w="724" w:type="dxa"/>
            <w:vAlign w:val="center"/>
          </w:tcPr>
          <w:p w:rsidR="0077700E" w:rsidRDefault="002409FF">
            <w:pPr>
              <w:spacing w:line="360" w:lineRule="auto"/>
              <w:jc w:val="center"/>
              <w:rPr>
                <w:rFonts w:ascii="宋体" w:hAnsi="宋体"/>
              </w:rPr>
            </w:pPr>
            <w:r>
              <w:rPr>
                <w:rFonts w:ascii="宋体" w:hAnsi="宋体" w:cs="宋体"/>
              </w:rPr>
              <w:t>2</w:t>
            </w:r>
          </w:p>
        </w:tc>
        <w:tc>
          <w:tcPr>
            <w:tcW w:w="2185" w:type="dxa"/>
            <w:vAlign w:val="center"/>
          </w:tcPr>
          <w:p w:rsidR="0077700E" w:rsidRDefault="002409FF">
            <w:pPr>
              <w:spacing w:line="360" w:lineRule="auto"/>
              <w:jc w:val="left"/>
              <w:rPr>
                <w:rFonts w:ascii="宋体" w:hAnsi="宋体"/>
              </w:rPr>
            </w:pPr>
            <w:r>
              <w:rPr>
                <w:rFonts w:ascii="宋体" w:hAnsi="宋体" w:cs="宋体"/>
              </w:rPr>
              <w:t>投标人如为企业法人，须提供企业法人营业执照；投标人如为事业单位或其他组织，须提供事业单位法人证书或登记证或其他有效证明文件</w:t>
            </w:r>
          </w:p>
        </w:tc>
        <w:tc>
          <w:tcPr>
            <w:tcW w:w="2914" w:type="dxa"/>
            <w:vAlign w:val="center"/>
          </w:tcPr>
          <w:p w:rsidR="0077700E" w:rsidRDefault="002409FF">
            <w:pPr>
              <w:spacing w:line="360" w:lineRule="auto"/>
              <w:jc w:val="left"/>
              <w:rPr>
                <w:rFonts w:ascii="宋体" w:hAnsi="宋体"/>
              </w:rPr>
            </w:pPr>
            <w:r>
              <w:rPr>
                <w:rFonts w:ascii="宋体" w:hAnsi="宋体" w:cs="宋体"/>
              </w:rPr>
              <w:t>复印件并加盖投标人公章</w:t>
            </w:r>
          </w:p>
        </w:tc>
        <w:tc>
          <w:tcPr>
            <w:tcW w:w="1166" w:type="dxa"/>
            <w:vAlign w:val="center"/>
          </w:tcPr>
          <w:p w:rsidR="0077700E" w:rsidRDefault="002409FF">
            <w:pPr>
              <w:spacing w:line="360" w:lineRule="auto"/>
              <w:jc w:val="center"/>
              <w:rPr>
                <w:rFonts w:ascii="宋体" w:hAnsi="宋体"/>
              </w:rPr>
            </w:pPr>
            <w:r>
              <w:rPr>
                <w:rFonts w:ascii="宋体" w:hAnsi="宋体" w:cs="宋体"/>
              </w:rPr>
              <w:t>重要指标</w:t>
            </w:r>
          </w:p>
        </w:tc>
        <w:tc>
          <w:tcPr>
            <w:tcW w:w="1539" w:type="dxa"/>
          </w:tcPr>
          <w:p w:rsidR="0077700E" w:rsidRDefault="0077700E">
            <w:pPr>
              <w:spacing w:line="360" w:lineRule="auto"/>
              <w:jc w:val="left"/>
              <w:rPr>
                <w:rFonts w:ascii="宋体" w:hAnsi="宋体"/>
              </w:rPr>
            </w:pPr>
          </w:p>
        </w:tc>
      </w:tr>
      <w:tr w:rsidR="0077700E">
        <w:trPr>
          <w:trHeight w:val="18"/>
        </w:trPr>
        <w:tc>
          <w:tcPr>
            <w:tcW w:w="724" w:type="dxa"/>
            <w:vAlign w:val="center"/>
          </w:tcPr>
          <w:p w:rsidR="0077700E" w:rsidRDefault="002409FF">
            <w:pPr>
              <w:spacing w:line="360" w:lineRule="auto"/>
              <w:jc w:val="center"/>
              <w:rPr>
                <w:rFonts w:ascii="宋体" w:hAnsi="宋体"/>
              </w:rPr>
            </w:pPr>
            <w:r>
              <w:rPr>
                <w:rFonts w:ascii="宋体" w:hAnsi="宋体" w:cs="宋体"/>
              </w:rPr>
              <w:t>3</w:t>
            </w:r>
          </w:p>
        </w:tc>
        <w:tc>
          <w:tcPr>
            <w:tcW w:w="2185" w:type="dxa"/>
            <w:vAlign w:val="center"/>
          </w:tcPr>
          <w:p w:rsidR="0077700E" w:rsidRDefault="002409FF" w:rsidP="002409FF">
            <w:pPr>
              <w:spacing w:line="360" w:lineRule="auto"/>
              <w:jc w:val="left"/>
              <w:rPr>
                <w:rFonts w:ascii="宋体" w:hAnsi="宋体"/>
              </w:rPr>
            </w:pPr>
            <w:r>
              <w:rPr>
                <w:rFonts w:ascii="宋体" w:hAnsi="宋体" w:cs="宋体"/>
              </w:rPr>
              <w:t>国土资源行政主管部门颁发的地质灾害治理工程施工</w:t>
            </w:r>
            <w:r>
              <w:rPr>
                <w:rFonts w:ascii="宋体" w:hAnsi="宋体" w:cs="宋体" w:hint="eastAsia"/>
              </w:rPr>
              <w:t>乙</w:t>
            </w:r>
            <w:r>
              <w:rPr>
                <w:rFonts w:ascii="宋体" w:hAnsi="宋体" w:cs="宋体"/>
              </w:rPr>
              <w:t>级（含）以上资质</w:t>
            </w:r>
            <w:r>
              <w:rPr>
                <w:rFonts w:ascii="宋体" w:hAnsi="宋体" w:cs="宋体"/>
              </w:rPr>
              <w:cr/>
            </w:r>
            <w:r>
              <w:rPr>
                <w:rFonts w:ascii="宋体" w:hAnsi="宋体" w:cs="宋体"/>
              </w:rPr>
              <w:t>具有行政主管部门颁发的有效期内的安全生产许可证</w:t>
            </w:r>
            <w:r>
              <w:rPr>
                <w:rFonts w:ascii="宋体" w:hAnsi="宋体" w:cs="宋体"/>
              </w:rPr>
              <w:cr/>
            </w:r>
            <w:r>
              <w:rPr>
                <w:rFonts w:ascii="宋体" w:hAnsi="宋体" w:cs="宋体"/>
              </w:rPr>
              <w:t>拟派施工项目经理应具有建筑工程或市政公用工程二级及以上注册建造师资格，同时具有有效地安全考核</w:t>
            </w:r>
            <w:r>
              <w:rPr>
                <w:rFonts w:ascii="宋体" w:hAnsi="宋体" w:cs="宋体"/>
              </w:rPr>
              <w:t>B</w:t>
            </w:r>
            <w:r>
              <w:rPr>
                <w:rFonts w:ascii="宋体" w:hAnsi="宋体" w:cs="宋体"/>
              </w:rPr>
              <w:t>本；</w:t>
            </w:r>
          </w:p>
        </w:tc>
        <w:tc>
          <w:tcPr>
            <w:tcW w:w="2914" w:type="dxa"/>
            <w:vAlign w:val="center"/>
          </w:tcPr>
          <w:p w:rsidR="0077700E" w:rsidRDefault="002409FF" w:rsidP="002409FF">
            <w:pPr>
              <w:spacing w:line="360" w:lineRule="auto"/>
              <w:jc w:val="left"/>
              <w:rPr>
                <w:rFonts w:ascii="宋体" w:hAnsi="宋体"/>
              </w:rPr>
            </w:pPr>
            <w:r>
              <w:rPr>
                <w:rFonts w:ascii="宋体" w:hAnsi="宋体" w:cs="宋体"/>
              </w:rPr>
              <w:t>须具备有效的国土资源行政主管部门颁发的地质灾害治理工程施工</w:t>
            </w:r>
            <w:r>
              <w:rPr>
                <w:rFonts w:ascii="宋体" w:hAnsi="宋体" w:cs="宋体" w:hint="eastAsia"/>
              </w:rPr>
              <w:t>乙</w:t>
            </w:r>
            <w:bookmarkStart w:id="1282" w:name="_GoBack"/>
            <w:bookmarkEnd w:id="1282"/>
            <w:r>
              <w:rPr>
                <w:rFonts w:ascii="宋体" w:hAnsi="宋体" w:cs="宋体"/>
              </w:rPr>
              <w:t>级（含）以上资质</w:t>
            </w:r>
          </w:p>
        </w:tc>
        <w:tc>
          <w:tcPr>
            <w:tcW w:w="1166" w:type="dxa"/>
            <w:vAlign w:val="center"/>
          </w:tcPr>
          <w:p w:rsidR="0077700E" w:rsidRDefault="002409FF">
            <w:pPr>
              <w:spacing w:line="360" w:lineRule="auto"/>
              <w:jc w:val="center"/>
              <w:rPr>
                <w:rFonts w:ascii="宋体" w:hAnsi="宋体"/>
              </w:rPr>
            </w:pPr>
            <w:r>
              <w:rPr>
                <w:rFonts w:ascii="宋体" w:hAnsi="宋体" w:cs="宋体"/>
              </w:rPr>
              <w:t>重</w:t>
            </w:r>
            <w:r>
              <w:rPr>
                <w:rFonts w:ascii="宋体" w:hAnsi="宋体" w:cs="宋体"/>
              </w:rPr>
              <w:t>要指标</w:t>
            </w:r>
          </w:p>
        </w:tc>
        <w:tc>
          <w:tcPr>
            <w:tcW w:w="1539" w:type="dxa"/>
          </w:tcPr>
          <w:p w:rsidR="0077700E" w:rsidRDefault="0077700E">
            <w:pPr>
              <w:spacing w:line="360" w:lineRule="auto"/>
              <w:jc w:val="left"/>
              <w:rPr>
                <w:rFonts w:ascii="宋体" w:hAnsi="宋体"/>
              </w:rPr>
            </w:pPr>
          </w:p>
        </w:tc>
      </w:tr>
      <w:tr w:rsidR="0077700E">
        <w:trPr>
          <w:trHeight w:val="18"/>
        </w:trPr>
        <w:tc>
          <w:tcPr>
            <w:tcW w:w="724" w:type="dxa"/>
            <w:vAlign w:val="center"/>
          </w:tcPr>
          <w:p w:rsidR="0077700E" w:rsidRDefault="002409FF">
            <w:pPr>
              <w:spacing w:line="360" w:lineRule="auto"/>
              <w:jc w:val="center"/>
              <w:rPr>
                <w:rFonts w:ascii="宋体" w:hAnsi="宋体"/>
              </w:rPr>
            </w:pPr>
            <w:r>
              <w:rPr>
                <w:rFonts w:ascii="宋体" w:hAnsi="宋体" w:cs="宋体"/>
              </w:rPr>
              <w:t>4</w:t>
            </w:r>
          </w:p>
        </w:tc>
        <w:tc>
          <w:tcPr>
            <w:tcW w:w="2185" w:type="dxa"/>
            <w:vAlign w:val="center"/>
          </w:tcPr>
          <w:p w:rsidR="0077700E" w:rsidRDefault="002409FF">
            <w:pPr>
              <w:spacing w:line="360" w:lineRule="auto"/>
              <w:jc w:val="left"/>
              <w:rPr>
                <w:rFonts w:ascii="宋体" w:hAnsi="宋体"/>
              </w:rPr>
            </w:pPr>
            <w:r>
              <w:rPr>
                <w:rFonts w:ascii="宋体" w:hAnsi="宋体" w:cs="宋体"/>
              </w:rPr>
              <w:t>提供本项目开标日前六个月内任意三</w:t>
            </w:r>
            <w:r>
              <w:rPr>
                <w:rFonts w:ascii="宋体" w:hAnsi="宋体" w:cs="宋体"/>
              </w:rPr>
              <w:t>个月的投标人税务缴纳有效票据凭证或其他有效证明材料，依法免税的，应提供依法免税的相关证明文件</w:t>
            </w:r>
          </w:p>
        </w:tc>
        <w:tc>
          <w:tcPr>
            <w:tcW w:w="2914" w:type="dxa"/>
            <w:vAlign w:val="center"/>
          </w:tcPr>
          <w:p w:rsidR="0077700E" w:rsidRDefault="002409FF">
            <w:pPr>
              <w:spacing w:line="360" w:lineRule="auto"/>
              <w:jc w:val="left"/>
              <w:rPr>
                <w:rFonts w:ascii="宋体" w:hAnsi="宋体"/>
              </w:rPr>
            </w:pPr>
            <w:r>
              <w:rPr>
                <w:rFonts w:ascii="宋体" w:hAnsi="宋体" w:cs="宋体"/>
              </w:rPr>
              <w:t>单位代扣代缴的个人所得税不能作为单位纳税的有效凭证。</w:t>
            </w:r>
            <w:r>
              <w:rPr>
                <w:rFonts w:ascii="宋体" w:hAnsi="宋体" w:cs="宋体"/>
              </w:rPr>
              <w:cr/>
            </w:r>
            <w:r>
              <w:rPr>
                <w:rFonts w:ascii="宋体" w:hAnsi="宋体" w:cs="宋体"/>
              </w:rPr>
              <w:t>复印件并加盖投标人公章</w:t>
            </w:r>
          </w:p>
        </w:tc>
        <w:tc>
          <w:tcPr>
            <w:tcW w:w="1166" w:type="dxa"/>
            <w:vAlign w:val="center"/>
          </w:tcPr>
          <w:p w:rsidR="0077700E" w:rsidRDefault="002409FF">
            <w:pPr>
              <w:spacing w:line="360" w:lineRule="auto"/>
              <w:jc w:val="center"/>
              <w:rPr>
                <w:rFonts w:ascii="宋体" w:hAnsi="宋体"/>
              </w:rPr>
            </w:pPr>
            <w:r>
              <w:rPr>
                <w:rFonts w:ascii="宋体" w:hAnsi="宋体" w:cs="宋体"/>
              </w:rPr>
              <w:t>重要指标</w:t>
            </w:r>
          </w:p>
        </w:tc>
        <w:tc>
          <w:tcPr>
            <w:tcW w:w="1539" w:type="dxa"/>
          </w:tcPr>
          <w:p w:rsidR="0077700E" w:rsidRDefault="0077700E">
            <w:pPr>
              <w:spacing w:line="360" w:lineRule="auto"/>
              <w:jc w:val="left"/>
              <w:rPr>
                <w:rFonts w:ascii="宋体" w:hAnsi="宋体"/>
              </w:rPr>
            </w:pPr>
          </w:p>
        </w:tc>
      </w:tr>
      <w:tr w:rsidR="0077700E">
        <w:trPr>
          <w:trHeight w:val="18"/>
        </w:trPr>
        <w:tc>
          <w:tcPr>
            <w:tcW w:w="724" w:type="dxa"/>
            <w:vAlign w:val="center"/>
          </w:tcPr>
          <w:p w:rsidR="0077700E" w:rsidRDefault="002409FF">
            <w:pPr>
              <w:spacing w:line="360" w:lineRule="auto"/>
              <w:jc w:val="center"/>
              <w:rPr>
                <w:rFonts w:ascii="宋体" w:hAnsi="宋体"/>
              </w:rPr>
            </w:pPr>
            <w:r>
              <w:rPr>
                <w:rFonts w:ascii="宋体" w:hAnsi="宋体" w:cs="宋体"/>
              </w:rPr>
              <w:t>5</w:t>
            </w:r>
          </w:p>
        </w:tc>
        <w:tc>
          <w:tcPr>
            <w:tcW w:w="2185" w:type="dxa"/>
            <w:vAlign w:val="center"/>
          </w:tcPr>
          <w:p w:rsidR="0077700E" w:rsidRDefault="002409FF">
            <w:pPr>
              <w:spacing w:line="360" w:lineRule="auto"/>
              <w:jc w:val="left"/>
              <w:rPr>
                <w:rFonts w:ascii="宋体" w:hAnsi="宋体"/>
              </w:rPr>
            </w:pPr>
            <w:r>
              <w:rPr>
                <w:rFonts w:ascii="宋体" w:hAnsi="宋体" w:cs="宋体"/>
              </w:rPr>
              <w:t>提供本项目开标日前六个月内连续三</w:t>
            </w:r>
            <w:r>
              <w:rPr>
                <w:rFonts w:ascii="宋体" w:hAnsi="宋体" w:cs="宋体"/>
              </w:rPr>
              <w:t>个月的投标人社会保障资金缴纳有效票据凭证或其他有效证明材料，依法免缴的，应提供依法免缴的相关证明文件</w:t>
            </w:r>
          </w:p>
        </w:tc>
        <w:tc>
          <w:tcPr>
            <w:tcW w:w="2914" w:type="dxa"/>
            <w:vAlign w:val="center"/>
          </w:tcPr>
          <w:p w:rsidR="0077700E" w:rsidRDefault="002409FF">
            <w:pPr>
              <w:spacing w:line="360" w:lineRule="auto"/>
              <w:jc w:val="left"/>
              <w:rPr>
                <w:rFonts w:ascii="宋体" w:hAnsi="宋体"/>
              </w:rPr>
            </w:pPr>
            <w:r>
              <w:rPr>
                <w:rFonts w:ascii="宋体" w:hAnsi="宋体" w:cs="宋体"/>
              </w:rPr>
              <w:t>复印件并加盖投标人公章</w:t>
            </w:r>
          </w:p>
        </w:tc>
        <w:tc>
          <w:tcPr>
            <w:tcW w:w="1166" w:type="dxa"/>
            <w:vAlign w:val="center"/>
          </w:tcPr>
          <w:p w:rsidR="0077700E" w:rsidRDefault="002409FF">
            <w:pPr>
              <w:spacing w:line="360" w:lineRule="auto"/>
              <w:jc w:val="center"/>
              <w:rPr>
                <w:rFonts w:ascii="宋体" w:hAnsi="宋体"/>
              </w:rPr>
            </w:pPr>
            <w:r>
              <w:rPr>
                <w:rFonts w:ascii="宋体" w:hAnsi="宋体" w:cs="宋体"/>
              </w:rPr>
              <w:t>重要指标</w:t>
            </w:r>
          </w:p>
        </w:tc>
        <w:tc>
          <w:tcPr>
            <w:tcW w:w="1539" w:type="dxa"/>
          </w:tcPr>
          <w:p w:rsidR="0077700E" w:rsidRDefault="0077700E">
            <w:pPr>
              <w:spacing w:line="360" w:lineRule="auto"/>
              <w:jc w:val="left"/>
              <w:rPr>
                <w:rFonts w:ascii="宋体" w:hAnsi="宋体"/>
              </w:rPr>
            </w:pPr>
          </w:p>
        </w:tc>
      </w:tr>
      <w:tr w:rsidR="0077700E">
        <w:trPr>
          <w:trHeight w:val="18"/>
        </w:trPr>
        <w:tc>
          <w:tcPr>
            <w:tcW w:w="724" w:type="dxa"/>
            <w:vAlign w:val="center"/>
          </w:tcPr>
          <w:p w:rsidR="0077700E" w:rsidRDefault="002409FF">
            <w:pPr>
              <w:spacing w:line="360" w:lineRule="auto"/>
              <w:jc w:val="center"/>
              <w:rPr>
                <w:rFonts w:ascii="宋体" w:hAnsi="宋体"/>
              </w:rPr>
            </w:pPr>
            <w:r>
              <w:rPr>
                <w:rFonts w:ascii="宋体" w:hAnsi="宋体" w:cs="宋体"/>
              </w:rPr>
              <w:t>6</w:t>
            </w:r>
          </w:p>
        </w:tc>
        <w:tc>
          <w:tcPr>
            <w:tcW w:w="2185" w:type="dxa"/>
            <w:vAlign w:val="center"/>
          </w:tcPr>
          <w:p w:rsidR="0077700E" w:rsidRDefault="002409FF">
            <w:pPr>
              <w:spacing w:line="360" w:lineRule="auto"/>
              <w:jc w:val="left"/>
              <w:rPr>
                <w:rFonts w:ascii="宋体" w:hAnsi="宋体"/>
              </w:rPr>
            </w:pPr>
            <w:r>
              <w:rPr>
                <w:rFonts w:ascii="宋体" w:hAnsi="宋体" w:cs="宋体"/>
              </w:rPr>
              <w:t>投标人的财务状况报告（会计师事务所出具的审计期间为上一年度（</w:t>
            </w:r>
            <w:r>
              <w:rPr>
                <w:rFonts w:ascii="宋体" w:hAnsi="宋体" w:cs="宋体"/>
              </w:rPr>
              <w:t>2020</w:t>
            </w:r>
            <w:r>
              <w:rPr>
                <w:rFonts w:ascii="宋体" w:hAnsi="宋体" w:cs="宋体"/>
              </w:rPr>
              <w:t>年）财务审计报告，或开标日前六个月内银行出具的资信证明）</w:t>
            </w:r>
          </w:p>
        </w:tc>
        <w:tc>
          <w:tcPr>
            <w:tcW w:w="2914" w:type="dxa"/>
            <w:vAlign w:val="center"/>
          </w:tcPr>
          <w:p w:rsidR="0077700E" w:rsidRDefault="002409FF">
            <w:pPr>
              <w:spacing w:line="360" w:lineRule="auto"/>
              <w:jc w:val="left"/>
              <w:rPr>
                <w:rFonts w:ascii="宋体" w:hAnsi="宋体"/>
              </w:rPr>
            </w:pPr>
            <w:r>
              <w:rPr>
                <w:rFonts w:ascii="宋体" w:hAnsi="宋体" w:cs="宋体"/>
              </w:rPr>
              <w:t>1</w:t>
            </w:r>
            <w:r>
              <w:rPr>
                <w:rFonts w:ascii="宋体" w:hAnsi="宋体" w:cs="宋体"/>
              </w:rPr>
              <w:t>、财务审计报告须包括资产负债表、利润表、现金流量表。</w:t>
            </w:r>
            <w:r>
              <w:rPr>
                <w:rFonts w:ascii="宋体" w:hAnsi="宋体" w:cs="宋体"/>
              </w:rPr>
              <w:cr/>
              <w:t>2</w:t>
            </w:r>
            <w:r>
              <w:rPr>
                <w:rFonts w:ascii="宋体" w:hAnsi="宋体" w:cs="宋体"/>
              </w:rPr>
              <w:t>、银行资信证明可提供原件，也可提供复印件。</w:t>
            </w:r>
            <w:r>
              <w:rPr>
                <w:rFonts w:ascii="宋体" w:hAnsi="宋体" w:cs="宋体"/>
              </w:rPr>
              <w:cr/>
              <w:t>3</w:t>
            </w:r>
            <w:r>
              <w:rPr>
                <w:rFonts w:ascii="宋体" w:hAnsi="宋体" w:cs="宋体"/>
              </w:rPr>
              <w:t>、银行出具的存款证明不能替代银行资信证明，存款证明无效。</w:t>
            </w:r>
            <w:r>
              <w:rPr>
                <w:rFonts w:ascii="宋体" w:hAnsi="宋体" w:cs="宋体"/>
              </w:rPr>
              <w:cr/>
              <w:t>4</w:t>
            </w:r>
            <w:r>
              <w:rPr>
                <w:rFonts w:ascii="宋体" w:hAnsi="宋体" w:cs="宋体"/>
              </w:rPr>
              <w:t>、成立不到一年的公司须提交验资证明复印件并加盖投标人公章或银行资信证明。</w:t>
            </w:r>
          </w:p>
        </w:tc>
        <w:tc>
          <w:tcPr>
            <w:tcW w:w="1166" w:type="dxa"/>
            <w:vAlign w:val="center"/>
          </w:tcPr>
          <w:p w:rsidR="0077700E" w:rsidRDefault="002409FF">
            <w:pPr>
              <w:spacing w:line="360" w:lineRule="auto"/>
              <w:jc w:val="center"/>
              <w:rPr>
                <w:rFonts w:ascii="宋体" w:hAnsi="宋体"/>
              </w:rPr>
            </w:pPr>
            <w:r>
              <w:rPr>
                <w:rFonts w:ascii="宋体" w:hAnsi="宋体" w:cs="宋体"/>
              </w:rPr>
              <w:t>重要指标</w:t>
            </w:r>
          </w:p>
        </w:tc>
        <w:tc>
          <w:tcPr>
            <w:tcW w:w="1539" w:type="dxa"/>
          </w:tcPr>
          <w:p w:rsidR="0077700E" w:rsidRDefault="0077700E">
            <w:pPr>
              <w:spacing w:line="360" w:lineRule="auto"/>
              <w:jc w:val="left"/>
              <w:rPr>
                <w:rFonts w:ascii="宋体" w:hAnsi="宋体"/>
              </w:rPr>
            </w:pPr>
          </w:p>
        </w:tc>
      </w:tr>
      <w:tr w:rsidR="0077700E">
        <w:trPr>
          <w:trHeight w:val="18"/>
        </w:trPr>
        <w:tc>
          <w:tcPr>
            <w:tcW w:w="724" w:type="dxa"/>
            <w:vAlign w:val="center"/>
          </w:tcPr>
          <w:p w:rsidR="0077700E" w:rsidRDefault="002409FF">
            <w:pPr>
              <w:spacing w:line="360" w:lineRule="auto"/>
              <w:jc w:val="center"/>
              <w:rPr>
                <w:rFonts w:ascii="宋体" w:hAnsi="宋体"/>
              </w:rPr>
            </w:pPr>
            <w:r>
              <w:rPr>
                <w:rFonts w:ascii="宋体" w:hAnsi="宋体" w:cs="宋体"/>
              </w:rPr>
              <w:t>7</w:t>
            </w:r>
          </w:p>
        </w:tc>
        <w:tc>
          <w:tcPr>
            <w:tcW w:w="2185" w:type="dxa"/>
            <w:vAlign w:val="center"/>
          </w:tcPr>
          <w:p w:rsidR="0077700E" w:rsidRDefault="002409FF">
            <w:pPr>
              <w:spacing w:line="360" w:lineRule="auto"/>
              <w:jc w:val="left"/>
              <w:rPr>
                <w:rFonts w:ascii="宋体" w:hAnsi="宋体"/>
              </w:rPr>
            </w:pPr>
            <w:r>
              <w:rPr>
                <w:rFonts w:ascii="宋体" w:hAnsi="宋体" w:cs="宋体"/>
              </w:rPr>
              <w:t>具备履行合同所必需的设备和专业技术能力的证明材料</w:t>
            </w:r>
          </w:p>
        </w:tc>
        <w:tc>
          <w:tcPr>
            <w:tcW w:w="2914" w:type="dxa"/>
            <w:vAlign w:val="center"/>
          </w:tcPr>
          <w:p w:rsidR="0077700E" w:rsidRDefault="002409FF">
            <w:pPr>
              <w:spacing w:line="360" w:lineRule="auto"/>
              <w:jc w:val="left"/>
              <w:rPr>
                <w:rFonts w:ascii="宋体" w:hAnsi="宋体"/>
              </w:rPr>
            </w:pPr>
            <w:r>
              <w:rPr>
                <w:rFonts w:ascii="宋体" w:hAnsi="宋体" w:cs="宋体"/>
              </w:rPr>
              <w:t>格式见附件</w:t>
            </w:r>
          </w:p>
        </w:tc>
        <w:tc>
          <w:tcPr>
            <w:tcW w:w="1166" w:type="dxa"/>
            <w:vAlign w:val="center"/>
          </w:tcPr>
          <w:p w:rsidR="0077700E" w:rsidRDefault="002409FF">
            <w:pPr>
              <w:spacing w:line="360" w:lineRule="auto"/>
              <w:jc w:val="center"/>
              <w:rPr>
                <w:rFonts w:ascii="宋体" w:hAnsi="宋体"/>
              </w:rPr>
            </w:pPr>
            <w:r>
              <w:rPr>
                <w:rFonts w:ascii="宋体" w:hAnsi="宋体" w:cs="宋体"/>
              </w:rPr>
              <w:t>重要指标</w:t>
            </w:r>
          </w:p>
        </w:tc>
        <w:tc>
          <w:tcPr>
            <w:tcW w:w="1539" w:type="dxa"/>
          </w:tcPr>
          <w:p w:rsidR="0077700E" w:rsidRDefault="0077700E">
            <w:pPr>
              <w:spacing w:line="360" w:lineRule="auto"/>
              <w:jc w:val="left"/>
              <w:rPr>
                <w:rFonts w:ascii="宋体" w:hAnsi="宋体"/>
              </w:rPr>
            </w:pPr>
          </w:p>
        </w:tc>
      </w:tr>
      <w:tr w:rsidR="0077700E">
        <w:trPr>
          <w:trHeight w:val="18"/>
        </w:trPr>
        <w:tc>
          <w:tcPr>
            <w:tcW w:w="724" w:type="dxa"/>
            <w:vAlign w:val="center"/>
          </w:tcPr>
          <w:p w:rsidR="0077700E" w:rsidRDefault="002409FF">
            <w:pPr>
              <w:spacing w:line="360" w:lineRule="auto"/>
              <w:jc w:val="center"/>
              <w:rPr>
                <w:rFonts w:ascii="宋体" w:hAnsi="宋体"/>
              </w:rPr>
            </w:pPr>
            <w:r>
              <w:rPr>
                <w:rFonts w:ascii="宋体" w:hAnsi="宋体" w:cs="宋体"/>
              </w:rPr>
              <w:t>8</w:t>
            </w:r>
          </w:p>
        </w:tc>
        <w:tc>
          <w:tcPr>
            <w:tcW w:w="2185" w:type="dxa"/>
            <w:vAlign w:val="center"/>
          </w:tcPr>
          <w:p w:rsidR="0077700E" w:rsidRDefault="002409FF">
            <w:pPr>
              <w:spacing w:line="360" w:lineRule="auto"/>
              <w:jc w:val="left"/>
              <w:rPr>
                <w:rFonts w:ascii="宋体" w:hAnsi="宋体"/>
              </w:rPr>
            </w:pPr>
            <w:r>
              <w:rPr>
                <w:rFonts w:ascii="宋体" w:hAnsi="宋体" w:cs="宋体"/>
              </w:rPr>
              <w:t>投标人声明函</w:t>
            </w:r>
          </w:p>
        </w:tc>
        <w:tc>
          <w:tcPr>
            <w:tcW w:w="2914" w:type="dxa"/>
            <w:vAlign w:val="center"/>
          </w:tcPr>
          <w:p w:rsidR="0077700E" w:rsidRDefault="002409FF">
            <w:pPr>
              <w:spacing w:line="360" w:lineRule="auto"/>
              <w:jc w:val="left"/>
              <w:rPr>
                <w:rFonts w:ascii="宋体" w:hAnsi="宋体"/>
              </w:rPr>
            </w:pPr>
            <w:r>
              <w:rPr>
                <w:rFonts w:ascii="宋体" w:hAnsi="宋体" w:cs="宋体"/>
              </w:rPr>
              <w:t>格式见附件</w:t>
            </w:r>
          </w:p>
        </w:tc>
        <w:tc>
          <w:tcPr>
            <w:tcW w:w="1166" w:type="dxa"/>
            <w:vAlign w:val="center"/>
          </w:tcPr>
          <w:p w:rsidR="0077700E" w:rsidRDefault="002409FF">
            <w:pPr>
              <w:spacing w:line="360" w:lineRule="auto"/>
              <w:jc w:val="center"/>
              <w:rPr>
                <w:rFonts w:ascii="宋体" w:hAnsi="宋体"/>
              </w:rPr>
            </w:pPr>
            <w:r>
              <w:rPr>
                <w:rFonts w:ascii="宋体" w:hAnsi="宋体" w:cs="宋体"/>
              </w:rPr>
              <w:t>重要指标</w:t>
            </w:r>
          </w:p>
        </w:tc>
        <w:tc>
          <w:tcPr>
            <w:tcW w:w="1539" w:type="dxa"/>
          </w:tcPr>
          <w:p w:rsidR="0077700E" w:rsidRDefault="0077700E">
            <w:pPr>
              <w:spacing w:line="360" w:lineRule="auto"/>
              <w:jc w:val="left"/>
              <w:rPr>
                <w:rFonts w:ascii="宋体" w:hAnsi="宋体"/>
              </w:rPr>
            </w:pPr>
          </w:p>
        </w:tc>
      </w:tr>
      <w:tr w:rsidR="0077700E">
        <w:trPr>
          <w:trHeight w:val="18"/>
        </w:trPr>
        <w:tc>
          <w:tcPr>
            <w:tcW w:w="724" w:type="dxa"/>
            <w:vAlign w:val="center"/>
          </w:tcPr>
          <w:p w:rsidR="0077700E" w:rsidRDefault="002409FF">
            <w:pPr>
              <w:spacing w:line="360" w:lineRule="auto"/>
              <w:jc w:val="center"/>
              <w:rPr>
                <w:rFonts w:ascii="宋体" w:hAnsi="宋体"/>
              </w:rPr>
            </w:pPr>
            <w:r>
              <w:rPr>
                <w:rFonts w:ascii="宋体" w:hAnsi="宋体" w:cs="宋体"/>
              </w:rPr>
              <w:t>9</w:t>
            </w:r>
          </w:p>
        </w:tc>
        <w:tc>
          <w:tcPr>
            <w:tcW w:w="2185" w:type="dxa"/>
            <w:vAlign w:val="center"/>
          </w:tcPr>
          <w:p w:rsidR="0077700E" w:rsidRDefault="002409FF">
            <w:pPr>
              <w:spacing w:line="360" w:lineRule="auto"/>
              <w:jc w:val="left"/>
              <w:rPr>
                <w:rFonts w:ascii="宋体" w:hAnsi="宋体"/>
              </w:rPr>
            </w:pPr>
            <w:r>
              <w:rPr>
                <w:rFonts w:ascii="宋体" w:hAnsi="宋体" w:cs="宋体"/>
              </w:rPr>
              <w:t>投标人信用记录查询结果</w:t>
            </w:r>
          </w:p>
        </w:tc>
        <w:tc>
          <w:tcPr>
            <w:tcW w:w="2914" w:type="dxa"/>
            <w:vAlign w:val="center"/>
          </w:tcPr>
          <w:p w:rsidR="0077700E" w:rsidRDefault="002409FF">
            <w:pPr>
              <w:spacing w:line="360" w:lineRule="auto"/>
              <w:jc w:val="left"/>
              <w:rPr>
                <w:rFonts w:ascii="宋体" w:hAnsi="宋体"/>
              </w:rPr>
            </w:pPr>
            <w:r>
              <w:rPr>
                <w:rFonts w:ascii="宋体" w:hAnsi="宋体" w:cs="宋体"/>
              </w:rPr>
              <w:t>格式后附</w:t>
            </w:r>
          </w:p>
        </w:tc>
        <w:tc>
          <w:tcPr>
            <w:tcW w:w="1166" w:type="dxa"/>
            <w:vAlign w:val="center"/>
          </w:tcPr>
          <w:p w:rsidR="0077700E" w:rsidRDefault="002409FF">
            <w:pPr>
              <w:spacing w:line="360" w:lineRule="auto"/>
              <w:jc w:val="center"/>
              <w:rPr>
                <w:rFonts w:ascii="宋体" w:hAnsi="宋体"/>
              </w:rPr>
            </w:pPr>
            <w:r>
              <w:rPr>
                <w:rFonts w:ascii="宋体" w:hAnsi="宋体" w:cs="宋体"/>
              </w:rPr>
              <w:t>重要指标</w:t>
            </w:r>
          </w:p>
        </w:tc>
        <w:tc>
          <w:tcPr>
            <w:tcW w:w="1539" w:type="dxa"/>
          </w:tcPr>
          <w:p w:rsidR="0077700E" w:rsidRDefault="0077700E">
            <w:pPr>
              <w:spacing w:line="360" w:lineRule="auto"/>
              <w:jc w:val="left"/>
              <w:rPr>
                <w:rFonts w:ascii="宋体" w:hAnsi="宋体"/>
              </w:rPr>
            </w:pPr>
          </w:p>
        </w:tc>
      </w:tr>
      <w:tr w:rsidR="0077700E">
        <w:trPr>
          <w:trHeight w:val="18"/>
        </w:trPr>
        <w:tc>
          <w:tcPr>
            <w:tcW w:w="724" w:type="dxa"/>
            <w:vAlign w:val="center"/>
          </w:tcPr>
          <w:p w:rsidR="0077700E" w:rsidRDefault="002409FF">
            <w:pPr>
              <w:spacing w:line="360" w:lineRule="auto"/>
              <w:jc w:val="center"/>
              <w:rPr>
                <w:rFonts w:ascii="宋体" w:hAnsi="宋体"/>
              </w:rPr>
            </w:pPr>
            <w:r>
              <w:rPr>
                <w:rFonts w:ascii="宋体" w:hAnsi="宋体" w:cs="宋体"/>
              </w:rPr>
              <w:t>10</w:t>
            </w:r>
          </w:p>
        </w:tc>
        <w:tc>
          <w:tcPr>
            <w:tcW w:w="2185" w:type="dxa"/>
            <w:vAlign w:val="center"/>
          </w:tcPr>
          <w:p w:rsidR="0077700E" w:rsidRDefault="002409FF">
            <w:pPr>
              <w:spacing w:line="360" w:lineRule="auto"/>
              <w:jc w:val="left"/>
              <w:rPr>
                <w:rFonts w:ascii="宋体" w:hAnsi="宋体"/>
              </w:rPr>
            </w:pPr>
            <w:r>
              <w:rPr>
                <w:rFonts w:ascii="宋体" w:hAnsi="宋体" w:cs="宋体"/>
              </w:rPr>
              <w:t>具备法律、行政法规规定的其他条件或招标文件</w:t>
            </w:r>
            <w:r>
              <w:rPr>
                <w:rFonts w:ascii="宋体" w:hAnsi="宋体" w:cs="宋体"/>
              </w:rPr>
              <w:t>“</w:t>
            </w:r>
            <w:r>
              <w:rPr>
                <w:rFonts w:ascii="宋体" w:hAnsi="宋体" w:cs="宋体"/>
              </w:rPr>
              <w:t>投标人资格要求</w:t>
            </w:r>
            <w:r>
              <w:rPr>
                <w:rFonts w:ascii="宋体" w:hAnsi="宋体" w:cs="宋体"/>
              </w:rPr>
              <w:t>”</w:t>
            </w:r>
            <w:r>
              <w:rPr>
                <w:rFonts w:ascii="宋体" w:hAnsi="宋体" w:cs="宋体"/>
              </w:rPr>
              <w:t>要求的其他证明文件</w:t>
            </w:r>
          </w:p>
        </w:tc>
        <w:tc>
          <w:tcPr>
            <w:tcW w:w="2914" w:type="dxa"/>
            <w:vAlign w:val="center"/>
          </w:tcPr>
          <w:p w:rsidR="0077700E" w:rsidRDefault="002409FF">
            <w:pPr>
              <w:spacing w:line="360" w:lineRule="auto"/>
              <w:jc w:val="left"/>
              <w:rPr>
                <w:rFonts w:ascii="宋体" w:hAnsi="宋体"/>
              </w:rPr>
            </w:pPr>
            <w:r>
              <w:rPr>
                <w:rFonts w:ascii="宋体" w:hAnsi="宋体" w:cs="宋体"/>
              </w:rPr>
              <w:t>1</w:t>
            </w:r>
            <w:r>
              <w:rPr>
                <w:rFonts w:ascii="宋体" w:hAnsi="宋体" w:cs="宋体"/>
              </w:rPr>
              <w:t>、招标文件关于投标人资格要求的特殊资格条件的证明文件；</w:t>
            </w:r>
            <w:r>
              <w:rPr>
                <w:rFonts w:ascii="宋体" w:hAnsi="宋体" w:cs="宋体"/>
              </w:rPr>
              <w:cr/>
              <w:t>2</w:t>
            </w:r>
            <w:r>
              <w:rPr>
                <w:rFonts w:ascii="宋体" w:hAnsi="宋体" w:cs="宋体"/>
              </w:rPr>
              <w:t>、法律、行政法规规定的其他条件（如有）。</w:t>
            </w:r>
          </w:p>
        </w:tc>
        <w:tc>
          <w:tcPr>
            <w:tcW w:w="1166" w:type="dxa"/>
            <w:vAlign w:val="center"/>
          </w:tcPr>
          <w:p w:rsidR="0077700E" w:rsidRDefault="002409FF">
            <w:pPr>
              <w:spacing w:line="360" w:lineRule="auto"/>
              <w:jc w:val="center"/>
              <w:rPr>
                <w:rFonts w:ascii="宋体" w:hAnsi="宋体"/>
              </w:rPr>
            </w:pPr>
            <w:r>
              <w:rPr>
                <w:rFonts w:ascii="宋体" w:hAnsi="宋体" w:cs="宋体"/>
              </w:rPr>
              <w:t>重要指标</w:t>
            </w:r>
          </w:p>
        </w:tc>
        <w:tc>
          <w:tcPr>
            <w:tcW w:w="1539" w:type="dxa"/>
          </w:tcPr>
          <w:p w:rsidR="0077700E" w:rsidRDefault="0077700E">
            <w:pPr>
              <w:spacing w:line="360" w:lineRule="auto"/>
              <w:jc w:val="left"/>
              <w:rPr>
                <w:rFonts w:ascii="宋体" w:hAnsi="宋体"/>
              </w:rPr>
            </w:pPr>
          </w:p>
        </w:tc>
      </w:tr>
      <w:tr w:rsidR="0077700E">
        <w:trPr>
          <w:trHeight w:val="454"/>
        </w:trPr>
        <w:tc>
          <w:tcPr>
            <w:tcW w:w="8528" w:type="dxa"/>
            <w:gridSpan w:val="5"/>
            <w:vAlign w:val="center"/>
          </w:tcPr>
          <w:p w:rsidR="0077700E" w:rsidRDefault="002409FF">
            <w:pPr>
              <w:spacing w:line="360" w:lineRule="auto"/>
              <w:jc w:val="center"/>
              <w:rPr>
                <w:rFonts w:ascii="宋体" w:hAnsi="宋体"/>
              </w:rPr>
            </w:pPr>
            <w:r>
              <w:rPr>
                <w:rFonts w:ascii="宋体" w:hAnsi="宋体" w:cs="宋体"/>
              </w:rPr>
              <w:t>评审方式：定性；明暗标设定：明标；</w:t>
            </w:r>
          </w:p>
        </w:tc>
      </w:tr>
    </w:tbl>
    <w:p w:rsidR="0077700E" w:rsidRDefault="002409FF">
      <w:pPr>
        <w:widowControl/>
        <w:spacing w:after="0" w:line="240" w:lineRule="auto"/>
        <w:jc w:val="left"/>
        <w:rPr>
          <w:rFonts w:asciiTheme="minorHAnsi" w:eastAsiaTheme="minorEastAsia" w:hAnsiTheme="minorHAnsi" w:cstheme="minorBidi"/>
          <w:szCs w:val="22"/>
        </w:rPr>
      </w:pPr>
      <w:r>
        <w:rPr>
          <w:rFonts w:asciiTheme="minorHAnsi" w:eastAsiaTheme="minorEastAsia" w:hAnsiTheme="minorHAnsi" w:cstheme="minorBidi"/>
          <w:szCs w:val="22"/>
        </w:rPr>
        <w:cr/>
      </w:r>
      <w:r>
        <w:rPr>
          <w:rFonts w:asciiTheme="minorHAnsi" w:eastAsiaTheme="minorEastAsia" w:hAnsiTheme="minorHAnsi" w:cstheme="minorBidi"/>
          <w:szCs w:val="22"/>
        </w:rPr>
        <w:cr/>
      </w:r>
    </w:p>
    <w:tbl>
      <w:tblPr>
        <w:tblStyle w:val="TableGrid3"/>
        <w:tblW w:w="8528" w:type="dxa"/>
        <w:tblLayout w:type="fixed"/>
        <w:tblLook w:val="04A0" w:firstRow="1" w:lastRow="0" w:firstColumn="1" w:lastColumn="0" w:noHBand="0" w:noVBand="1"/>
      </w:tblPr>
      <w:tblGrid>
        <w:gridCol w:w="723"/>
        <w:gridCol w:w="1311"/>
        <w:gridCol w:w="1603"/>
        <w:gridCol w:w="1166"/>
        <w:gridCol w:w="1749"/>
        <w:gridCol w:w="940"/>
        <w:gridCol w:w="1036"/>
      </w:tblGrid>
      <w:tr w:rsidR="0077700E">
        <w:trPr>
          <w:trHeight w:val="318"/>
        </w:trPr>
        <w:tc>
          <w:tcPr>
            <w:tcW w:w="8528" w:type="dxa"/>
            <w:gridSpan w:val="7"/>
          </w:tcPr>
          <w:p w:rsidR="0077700E" w:rsidRDefault="002409FF">
            <w:pPr>
              <w:spacing w:line="360" w:lineRule="auto"/>
              <w:jc w:val="center"/>
              <w:rPr>
                <w:rFonts w:ascii="微软雅黑" w:eastAsia="微软雅黑" w:hAnsi="微软雅黑"/>
                <w:sz w:val="24"/>
                <w:szCs w:val="24"/>
              </w:rPr>
            </w:pPr>
            <w:bookmarkStart w:id="1283" w:name="定量评审1" w:colFirst="0" w:colLast="0"/>
            <w:r>
              <w:rPr>
                <w:rFonts w:ascii="宋体" w:hAnsi="宋体" w:cs="宋体"/>
              </w:rPr>
              <w:t>技术及服务评分标准</w:t>
            </w:r>
          </w:p>
        </w:tc>
      </w:tr>
      <w:bookmarkEnd w:id="1283"/>
      <w:tr w:rsidR="0077700E">
        <w:trPr>
          <w:trHeight w:val="318"/>
        </w:trPr>
        <w:tc>
          <w:tcPr>
            <w:tcW w:w="723" w:type="dxa"/>
            <w:vAlign w:val="center"/>
          </w:tcPr>
          <w:p w:rsidR="0077700E" w:rsidRDefault="002409FF">
            <w:pPr>
              <w:spacing w:line="360" w:lineRule="auto"/>
              <w:jc w:val="center"/>
              <w:rPr>
                <w:rFonts w:ascii="微软雅黑" w:eastAsia="微软雅黑" w:hAnsi="微软雅黑" w:cs="宋体"/>
                <w:szCs w:val="21"/>
              </w:rPr>
            </w:pPr>
            <w:r>
              <w:rPr>
                <w:rFonts w:ascii="微软雅黑" w:eastAsia="微软雅黑" w:hAnsi="微软雅黑" w:cs="宋体" w:hint="eastAsia"/>
                <w:szCs w:val="21"/>
              </w:rPr>
              <w:t>序号</w:t>
            </w:r>
          </w:p>
        </w:tc>
        <w:tc>
          <w:tcPr>
            <w:tcW w:w="1311" w:type="dxa"/>
            <w:vAlign w:val="center"/>
          </w:tcPr>
          <w:p w:rsidR="0077700E" w:rsidRDefault="002409FF">
            <w:pPr>
              <w:spacing w:line="360" w:lineRule="auto"/>
              <w:jc w:val="center"/>
              <w:rPr>
                <w:rFonts w:ascii="微软雅黑" w:eastAsia="微软雅黑" w:hAnsi="微软雅黑" w:cs="宋体"/>
                <w:szCs w:val="21"/>
              </w:rPr>
            </w:pPr>
            <w:r>
              <w:rPr>
                <w:rFonts w:ascii="微软雅黑" w:eastAsia="微软雅黑" w:hAnsi="微软雅黑" w:cs="宋体" w:hint="eastAsia"/>
                <w:szCs w:val="21"/>
              </w:rPr>
              <w:t>评分因素</w:t>
            </w:r>
          </w:p>
        </w:tc>
        <w:tc>
          <w:tcPr>
            <w:tcW w:w="1603" w:type="dxa"/>
            <w:vAlign w:val="center"/>
          </w:tcPr>
          <w:p w:rsidR="0077700E" w:rsidRDefault="002409FF">
            <w:pPr>
              <w:spacing w:line="360" w:lineRule="auto"/>
              <w:jc w:val="center"/>
              <w:rPr>
                <w:rFonts w:ascii="微软雅黑" w:eastAsia="微软雅黑" w:hAnsi="微软雅黑" w:cs="宋体"/>
                <w:szCs w:val="21"/>
              </w:rPr>
            </w:pPr>
            <w:r>
              <w:rPr>
                <w:rFonts w:ascii="微软雅黑" w:eastAsia="微软雅黑" w:hAnsi="微软雅黑" w:cs="宋体" w:hint="eastAsia"/>
                <w:szCs w:val="21"/>
              </w:rPr>
              <w:t>评分标准</w:t>
            </w:r>
          </w:p>
        </w:tc>
        <w:tc>
          <w:tcPr>
            <w:tcW w:w="1166" w:type="dxa"/>
          </w:tcPr>
          <w:p w:rsidR="0077700E" w:rsidRDefault="002409FF">
            <w:pPr>
              <w:spacing w:line="360" w:lineRule="auto"/>
              <w:jc w:val="center"/>
              <w:rPr>
                <w:rFonts w:ascii="微软雅黑" w:eastAsia="微软雅黑" w:hAnsi="微软雅黑" w:cs="宋体"/>
                <w:szCs w:val="21"/>
              </w:rPr>
            </w:pPr>
            <w:r>
              <w:rPr>
                <w:rFonts w:ascii="微软雅黑" w:eastAsia="微软雅黑" w:hAnsi="微软雅黑" w:cs="宋体" w:hint="eastAsia"/>
                <w:szCs w:val="21"/>
              </w:rPr>
              <w:t>打分方式</w:t>
            </w:r>
          </w:p>
        </w:tc>
        <w:tc>
          <w:tcPr>
            <w:tcW w:w="1749" w:type="dxa"/>
          </w:tcPr>
          <w:p w:rsidR="0077700E" w:rsidRDefault="002409FF">
            <w:pPr>
              <w:spacing w:line="360" w:lineRule="auto"/>
              <w:jc w:val="center"/>
              <w:rPr>
                <w:rFonts w:ascii="微软雅黑" w:eastAsia="微软雅黑" w:hAnsi="微软雅黑" w:cs="宋体"/>
                <w:szCs w:val="21"/>
              </w:rPr>
            </w:pPr>
            <w:r>
              <w:rPr>
                <w:rFonts w:ascii="微软雅黑" w:eastAsia="微软雅黑" w:hAnsi="微软雅黑" w:cs="宋体" w:hint="eastAsia"/>
                <w:szCs w:val="21"/>
              </w:rPr>
              <w:t>打分规则设置</w:t>
            </w:r>
          </w:p>
        </w:tc>
        <w:tc>
          <w:tcPr>
            <w:tcW w:w="940" w:type="dxa"/>
            <w:vAlign w:val="center"/>
          </w:tcPr>
          <w:p w:rsidR="0077700E" w:rsidRDefault="002409FF">
            <w:pPr>
              <w:spacing w:line="360" w:lineRule="auto"/>
              <w:jc w:val="center"/>
              <w:rPr>
                <w:rFonts w:ascii="微软雅黑" w:eastAsia="微软雅黑" w:hAnsi="微软雅黑" w:cs="宋体"/>
                <w:szCs w:val="21"/>
              </w:rPr>
            </w:pPr>
            <w:r>
              <w:rPr>
                <w:rFonts w:ascii="微软雅黑" w:eastAsia="微软雅黑" w:hAnsi="微软雅黑" w:cs="宋体" w:hint="eastAsia"/>
                <w:szCs w:val="21"/>
              </w:rPr>
              <w:t>分值</w:t>
            </w:r>
          </w:p>
        </w:tc>
        <w:tc>
          <w:tcPr>
            <w:tcW w:w="1036" w:type="dxa"/>
          </w:tcPr>
          <w:p w:rsidR="0077700E" w:rsidRDefault="002409FF">
            <w:pPr>
              <w:spacing w:line="360" w:lineRule="auto"/>
              <w:jc w:val="center"/>
              <w:rPr>
                <w:rFonts w:ascii="微软雅黑" w:eastAsia="微软雅黑" w:hAnsi="微软雅黑" w:cs="宋体"/>
                <w:szCs w:val="21"/>
              </w:rPr>
            </w:pPr>
            <w:r>
              <w:rPr>
                <w:rFonts w:ascii="微软雅黑" w:eastAsia="微软雅黑" w:hAnsi="微软雅黑" w:cs="宋体" w:hint="eastAsia"/>
                <w:szCs w:val="21"/>
              </w:rPr>
              <w:t>备注</w:t>
            </w:r>
          </w:p>
        </w:tc>
      </w:tr>
      <w:tr w:rsidR="0077700E">
        <w:trPr>
          <w:trHeight w:val="18"/>
        </w:trPr>
        <w:tc>
          <w:tcPr>
            <w:tcW w:w="723" w:type="dxa"/>
            <w:vAlign w:val="center"/>
          </w:tcPr>
          <w:p w:rsidR="0077700E" w:rsidRDefault="002409FF">
            <w:pPr>
              <w:spacing w:line="360" w:lineRule="auto"/>
              <w:jc w:val="center"/>
              <w:rPr>
                <w:rFonts w:ascii="宋体" w:hAnsi="宋体"/>
              </w:rPr>
            </w:pPr>
            <w:r>
              <w:rPr>
                <w:rFonts w:ascii="宋体" w:hAnsi="宋体" w:cs="宋体"/>
              </w:rPr>
              <w:t>1</w:t>
            </w:r>
          </w:p>
        </w:tc>
        <w:tc>
          <w:tcPr>
            <w:tcW w:w="1311" w:type="dxa"/>
            <w:vAlign w:val="center"/>
          </w:tcPr>
          <w:p w:rsidR="0077700E" w:rsidRDefault="002409FF">
            <w:pPr>
              <w:spacing w:line="360" w:lineRule="auto"/>
              <w:rPr>
                <w:rFonts w:ascii="宋体" w:hAnsi="宋体"/>
              </w:rPr>
            </w:pPr>
            <w:r>
              <w:rPr>
                <w:rFonts w:ascii="宋体" w:hAnsi="宋体" w:cs="宋体"/>
              </w:rPr>
              <w:t>项目重点难点分析</w:t>
            </w:r>
          </w:p>
        </w:tc>
        <w:tc>
          <w:tcPr>
            <w:tcW w:w="1603" w:type="dxa"/>
            <w:vAlign w:val="center"/>
          </w:tcPr>
          <w:p w:rsidR="0077700E" w:rsidRDefault="002409FF">
            <w:pPr>
              <w:spacing w:line="360" w:lineRule="auto"/>
              <w:rPr>
                <w:rFonts w:ascii="宋体" w:hAnsi="宋体"/>
              </w:rPr>
            </w:pPr>
            <w:r>
              <w:rPr>
                <w:rFonts w:ascii="宋体" w:hAnsi="宋体" w:cs="宋体"/>
              </w:rPr>
              <w:t>提供了内容完整、合理可行的重点与难点分析及对策方案，有很强的针对性，得</w:t>
            </w:r>
            <w:r>
              <w:rPr>
                <w:rFonts w:ascii="宋体" w:hAnsi="宋体" w:cs="宋体"/>
              </w:rPr>
              <w:t>6</w:t>
            </w:r>
            <w:r>
              <w:rPr>
                <w:rFonts w:ascii="宋体" w:hAnsi="宋体" w:cs="宋体"/>
              </w:rPr>
              <w:t>分；提供了常规、通用的方案，细节待完善，得</w:t>
            </w:r>
            <w:r>
              <w:rPr>
                <w:rFonts w:ascii="宋体" w:hAnsi="宋体" w:cs="宋体"/>
              </w:rPr>
              <w:t>4</w:t>
            </w:r>
            <w:r>
              <w:rPr>
                <w:rFonts w:ascii="宋体" w:hAnsi="宋体" w:cs="宋体"/>
              </w:rPr>
              <w:t>分；方案可行性较差、有缺陷，得</w:t>
            </w:r>
            <w:r>
              <w:rPr>
                <w:rFonts w:ascii="宋体" w:hAnsi="宋体" w:cs="宋体"/>
              </w:rPr>
              <w:t>2</w:t>
            </w:r>
            <w:r>
              <w:rPr>
                <w:rFonts w:ascii="宋体" w:hAnsi="宋体" w:cs="宋体"/>
              </w:rPr>
              <w:t>分；未提供相应方案，得</w:t>
            </w:r>
            <w:r>
              <w:rPr>
                <w:rFonts w:ascii="宋体" w:hAnsi="宋体" w:cs="宋体"/>
              </w:rPr>
              <w:t>0</w:t>
            </w:r>
            <w:r>
              <w:rPr>
                <w:rFonts w:ascii="宋体" w:hAnsi="宋体" w:cs="宋体"/>
              </w:rPr>
              <w:t>分。</w:t>
            </w:r>
          </w:p>
        </w:tc>
        <w:tc>
          <w:tcPr>
            <w:tcW w:w="1166" w:type="dxa"/>
            <w:vAlign w:val="center"/>
          </w:tcPr>
          <w:p w:rsidR="0077700E" w:rsidRDefault="002409FF">
            <w:pPr>
              <w:spacing w:line="360" w:lineRule="auto"/>
              <w:jc w:val="center"/>
              <w:rPr>
                <w:rFonts w:ascii="宋体" w:hAnsi="宋体"/>
              </w:rPr>
            </w:pPr>
            <w:r>
              <w:rPr>
                <w:rFonts w:ascii="宋体" w:hAnsi="宋体" w:cs="宋体"/>
              </w:rPr>
              <w:t>固定分值</w:t>
            </w:r>
          </w:p>
        </w:tc>
        <w:tc>
          <w:tcPr>
            <w:tcW w:w="1749" w:type="dxa"/>
            <w:vAlign w:val="center"/>
          </w:tcPr>
          <w:p w:rsidR="0077700E" w:rsidRDefault="002409FF">
            <w:pPr>
              <w:spacing w:line="360" w:lineRule="auto"/>
              <w:rPr>
                <w:rFonts w:ascii="宋体" w:hAnsi="宋体"/>
              </w:rPr>
            </w:pPr>
            <w:r>
              <w:rPr>
                <w:rFonts w:ascii="宋体" w:hAnsi="宋体" w:cs="宋体"/>
              </w:rPr>
              <w:t>该评审因素只能选择以下分值一种打分：</w:t>
            </w:r>
            <w:r>
              <w:rPr>
                <w:rFonts w:ascii="宋体" w:hAnsi="宋体" w:cs="宋体"/>
              </w:rPr>
              <w:t>0</w:t>
            </w:r>
            <w:r>
              <w:rPr>
                <w:rFonts w:ascii="宋体" w:hAnsi="宋体" w:cs="宋体"/>
              </w:rPr>
              <w:t>分，</w:t>
            </w:r>
            <w:r>
              <w:rPr>
                <w:rFonts w:ascii="宋体" w:hAnsi="宋体" w:cs="宋体"/>
              </w:rPr>
              <w:t>2</w:t>
            </w:r>
            <w:r>
              <w:rPr>
                <w:rFonts w:ascii="宋体" w:hAnsi="宋体" w:cs="宋体"/>
              </w:rPr>
              <w:t>分，</w:t>
            </w:r>
            <w:r>
              <w:rPr>
                <w:rFonts w:ascii="宋体" w:hAnsi="宋体" w:cs="宋体"/>
              </w:rPr>
              <w:t>4</w:t>
            </w:r>
            <w:r>
              <w:rPr>
                <w:rFonts w:ascii="宋体" w:hAnsi="宋体" w:cs="宋体"/>
              </w:rPr>
              <w:t>分，</w:t>
            </w:r>
            <w:r>
              <w:rPr>
                <w:rFonts w:ascii="宋体" w:hAnsi="宋体" w:cs="宋体"/>
              </w:rPr>
              <w:t>6</w:t>
            </w:r>
            <w:r>
              <w:rPr>
                <w:rFonts w:ascii="宋体" w:hAnsi="宋体" w:cs="宋体"/>
              </w:rPr>
              <w:t>分</w:t>
            </w:r>
          </w:p>
        </w:tc>
        <w:tc>
          <w:tcPr>
            <w:tcW w:w="940" w:type="dxa"/>
            <w:vAlign w:val="center"/>
          </w:tcPr>
          <w:p w:rsidR="0077700E" w:rsidRDefault="002409FF">
            <w:pPr>
              <w:spacing w:line="360" w:lineRule="auto"/>
              <w:jc w:val="center"/>
              <w:rPr>
                <w:rFonts w:ascii="宋体" w:hAnsi="宋体"/>
              </w:rPr>
            </w:pPr>
            <w:r>
              <w:rPr>
                <w:rFonts w:ascii="宋体" w:hAnsi="宋体" w:cs="宋体"/>
              </w:rPr>
              <w:t>6</w:t>
            </w:r>
          </w:p>
        </w:tc>
        <w:tc>
          <w:tcPr>
            <w:tcW w:w="1036" w:type="dxa"/>
            <w:vAlign w:val="center"/>
          </w:tcPr>
          <w:p w:rsidR="0077700E" w:rsidRDefault="0077700E">
            <w:pPr>
              <w:spacing w:line="360" w:lineRule="auto"/>
              <w:rPr>
                <w:rFonts w:ascii="宋体" w:hAnsi="宋体"/>
              </w:rPr>
            </w:pPr>
          </w:p>
        </w:tc>
      </w:tr>
      <w:tr w:rsidR="0077700E">
        <w:trPr>
          <w:trHeight w:val="18"/>
        </w:trPr>
        <w:tc>
          <w:tcPr>
            <w:tcW w:w="723" w:type="dxa"/>
            <w:vAlign w:val="center"/>
          </w:tcPr>
          <w:p w:rsidR="0077700E" w:rsidRDefault="002409FF">
            <w:pPr>
              <w:spacing w:line="360" w:lineRule="auto"/>
              <w:jc w:val="center"/>
              <w:rPr>
                <w:rFonts w:ascii="宋体" w:hAnsi="宋体"/>
              </w:rPr>
            </w:pPr>
            <w:r>
              <w:rPr>
                <w:rFonts w:ascii="宋体" w:hAnsi="宋体" w:cs="宋体"/>
              </w:rPr>
              <w:t>2</w:t>
            </w:r>
          </w:p>
        </w:tc>
        <w:tc>
          <w:tcPr>
            <w:tcW w:w="1311" w:type="dxa"/>
            <w:vAlign w:val="center"/>
          </w:tcPr>
          <w:p w:rsidR="0077700E" w:rsidRDefault="002409FF">
            <w:pPr>
              <w:spacing w:line="360" w:lineRule="auto"/>
              <w:rPr>
                <w:rFonts w:ascii="宋体" w:hAnsi="宋体"/>
              </w:rPr>
            </w:pPr>
            <w:r>
              <w:rPr>
                <w:rFonts w:ascii="宋体" w:hAnsi="宋体" w:cs="宋体"/>
              </w:rPr>
              <w:t>施工方案与技术措施</w:t>
            </w:r>
          </w:p>
        </w:tc>
        <w:tc>
          <w:tcPr>
            <w:tcW w:w="1603" w:type="dxa"/>
            <w:vAlign w:val="center"/>
          </w:tcPr>
          <w:p w:rsidR="0077700E" w:rsidRDefault="002409FF">
            <w:pPr>
              <w:spacing w:line="360" w:lineRule="auto"/>
              <w:rPr>
                <w:rFonts w:ascii="宋体" w:hAnsi="宋体"/>
              </w:rPr>
            </w:pPr>
            <w:r>
              <w:rPr>
                <w:rFonts w:ascii="宋体" w:hAnsi="宋体" w:cs="宋体"/>
              </w:rPr>
              <w:t>泥石流治理区施工方案</w:t>
            </w:r>
            <w:r>
              <w:rPr>
                <w:rFonts w:ascii="宋体" w:hAnsi="宋体" w:cs="宋体"/>
              </w:rPr>
              <w:t xml:space="preserve"> </w:t>
            </w:r>
            <w:r>
              <w:rPr>
                <w:rFonts w:ascii="宋体" w:hAnsi="宋体" w:cs="宋体"/>
              </w:rPr>
              <w:t>提供了内容完整、详实可行的施工方案，技术措施到位、有很强的针对性，得</w:t>
            </w:r>
            <w:r>
              <w:rPr>
                <w:rFonts w:ascii="宋体" w:hAnsi="宋体" w:cs="宋体"/>
              </w:rPr>
              <w:t>6</w:t>
            </w:r>
            <w:r>
              <w:rPr>
                <w:rFonts w:ascii="宋体" w:hAnsi="宋体" w:cs="宋体"/>
              </w:rPr>
              <w:t>分；提供了常规、通用的施工方案，基本符合项目需求，得</w:t>
            </w:r>
            <w:r>
              <w:rPr>
                <w:rFonts w:ascii="宋体" w:hAnsi="宋体" w:cs="宋体"/>
              </w:rPr>
              <w:t>4</w:t>
            </w:r>
            <w:r>
              <w:rPr>
                <w:rFonts w:ascii="宋体" w:hAnsi="宋体" w:cs="宋体"/>
              </w:rPr>
              <w:t>分；方案可行性较差、有缺陷，得</w:t>
            </w:r>
            <w:r>
              <w:rPr>
                <w:rFonts w:ascii="宋体" w:hAnsi="宋体" w:cs="宋体"/>
              </w:rPr>
              <w:t>2</w:t>
            </w:r>
            <w:r>
              <w:rPr>
                <w:rFonts w:ascii="宋体" w:hAnsi="宋体" w:cs="宋体"/>
              </w:rPr>
              <w:t>分；未提供相应方案，得</w:t>
            </w:r>
            <w:r>
              <w:rPr>
                <w:rFonts w:ascii="宋体" w:hAnsi="宋体" w:cs="宋体"/>
              </w:rPr>
              <w:t>0</w:t>
            </w:r>
            <w:r>
              <w:rPr>
                <w:rFonts w:ascii="宋体" w:hAnsi="宋体" w:cs="宋体"/>
              </w:rPr>
              <w:t>分；不稳定斜坡治理区施工方案</w:t>
            </w:r>
            <w:r>
              <w:rPr>
                <w:rFonts w:ascii="宋体" w:hAnsi="宋体" w:cs="宋体"/>
              </w:rPr>
              <w:t xml:space="preserve"> </w:t>
            </w:r>
            <w:r>
              <w:rPr>
                <w:rFonts w:ascii="宋体" w:hAnsi="宋体" w:cs="宋体"/>
              </w:rPr>
              <w:t>提供了内容完整、详实可行的施工方案，技术措施到位、有很强的针对性，得</w:t>
            </w:r>
            <w:r>
              <w:rPr>
                <w:rFonts w:ascii="宋体" w:hAnsi="宋体" w:cs="宋体"/>
              </w:rPr>
              <w:t>6</w:t>
            </w:r>
            <w:r>
              <w:rPr>
                <w:rFonts w:ascii="宋体" w:hAnsi="宋体" w:cs="宋体"/>
              </w:rPr>
              <w:t>分；提供了常规、通用的施工方案，基本符合项目需求，得</w:t>
            </w:r>
            <w:r>
              <w:rPr>
                <w:rFonts w:ascii="宋体" w:hAnsi="宋体" w:cs="宋体"/>
              </w:rPr>
              <w:t>4</w:t>
            </w:r>
            <w:r>
              <w:rPr>
                <w:rFonts w:ascii="宋体" w:hAnsi="宋体" w:cs="宋体"/>
              </w:rPr>
              <w:t>分；方案可行性较差、有缺陷，得</w:t>
            </w:r>
            <w:r>
              <w:rPr>
                <w:rFonts w:ascii="宋体" w:hAnsi="宋体" w:cs="宋体"/>
              </w:rPr>
              <w:t>2</w:t>
            </w:r>
            <w:r>
              <w:rPr>
                <w:rFonts w:ascii="宋体" w:hAnsi="宋体" w:cs="宋体"/>
              </w:rPr>
              <w:t>分；未提供相应方案，得</w:t>
            </w:r>
            <w:r>
              <w:rPr>
                <w:rFonts w:ascii="宋体" w:hAnsi="宋体" w:cs="宋体"/>
              </w:rPr>
              <w:t>0</w:t>
            </w:r>
            <w:r>
              <w:rPr>
                <w:rFonts w:ascii="宋体" w:hAnsi="宋体" w:cs="宋体"/>
              </w:rPr>
              <w:t>分。</w:t>
            </w:r>
          </w:p>
        </w:tc>
        <w:tc>
          <w:tcPr>
            <w:tcW w:w="1166" w:type="dxa"/>
            <w:vAlign w:val="center"/>
          </w:tcPr>
          <w:p w:rsidR="0077700E" w:rsidRDefault="002409FF">
            <w:pPr>
              <w:spacing w:line="360" w:lineRule="auto"/>
              <w:jc w:val="center"/>
              <w:rPr>
                <w:rFonts w:ascii="宋体" w:hAnsi="宋体"/>
              </w:rPr>
            </w:pPr>
            <w:r>
              <w:rPr>
                <w:rFonts w:ascii="宋体" w:hAnsi="宋体" w:cs="宋体"/>
              </w:rPr>
              <w:t>手工打分</w:t>
            </w:r>
          </w:p>
        </w:tc>
        <w:tc>
          <w:tcPr>
            <w:tcW w:w="1749" w:type="dxa"/>
            <w:vAlign w:val="center"/>
          </w:tcPr>
          <w:p w:rsidR="0077700E" w:rsidRDefault="002409FF">
            <w:pPr>
              <w:spacing w:line="360" w:lineRule="auto"/>
              <w:rPr>
                <w:rFonts w:ascii="宋体" w:hAnsi="宋体"/>
              </w:rPr>
            </w:pPr>
            <w:r>
              <w:rPr>
                <w:rFonts w:ascii="宋体" w:hAnsi="宋体" w:cs="宋体"/>
              </w:rPr>
              <w:t>最低分：</w:t>
            </w:r>
            <w:r>
              <w:rPr>
                <w:rFonts w:ascii="宋体" w:hAnsi="宋体" w:cs="宋体"/>
              </w:rPr>
              <w:t>0</w:t>
            </w:r>
            <w:r>
              <w:rPr>
                <w:rFonts w:ascii="宋体" w:hAnsi="宋体" w:cs="宋体"/>
              </w:rPr>
              <w:t>分，最高分：</w:t>
            </w:r>
            <w:r>
              <w:rPr>
                <w:rFonts w:ascii="宋体" w:hAnsi="宋体" w:cs="宋体"/>
              </w:rPr>
              <w:t>12</w:t>
            </w:r>
            <w:r>
              <w:rPr>
                <w:rFonts w:ascii="宋体" w:hAnsi="宋体" w:cs="宋体"/>
              </w:rPr>
              <w:t>分</w:t>
            </w:r>
          </w:p>
        </w:tc>
        <w:tc>
          <w:tcPr>
            <w:tcW w:w="940" w:type="dxa"/>
            <w:vAlign w:val="center"/>
          </w:tcPr>
          <w:p w:rsidR="0077700E" w:rsidRDefault="002409FF">
            <w:pPr>
              <w:spacing w:line="360" w:lineRule="auto"/>
              <w:jc w:val="center"/>
              <w:rPr>
                <w:rFonts w:ascii="宋体" w:hAnsi="宋体"/>
              </w:rPr>
            </w:pPr>
            <w:r>
              <w:rPr>
                <w:rFonts w:ascii="宋体" w:hAnsi="宋体" w:cs="宋体"/>
              </w:rPr>
              <w:t>12</w:t>
            </w:r>
          </w:p>
        </w:tc>
        <w:tc>
          <w:tcPr>
            <w:tcW w:w="1036" w:type="dxa"/>
            <w:vAlign w:val="center"/>
          </w:tcPr>
          <w:p w:rsidR="0077700E" w:rsidRDefault="0077700E">
            <w:pPr>
              <w:spacing w:line="360" w:lineRule="auto"/>
              <w:rPr>
                <w:rFonts w:ascii="宋体" w:hAnsi="宋体"/>
              </w:rPr>
            </w:pPr>
          </w:p>
        </w:tc>
      </w:tr>
      <w:tr w:rsidR="0077700E">
        <w:trPr>
          <w:trHeight w:val="18"/>
        </w:trPr>
        <w:tc>
          <w:tcPr>
            <w:tcW w:w="723" w:type="dxa"/>
            <w:vAlign w:val="center"/>
          </w:tcPr>
          <w:p w:rsidR="0077700E" w:rsidRDefault="002409FF">
            <w:pPr>
              <w:spacing w:line="360" w:lineRule="auto"/>
              <w:jc w:val="center"/>
              <w:rPr>
                <w:rFonts w:ascii="宋体" w:hAnsi="宋体"/>
              </w:rPr>
            </w:pPr>
            <w:r>
              <w:rPr>
                <w:rFonts w:ascii="宋体" w:hAnsi="宋体" w:cs="宋体"/>
              </w:rPr>
              <w:t>3</w:t>
            </w:r>
          </w:p>
        </w:tc>
        <w:tc>
          <w:tcPr>
            <w:tcW w:w="1311" w:type="dxa"/>
            <w:vAlign w:val="center"/>
          </w:tcPr>
          <w:p w:rsidR="0077700E" w:rsidRDefault="002409FF">
            <w:pPr>
              <w:spacing w:line="360" w:lineRule="auto"/>
              <w:rPr>
                <w:rFonts w:ascii="宋体" w:hAnsi="宋体"/>
              </w:rPr>
            </w:pPr>
            <w:r>
              <w:rPr>
                <w:rFonts w:ascii="宋体" w:hAnsi="宋体" w:cs="宋体"/>
              </w:rPr>
              <w:t>质量管理体系与保证措施</w:t>
            </w:r>
          </w:p>
        </w:tc>
        <w:tc>
          <w:tcPr>
            <w:tcW w:w="1603" w:type="dxa"/>
            <w:vAlign w:val="center"/>
          </w:tcPr>
          <w:p w:rsidR="0077700E" w:rsidRDefault="002409FF">
            <w:pPr>
              <w:spacing w:line="360" w:lineRule="auto"/>
              <w:rPr>
                <w:rFonts w:ascii="宋体" w:hAnsi="宋体"/>
              </w:rPr>
            </w:pPr>
            <w:r>
              <w:rPr>
                <w:rFonts w:ascii="宋体" w:hAnsi="宋体" w:cs="宋体"/>
              </w:rPr>
              <w:t>提供了内容完整、合理可行的质量管理体系与保证措施，针对性强，得</w:t>
            </w:r>
            <w:r>
              <w:rPr>
                <w:rFonts w:ascii="宋体" w:hAnsi="宋体" w:cs="宋体"/>
              </w:rPr>
              <w:t>6</w:t>
            </w:r>
            <w:r>
              <w:rPr>
                <w:rFonts w:ascii="宋体" w:hAnsi="宋体" w:cs="宋体"/>
              </w:rPr>
              <w:t>分；提供了常规、通用的措施，细节待完善，得</w:t>
            </w:r>
            <w:r>
              <w:rPr>
                <w:rFonts w:ascii="宋体" w:hAnsi="宋体" w:cs="宋体"/>
              </w:rPr>
              <w:t>4</w:t>
            </w:r>
            <w:r>
              <w:rPr>
                <w:rFonts w:ascii="宋体" w:hAnsi="宋体" w:cs="宋体"/>
              </w:rPr>
              <w:t>分；措施可行性较差、有缺陷，得</w:t>
            </w:r>
            <w:r>
              <w:rPr>
                <w:rFonts w:ascii="宋体" w:hAnsi="宋体" w:cs="宋体"/>
              </w:rPr>
              <w:t>2</w:t>
            </w:r>
            <w:r>
              <w:rPr>
                <w:rFonts w:ascii="宋体" w:hAnsi="宋体" w:cs="宋体"/>
              </w:rPr>
              <w:t>分；未提供相应方案，得</w:t>
            </w:r>
            <w:r>
              <w:rPr>
                <w:rFonts w:ascii="宋体" w:hAnsi="宋体" w:cs="宋体"/>
              </w:rPr>
              <w:t>0</w:t>
            </w:r>
            <w:r>
              <w:rPr>
                <w:rFonts w:ascii="宋体" w:hAnsi="宋体" w:cs="宋体"/>
              </w:rPr>
              <w:t>分。</w:t>
            </w:r>
          </w:p>
        </w:tc>
        <w:tc>
          <w:tcPr>
            <w:tcW w:w="1166" w:type="dxa"/>
            <w:vAlign w:val="center"/>
          </w:tcPr>
          <w:p w:rsidR="0077700E" w:rsidRDefault="002409FF">
            <w:pPr>
              <w:spacing w:line="360" w:lineRule="auto"/>
              <w:jc w:val="center"/>
              <w:rPr>
                <w:rFonts w:ascii="宋体" w:hAnsi="宋体"/>
              </w:rPr>
            </w:pPr>
            <w:r>
              <w:rPr>
                <w:rFonts w:ascii="宋体" w:hAnsi="宋体" w:cs="宋体"/>
              </w:rPr>
              <w:t>固定分值</w:t>
            </w:r>
          </w:p>
        </w:tc>
        <w:tc>
          <w:tcPr>
            <w:tcW w:w="1749" w:type="dxa"/>
            <w:vAlign w:val="center"/>
          </w:tcPr>
          <w:p w:rsidR="0077700E" w:rsidRDefault="002409FF">
            <w:pPr>
              <w:spacing w:line="360" w:lineRule="auto"/>
              <w:rPr>
                <w:rFonts w:ascii="宋体" w:hAnsi="宋体"/>
              </w:rPr>
            </w:pPr>
            <w:r>
              <w:rPr>
                <w:rFonts w:ascii="宋体" w:hAnsi="宋体" w:cs="宋体"/>
              </w:rPr>
              <w:t>该评审因素只能选择以下分值一种打分：</w:t>
            </w:r>
            <w:r>
              <w:rPr>
                <w:rFonts w:ascii="宋体" w:hAnsi="宋体" w:cs="宋体"/>
              </w:rPr>
              <w:t>0</w:t>
            </w:r>
            <w:r>
              <w:rPr>
                <w:rFonts w:ascii="宋体" w:hAnsi="宋体" w:cs="宋体"/>
              </w:rPr>
              <w:t>分，</w:t>
            </w:r>
            <w:r>
              <w:rPr>
                <w:rFonts w:ascii="宋体" w:hAnsi="宋体" w:cs="宋体"/>
              </w:rPr>
              <w:t>2</w:t>
            </w:r>
            <w:r>
              <w:rPr>
                <w:rFonts w:ascii="宋体" w:hAnsi="宋体" w:cs="宋体"/>
              </w:rPr>
              <w:t>分，</w:t>
            </w:r>
            <w:r>
              <w:rPr>
                <w:rFonts w:ascii="宋体" w:hAnsi="宋体" w:cs="宋体"/>
              </w:rPr>
              <w:t>4</w:t>
            </w:r>
            <w:r>
              <w:rPr>
                <w:rFonts w:ascii="宋体" w:hAnsi="宋体" w:cs="宋体"/>
              </w:rPr>
              <w:t>分，</w:t>
            </w:r>
            <w:r>
              <w:rPr>
                <w:rFonts w:ascii="宋体" w:hAnsi="宋体" w:cs="宋体"/>
              </w:rPr>
              <w:t>6</w:t>
            </w:r>
            <w:r>
              <w:rPr>
                <w:rFonts w:ascii="宋体" w:hAnsi="宋体" w:cs="宋体"/>
              </w:rPr>
              <w:t>分</w:t>
            </w:r>
          </w:p>
        </w:tc>
        <w:tc>
          <w:tcPr>
            <w:tcW w:w="940" w:type="dxa"/>
            <w:vAlign w:val="center"/>
          </w:tcPr>
          <w:p w:rsidR="0077700E" w:rsidRDefault="002409FF">
            <w:pPr>
              <w:spacing w:line="360" w:lineRule="auto"/>
              <w:jc w:val="center"/>
              <w:rPr>
                <w:rFonts w:ascii="宋体" w:hAnsi="宋体"/>
              </w:rPr>
            </w:pPr>
            <w:r>
              <w:rPr>
                <w:rFonts w:ascii="宋体" w:hAnsi="宋体" w:cs="宋体"/>
              </w:rPr>
              <w:t>6</w:t>
            </w:r>
          </w:p>
        </w:tc>
        <w:tc>
          <w:tcPr>
            <w:tcW w:w="1036" w:type="dxa"/>
            <w:vAlign w:val="center"/>
          </w:tcPr>
          <w:p w:rsidR="0077700E" w:rsidRDefault="0077700E">
            <w:pPr>
              <w:spacing w:line="360" w:lineRule="auto"/>
              <w:rPr>
                <w:rFonts w:ascii="宋体" w:hAnsi="宋体"/>
              </w:rPr>
            </w:pPr>
          </w:p>
        </w:tc>
      </w:tr>
      <w:tr w:rsidR="0077700E">
        <w:trPr>
          <w:trHeight w:val="18"/>
        </w:trPr>
        <w:tc>
          <w:tcPr>
            <w:tcW w:w="723" w:type="dxa"/>
            <w:vAlign w:val="center"/>
          </w:tcPr>
          <w:p w:rsidR="0077700E" w:rsidRDefault="002409FF">
            <w:pPr>
              <w:spacing w:line="360" w:lineRule="auto"/>
              <w:jc w:val="center"/>
              <w:rPr>
                <w:rFonts w:ascii="宋体" w:hAnsi="宋体"/>
              </w:rPr>
            </w:pPr>
            <w:r>
              <w:rPr>
                <w:rFonts w:ascii="宋体" w:hAnsi="宋体" w:cs="宋体"/>
              </w:rPr>
              <w:t>4</w:t>
            </w:r>
          </w:p>
        </w:tc>
        <w:tc>
          <w:tcPr>
            <w:tcW w:w="1311" w:type="dxa"/>
            <w:vAlign w:val="center"/>
          </w:tcPr>
          <w:p w:rsidR="0077700E" w:rsidRDefault="002409FF">
            <w:pPr>
              <w:spacing w:line="360" w:lineRule="auto"/>
              <w:rPr>
                <w:rFonts w:ascii="宋体" w:hAnsi="宋体"/>
              </w:rPr>
            </w:pPr>
            <w:r>
              <w:rPr>
                <w:rFonts w:ascii="宋体" w:hAnsi="宋体" w:cs="宋体"/>
              </w:rPr>
              <w:t>安全和绿色施工保障措施</w:t>
            </w:r>
          </w:p>
        </w:tc>
        <w:tc>
          <w:tcPr>
            <w:tcW w:w="1603" w:type="dxa"/>
            <w:vAlign w:val="center"/>
          </w:tcPr>
          <w:p w:rsidR="0077700E" w:rsidRDefault="002409FF">
            <w:pPr>
              <w:spacing w:line="360" w:lineRule="auto"/>
              <w:rPr>
                <w:rFonts w:ascii="宋体" w:hAnsi="宋体"/>
              </w:rPr>
            </w:pPr>
            <w:r>
              <w:rPr>
                <w:rFonts w:ascii="宋体" w:hAnsi="宋体" w:cs="宋体"/>
              </w:rPr>
              <w:t>提供了内容完整、合理可行的安全和绿色施工保障措施，针对性强，</w:t>
            </w:r>
            <w:r>
              <w:rPr>
                <w:rFonts w:ascii="宋体" w:hAnsi="宋体" w:cs="宋体"/>
              </w:rPr>
              <w:t xml:space="preserve"> </w:t>
            </w:r>
            <w:r>
              <w:rPr>
                <w:rFonts w:ascii="宋体" w:hAnsi="宋体" w:cs="宋体"/>
              </w:rPr>
              <w:t>得</w:t>
            </w:r>
            <w:r>
              <w:rPr>
                <w:rFonts w:ascii="宋体" w:hAnsi="宋体" w:cs="宋体"/>
              </w:rPr>
              <w:t>6</w:t>
            </w:r>
            <w:r>
              <w:rPr>
                <w:rFonts w:ascii="宋体" w:hAnsi="宋体" w:cs="宋体"/>
              </w:rPr>
              <w:t>分；提供了常规、通用的措施，细节待完善，得</w:t>
            </w:r>
            <w:r>
              <w:rPr>
                <w:rFonts w:ascii="宋体" w:hAnsi="宋体" w:cs="宋体"/>
              </w:rPr>
              <w:t>4</w:t>
            </w:r>
            <w:r>
              <w:rPr>
                <w:rFonts w:ascii="宋体" w:hAnsi="宋体" w:cs="宋体"/>
              </w:rPr>
              <w:t>分；措施可行性较差、有缺陷，得</w:t>
            </w:r>
            <w:r>
              <w:rPr>
                <w:rFonts w:ascii="宋体" w:hAnsi="宋体" w:cs="宋体"/>
              </w:rPr>
              <w:t>2</w:t>
            </w:r>
            <w:r>
              <w:rPr>
                <w:rFonts w:ascii="宋体" w:hAnsi="宋体" w:cs="宋体"/>
              </w:rPr>
              <w:t>分；未提供相应方案，得</w:t>
            </w:r>
            <w:r>
              <w:rPr>
                <w:rFonts w:ascii="宋体" w:hAnsi="宋体" w:cs="宋体"/>
              </w:rPr>
              <w:t>0</w:t>
            </w:r>
            <w:r>
              <w:rPr>
                <w:rFonts w:ascii="宋体" w:hAnsi="宋体" w:cs="宋体"/>
              </w:rPr>
              <w:t>分。</w:t>
            </w:r>
          </w:p>
        </w:tc>
        <w:tc>
          <w:tcPr>
            <w:tcW w:w="1166" w:type="dxa"/>
            <w:vAlign w:val="center"/>
          </w:tcPr>
          <w:p w:rsidR="0077700E" w:rsidRDefault="002409FF">
            <w:pPr>
              <w:spacing w:line="360" w:lineRule="auto"/>
              <w:jc w:val="center"/>
              <w:rPr>
                <w:rFonts w:ascii="宋体" w:hAnsi="宋体"/>
              </w:rPr>
            </w:pPr>
            <w:r>
              <w:rPr>
                <w:rFonts w:ascii="宋体" w:hAnsi="宋体" w:cs="宋体"/>
              </w:rPr>
              <w:t>固定分值</w:t>
            </w:r>
          </w:p>
        </w:tc>
        <w:tc>
          <w:tcPr>
            <w:tcW w:w="1749" w:type="dxa"/>
            <w:vAlign w:val="center"/>
          </w:tcPr>
          <w:p w:rsidR="0077700E" w:rsidRDefault="002409FF">
            <w:pPr>
              <w:spacing w:line="360" w:lineRule="auto"/>
              <w:rPr>
                <w:rFonts w:ascii="宋体" w:hAnsi="宋体"/>
              </w:rPr>
            </w:pPr>
            <w:r>
              <w:rPr>
                <w:rFonts w:ascii="宋体" w:hAnsi="宋体" w:cs="宋体"/>
              </w:rPr>
              <w:t>该评审因素只能选择以下分值一种打分：</w:t>
            </w:r>
            <w:r>
              <w:rPr>
                <w:rFonts w:ascii="宋体" w:hAnsi="宋体" w:cs="宋体"/>
              </w:rPr>
              <w:t>0</w:t>
            </w:r>
            <w:r>
              <w:rPr>
                <w:rFonts w:ascii="宋体" w:hAnsi="宋体" w:cs="宋体"/>
              </w:rPr>
              <w:t>分，</w:t>
            </w:r>
            <w:r>
              <w:rPr>
                <w:rFonts w:ascii="宋体" w:hAnsi="宋体" w:cs="宋体"/>
              </w:rPr>
              <w:t>2</w:t>
            </w:r>
            <w:r>
              <w:rPr>
                <w:rFonts w:ascii="宋体" w:hAnsi="宋体" w:cs="宋体"/>
              </w:rPr>
              <w:t>分，</w:t>
            </w:r>
            <w:r>
              <w:rPr>
                <w:rFonts w:ascii="宋体" w:hAnsi="宋体" w:cs="宋体"/>
              </w:rPr>
              <w:t>4</w:t>
            </w:r>
            <w:r>
              <w:rPr>
                <w:rFonts w:ascii="宋体" w:hAnsi="宋体" w:cs="宋体"/>
              </w:rPr>
              <w:t>分，</w:t>
            </w:r>
            <w:r>
              <w:rPr>
                <w:rFonts w:ascii="宋体" w:hAnsi="宋体" w:cs="宋体"/>
              </w:rPr>
              <w:t>6</w:t>
            </w:r>
            <w:r>
              <w:rPr>
                <w:rFonts w:ascii="宋体" w:hAnsi="宋体" w:cs="宋体"/>
              </w:rPr>
              <w:t>分</w:t>
            </w:r>
          </w:p>
        </w:tc>
        <w:tc>
          <w:tcPr>
            <w:tcW w:w="940" w:type="dxa"/>
            <w:vAlign w:val="center"/>
          </w:tcPr>
          <w:p w:rsidR="0077700E" w:rsidRDefault="002409FF">
            <w:pPr>
              <w:spacing w:line="360" w:lineRule="auto"/>
              <w:jc w:val="center"/>
              <w:rPr>
                <w:rFonts w:ascii="宋体" w:hAnsi="宋体"/>
              </w:rPr>
            </w:pPr>
            <w:r>
              <w:rPr>
                <w:rFonts w:ascii="宋体" w:hAnsi="宋体" w:cs="宋体"/>
              </w:rPr>
              <w:t>6</w:t>
            </w:r>
          </w:p>
        </w:tc>
        <w:tc>
          <w:tcPr>
            <w:tcW w:w="1036" w:type="dxa"/>
            <w:vAlign w:val="center"/>
          </w:tcPr>
          <w:p w:rsidR="0077700E" w:rsidRDefault="0077700E">
            <w:pPr>
              <w:spacing w:line="360" w:lineRule="auto"/>
              <w:rPr>
                <w:rFonts w:ascii="宋体" w:hAnsi="宋体"/>
              </w:rPr>
            </w:pPr>
          </w:p>
        </w:tc>
      </w:tr>
      <w:tr w:rsidR="0077700E">
        <w:trPr>
          <w:trHeight w:val="18"/>
        </w:trPr>
        <w:tc>
          <w:tcPr>
            <w:tcW w:w="723" w:type="dxa"/>
            <w:vAlign w:val="center"/>
          </w:tcPr>
          <w:p w:rsidR="0077700E" w:rsidRDefault="002409FF">
            <w:pPr>
              <w:spacing w:line="360" w:lineRule="auto"/>
              <w:jc w:val="center"/>
              <w:rPr>
                <w:rFonts w:ascii="宋体" w:hAnsi="宋体"/>
              </w:rPr>
            </w:pPr>
            <w:r>
              <w:rPr>
                <w:rFonts w:ascii="宋体" w:hAnsi="宋体" w:cs="宋体"/>
              </w:rPr>
              <w:t>5</w:t>
            </w:r>
          </w:p>
        </w:tc>
        <w:tc>
          <w:tcPr>
            <w:tcW w:w="1311" w:type="dxa"/>
            <w:vAlign w:val="center"/>
          </w:tcPr>
          <w:p w:rsidR="0077700E" w:rsidRDefault="002409FF">
            <w:pPr>
              <w:spacing w:line="360" w:lineRule="auto"/>
              <w:rPr>
                <w:rFonts w:ascii="宋体" w:hAnsi="宋体"/>
              </w:rPr>
            </w:pPr>
            <w:r>
              <w:rPr>
                <w:rFonts w:ascii="宋体" w:hAnsi="宋体" w:cs="宋体"/>
              </w:rPr>
              <w:t>进度计划与保证措施</w:t>
            </w:r>
          </w:p>
        </w:tc>
        <w:tc>
          <w:tcPr>
            <w:tcW w:w="1603" w:type="dxa"/>
            <w:vAlign w:val="center"/>
          </w:tcPr>
          <w:p w:rsidR="0077700E" w:rsidRDefault="002409FF">
            <w:pPr>
              <w:spacing w:line="360" w:lineRule="auto"/>
              <w:rPr>
                <w:rFonts w:ascii="宋体" w:hAnsi="宋体"/>
              </w:rPr>
            </w:pPr>
            <w:r>
              <w:rPr>
                <w:rFonts w:ascii="宋体" w:hAnsi="宋体" w:cs="宋体"/>
              </w:rPr>
              <w:t>提供了内容完整、合理可行的进度计划与保证措施，针对性强，得</w:t>
            </w:r>
            <w:r>
              <w:rPr>
                <w:rFonts w:ascii="宋体" w:hAnsi="宋体" w:cs="宋体"/>
              </w:rPr>
              <w:t>6</w:t>
            </w:r>
            <w:r>
              <w:rPr>
                <w:rFonts w:ascii="宋体" w:hAnsi="宋体" w:cs="宋体"/>
              </w:rPr>
              <w:t>分；提供了常规、通用的措施，细节待完善，得</w:t>
            </w:r>
            <w:r>
              <w:rPr>
                <w:rFonts w:ascii="宋体" w:hAnsi="宋体" w:cs="宋体"/>
              </w:rPr>
              <w:t>4</w:t>
            </w:r>
            <w:r>
              <w:rPr>
                <w:rFonts w:ascii="宋体" w:hAnsi="宋体" w:cs="宋体"/>
              </w:rPr>
              <w:t>分；措施可行性较差、有缺陷，得</w:t>
            </w:r>
            <w:r>
              <w:rPr>
                <w:rFonts w:ascii="宋体" w:hAnsi="宋体" w:cs="宋体"/>
              </w:rPr>
              <w:t>2</w:t>
            </w:r>
            <w:r>
              <w:rPr>
                <w:rFonts w:ascii="宋体" w:hAnsi="宋体" w:cs="宋体"/>
              </w:rPr>
              <w:t>分；未提供相应方案，得</w:t>
            </w:r>
            <w:r>
              <w:rPr>
                <w:rFonts w:ascii="宋体" w:hAnsi="宋体" w:cs="宋体"/>
              </w:rPr>
              <w:t>0</w:t>
            </w:r>
            <w:r>
              <w:rPr>
                <w:rFonts w:ascii="宋体" w:hAnsi="宋体" w:cs="宋体"/>
              </w:rPr>
              <w:t>分。</w:t>
            </w:r>
          </w:p>
        </w:tc>
        <w:tc>
          <w:tcPr>
            <w:tcW w:w="1166" w:type="dxa"/>
            <w:vAlign w:val="center"/>
          </w:tcPr>
          <w:p w:rsidR="0077700E" w:rsidRDefault="002409FF">
            <w:pPr>
              <w:spacing w:line="360" w:lineRule="auto"/>
              <w:jc w:val="center"/>
              <w:rPr>
                <w:rFonts w:ascii="宋体" w:hAnsi="宋体"/>
              </w:rPr>
            </w:pPr>
            <w:r>
              <w:rPr>
                <w:rFonts w:ascii="宋体" w:hAnsi="宋体" w:cs="宋体"/>
              </w:rPr>
              <w:t>固定分值</w:t>
            </w:r>
          </w:p>
        </w:tc>
        <w:tc>
          <w:tcPr>
            <w:tcW w:w="1749" w:type="dxa"/>
            <w:vAlign w:val="center"/>
          </w:tcPr>
          <w:p w:rsidR="0077700E" w:rsidRDefault="002409FF">
            <w:pPr>
              <w:spacing w:line="360" w:lineRule="auto"/>
              <w:rPr>
                <w:rFonts w:ascii="宋体" w:hAnsi="宋体"/>
              </w:rPr>
            </w:pPr>
            <w:r>
              <w:rPr>
                <w:rFonts w:ascii="宋体" w:hAnsi="宋体" w:cs="宋体"/>
              </w:rPr>
              <w:t>该评审因素只能选择以下分值一种打分：</w:t>
            </w:r>
            <w:r>
              <w:rPr>
                <w:rFonts w:ascii="宋体" w:hAnsi="宋体" w:cs="宋体"/>
              </w:rPr>
              <w:t>0</w:t>
            </w:r>
            <w:r>
              <w:rPr>
                <w:rFonts w:ascii="宋体" w:hAnsi="宋体" w:cs="宋体"/>
              </w:rPr>
              <w:t>分，</w:t>
            </w:r>
            <w:r>
              <w:rPr>
                <w:rFonts w:ascii="宋体" w:hAnsi="宋体" w:cs="宋体"/>
              </w:rPr>
              <w:t>2</w:t>
            </w:r>
            <w:r>
              <w:rPr>
                <w:rFonts w:ascii="宋体" w:hAnsi="宋体" w:cs="宋体"/>
              </w:rPr>
              <w:t>分，</w:t>
            </w:r>
            <w:r>
              <w:rPr>
                <w:rFonts w:ascii="宋体" w:hAnsi="宋体" w:cs="宋体"/>
              </w:rPr>
              <w:t>4</w:t>
            </w:r>
            <w:r>
              <w:rPr>
                <w:rFonts w:ascii="宋体" w:hAnsi="宋体" w:cs="宋体"/>
              </w:rPr>
              <w:t>分，</w:t>
            </w:r>
            <w:r>
              <w:rPr>
                <w:rFonts w:ascii="宋体" w:hAnsi="宋体" w:cs="宋体"/>
              </w:rPr>
              <w:t>6</w:t>
            </w:r>
            <w:r>
              <w:rPr>
                <w:rFonts w:ascii="宋体" w:hAnsi="宋体" w:cs="宋体"/>
              </w:rPr>
              <w:t>分</w:t>
            </w:r>
          </w:p>
        </w:tc>
        <w:tc>
          <w:tcPr>
            <w:tcW w:w="940" w:type="dxa"/>
            <w:vAlign w:val="center"/>
          </w:tcPr>
          <w:p w:rsidR="0077700E" w:rsidRDefault="002409FF">
            <w:pPr>
              <w:spacing w:line="360" w:lineRule="auto"/>
              <w:jc w:val="center"/>
              <w:rPr>
                <w:rFonts w:ascii="宋体" w:hAnsi="宋体"/>
              </w:rPr>
            </w:pPr>
            <w:r>
              <w:rPr>
                <w:rFonts w:ascii="宋体" w:hAnsi="宋体" w:cs="宋体"/>
              </w:rPr>
              <w:t>6</w:t>
            </w:r>
          </w:p>
        </w:tc>
        <w:tc>
          <w:tcPr>
            <w:tcW w:w="1036" w:type="dxa"/>
            <w:vAlign w:val="center"/>
          </w:tcPr>
          <w:p w:rsidR="0077700E" w:rsidRDefault="0077700E">
            <w:pPr>
              <w:spacing w:line="360" w:lineRule="auto"/>
              <w:rPr>
                <w:rFonts w:ascii="宋体" w:hAnsi="宋体"/>
              </w:rPr>
            </w:pPr>
          </w:p>
        </w:tc>
      </w:tr>
      <w:tr w:rsidR="0077700E">
        <w:trPr>
          <w:trHeight w:val="18"/>
        </w:trPr>
        <w:tc>
          <w:tcPr>
            <w:tcW w:w="723" w:type="dxa"/>
            <w:vAlign w:val="center"/>
          </w:tcPr>
          <w:p w:rsidR="0077700E" w:rsidRDefault="002409FF">
            <w:pPr>
              <w:spacing w:line="360" w:lineRule="auto"/>
              <w:jc w:val="center"/>
              <w:rPr>
                <w:rFonts w:ascii="宋体" w:hAnsi="宋体"/>
              </w:rPr>
            </w:pPr>
            <w:r>
              <w:rPr>
                <w:rFonts w:ascii="宋体" w:hAnsi="宋体" w:cs="宋体"/>
              </w:rPr>
              <w:t>6</w:t>
            </w:r>
          </w:p>
        </w:tc>
        <w:tc>
          <w:tcPr>
            <w:tcW w:w="1311" w:type="dxa"/>
            <w:vAlign w:val="center"/>
          </w:tcPr>
          <w:p w:rsidR="0077700E" w:rsidRDefault="002409FF">
            <w:pPr>
              <w:spacing w:line="360" w:lineRule="auto"/>
              <w:rPr>
                <w:rFonts w:ascii="宋体" w:hAnsi="宋体"/>
              </w:rPr>
            </w:pPr>
            <w:r>
              <w:rPr>
                <w:rFonts w:ascii="宋体" w:hAnsi="宋体" w:cs="宋体"/>
              </w:rPr>
              <w:t>组织协调与配合保证措施</w:t>
            </w:r>
          </w:p>
        </w:tc>
        <w:tc>
          <w:tcPr>
            <w:tcW w:w="1603" w:type="dxa"/>
            <w:vAlign w:val="center"/>
          </w:tcPr>
          <w:p w:rsidR="0077700E" w:rsidRDefault="002409FF">
            <w:pPr>
              <w:spacing w:line="360" w:lineRule="auto"/>
              <w:rPr>
                <w:rFonts w:ascii="宋体" w:hAnsi="宋体"/>
              </w:rPr>
            </w:pPr>
            <w:r>
              <w:rPr>
                <w:rFonts w:ascii="宋体" w:hAnsi="宋体" w:cs="宋体"/>
              </w:rPr>
              <w:t>提供了内容完整、合理可行的组织协调与配合保证措施，针对性强，得</w:t>
            </w:r>
            <w:r>
              <w:rPr>
                <w:rFonts w:ascii="宋体" w:hAnsi="宋体" w:cs="宋体"/>
              </w:rPr>
              <w:t>6</w:t>
            </w:r>
            <w:r>
              <w:rPr>
                <w:rFonts w:ascii="宋体" w:hAnsi="宋体" w:cs="宋体"/>
              </w:rPr>
              <w:t>分；提供了常规、通用的措施，细节待完善，得</w:t>
            </w:r>
            <w:r>
              <w:rPr>
                <w:rFonts w:ascii="宋体" w:hAnsi="宋体" w:cs="宋体"/>
              </w:rPr>
              <w:t>4</w:t>
            </w:r>
            <w:r>
              <w:rPr>
                <w:rFonts w:ascii="宋体" w:hAnsi="宋体" w:cs="宋体"/>
              </w:rPr>
              <w:t>分；措施可行性较差、有缺陷，得</w:t>
            </w:r>
            <w:r>
              <w:rPr>
                <w:rFonts w:ascii="宋体" w:hAnsi="宋体" w:cs="宋体"/>
              </w:rPr>
              <w:t>2</w:t>
            </w:r>
            <w:r>
              <w:rPr>
                <w:rFonts w:ascii="宋体" w:hAnsi="宋体" w:cs="宋体"/>
              </w:rPr>
              <w:t>分；未提供相应方案，得</w:t>
            </w:r>
            <w:r>
              <w:rPr>
                <w:rFonts w:ascii="宋体" w:hAnsi="宋体" w:cs="宋体"/>
              </w:rPr>
              <w:t>0</w:t>
            </w:r>
            <w:r>
              <w:rPr>
                <w:rFonts w:ascii="宋体" w:hAnsi="宋体" w:cs="宋体"/>
              </w:rPr>
              <w:t>分。</w:t>
            </w:r>
          </w:p>
        </w:tc>
        <w:tc>
          <w:tcPr>
            <w:tcW w:w="1166" w:type="dxa"/>
            <w:vAlign w:val="center"/>
          </w:tcPr>
          <w:p w:rsidR="0077700E" w:rsidRDefault="002409FF">
            <w:pPr>
              <w:spacing w:line="360" w:lineRule="auto"/>
              <w:jc w:val="center"/>
              <w:rPr>
                <w:rFonts w:ascii="宋体" w:hAnsi="宋体"/>
              </w:rPr>
            </w:pPr>
            <w:r>
              <w:rPr>
                <w:rFonts w:ascii="宋体" w:hAnsi="宋体" w:cs="宋体"/>
              </w:rPr>
              <w:t>固定分值</w:t>
            </w:r>
          </w:p>
        </w:tc>
        <w:tc>
          <w:tcPr>
            <w:tcW w:w="1749" w:type="dxa"/>
            <w:vAlign w:val="center"/>
          </w:tcPr>
          <w:p w:rsidR="0077700E" w:rsidRDefault="002409FF">
            <w:pPr>
              <w:spacing w:line="360" w:lineRule="auto"/>
              <w:rPr>
                <w:rFonts w:ascii="宋体" w:hAnsi="宋体"/>
              </w:rPr>
            </w:pPr>
            <w:r>
              <w:rPr>
                <w:rFonts w:ascii="宋体" w:hAnsi="宋体" w:cs="宋体"/>
              </w:rPr>
              <w:t>该评审因素只能选择以下分值一种打分：</w:t>
            </w:r>
            <w:r>
              <w:rPr>
                <w:rFonts w:ascii="宋体" w:hAnsi="宋体" w:cs="宋体"/>
              </w:rPr>
              <w:t>0</w:t>
            </w:r>
            <w:r>
              <w:rPr>
                <w:rFonts w:ascii="宋体" w:hAnsi="宋体" w:cs="宋体"/>
              </w:rPr>
              <w:t>分，</w:t>
            </w:r>
            <w:r>
              <w:rPr>
                <w:rFonts w:ascii="宋体" w:hAnsi="宋体" w:cs="宋体"/>
              </w:rPr>
              <w:t>2</w:t>
            </w:r>
            <w:r>
              <w:rPr>
                <w:rFonts w:ascii="宋体" w:hAnsi="宋体" w:cs="宋体"/>
              </w:rPr>
              <w:t>分，</w:t>
            </w:r>
            <w:r>
              <w:rPr>
                <w:rFonts w:ascii="宋体" w:hAnsi="宋体" w:cs="宋体"/>
              </w:rPr>
              <w:t>4</w:t>
            </w:r>
            <w:r>
              <w:rPr>
                <w:rFonts w:ascii="宋体" w:hAnsi="宋体" w:cs="宋体"/>
              </w:rPr>
              <w:t>分，</w:t>
            </w:r>
            <w:r>
              <w:rPr>
                <w:rFonts w:ascii="宋体" w:hAnsi="宋体" w:cs="宋体"/>
              </w:rPr>
              <w:t>6</w:t>
            </w:r>
            <w:r>
              <w:rPr>
                <w:rFonts w:ascii="宋体" w:hAnsi="宋体" w:cs="宋体"/>
              </w:rPr>
              <w:t>分</w:t>
            </w:r>
          </w:p>
        </w:tc>
        <w:tc>
          <w:tcPr>
            <w:tcW w:w="940" w:type="dxa"/>
            <w:vAlign w:val="center"/>
          </w:tcPr>
          <w:p w:rsidR="0077700E" w:rsidRDefault="002409FF">
            <w:pPr>
              <w:spacing w:line="360" w:lineRule="auto"/>
              <w:jc w:val="center"/>
              <w:rPr>
                <w:rFonts w:ascii="宋体" w:hAnsi="宋体"/>
              </w:rPr>
            </w:pPr>
            <w:r>
              <w:rPr>
                <w:rFonts w:ascii="宋体" w:hAnsi="宋体" w:cs="宋体"/>
              </w:rPr>
              <w:t>6</w:t>
            </w:r>
          </w:p>
        </w:tc>
        <w:tc>
          <w:tcPr>
            <w:tcW w:w="1036" w:type="dxa"/>
            <w:vAlign w:val="center"/>
          </w:tcPr>
          <w:p w:rsidR="0077700E" w:rsidRDefault="0077700E">
            <w:pPr>
              <w:spacing w:line="360" w:lineRule="auto"/>
              <w:rPr>
                <w:rFonts w:ascii="宋体" w:hAnsi="宋体"/>
              </w:rPr>
            </w:pPr>
          </w:p>
        </w:tc>
      </w:tr>
      <w:tr w:rsidR="0077700E">
        <w:trPr>
          <w:trHeight w:val="18"/>
        </w:trPr>
        <w:tc>
          <w:tcPr>
            <w:tcW w:w="723" w:type="dxa"/>
            <w:vAlign w:val="center"/>
          </w:tcPr>
          <w:p w:rsidR="0077700E" w:rsidRDefault="002409FF">
            <w:pPr>
              <w:spacing w:line="360" w:lineRule="auto"/>
              <w:jc w:val="center"/>
              <w:rPr>
                <w:rFonts w:ascii="宋体" w:hAnsi="宋体"/>
              </w:rPr>
            </w:pPr>
            <w:r>
              <w:rPr>
                <w:rFonts w:ascii="宋体" w:hAnsi="宋体" w:cs="宋体"/>
              </w:rPr>
              <w:t>7</w:t>
            </w:r>
          </w:p>
        </w:tc>
        <w:tc>
          <w:tcPr>
            <w:tcW w:w="1311" w:type="dxa"/>
            <w:vAlign w:val="center"/>
          </w:tcPr>
          <w:p w:rsidR="0077700E" w:rsidRDefault="002409FF">
            <w:pPr>
              <w:spacing w:line="360" w:lineRule="auto"/>
              <w:rPr>
                <w:rFonts w:ascii="宋体" w:hAnsi="宋体"/>
              </w:rPr>
            </w:pPr>
            <w:r>
              <w:rPr>
                <w:rFonts w:ascii="宋体" w:hAnsi="宋体" w:cs="宋体"/>
              </w:rPr>
              <w:t>劳动力计划及主要设备材料用量及配备计划</w:t>
            </w:r>
          </w:p>
        </w:tc>
        <w:tc>
          <w:tcPr>
            <w:tcW w:w="1603" w:type="dxa"/>
            <w:vAlign w:val="center"/>
          </w:tcPr>
          <w:p w:rsidR="0077700E" w:rsidRDefault="002409FF">
            <w:pPr>
              <w:spacing w:line="360" w:lineRule="auto"/>
              <w:rPr>
                <w:rFonts w:ascii="宋体" w:hAnsi="宋体"/>
              </w:rPr>
            </w:pPr>
            <w:r>
              <w:rPr>
                <w:rFonts w:ascii="宋体" w:hAnsi="宋体" w:cs="宋体"/>
              </w:rPr>
              <w:t>提供了内容完整、合理可行的劳动力计划及主要设备材料用量及配备计划，针对性强，得</w:t>
            </w:r>
            <w:r>
              <w:rPr>
                <w:rFonts w:ascii="宋体" w:hAnsi="宋体" w:cs="宋体"/>
              </w:rPr>
              <w:t>6</w:t>
            </w:r>
            <w:r>
              <w:rPr>
                <w:rFonts w:ascii="宋体" w:hAnsi="宋体" w:cs="宋体"/>
              </w:rPr>
              <w:t>分；提供了常规、通用的计划，细节待完善，得</w:t>
            </w:r>
            <w:r>
              <w:rPr>
                <w:rFonts w:ascii="宋体" w:hAnsi="宋体" w:cs="宋体"/>
              </w:rPr>
              <w:t>4</w:t>
            </w:r>
            <w:r>
              <w:rPr>
                <w:rFonts w:ascii="宋体" w:hAnsi="宋体" w:cs="宋体"/>
              </w:rPr>
              <w:t>分；计划可行性较差、有缺陷，得</w:t>
            </w:r>
            <w:r>
              <w:rPr>
                <w:rFonts w:ascii="宋体" w:hAnsi="宋体" w:cs="宋体"/>
              </w:rPr>
              <w:t>2</w:t>
            </w:r>
            <w:r>
              <w:rPr>
                <w:rFonts w:ascii="宋体" w:hAnsi="宋体" w:cs="宋体"/>
              </w:rPr>
              <w:t>分；未提供相应方案，得</w:t>
            </w:r>
            <w:r>
              <w:rPr>
                <w:rFonts w:ascii="宋体" w:hAnsi="宋体" w:cs="宋体"/>
              </w:rPr>
              <w:t>0</w:t>
            </w:r>
            <w:r>
              <w:rPr>
                <w:rFonts w:ascii="宋体" w:hAnsi="宋体" w:cs="宋体"/>
              </w:rPr>
              <w:t>分。</w:t>
            </w:r>
          </w:p>
        </w:tc>
        <w:tc>
          <w:tcPr>
            <w:tcW w:w="1166" w:type="dxa"/>
            <w:vAlign w:val="center"/>
          </w:tcPr>
          <w:p w:rsidR="0077700E" w:rsidRDefault="002409FF">
            <w:pPr>
              <w:spacing w:line="360" w:lineRule="auto"/>
              <w:jc w:val="center"/>
              <w:rPr>
                <w:rFonts w:ascii="宋体" w:hAnsi="宋体"/>
              </w:rPr>
            </w:pPr>
            <w:r>
              <w:rPr>
                <w:rFonts w:ascii="宋体" w:hAnsi="宋体" w:cs="宋体"/>
              </w:rPr>
              <w:t>固定分值</w:t>
            </w:r>
          </w:p>
        </w:tc>
        <w:tc>
          <w:tcPr>
            <w:tcW w:w="1749" w:type="dxa"/>
            <w:vAlign w:val="center"/>
          </w:tcPr>
          <w:p w:rsidR="0077700E" w:rsidRDefault="002409FF">
            <w:pPr>
              <w:spacing w:line="360" w:lineRule="auto"/>
              <w:rPr>
                <w:rFonts w:ascii="宋体" w:hAnsi="宋体"/>
              </w:rPr>
            </w:pPr>
            <w:r>
              <w:rPr>
                <w:rFonts w:ascii="宋体" w:hAnsi="宋体" w:cs="宋体"/>
              </w:rPr>
              <w:t>该评审因素只能选择以下分值一种打分：</w:t>
            </w:r>
            <w:r>
              <w:rPr>
                <w:rFonts w:ascii="宋体" w:hAnsi="宋体" w:cs="宋体"/>
              </w:rPr>
              <w:t>0</w:t>
            </w:r>
            <w:r>
              <w:rPr>
                <w:rFonts w:ascii="宋体" w:hAnsi="宋体" w:cs="宋体"/>
              </w:rPr>
              <w:t>分，</w:t>
            </w:r>
            <w:r>
              <w:rPr>
                <w:rFonts w:ascii="宋体" w:hAnsi="宋体" w:cs="宋体"/>
              </w:rPr>
              <w:t>2</w:t>
            </w:r>
            <w:r>
              <w:rPr>
                <w:rFonts w:ascii="宋体" w:hAnsi="宋体" w:cs="宋体"/>
              </w:rPr>
              <w:t>分，</w:t>
            </w:r>
            <w:r>
              <w:rPr>
                <w:rFonts w:ascii="宋体" w:hAnsi="宋体" w:cs="宋体"/>
              </w:rPr>
              <w:t>4</w:t>
            </w:r>
            <w:r>
              <w:rPr>
                <w:rFonts w:ascii="宋体" w:hAnsi="宋体" w:cs="宋体"/>
              </w:rPr>
              <w:t>分，</w:t>
            </w:r>
            <w:r>
              <w:rPr>
                <w:rFonts w:ascii="宋体" w:hAnsi="宋体" w:cs="宋体"/>
              </w:rPr>
              <w:t>6</w:t>
            </w:r>
            <w:r>
              <w:rPr>
                <w:rFonts w:ascii="宋体" w:hAnsi="宋体" w:cs="宋体"/>
              </w:rPr>
              <w:t>分</w:t>
            </w:r>
          </w:p>
        </w:tc>
        <w:tc>
          <w:tcPr>
            <w:tcW w:w="940" w:type="dxa"/>
            <w:vAlign w:val="center"/>
          </w:tcPr>
          <w:p w:rsidR="0077700E" w:rsidRDefault="002409FF">
            <w:pPr>
              <w:spacing w:line="360" w:lineRule="auto"/>
              <w:jc w:val="center"/>
              <w:rPr>
                <w:rFonts w:ascii="宋体" w:hAnsi="宋体"/>
              </w:rPr>
            </w:pPr>
            <w:r>
              <w:rPr>
                <w:rFonts w:ascii="宋体" w:hAnsi="宋体" w:cs="宋体"/>
              </w:rPr>
              <w:t>6</w:t>
            </w:r>
          </w:p>
        </w:tc>
        <w:tc>
          <w:tcPr>
            <w:tcW w:w="1036" w:type="dxa"/>
            <w:vAlign w:val="center"/>
          </w:tcPr>
          <w:p w:rsidR="0077700E" w:rsidRDefault="0077700E">
            <w:pPr>
              <w:spacing w:line="360" w:lineRule="auto"/>
              <w:rPr>
                <w:rFonts w:ascii="宋体" w:hAnsi="宋体"/>
              </w:rPr>
            </w:pPr>
          </w:p>
        </w:tc>
      </w:tr>
      <w:tr w:rsidR="0077700E">
        <w:trPr>
          <w:trHeight w:val="18"/>
        </w:trPr>
        <w:tc>
          <w:tcPr>
            <w:tcW w:w="723" w:type="dxa"/>
            <w:vAlign w:val="center"/>
          </w:tcPr>
          <w:p w:rsidR="0077700E" w:rsidRDefault="002409FF">
            <w:pPr>
              <w:spacing w:line="360" w:lineRule="auto"/>
              <w:jc w:val="center"/>
              <w:rPr>
                <w:rFonts w:ascii="宋体" w:hAnsi="宋体"/>
              </w:rPr>
            </w:pPr>
            <w:r>
              <w:rPr>
                <w:rFonts w:ascii="宋体" w:hAnsi="宋体" w:cs="宋体"/>
              </w:rPr>
              <w:t>8</w:t>
            </w:r>
          </w:p>
        </w:tc>
        <w:tc>
          <w:tcPr>
            <w:tcW w:w="1311" w:type="dxa"/>
            <w:vAlign w:val="center"/>
          </w:tcPr>
          <w:p w:rsidR="0077700E" w:rsidRDefault="002409FF">
            <w:pPr>
              <w:spacing w:line="360" w:lineRule="auto"/>
              <w:rPr>
                <w:rFonts w:ascii="宋体" w:hAnsi="宋体"/>
              </w:rPr>
            </w:pPr>
            <w:r>
              <w:rPr>
                <w:rFonts w:ascii="宋体" w:hAnsi="宋体" w:cs="宋体"/>
              </w:rPr>
              <w:t>紧急情况的处理措施、预案以及抵抗风险的措施</w:t>
            </w:r>
          </w:p>
        </w:tc>
        <w:tc>
          <w:tcPr>
            <w:tcW w:w="1603" w:type="dxa"/>
            <w:vAlign w:val="center"/>
          </w:tcPr>
          <w:p w:rsidR="0077700E" w:rsidRDefault="002409FF">
            <w:pPr>
              <w:spacing w:line="360" w:lineRule="auto"/>
              <w:rPr>
                <w:rFonts w:ascii="宋体" w:hAnsi="宋体"/>
              </w:rPr>
            </w:pPr>
            <w:r>
              <w:rPr>
                <w:rFonts w:ascii="宋体" w:hAnsi="宋体" w:cs="宋体"/>
              </w:rPr>
              <w:t>提供了内容完整、合理可行的紧急情况的处理措施、预案以及抵抗风险的措施，针对性强，得</w:t>
            </w:r>
            <w:r>
              <w:rPr>
                <w:rFonts w:ascii="宋体" w:hAnsi="宋体" w:cs="宋体"/>
              </w:rPr>
              <w:t>6</w:t>
            </w:r>
            <w:r>
              <w:rPr>
                <w:rFonts w:ascii="宋体" w:hAnsi="宋体" w:cs="宋体"/>
              </w:rPr>
              <w:t>分；提供了常规、通用的措施，细节待完善，得</w:t>
            </w:r>
            <w:r>
              <w:rPr>
                <w:rFonts w:ascii="宋体" w:hAnsi="宋体" w:cs="宋体"/>
              </w:rPr>
              <w:t>4</w:t>
            </w:r>
            <w:r>
              <w:rPr>
                <w:rFonts w:ascii="宋体" w:hAnsi="宋体" w:cs="宋体"/>
              </w:rPr>
              <w:t>分；措施可行性较差、有缺陷，得</w:t>
            </w:r>
            <w:r>
              <w:rPr>
                <w:rFonts w:ascii="宋体" w:hAnsi="宋体" w:cs="宋体"/>
              </w:rPr>
              <w:t>2</w:t>
            </w:r>
            <w:r>
              <w:rPr>
                <w:rFonts w:ascii="宋体" w:hAnsi="宋体" w:cs="宋体"/>
              </w:rPr>
              <w:t>分；未提供相应方案，得</w:t>
            </w:r>
            <w:r>
              <w:rPr>
                <w:rFonts w:ascii="宋体" w:hAnsi="宋体" w:cs="宋体"/>
              </w:rPr>
              <w:t>0</w:t>
            </w:r>
            <w:r>
              <w:rPr>
                <w:rFonts w:ascii="宋体" w:hAnsi="宋体" w:cs="宋体"/>
              </w:rPr>
              <w:t>分。</w:t>
            </w:r>
          </w:p>
        </w:tc>
        <w:tc>
          <w:tcPr>
            <w:tcW w:w="1166" w:type="dxa"/>
            <w:vAlign w:val="center"/>
          </w:tcPr>
          <w:p w:rsidR="0077700E" w:rsidRDefault="002409FF">
            <w:pPr>
              <w:spacing w:line="360" w:lineRule="auto"/>
              <w:jc w:val="center"/>
              <w:rPr>
                <w:rFonts w:ascii="宋体" w:hAnsi="宋体"/>
              </w:rPr>
            </w:pPr>
            <w:r>
              <w:rPr>
                <w:rFonts w:ascii="宋体" w:hAnsi="宋体" w:cs="宋体"/>
              </w:rPr>
              <w:t>固定分值</w:t>
            </w:r>
          </w:p>
        </w:tc>
        <w:tc>
          <w:tcPr>
            <w:tcW w:w="1749" w:type="dxa"/>
            <w:vAlign w:val="center"/>
          </w:tcPr>
          <w:p w:rsidR="0077700E" w:rsidRDefault="002409FF">
            <w:pPr>
              <w:spacing w:line="360" w:lineRule="auto"/>
              <w:rPr>
                <w:rFonts w:ascii="宋体" w:hAnsi="宋体"/>
              </w:rPr>
            </w:pPr>
            <w:r>
              <w:rPr>
                <w:rFonts w:ascii="宋体" w:hAnsi="宋体" w:cs="宋体"/>
              </w:rPr>
              <w:t>该评审因素只能选择以下分值一种打分：</w:t>
            </w:r>
            <w:r>
              <w:rPr>
                <w:rFonts w:ascii="宋体" w:hAnsi="宋体" w:cs="宋体"/>
              </w:rPr>
              <w:t>0</w:t>
            </w:r>
            <w:r>
              <w:rPr>
                <w:rFonts w:ascii="宋体" w:hAnsi="宋体" w:cs="宋体"/>
              </w:rPr>
              <w:t>分，</w:t>
            </w:r>
            <w:r>
              <w:rPr>
                <w:rFonts w:ascii="宋体" w:hAnsi="宋体" w:cs="宋体"/>
              </w:rPr>
              <w:t>2</w:t>
            </w:r>
            <w:r>
              <w:rPr>
                <w:rFonts w:ascii="宋体" w:hAnsi="宋体" w:cs="宋体"/>
              </w:rPr>
              <w:t>分，</w:t>
            </w:r>
            <w:r>
              <w:rPr>
                <w:rFonts w:ascii="宋体" w:hAnsi="宋体" w:cs="宋体"/>
              </w:rPr>
              <w:t>4</w:t>
            </w:r>
            <w:r>
              <w:rPr>
                <w:rFonts w:ascii="宋体" w:hAnsi="宋体" w:cs="宋体"/>
              </w:rPr>
              <w:t>分，</w:t>
            </w:r>
            <w:r>
              <w:rPr>
                <w:rFonts w:ascii="宋体" w:hAnsi="宋体" w:cs="宋体"/>
              </w:rPr>
              <w:t>6</w:t>
            </w:r>
            <w:r>
              <w:rPr>
                <w:rFonts w:ascii="宋体" w:hAnsi="宋体" w:cs="宋体"/>
              </w:rPr>
              <w:t>分</w:t>
            </w:r>
          </w:p>
        </w:tc>
        <w:tc>
          <w:tcPr>
            <w:tcW w:w="940" w:type="dxa"/>
            <w:vAlign w:val="center"/>
          </w:tcPr>
          <w:p w:rsidR="0077700E" w:rsidRDefault="002409FF">
            <w:pPr>
              <w:spacing w:line="360" w:lineRule="auto"/>
              <w:jc w:val="center"/>
              <w:rPr>
                <w:rFonts w:ascii="宋体" w:hAnsi="宋体"/>
              </w:rPr>
            </w:pPr>
            <w:r>
              <w:rPr>
                <w:rFonts w:ascii="宋体" w:hAnsi="宋体" w:cs="宋体"/>
              </w:rPr>
              <w:t>6</w:t>
            </w:r>
          </w:p>
        </w:tc>
        <w:tc>
          <w:tcPr>
            <w:tcW w:w="1036" w:type="dxa"/>
            <w:vAlign w:val="center"/>
          </w:tcPr>
          <w:p w:rsidR="0077700E" w:rsidRDefault="0077700E">
            <w:pPr>
              <w:spacing w:line="360" w:lineRule="auto"/>
              <w:rPr>
                <w:rFonts w:ascii="宋体" w:hAnsi="宋体"/>
              </w:rPr>
            </w:pPr>
          </w:p>
        </w:tc>
      </w:tr>
      <w:tr w:rsidR="0077700E">
        <w:trPr>
          <w:trHeight w:val="318"/>
        </w:trPr>
        <w:tc>
          <w:tcPr>
            <w:tcW w:w="8528" w:type="dxa"/>
            <w:gridSpan w:val="7"/>
          </w:tcPr>
          <w:p w:rsidR="0077700E" w:rsidRDefault="002409FF">
            <w:pPr>
              <w:spacing w:line="360" w:lineRule="auto"/>
              <w:jc w:val="center"/>
              <w:rPr>
                <w:rFonts w:ascii="宋体" w:hAnsi="宋体"/>
              </w:rPr>
            </w:pPr>
            <w:r>
              <w:rPr>
                <w:rFonts w:ascii="宋体" w:hAnsi="宋体" w:cs="宋体"/>
              </w:rPr>
              <w:t>评审方式：定量；明暗标设定：明标；满分：</w:t>
            </w:r>
            <w:r>
              <w:rPr>
                <w:rFonts w:ascii="宋体" w:hAnsi="宋体" w:cs="宋体"/>
              </w:rPr>
              <w:t>54</w:t>
            </w:r>
            <w:r>
              <w:rPr>
                <w:rFonts w:ascii="宋体" w:hAnsi="宋体" w:cs="宋体"/>
              </w:rPr>
              <w:t>分；</w:t>
            </w:r>
          </w:p>
        </w:tc>
      </w:tr>
    </w:tbl>
    <w:p w:rsidR="0077700E" w:rsidRDefault="0077700E">
      <w:pPr>
        <w:widowControl/>
        <w:spacing w:after="0" w:line="240" w:lineRule="auto"/>
        <w:jc w:val="left"/>
        <w:rPr>
          <w:rFonts w:asciiTheme="minorHAnsi" w:eastAsiaTheme="minorEastAsia" w:hAnsiTheme="minorHAnsi" w:cstheme="minorBidi"/>
          <w:szCs w:val="22"/>
        </w:rPr>
      </w:pPr>
    </w:p>
    <w:p w:rsidR="0077700E" w:rsidRDefault="0077700E">
      <w:pPr>
        <w:widowControl/>
        <w:spacing w:after="0" w:line="240" w:lineRule="auto"/>
        <w:jc w:val="left"/>
        <w:rPr>
          <w:rFonts w:asciiTheme="minorHAnsi" w:eastAsiaTheme="minorEastAsia" w:hAnsiTheme="minorHAnsi" w:cstheme="minorBidi"/>
          <w:szCs w:val="22"/>
        </w:rPr>
      </w:pPr>
    </w:p>
    <w:p w:rsidR="0077700E" w:rsidRDefault="0077700E">
      <w:pPr>
        <w:widowControl/>
        <w:spacing w:after="0" w:line="240" w:lineRule="auto"/>
        <w:jc w:val="left"/>
        <w:rPr>
          <w:rFonts w:asciiTheme="minorHAnsi" w:eastAsiaTheme="minorEastAsia" w:hAnsiTheme="minorHAnsi" w:cstheme="minorBidi"/>
          <w:szCs w:val="22"/>
        </w:rPr>
      </w:pPr>
    </w:p>
    <w:tbl>
      <w:tblPr>
        <w:tblStyle w:val="TableGrid3"/>
        <w:tblW w:w="8528" w:type="dxa"/>
        <w:tblLayout w:type="fixed"/>
        <w:tblLook w:val="04A0" w:firstRow="1" w:lastRow="0" w:firstColumn="1" w:lastColumn="0" w:noHBand="0" w:noVBand="1"/>
      </w:tblPr>
      <w:tblGrid>
        <w:gridCol w:w="723"/>
        <w:gridCol w:w="1311"/>
        <w:gridCol w:w="1603"/>
        <w:gridCol w:w="1166"/>
        <w:gridCol w:w="1749"/>
        <w:gridCol w:w="940"/>
        <w:gridCol w:w="1036"/>
      </w:tblGrid>
      <w:tr w:rsidR="0077700E">
        <w:trPr>
          <w:trHeight w:val="318"/>
        </w:trPr>
        <w:tc>
          <w:tcPr>
            <w:tcW w:w="8528" w:type="dxa"/>
            <w:gridSpan w:val="7"/>
          </w:tcPr>
          <w:p w:rsidR="0077700E" w:rsidRDefault="002409FF">
            <w:pPr>
              <w:spacing w:line="360" w:lineRule="auto"/>
              <w:jc w:val="center"/>
              <w:rPr>
                <w:rFonts w:ascii="微软雅黑" w:eastAsia="微软雅黑" w:hAnsi="微软雅黑"/>
                <w:sz w:val="24"/>
                <w:szCs w:val="24"/>
              </w:rPr>
            </w:pPr>
            <w:r>
              <w:rPr>
                <w:rFonts w:ascii="宋体" w:hAnsi="宋体" w:cs="宋体"/>
              </w:rPr>
              <w:t>商务评分标准</w:t>
            </w:r>
          </w:p>
        </w:tc>
      </w:tr>
      <w:tr w:rsidR="0077700E">
        <w:trPr>
          <w:trHeight w:val="318"/>
        </w:trPr>
        <w:tc>
          <w:tcPr>
            <w:tcW w:w="723" w:type="dxa"/>
            <w:vAlign w:val="center"/>
          </w:tcPr>
          <w:p w:rsidR="0077700E" w:rsidRDefault="002409FF">
            <w:pPr>
              <w:spacing w:line="360" w:lineRule="auto"/>
              <w:jc w:val="center"/>
              <w:rPr>
                <w:rFonts w:ascii="微软雅黑" w:eastAsia="微软雅黑" w:hAnsi="微软雅黑" w:cs="宋体"/>
                <w:szCs w:val="21"/>
              </w:rPr>
            </w:pPr>
            <w:r>
              <w:rPr>
                <w:rFonts w:ascii="微软雅黑" w:eastAsia="微软雅黑" w:hAnsi="微软雅黑" w:cs="宋体" w:hint="eastAsia"/>
                <w:szCs w:val="21"/>
              </w:rPr>
              <w:t>序号</w:t>
            </w:r>
          </w:p>
        </w:tc>
        <w:tc>
          <w:tcPr>
            <w:tcW w:w="1311" w:type="dxa"/>
            <w:vAlign w:val="center"/>
          </w:tcPr>
          <w:p w:rsidR="0077700E" w:rsidRDefault="002409FF">
            <w:pPr>
              <w:spacing w:line="360" w:lineRule="auto"/>
              <w:jc w:val="center"/>
              <w:rPr>
                <w:rFonts w:ascii="微软雅黑" w:eastAsia="微软雅黑" w:hAnsi="微软雅黑" w:cs="宋体"/>
                <w:szCs w:val="21"/>
              </w:rPr>
            </w:pPr>
            <w:r>
              <w:rPr>
                <w:rFonts w:ascii="微软雅黑" w:eastAsia="微软雅黑" w:hAnsi="微软雅黑" w:cs="宋体" w:hint="eastAsia"/>
                <w:szCs w:val="21"/>
              </w:rPr>
              <w:t>评分因素</w:t>
            </w:r>
          </w:p>
        </w:tc>
        <w:tc>
          <w:tcPr>
            <w:tcW w:w="1603" w:type="dxa"/>
            <w:vAlign w:val="center"/>
          </w:tcPr>
          <w:p w:rsidR="0077700E" w:rsidRDefault="002409FF">
            <w:pPr>
              <w:spacing w:line="360" w:lineRule="auto"/>
              <w:jc w:val="center"/>
              <w:rPr>
                <w:rFonts w:ascii="微软雅黑" w:eastAsia="微软雅黑" w:hAnsi="微软雅黑" w:cs="宋体"/>
                <w:szCs w:val="21"/>
              </w:rPr>
            </w:pPr>
            <w:r>
              <w:rPr>
                <w:rFonts w:ascii="微软雅黑" w:eastAsia="微软雅黑" w:hAnsi="微软雅黑" w:cs="宋体" w:hint="eastAsia"/>
                <w:szCs w:val="21"/>
              </w:rPr>
              <w:t>评分标准</w:t>
            </w:r>
          </w:p>
        </w:tc>
        <w:tc>
          <w:tcPr>
            <w:tcW w:w="1166" w:type="dxa"/>
          </w:tcPr>
          <w:p w:rsidR="0077700E" w:rsidRDefault="002409FF">
            <w:pPr>
              <w:spacing w:line="360" w:lineRule="auto"/>
              <w:jc w:val="center"/>
              <w:rPr>
                <w:rFonts w:ascii="微软雅黑" w:eastAsia="微软雅黑" w:hAnsi="微软雅黑" w:cs="宋体"/>
                <w:szCs w:val="21"/>
              </w:rPr>
            </w:pPr>
            <w:r>
              <w:rPr>
                <w:rFonts w:ascii="微软雅黑" w:eastAsia="微软雅黑" w:hAnsi="微软雅黑" w:cs="宋体" w:hint="eastAsia"/>
                <w:szCs w:val="21"/>
              </w:rPr>
              <w:t>打分方式</w:t>
            </w:r>
          </w:p>
        </w:tc>
        <w:tc>
          <w:tcPr>
            <w:tcW w:w="1749" w:type="dxa"/>
          </w:tcPr>
          <w:p w:rsidR="0077700E" w:rsidRDefault="002409FF">
            <w:pPr>
              <w:spacing w:line="360" w:lineRule="auto"/>
              <w:jc w:val="center"/>
              <w:rPr>
                <w:rFonts w:ascii="微软雅黑" w:eastAsia="微软雅黑" w:hAnsi="微软雅黑" w:cs="宋体"/>
                <w:szCs w:val="21"/>
              </w:rPr>
            </w:pPr>
            <w:r>
              <w:rPr>
                <w:rFonts w:ascii="微软雅黑" w:eastAsia="微软雅黑" w:hAnsi="微软雅黑" w:cs="宋体" w:hint="eastAsia"/>
                <w:szCs w:val="21"/>
              </w:rPr>
              <w:t>打分规则设置</w:t>
            </w:r>
          </w:p>
        </w:tc>
        <w:tc>
          <w:tcPr>
            <w:tcW w:w="940" w:type="dxa"/>
            <w:vAlign w:val="center"/>
          </w:tcPr>
          <w:p w:rsidR="0077700E" w:rsidRDefault="002409FF">
            <w:pPr>
              <w:spacing w:line="360" w:lineRule="auto"/>
              <w:jc w:val="center"/>
              <w:rPr>
                <w:rFonts w:ascii="微软雅黑" w:eastAsia="微软雅黑" w:hAnsi="微软雅黑" w:cs="宋体"/>
                <w:szCs w:val="21"/>
              </w:rPr>
            </w:pPr>
            <w:r>
              <w:rPr>
                <w:rFonts w:ascii="微软雅黑" w:eastAsia="微软雅黑" w:hAnsi="微软雅黑" w:cs="宋体" w:hint="eastAsia"/>
                <w:szCs w:val="21"/>
              </w:rPr>
              <w:t>分值</w:t>
            </w:r>
          </w:p>
        </w:tc>
        <w:tc>
          <w:tcPr>
            <w:tcW w:w="1036" w:type="dxa"/>
          </w:tcPr>
          <w:p w:rsidR="0077700E" w:rsidRDefault="002409FF">
            <w:pPr>
              <w:spacing w:line="360" w:lineRule="auto"/>
              <w:jc w:val="center"/>
              <w:rPr>
                <w:rFonts w:ascii="微软雅黑" w:eastAsia="微软雅黑" w:hAnsi="微软雅黑" w:cs="宋体"/>
                <w:szCs w:val="21"/>
              </w:rPr>
            </w:pPr>
            <w:r>
              <w:rPr>
                <w:rFonts w:ascii="微软雅黑" w:eastAsia="微软雅黑" w:hAnsi="微软雅黑" w:cs="宋体" w:hint="eastAsia"/>
                <w:szCs w:val="21"/>
              </w:rPr>
              <w:t>备注</w:t>
            </w:r>
          </w:p>
        </w:tc>
      </w:tr>
      <w:tr w:rsidR="0077700E">
        <w:trPr>
          <w:trHeight w:val="18"/>
        </w:trPr>
        <w:tc>
          <w:tcPr>
            <w:tcW w:w="723" w:type="dxa"/>
            <w:vAlign w:val="center"/>
          </w:tcPr>
          <w:p w:rsidR="0077700E" w:rsidRDefault="002409FF">
            <w:pPr>
              <w:spacing w:line="360" w:lineRule="auto"/>
              <w:jc w:val="center"/>
              <w:rPr>
                <w:rFonts w:ascii="宋体" w:hAnsi="宋体"/>
              </w:rPr>
            </w:pPr>
            <w:r>
              <w:rPr>
                <w:rFonts w:ascii="宋体" w:hAnsi="宋体" w:cs="宋体"/>
              </w:rPr>
              <w:t>1</w:t>
            </w:r>
          </w:p>
        </w:tc>
        <w:tc>
          <w:tcPr>
            <w:tcW w:w="1311" w:type="dxa"/>
            <w:vAlign w:val="center"/>
          </w:tcPr>
          <w:p w:rsidR="0077700E" w:rsidRDefault="002409FF">
            <w:pPr>
              <w:spacing w:line="360" w:lineRule="auto"/>
              <w:rPr>
                <w:rFonts w:ascii="宋体" w:hAnsi="宋体"/>
              </w:rPr>
            </w:pPr>
            <w:r>
              <w:rPr>
                <w:rFonts w:ascii="宋体" w:hAnsi="宋体" w:cs="宋体"/>
              </w:rPr>
              <w:t>管理体系</w:t>
            </w:r>
          </w:p>
        </w:tc>
        <w:tc>
          <w:tcPr>
            <w:tcW w:w="1603" w:type="dxa"/>
            <w:vAlign w:val="center"/>
          </w:tcPr>
          <w:p w:rsidR="0077700E" w:rsidRDefault="002409FF">
            <w:pPr>
              <w:spacing w:line="360" w:lineRule="auto"/>
              <w:rPr>
                <w:rFonts w:ascii="宋体" w:hAnsi="宋体"/>
              </w:rPr>
            </w:pPr>
            <w:r>
              <w:rPr>
                <w:rFonts w:ascii="宋体" w:hAnsi="宋体" w:cs="宋体"/>
              </w:rPr>
              <w:t>投标人具有有效的质量管理体系认证的，得</w:t>
            </w:r>
            <w:r>
              <w:rPr>
                <w:rFonts w:ascii="宋体" w:hAnsi="宋体" w:cs="宋体"/>
              </w:rPr>
              <w:t>1</w:t>
            </w:r>
            <w:r>
              <w:rPr>
                <w:rFonts w:ascii="宋体" w:hAnsi="宋体" w:cs="宋体"/>
              </w:rPr>
              <w:t>分；</w:t>
            </w:r>
            <w:r>
              <w:rPr>
                <w:rFonts w:ascii="宋体" w:hAnsi="宋体" w:cs="宋体"/>
              </w:rPr>
              <w:cr/>
            </w:r>
            <w:r>
              <w:rPr>
                <w:rFonts w:ascii="宋体" w:hAnsi="宋体" w:cs="宋体"/>
              </w:rPr>
              <w:t>投标人具有有效的环境管理体系认证的，得</w:t>
            </w:r>
            <w:r>
              <w:rPr>
                <w:rFonts w:ascii="宋体" w:hAnsi="宋体" w:cs="宋体"/>
              </w:rPr>
              <w:t>1</w:t>
            </w:r>
            <w:r>
              <w:rPr>
                <w:rFonts w:ascii="宋体" w:hAnsi="宋体" w:cs="宋体"/>
              </w:rPr>
              <w:t>分；</w:t>
            </w:r>
            <w:r>
              <w:rPr>
                <w:rFonts w:ascii="宋体" w:hAnsi="宋体" w:cs="宋体"/>
              </w:rPr>
              <w:cr/>
            </w:r>
            <w:r>
              <w:rPr>
                <w:rFonts w:ascii="宋体" w:hAnsi="宋体" w:cs="宋体"/>
              </w:rPr>
              <w:t>投标人具有有效的职业健康安全管理体系认证的，得</w:t>
            </w:r>
            <w:r>
              <w:rPr>
                <w:rFonts w:ascii="宋体" w:hAnsi="宋体" w:cs="宋体"/>
              </w:rPr>
              <w:t>1</w:t>
            </w:r>
            <w:r>
              <w:rPr>
                <w:rFonts w:ascii="宋体" w:hAnsi="宋体" w:cs="宋体"/>
              </w:rPr>
              <w:t>分。</w:t>
            </w:r>
            <w:r>
              <w:rPr>
                <w:rFonts w:ascii="宋体" w:hAnsi="宋体" w:cs="宋体"/>
              </w:rPr>
              <w:t xml:space="preserve"> </w:t>
            </w:r>
            <w:r>
              <w:rPr>
                <w:rFonts w:ascii="宋体" w:hAnsi="宋体" w:cs="宋体"/>
              </w:rPr>
              <w:t>注：投标人须提供证书复印件。</w:t>
            </w:r>
          </w:p>
        </w:tc>
        <w:tc>
          <w:tcPr>
            <w:tcW w:w="1166" w:type="dxa"/>
            <w:vAlign w:val="center"/>
          </w:tcPr>
          <w:p w:rsidR="0077700E" w:rsidRDefault="002409FF">
            <w:pPr>
              <w:spacing w:line="360" w:lineRule="auto"/>
              <w:jc w:val="center"/>
              <w:rPr>
                <w:rFonts w:ascii="宋体" w:hAnsi="宋体"/>
              </w:rPr>
            </w:pPr>
            <w:r>
              <w:rPr>
                <w:rFonts w:ascii="宋体" w:hAnsi="宋体" w:cs="宋体"/>
              </w:rPr>
              <w:t>手工打分</w:t>
            </w:r>
          </w:p>
        </w:tc>
        <w:tc>
          <w:tcPr>
            <w:tcW w:w="1749" w:type="dxa"/>
            <w:vAlign w:val="center"/>
          </w:tcPr>
          <w:p w:rsidR="0077700E" w:rsidRDefault="002409FF">
            <w:pPr>
              <w:spacing w:line="360" w:lineRule="auto"/>
              <w:rPr>
                <w:rFonts w:ascii="宋体" w:hAnsi="宋体"/>
              </w:rPr>
            </w:pPr>
            <w:r>
              <w:rPr>
                <w:rFonts w:ascii="宋体" w:hAnsi="宋体" w:cs="宋体"/>
              </w:rPr>
              <w:t>最低分：</w:t>
            </w:r>
            <w:r>
              <w:rPr>
                <w:rFonts w:ascii="宋体" w:hAnsi="宋体" w:cs="宋体"/>
              </w:rPr>
              <w:t>0</w:t>
            </w:r>
            <w:r>
              <w:rPr>
                <w:rFonts w:ascii="宋体" w:hAnsi="宋体" w:cs="宋体"/>
              </w:rPr>
              <w:t>分，最高分：</w:t>
            </w:r>
            <w:r>
              <w:rPr>
                <w:rFonts w:ascii="宋体" w:hAnsi="宋体" w:cs="宋体"/>
              </w:rPr>
              <w:t>3</w:t>
            </w:r>
            <w:r>
              <w:rPr>
                <w:rFonts w:ascii="宋体" w:hAnsi="宋体" w:cs="宋体"/>
              </w:rPr>
              <w:t>分</w:t>
            </w:r>
          </w:p>
        </w:tc>
        <w:tc>
          <w:tcPr>
            <w:tcW w:w="940" w:type="dxa"/>
            <w:vAlign w:val="center"/>
          </w:tcPr>
          <w:p w:rsidR="0077700E" w:rsidRDefault="002409FF">
            <w:pPr>
              <w:spacing w:line="360" w:lineRule="auto"/>
              <w:jc w:val="center"/>
              <w:rPr>
                <w:rFonts w:ascii="宋体" w:hAnsi="宋体"/>
              </w:rPr>
            </w:pPr>
            <w:r>
              <w:rPr>
                <w:rFonts w:ascii="宋体" w:hAnsi="宋体" w:cs="宋体"/>
              </w:rPr>
              <w:t>3</w:t>
            </w:r>
          </w:p>
        </w:tc>
        <w:tc>
          <w:tcPr>
            <w:tcW w:w="1036" w:type="dxa"/>
            <w:vAlign w:val="center"/>
          </w:tcPr>
          <w:p w:rsidR="0077700E" w:rsidRDefault="0077700E">
            <w:pPr>
              <w:spacing w:line="360" w:lineRule="auto"/>
              <w:rPr>
                <w:rFonts w:ascii="宋体" w:hAnsi="宋体"/>
              </w:rPr>
            </w:pPr>
          </w:p>
        </w:tc>
      </w:tr>
      <w:tr w:rsidR="0077700E">
        <w:trPr>
          <w:trHeight w:val="18"/>
        </w:trPr>
        <w:tc>
          <w:tcPr>
            <w:tcW w:w="723" w:type="dxa"/>
            <w:vAlign w:val="center"/>
          </w:tcPr>
          <w:p w:rsidR="0077700E" w:rsidRDefault="002409FF">
            <w:pPr>
              <w:spacing w:line="360" w:lineRule="auto"/>
              <w:jc w:val="center"/>
              <w:rPr>
                <w:rFonts w:ascii="宋体" w:hAnsi="宋体"/>
              </w:rPr>
            </w:pPr>
            <w:r>
              <w:rPr>
                <w:rFonts w:ascii="宋体" w:hAnsi="宋体" w:cs="宋体"/>
              </w:rPr>
              <w:t>2</w:t>
            </w:r>
          </w:p>
        </w:tc>
        <w:tc>
          <w:tcPr>
            <w:tcW w:w="1311" w:type="dxa"/>
            <w:vAlign w:val="center"/>
          </w:tcPr>
          <w:p w:rsidR="0077700E" w:rsidRDefault="002409FF">
            <w:pPr>
              <w:spacing w:line="360" w:lineRule="auto"/>
              <w:rPr>
                <w:rFonts w:ascii="宋体" w:hAnsi="宋体"/>
              </w:rPr>
            </w:pPr>
            <w:r>
              <w:rPr>
                <w:rFonts w:ascii="宋体" w:hAnsi="宋体" w:cs="宋体"/>
              </w:rPr>
              <w:t>类似项目业绩</w:t>
            </w:r>
          </w:p>
        </w:tc>
        <w:tc>
          <w:tcPr>
            <w:tcW w:w="1603" w:type="dxa"/>
            <w:vAlign w:val="center"/>
          </w:tcPr>
          <w:p w:rsidR="0077700E" w:rsidRDefault="002409FF">
            <w:pPr>
              <w:spacing w:line="360" w:lineRule="auto"/>
              <w:rPr>
                <w:rFonts w:ascii="宋体" w:hAnsi="宋体"/>
              </w:rPr>
            </w:pPr>
            <w:r>
              <w:rPr>
                <w:rFonts w:ascii="宋体" w:hAnsi="宋体" w:cs="宋体"/>
              </w:rPr>
              <w:t>投标人</w:t>
            </w:r>
            <w:r>
              <w:rPr>
                <w:rFonts w:ascii="宋体" w:hAnsi="宋体" w:cs="宋体"/>
              </w:rPr>
              <w:t>2018</w:t>
            </w:r>
            <w:r>
              <w:rPr>
                <w:rFonts w:ascii="宋体" w:hAnsi="宋体" w:cs="宋体"/>
              </w:rPr>
              <w:t>年</w:t>
            </w:r>
            <w:r>
              <w:rPr>
                <w:rFonts w:ascii="宋体" w:hAnsi="宋体" w:cs="宋体"/>
              </w:rPr>
              <w:t>1</w:t>
            </w:r>
            <w:r>
              <w:rPr>
                <w:rFonts w:ascii="宋体" w:hAnsi="宋体" w:cs="宋体"/>
              </w:rPr>
              <w:t>月</w:t>
            </w:r>
            <w:r>
              <w:rPr>
                <w:rFonts w:ascii="宋体" w:hAnsi="宋体" w:cs="宋体"/>
              </w:rPr>
              <w:t>1</w:t>
            </w:r>
            <w:r>
              <w:rPr>
                <w:rFonts w:ascii="宋体" w:hAnsi="宋体" w:cs="宋体"/>
              </w:rPr>
              <w:t>日至今（以合同签订时间为准）具有的类似项目（地质灾害防治或矿山环境治理）业绩，每有一个得</w:t>
            </w:r>
            <w:r>
              <w:rPr>
                <w:rFonts w:ascii="宋体" w:hAnsi="宋体" w:cs="宋体"/>
              </w:rPr>
              <w:t>2</w:t>
            </w:r>
            <w:r>
              <w:rPr>
                <w:rFonts w:ascii="宋体" w:hAnsi="宋体" w:cs="宋体"/>
              </w:rPr>
              <w:t>分，最多得</w:t>
            </w:r>
            <w:r>
              <w:rPr>
                <w:rFonts w:ascii="宋体" w:hAnsi="宋体" w:cs="宋体"/>
              </w:rPr>
              <w:t>6</w:t>
            </w:r>
            <w:r>
              <w:rPr>
                <w:rFonts w:ascii="宋体" w:hAnsi="宋体" w:cs="宋体"/>
              </w:rPr>
              <w:t>分。</w:t>
            </w:r>
            <w:r>
              <w:rPr>
                <w:rFonts w:ascii="宋体" w:hAnsi="宋体" w:cs="宋体"/>
              </w:rPr>
              <w:cr/>
            </w:r>
            <w:r>
              <w:rPr>
                <w:rFonts w:ascii="宋体" w:hAnsi="宋体" w:cs="宋体"/>
              </w:rPr>
              <w:t>注：投标人须提供合同复印件为有效证明文件。未提供有效证明文件或不满足上述要求的业绩不予认可。</w:t>
            </w:r>
          </w:p>
        </w:tc>
        <w:tc>
          <w:tcPr>
            <w:tcW w:w="1166" w:type="dxa"/>
            <w:vAlign w:val="center"/>
          </w:tcPr>
          <w:p w:rsidR="0077700E" w:rsidRDefault="002409FF">
            <w:pPr>
              <w:spacing w:line="360" w:lineRule="auto"/>
              <w:jc w:val="center"/>
              <w:rPr>
                <w:rFonts w:ascii="宋体" w:hAnsi="宋体"/>
              </w:rPr>
            </w:pPr>
            <w:r>
              <w:rPr>
                <w:rFonts w:ascii="宋体" w:hAnsi="宋体" w:cs="宋体"/>
              </w:rPr>
              <w:t>手工打分</w:t>
            </w:r>
          </w:p>
        </w:tc>
        <w:tc>
          <w:tcPr>
            <w:tcW w:w="1749" w:type="dxa"/>
            <w:vAlign w:val="center"/>
          </w:tcPr>
          <w:p w:rsidR="0077700E" w:rsidRDefault="002409FF">
            <w:pPr>
              <w:spacing w:line="360" w:lineRule="auto"/>
              <w:rPr>
                <w:rFonts w:ascii="宋体" w:hAnsi="宋体"/>
              </w:rPr>
            </w:pPr>
            <w:r>
              <w:rPr>
                <w:rFonts w:ascii="宋体" w:hAnsi="宋体" w:cs="宋体"/>
              </w:rPr>
              <w:t>最低分：</w:t>
            </w:r>
            <w:r>
              <w:rPr>
                <w:rFonts w:ascii="宋体" w:hAnsi="宋体" w:cs="宋体"/>
              </w:rPr>
              <w:t>0</w:t>
            </w:r>
            <w:r>
              <w:rPr>
                <w:rFonts w:ascii="宋体" w:hAnsi="宋体" w:cs="宋体"/>
              </w:rPr>
              <w:t>分，最高分：</w:t>
            </w:r>
            <w:r>
              <w:rPr>
                <w:rFonts w:ascii="宋体" w:hAnsi="宋体" w:cs="宋体"/>
              </w:rPr>
              <w:t>6</w:t>
            </w:r>
            <w:r>
              <w:rPr>
                <w:rFonts w:ascii="宋体" w:hAnsi="宋体" w:cs="宋体"/>
              </w:rPr>
              <w:t>分</w:t>
            </w:r>
          </w:p>
        </w:tc>
        <w:tc>
          <w:tcPr>
            <w:tcW w:w="940" w:type="dxa"/>
            <w:vAlign w:val="center"/>
          </w:tcPr>
          <w:p w:rsidR="0077700E" w:rsidRDefault="002409FF">
            <w:pPr>
              <w:spacing w:line="360" w:lineRule="auto"/>
              <w:jc w:val="center"/>
              <w:rPr>
                <w:rFonts w:ascii="宋体" w:hAnsi="宋体"/>
              </w:rPr>
            </w:pPr>
            <w:r>
              <w:rPr>
                <w:rFonts w:ascii="宋体" w:hAnsi="宋体" w:cs="宋体"/>
              </w:rPr>
              <w:t>6</w:t>
            </w:r>
          </w:p>
        </w:tc>
        <w:tc>
          <w:tcPr>
            <w:tcW w:w="1036" w:type="dxa"/>
            <w:vAlign w:val="center"/>
          </w:tcPr>
          <w:p w:rsidR="0077700E" w:rsidRDefault="0077700E">
            <w:pPr>
              <w:spacing w:line="360" w:lineRule="auto"/>
              <w:rPr>
                <w:rFonts w:ascii="宋体" w:hAnsi="宋体"/>
              </w:rPr>
            </w:pPr>
          </w:p>
        </w:tc>
      </w:tr>
      <w:tr w:rsidR="0077700E">
        <w:trPr>
          <w:trHeight w:val="18"/>
        </w:trPr>
        <w:tc>
          <w:tcPr>
            <w:tcW w:w="723" w:type="dxa"/>
            <w:vAlign w:val="center"/>
          </w:tcPr>
          <w:p w:rsidR="0077700E" w:rsidRDefault="002409FF">
            <w:pPr>
              <w:spacing w:line="360" w:lineRule="auto"/>
              <w:jc w:val="center"/>
              <w:rPr>
                <w:rFonts w:ascii="宋体" w:hAnsi="宋体"/>
              </w:rPr>
            </w:pPr>
            <w:r>
              <w:rPr>
                <w:rFonts w:ascii="宋体" w:hAnsi="宋体" w:cs="宋体"/>
              </w:rPr>
              <w:t>3</w:t>
            </w:r>
          </w:p>
        </w:tc>
        <w:tc>
          <w:tcPr>
            <w:tcW w:w="1311" w:type="dxa"/>
            <w:vAlign w:val="center"/>
          </w:tcPr>
          <w:p w:rsidR="0077700E" w:rsidRDefault="002409FF">
            <w:pPr>
              <w:spacing w:line="360" w:lineRule="auto"/>
              <w:rPr>
                <w:rFonts w:ascii="宋体" w:hAnsi="宋体"/>
              </w:rPr>
            </w:pPr>
            <w:r>
              <w:rPr>
                <w:rFonts w:ascii="宋体" w:hAnsi="宋体" w:cs="宋体"/>
              </w:rPr>
              <w:t>项目管理机构</w:t>
            </w:r>
          </w:p>
        </w:tc>
        <w:tc>
          <w:tcPr>
            <w:tcW w:w="1603" w:type="dxa"/>
            <w:vAlign w:val="center"/>
          </w:tcPr>
          <w:p w:rsidR="0077700E" w:rsidRDefault="002409FF">
            <w:pPr>
              <w:spacing w:line="360" w:lineRule="auto"/>
              <w:rPr>
                <w:rFonts w:ascii="宋体" w:hAnsi="宋体"/>
              </w:rPr>
            </w:pPr>
            <w:r>
              <w:rPr>
                <w:rFonts w:ascii="宋体" w:hAnsi="宋体" w:cs="宋体"/>
              </w:rPr>
              <w:t>针对拟派的项目经理进行评审，多次作为项目经理承担过类似项目或经验积累丰富，得</w:t>
            </w:r>
            <w:r>
              <w:rPr>
                <w:rFonts w:ascii="宋体" w:hAnsi="宋体" w:cs="宋体"/>
              </w:rPr>
              <w:t>6</w:t>
            </w:r>
            <w:r>
              <w:rPr>
                <w:rFonts w:ascii="宋体" w:hAnsi="宋体" w:cs="宋体"/>
              </w:rPr>
              <w:t>分；作为项目经理承担过类似项目或有经验积累，得</w:t>
            </w:r>
            <w:r>
              <w:rPr>
                <w:rFonts w:ascii="宋体" w:hAnsi="宋体" w:cs="宋体"/>
              </w:rPr>
              <w:t>4</w:t>
            </w:r>
            <w:r>
              <w:rPr>
                <w:rFonts w:ascii="宋体" w:hAnsi="宋体" w:cs="宋体"/>
              </w:rPr>
              <w:t>分；承担过少量类似项目或经验薄弱的，得</w:t>
            </w:r>
            <w:r>
              <w:rPr>
                <w:rFonts w:ascii="宋体" w:hAnsi="宋体" w:cs="宋体"/>
              </w:rPr>
              <w:t>2</w:t>
            </w:r>
            <w:r>
              <w:rPr>
                <w:rFonts w:ascii="宋体" w:hAnsi="宋体" w:cs="宋体"/>
              </w:rPr>
              <w:t>分；其他得</w:t>
            </w:r>
            <w:r>
              <w:rPr>
                <w:rFonts w:ascii="宋体" w:hAnsi="宋体" w:cs="宋体"/>
              </w:rPr>
              <w:t>0</w:t>
            </w:r>
            <w:r>
              <w:rPr>
                <w:rFonts w:ascii="宋体" w:hAnsi="宋体" w:cs="宋体"/>
              </w:rPr>
              <w:t>分。注：须提供相关证明材料，证明材料包含但不限</w:t>
            </w:r>
            <w:r>
              <w:rPr>
                <w:rFonts w:ascii="宋体" w:hAnsi="宋体" w:cs="宋体"/>
              </w:rPr>
              <w:t>于合同复印件或中标通知书等（所有证明材料须加盖公章），否则不予认可。；投标人提供的人员配备方案，专业齐全、分工合理、类似项目经验丰富、针对性强，得</w:t>
            </w:r>
            <w:r>
              <w:rPr>
                <w:rFonts w:ascii="宋体" w:hAnsi="宋体" w:cs="宋体"/>
              </w:rPr>
              <w:t>6</w:t>
            </w:r>
            <w:r>
              <w:rPr>
                <w:rFonts w:ascii="宋体" w:hAnsi="宋体" w:cs="宋体"/>
              </w:rPr>
              <w:t>分；提供了通用、简单的人员配备方案，基本符合项目需求，得</w:t>
            </w:r>
            <w:r>
              <w:rPr>
                <w:rFonts w:ascii="宋体" w:hAnsi="宋体" w:cs="宋体"/>
              </w:rPr>
              <w:t>4</w:t>
            </w:r>
            <w:r>
              <w:rPr>
                <w:rFonts w:ascii="宋体" w:hAnsi="宋体" w:cs="宋体"/>
              </w:rPr>
              <w:t>分；方案可行性较差、有缺陷，得</w:t>
            </w:r>
            <w:r>
              <w:rPr>
                <w:rFonts w:ascii="宋体" w:hAnsi="宋体" w:cs="宋体"/>
              </w:rPr>
              <w:t>2</w:t>
            </w:r>
            <w:r>
              <w:rPr>
                <w:rFonts w:ascii="宋体" w:hAnsi="宋体" w:cs="宋体"/>
              </w:rPr>
              <w:t>分；未提供相应方案，得</w:t>
            </w:r>
            <w:r>
              <w:rPr>
                <w:rFonts w:ascii="宋体" w:hAnsi="宋体" w:cs="宋体"/>
              </w:rPr>
              <w:t>0</w:t>
            </w:r>
            <w:r>
              <w:rPr>
                <w:rFonts w:ascii="宋体" w:hAnsi="宋体" w:cs="宋体"/>
              </w:rPr>
              <w:t>分。</w:t>
            </w:r>
          </w:p>
        </w:tc>
        <w:tc>
          <w:tcPr>
            <w:tcW w:w="1166" w:type="dxa"/>
            <w:vAlign w:val="center"/>
          </w:tcPr>
          <w:p w:rsidR="0077700E" w:rsidRDefault="002409FF">
            <w:pPr>
              <w:spacing w:line="360" w:lineRule="auto"/>
              <w:jc w:val="center"/>
              <w:rPr>
                <w:rFonts w:ascii="宋体" w:hAnsi="宋体"/>
              </w:rPr>
            </w:pPr>
            <w:r>
              <w:rPr>
                <w:rFonts w:ascii="宋体" w:hAnsi="宋体" w:cs="宋体"/>
              </w:rPr>
              <w:t>手工打分</w:t>
            </w:r>
          </w:p>
        </w:tc>
        <w:tc>
          <w:tcPr>
            <w:tcW w:w="1749" w:type="dxa"/>
            <w:vAlign w:val="center"/>
          </w:tcPr>
          <w:p w:rsidR="0077700E" w:rsidRDefault="002409FF">
            <w:pPr>
              <w:spacing w:line="360" w:lineRule="auto"/>
              <w:rPr>
                <w:rFonts w:ascii="宋体" w:hAnsi="宋体"/>
              </w:rPr>
            </w:pPr>
            <w:r>
              <w:rPr>
                <w:rFonts w:ascii="宋体" w:hAnsi="宋体" w:cs="宋体"/>
              </w:rPr>
              <w:t>最低分：</w:t>
            </w:r>
            <w:r>
              <w:rPr>
                <w:rFonts w:ascii="宋体" w:hAnsi="宋体" w:cs="宋体"/>
              </w:rPr>
              <w:t>0</w:t>
            </w:r>
            <w:r>
              <w:rPr>
                <w:rFonts w:ascii="宋体" w:hAnsi="宋体" w:cs="宋体"/>
              </w:rPr>
              <w:t>分，最高分：</w:t>
            </w:r>
            <w:r>
              <w:rPr>
                <w:rFonts w:ascii="宋体" w:hAnsi="宋体" w:cs="宋体"/>
              </w:rPr>
              <w:t>12</w:t>
            </w:r>
            <w:r>
              <w:rPr>
                <w:rFonts w:ascii="宋体" w:hAnsi="宋体" w:cs="宋体"/>
              </w:rPr>
              <w:t>分</w:t>
            </w:r>
          </w:p>
        </w:tc>
        <w:tc>
          <w:tcPr>
            <w:tcW w:w="940" w:type="dxa"/>
            <w:vAlign w:val="center"/>
          </w:tcPr>
          <w:p w:rsidR="0077700E" w:rsidRDefault="002409FF">
            <w:pPr>
              <w:spacing w:line="360" w:lineRule="auto"/>
              <w:jc w:val="center"/>
              <w:rPr>
                <w:rFonts w:ascii="宋体" w:hAnsi="宋体"/>
              </w:rPr>
            </w:pPr>
            <w:r>
              <w:rPr>
                <w:rFonts w:ascii="宋体" w:hAnsi="宋体" w:cs="宋体"/>
              </w:rPr>
              <w:t>12</w:t>
            </w:r>
          </w:p>
        </w:tc>
        <w:tc>
          <w:tcPr>
            <w:tcW w:w="1036" w:type="dxa"/>
            <w:vAlign w:val="center"/>
          </w:tcPr>
          <w:p w:rsidR="0077700E" w:rsidRDefault="0077700E">
            <w:pPr>
              <w:spacing w:line="360" w:lineRule="auto"/>
              <w:rPr>
                <w:rFonts w:ascii="宋体" w:hAnsi="宋体"/>
              </w:rPr>
            </w:pPr>
          </w:p>
        </w:tc>
      </w:tr>
      <w:tr w:rsidR="0077700E">
        <w:trPr>
          <w:trHeight w:val="18"/>
        </w:trPr>
        <w:tc>
          <w:tcPr>
            <w:tcW w:w="723" w:type="dxa"/>
            <w:vAlign w:val="center"/>
          </w:tcPr>
          <w:p w:rsidR="0077700E" w:rsidRDefault="002409FF">
            <w:pPr>
              <w:spacing w:line="360" w:lineRule="auto"/>
              <w:jc w:val="center"/>
              <w:rPr>
                <w:rFonts w:ascii="宋体" w:hAnsi="宋体"/>
              </w:rPr>
            </w:pPr>
            <w:r>
              <w:rPr>
                <w:rFonts w:ascii="宋体" w:hAnsi="宋体" w:cs="宋体"/>
              </w:rPr>
              <w:t>4</w:t>
            </w:r>
          </w:p>
        </w:tc>
        <w:tc>
          <w:tcPr>
            <w:tcW w:w="1311" w:type="dxa"/>
            <w:vAlign w:val="center"/>
          </w:tcPr>
          <w:p w:rsidR="0077700E" w:rsidRDefault="002409FF">
            <w:pPr>
              <w:spacing w:line="360" w:lineRule="auto"/>
              <w:rPr>
                <w:rFonts w:ascii="宋体" w:hAnsi="宋体"/>
              </w:rPr>
            </w:pPr>
            <w:r>
              <w:rPr>
                <w:rFonts w:ascii="宋体" w:hAnsi="宋体" w:cs="宋体"/>
              </w:rPr>
              <w:t>商务响应程度</w:t>
            </w:r>
          </w:p>
        </w:tc>
        <w:tc>
          <w:tcPr>
            <w:tcW w:w="1603" w:type="dxa"/>
            <w:vAlign w:val="center"/>
          </w:tcPr>
          <w:p w:rsidR="0077700E" w:rsidRDefault="002409FF">
            <w:pPr>
              <w:spacing w:line="360" w:lineRule="auto"/>
              <w:rPr>
                <w:rFonts w:ascii="宋体" w:hAnsi="宋体"/>
              </w:rPr>
            </w:pPr>
            <w:r>
              <w:rPr>
                <w:rFonts w:ascii="宋体" w:hAnsi="宋体" w:cs="宋体"/>
              </w:rPr>
              <w:t>对招标文件支付方式、工期要求的响应，完全响应要求得</w:t>
            </w:r>
            <w:r>
              <w:rPr>
                <w:rFonts w:ascii="宋体" w:hAnsi="宋体" w:cs="宋体"/>
              </w:rPr>
              <w:t>2</w:t>
            </w:r>
            <w:r>
              <w:rPr>
                <w:rFonts w:ascii="宋体" w:hAnsi="宋体" w:cs="宋体"/>
              </w:rPr>
              <w:t>分；否则得</w:t>
            </w:r>
            <w:r>
              <w:rPr>
                <w:rFonts w:ascii="宋体" w:hAnsi="宋体" w:cs="宋体"/>
              </w:rPr>
              <w:t>0</w:t>
            </w:r>
            <w:r>
              <w:rPr>
                <w:rFonts w:ascii="宋体" w:hAnsi="宋体" w:cs="宋体"/>
              </w:rPr>
              <w:t>分。</w:t>
            </w:r>
          </w:p>
        </w:tc>
        <w:tc>
          <w:tcPr>
            <w:tcW w:w="1166" w:type="dxa"/>
            <w:vAlign w:val="center"/>
          </w:tcPr>
          <w:p w:rsidR="0077700E" w:rsidRDefault="002409FF">
            <w:pPr>
              <w:spacing w:line="360" w:lineRule="auto"/>
              <w:jc w:val="center"/>
              <w:rPr>
                <w:rFonts w:ascii="宋体" w:hAnsi="宋体"/>
              </w:rPr>
            </w:pPr>
            <w:r>
              <w:rPr>
                <w:rFonts w:ascii="宋体" w:hAnsi="宋体" w:cs="宋体"/>
              </w:rPr>
              <w:t>固定分值</w:t>
            </w:r>
          </w:p>
        </w:tc>
        <w:tc>
          <w:tcPr>
            <w:tcW w:w="1749" w:type="dxa"/>
            <w:vAlign w:val="center"/>
          </w:tcPr>
          <w:p w:rsidR="0077700E" w:rsidRDefault="002409FF">
            <w:pPr>
              <w:spacing w:line="360" w:lineRule="auto"/>
              <w:rPr>
                <w:rFonts w:ascii="宋体" w:hAnsi="宋体"/>
              </w:rPr>
            </w:pPr>
            <w:r>
              <w:rPr>
                <w:rFonts w:ascii="宋体" w:hAnsi="宋体" w:cs="宋体"/>
              </w:rPr>
              <w:t>该评审因素只能选择以下分值一种打分：</w:t>
            </w:r>
            <w:r>
              <w:rPr>
                <w:rFonts w:ascii="宋体" w:hAnsi="宋体" w:cs="宋体"/>
              </w:rPr>
              <w:t>0</w:t>
            </w:r>
            <w:r>
              <w:rPr>
                <w:rFonts w:ascii="宋体" w:hAnsi="宋体" w:cs="宋体"/>
              </w:rPr>
              <w:t>分，</w:t>
            </w:r>
            <w:r>
              <w:rPr>
                <w:rFonts w:ascii="宋体" w:hAnsi="宋体" w:cs="宋体"/>
              </w:rPr>
              <w:t>2</w:t>
            </w:r>
            <w:r>
              <w:rPr>
                <w:rFonts w:ascii="宋体" w:hAnsi="宋体" w:cs="宋体"/>
              </w:rPr>
              <w:t>分</w:t>
            </w:r>
          </w:p>
        </w:tc>
        <w:tc>
          <w:tcPr>
            <w:tcW w:w="940" w:type="dxa"/>
            <w:vAlign w:val="center"/>
          </w:tcPr>
          <w:p w:rsidR="0077700E" w:rsidRDefault="002409FF">
            <w:pPr>
              <w:spacing w:line="360" w:lineRule="auto"/>
              <w:jc w:val="center"/>
              <w:rPr>
                <w:rFonts w:ascii="宋体" w:hAnsi="宋体"/>
              </w:rPr>
            </w:pPr>
            <w:r>
              <w:rPr>
                <w:rFonts w:ascii="宋体" w:hAnsi="宋体" w:cs="宋体"/>
              </w:rPr>
              <w:t>2</w:t>
            </w:r>
          </w:p>
        </w:tc>
        <w:tc>
          <w:tcPr>
            <w:tcW w:w="1036" w:type="dxa"/>
            <w:vAlign w:val="center"/>
          </w:tcPr>
          <w:p w:rsidR="0077700E" w:rsidRDefault="0077700E">
            <w:pPr>
              <w:spacing w:line="360" w:lineRule="auto"/>
              <w:rPr>
                <w:rFonts w:ascii="宋体" w:hAnsi="宋体"/>
              </w:rPr>
            </w:pPr>
          </w:p>
        </w:tc>
      </w:tr>
      <w:tr w:rsidR="0077700E">
        <w:trPr>
          <w:trHeight w:val="18"/>
        </w:trPr>
        <w:tc>
          <w:tcPr>
            <w:tcW w:w="723" w:type="dxa"/>
            <w:vAlign w:val="center"/>
          </w:tcPr>
          <w:p w:rsidR="0077700E" w:rsidRDefault="002409FF">
            <w:pPr>
              <w:spacing w:line="360" w:lineRule="auto"/>
              <w:jc w:val="center"/>
              <w:rPr>
                <w:rFonts w:ascii="宋体" w:hAnsi="宋体"/>
              </w:rPr>
            </w:pPr>
            <w:r>
              <w:rPr>
                <w:rFonts w:ascii="宋体" w:hAnsi="宋体" w:cs="宋体"/>
              </w:rPr>
              <w:t>5</w:t>
            </w:r>
          </w:p>
        </w:tc>
        <w:tc>
          <w:tcPr>
            <w:tcW w:w="1311" w:type="dxa"/>
            <w:vAlign w:val="center"/>
          </w:tcPr>
          <w:p w:rsidR="0077700E" w:rsidRDefault="002409FF">
            <w:pPr>
              <w:spacing w:line="360" w:lineRule="auto"/>
              <w:rPr>
                <w:rFonts w:ascii="宋体" w:hAnsi="宋体"/>
              </w:rPr>
            </w:pPr>
            <w:r>
              <w:rPr>
                <w:rFonts w:ascii="宋体" w:hAnsi="宋体" w:cs="宋体"/>
              </w:rPr>
              <w:t>文件编制</w:t>
            </w:r>
          </w:p>
        </w:tc>
        <w:tc>
          <w:tcPr>
            <w:tcW w:w="1603" w:type="dxa"/>
            <w:vAlign w:val="center"/>
          </w:tcPr>
          <w:p w:rsidR="0077700E" w:rsidRDefault="002409FF">
            <w:pPr>
              <w:spacing w:line="360" w:lineRule="auto"/>
              <w:rPr>
                <w:rFonts w:ascii="宋体" w:hAnsi="宋体"/>
              </w:rPr>
            </w:pPr>
            <w:r>
              <w:rPr>
                <w:rFonts w:ascii="宋体" w:hAnsi="宋体" w:cs="宋体"/>
              </w:rPr>
              <w:t>投标文件符合招标文件要求，内容齐全、结构清晰、装订整齐，得</w:t>
            </w:r>
            <w:r>
              <w:rPr>
                <w:rFonts w:ascii="宋体" w:hAnsi="宋体" w:cs="宋体"/>
              </w:rPr>
              <w:t>3</w:t>
            </w:r>
            <w:r>
              <w:rPr>
                <w:rFonts w:ascii="宋体" w:hAnsi="宋体" w:cs="宋体"/>
              </w:rPr>
              <w:t>分；否则得</w:t>
            </w:r>
            <w:r>
              <w:rPr>
                <w:rFonts w:ascii="宋体" w:hAnsi="宋体" w:cs="宋体"/>
              </w:rPr>
              <w:t>0</w:t>
            </w:r>
            <w:r>
              <w:rPr>
                <w:rFonts w:ascii="宋体" w:hAnsi="宋体" w:cs="宋体"/>
              </w:rPr>
              <w:t>分。</w:t>
            </w:r>
          </w:p>
        </w:tc>
        <w:tc>
          <w:tcPr>
            <w:tcW w:w="1166" w:type="dxa"/>
            <w:vAlign w:val="center"/>
          </w:tcPr>
          <w:p w:rsidR="0077700E" w:rsidRDefault="002409FF">
            <w:pPr>
              <w:spacing w:line="360" w:lineRule="auto"/>
              <w:jc w:val="center"/>
              <w:rPr>
                <w:rFonts w:ascii="宋体" w:hAnsi="宋体"/>
              </w:rPr>
            </w:pPr>
            <w:r>
              <w:rPr>
                <w:rFonts w:ascii="宋体" w:hAnsi="宋体" w:cs="宋体"/>
              </w:rPr>
              <w:t>固定分值</w:t>
            </w:r>
          </w:p>
        </w:tc>
        <w:tc>
          <w:tcPr>
            <w:tcW w:w="1749" w:type="dxa"/>
            <w:vAlign w:val="center"/>
          </w:tcPr>
          <w:p w:rsidR="0077700E" w:rsidRDefault="002409FF">
            <w:pPr>
              <w:spacing w:line="360" w:lineRule="auto"/>
              <w:rPr>
                <w:rFonts w:ascii="宋体" w:hAnsi="宋体"/>
              </w:rPr>
            </w:pPr>
            <w:r>
              <w:rPr>
                <w:rFonts w:ascii="宋体" w:hAnsi="宋体" w:cs="宋体"/>
              </w:rPr>
              <w:t>该评审因素只能选择以下分值一种打分：</w:t>
            </w:r>
            <w:r>
              <w:rPr>
                <w:rFonts w:ascii="宋体" w:hAnsi="宋体" w:cs="宋体"/>
              </w:rPr>
              <w:t>0</w:t>
            </w:r>
            <w:r>
              <w:rPr>
                <w:rFonts w:ascii="宋体" w:hAnsi="宋体" w:cs="宋体"/>
              </w:rPr>
              <w:t>分，</w:t>
            </w:r>
            <w:r>
              <w:rPr>
                <w:rFonts w:ascii="宋体" w:hAnsi="宋体" w:cs="宋体"/>
              </w:rPr>
              <w:t>3</w:t>
            </w:r>
            <w:r>
              <w:rPr>
                <w:rFonts w:ascii="宋体" w:hAnsi="宋体" w:cs="宋体"/>
              </w:rPr>
              <w:t>分</w:t>
            </w:r>
          </w:p>
        </w:tc>
        <w:tc>
          <w:tcPr>
            <w:tcW w:w="940" w:type="dxa"/>
            <w:vAlign w:val="center"/>
          </w:tcPr>
          <w:p w:rsidR="0077700E" w:rsidRDefault="002409FF">
            <w:pPr>
              <w:spacing w:line="360" w:lineRule="auto"/>
              <w:jc w:val="center"/>
              <w:rPr>
                <w:rFonts w:ascii="宋体" w:hAnsi="宋体"/>
              </w:rPr>
            </w:pPr>
            <w:r>
              <w:rPr>
                <w:rFonts w:ascii="宋体" w:hAnsi="宋体" w:cs="宋体"/>
              </w:rPr>
              <w:t>3</w:t>
            </w:r>
          </w:p>
        </w:tc>
        <w:tc>
          <w:tcPr>
            <w:tcW w:w="1036" w:type="dxa"/>
            <w:vAlign w:val="center"/>
          </w:tcPr>
          <w:p w:rsidR="0077700E" w:rsidRDefault="0077700E">
            <w:pPr>
              <w:spacing w:line="360" w:lineRule="auto"/>
              <w:rPr>
                <w:rFonts w:ascii="宋体" w:hAnsi="宋体"/>
              </w:rPr>
            </w:pPr>
          </w:p>
        </w:tc>
      </w:tr>
      <w:tr w:rsidR="0077700E">
        <w:trPr>
          <w:trHeight w:val="318"/>
        </w:trPr>
        <w:tc>
          <w:tcPr>
            <w:tcW w:w="8528" w:type="dxa"/>
            <w:gridSpan w:val="7"/>
          </w:tcPr>
          <w:p w:rsidR="0077700E" w:rsidRDefault="002409FF">
            <w:pPr>
              <w:spacing w:line="360" w:lineRule="auto"/>
              <w:jc w:val="center"/>
              <w:rPr>
                <w:rFonts w:ascii="宋体" w:hAnsi="宋体"/>
              </w:rPr>
            </w:pPr>
            <w:r>
              <w:rPr>
                <w:rFonts w:ascii="宋体" w:hAnsi="宋体" w:cs="宋体"/>
              </w:rPr>
              <w:t>评审方式：定量；明暗标设定：明标；满分：</w:t>
            </w:r>
            <w:r>
              <w:rPr>
                <w:rFonts w:ascii="宋体" w:hAnsi="宋体" w:cs="宋体"/>
              </w:rPr>
              <w:t>26</w:t>
            </w:r>
            <w:r>
              <w:rPr>
                <w:rFonts w:ascii="宋体" w:hAnsi="宋体" w:cs="宋体"/>
              </w:rPr>
              <w:t>分；</w:t>
            </w:r>
          </w:p>
        </w:tc>
      </w:tr>
    </w:tbl>
    <w:p w:rsidR="0077700E" w:rsidRDefault="002409FF">
      <w:pPr>
        <w:widowControl/>
        <w:spacing w:after="0" w:line="240" w:lineRule="auto"/>
        <w:jc w:val="left"/>
        <w:rPr>
          <w:rFonts w:asciiTheme="minorHAnsi" w:eastAsiaTheme="minorEastAsia" w:hAnsiTheme="minorHAnsi" w:cstheme="minorBidi"/>
          <w:szCs w:val="22"/>
        </w:rPr>
      </w:pPr>
      <w:r>
        <w:rPr>
          <w:rFonts w:asciiTheme="minorHAnsi" w:eastAsiaTheme="minorEastAsia" w:hAnsiTheme="minorHAnsi" w:cstheme="minorBidi"/>
          <w:szCs w:val="22"/>
        </w:rPr>
        <w:cr/>
      </w:r>
      <w:r>
        <w:rPr>
          <w:rFonts w:asciiTheme="minorHAnsi" w:eastAsiaTheme="minorEastAsia" w:hAnsiTheme="minorHAnsi" w:cstheme="minorBidi"/>
          <w:szCs w:val="22"/>
        </w:rPr>
        <w:cr/>
      </w:r>
    </w:p>
    <w:tbl>
      <w:tblPr>
        <w:tblStyle w:val="TableGrid3"/>
        <w:tblW w:w="8528" w:type="dxa"/>
        <w:tblLayout w:type="fixed"/>
        <w:tblLook w:val="04A0" w:firstRow="1" w:lastRow="0" w:firstColumn="1" w:lastColumn="0" w:noHBand="0" w:noVBand="1"/>
      </w:tblPr>
      <w:tblGrid>
        <w:gridCol w:w="1306"/>
        <w:gridCol w:w="1603"/>
        <w:gridCol w:w="5619"/>
      </w:tblGrid>
      <w:tr w:rsidR="0077700E">
        <w:trPr>
          <w:trHeight w:val="419"/>
        </w:trPr>
        <w:tc>
          <w:tcPr>
            <w:tcW w:w="8528" w:type="dxa"/>
            <w:gridSpan w:val="3"/>
            <w:tcBorders>
              <w:top w:val="single" w:sz="4" w:space="0" w:color="auto"/>
              <w:left w:val="single" w:sz="4" w:space="0" w:color="auto"/>
              <w:bottom w:val="single" w:sz="4" w:space="0" w:color="auto"/>
              <w:right w:val="single" w:sz="4" w:space="0" w:color="auto"/>
            </w:tcBorders>
          </w:tcPr>
          <w:p w:rsidR="0077700E" w:rsidRDefault="002409FF">
            <w:pPr>
              <w:spacing w:line="360" w:lineRule="auto"/>
              <w:ind w:firstLineChars="200" w:firstLine="480"/>
              <w:jc w:val="center"/>
              <w:rPr>
                <w:rFonts w:ascii="微软雅黑" w:eastAsia="微软雅黑" w:hAnsi="微软雅黑"/>
                <w:sz w:val="24"/>
                <w:szCs w:val="24"/>
              </w:rPr>
            </w:pPr>
            <w:bookmarkStart w:id="1284" w:name="价格评审"/>
            <w:r>
              <w:rPr>
                <w:rFonts w:ascii="微软雅黑" w:eastAsia="微软雅黑" w:hAnsi="微软雅黑" w:cs="宋体" w:hint="eastAsia"/>
                <w:sz w:val="24"/>
                <w:szCs w:val="24"/>
              </w:rPr>
              <w:t>价格评分</w:t>
            </w:r>
          </w:p>
        </w:tc>
      </w:tr>
      <w:tr w:rsidR="0077700E">
        <w:trPr>
          <w:trHeight w:val="419"/>
        </w:trPr>
        <w:tc>
          <w:tcPr>
            <w:tcW w:w="1306" w:type="dxa"/>
            <w:tcBorders>
              <w:top w:val="single" w:sz="4" w:space="0" w:color="auto"/>
              <w:left w:val="single" w:sz="4" w:space="0" w:color="auto"/>
              <w:bottom w:val="single" w:sz="4" w:space="0" w:color="auto"/>
              <w:right w:val="single" w:sz="4" w:space="0" w:color="auto"/>
            </w:tcBorders>
            <w:vAlign w:val="center"/>
          </w:tcPr>
          <w:p w:rsidR="0077700E" w:rsidRDefault="002409FF">
            <w:pPr>
              <w:spacing w:line="360" w:lineRule="auto"/>
              <w:jc w:val="center"/>
              <w:rPr>
                <w:rFonts w:eastAsiaTheme="minorEastAsia"/>
              </w:rPr>
            </w:pPr>
            <w:r>
              <w:rPr>
                <w:rFonts w:ascii="宋体" w:hAnsi="宋体" w:cs="宋体" w:hint="eastAsia"/>
              </w:rPr>
              <w:t>基准价</w:t>
            </w:r>
          </w:p>
        </w:tc>
        <w:tc>
          <w:tcPr>
            <w:tcW w:w="7222" w:type="dxa"/>
            <w:gridSpan w:val="2"/>
            <w:tcBorders>
              <w:top w:val="single" w:sz="4" w:space="0" w:color="auto"/>
              <w:left w:val="single" w:sz="4" w:space="0" w:color="auto"/>
              <w:bottom w:val="single" w:sz="4" w:space="0" w:color="auto"/>
              <w:right w:val="single" w:sz="4" w:space="0" w:color="auto"/>
            </w:tcBorders>
            <w:vAlign w:val="center"/>
          </w:tcPr>
          <w:p w:rsidR="0077700E" w:rsidRDefault="002409FF">
            <w:pPr>
              <w:spacing w:line="360" w:lineRule="auto"/>
              <w:jc w:val="left"/>
              <w:rPr>
                <w:rFonts w:eastAsiaTheme="minorEastAsia"/>
              </w:rPr>
            </w:pPr>
            <w:r>
              <w:rPr>
                <w:rFonts w:ascii="宋体" w:hAnsi="宋体" w:cs="宋体"/>
              </w:rPr>
              <w:t>有效投标报价的最低价为基准价</w:t>
            </w:r>
          </w:p>
        </w:tc>
      </w:tr>
      <w:tr w:rsidR="0077700E">
        <w:trPr>
          <w:trHeight w:val="419"/>
        </w:trPr>
        <w:tc>
          <w:tcPr>
            <w:tcW w:w="1306" w:type="dxa"/>
            <w:tcBorders>
              <w:top w:val="single" w:sz="4" w:space="0" w:color="auto"/>
              <w:left w:val="single" w:sz="4" w:space="0" w:color="auto"/>
              <w:bottom w:val="single" w:sz="4" w:space="0" w:color="auto"/>
              <w:right w:val="single" w:sz="4" w:space="0" w:color="auto"/>
            </w:tcBorders>
            <w:vAlign w:val="center"/>
          </w:tcPr>
          <w:p w:rsidR="0077700E" w:rsidRDefault="002409FF">
            <w:pPr>
              <w:spacing w:line="360" w:lineRule="auto"/>
              <w:jc w:val="center"/>
              <w:rPr>
                <w:rFonts w:eastAsiaTheme="minorEastAsia"/>
              </w:rPr>
            </w:pPr>
            <w:r>
              <w:rPr>
                <w:rFonts w:ascii="宋体" w:hAnsi="宋体" w:cs="宋体" w:hint="eastAsia"/>
              </w:rPr>
              <w:t>得分算法</w:t>
            </w:r>
          </w:p>
        </w:tc>
        <w:tc>
          <w:tcPr>
            <w:tcW w:w="1603" w:type="dxa"/>
            <w:tcBorders>
              <w:top w:val="single" w:sz="4" w:space="0" w:color="auto"/>
              <w:left w:val="single" w:sz="4" w:space="0" w:color="auto"/>
              <w:bottom w:val="single" w:sz="4" w:space="0" w:color="auto"/>
              <w:right w:val="single" w:sz="4" w:space="0" w:color="auto"/>
            </w:tcBorders>
            <w:vAlign w:val="center"/>
          </w:tcPr>
          <w:p w:rsidR="0077700E" w:rsidRDefault="002409FF">
            <w:pPr>
              <w:spacing w:line="360" w:lineRule="auto"/>
              <w:jc w:val="center"/>
              <w:rPr>
                <w:rFonts w:eastAsiaTheme="minorEastAsia"/>
                <w:color w:val="ED7D31" w:themeColor="accent2"/>
              </w:rPr>
            </w:pPr>
            <w:r>
              <w:rPr>
                <w:rFonts w:ascii="宋体" w:hAnsi="宋体" w:cs="宋体"/>
              </w:rPr>
              <w:t>手工输入法</w:t>
            </w:r>
          </w:p>
        </w:tc>
        <w:tc>
          <w:tcPr>
            <w:tcW w:w="5619" w:type="dxa"/>
            <w:tcBorders>
              <w:top w:val="single" w:sz="4" w:space="0" w:color="auto"/>
              <w:left w:val="single" w:sz="4" w:space="0" w:color="auto"/>
              <w:bottom w:val="single" w:sz="4" w:space="0" w:color="auto"/>
              <w:right w:val="single" w:sz="4" w:space="0" w:color="auto"/>
            </w:tcBorders>
            <w:vAlign w:val="center"/>
          </w:tcPr>
          <w:p w:rsidR="0077700E" w:rsidRDefault="002409FF">
            <w:pPr>
              <w:spacing w:line="360" w:lineRule="auto"/>
              <w:jc w:val="left"/>
              <w:rPr>
                <w:rFonts w:eastAsiaTheme="minorEastAsia"/>
                <w:color w:val="ED7D31" w:themeColor="accent2"/>
              </w:rPr>
            </w:pPr>
            <w:r>
              <w:rPr>
                <w:rFonts w:ascii="宋体" w:hAnsi="宋体" w:cs="宋体"/>
              </w:rPr>
              <w:t>M=20</w:t>
            </w:r>
            <w:r>
              <w:rPr>
                <w:rFonts w:ascii="宋体" w:hAnsi="宋体" w:cs="宋体"/>
              </w:rPr>
              <w:t>（价格评价分项满分值），根据招标文件中的评标办法进行计算，手工输入投标人的价格得分。</w:t>
            </w:r>
          </w:p>
        </w:tc>
      </w:tr>
      <w:bookmarkEnd w:id="1280"/>
      <w:bookmarkEnd w:id="1284"/>
    </w:tbl>
    <w:p w:rsidR="0077700E" w:rsidRDefault="0077700E">
      <w:pPr>
        <w:spacing w:after="0" w:line="240" w:lineRule="auto"/>
        <w:rPr>
          <w:rFonts w:asciiTheme="minorHAnsi" w:eastAsiaTheme="minorEastAsia" w:hAnsiTheme="minorHAnsi" w:cstheme="minorBidi"/>
          <w:szCs w:val="22"/>
        </w:rPr>
      </w:pPr>
    </w:p>
    <w:p w:rsidR="0077700E" w:rsidRDefault="0077700E">
      <w:pPr>
        <w:spacing w:after="0" w:line="240" w:lineRule="auto"/>
        <w:rPr>
          <w:rFonts w:asciiTheme="minorHAnsi" w:eastAsiaTheme="minorEastAsia" w:hAnsiTheme="minorHAnsi" w:cstheme="minorBidi"/>
          <w:szCs w:val="22"/>
        </w:rPr>
      </w:pPr>
    </w:p>
    <w:p w:rsidR="0077700E" w:rsidRDefault="0077700E">
      <w:pPr>
        <w:spacing w:after="0" w:line="240" w:lineRule="auto"/>
        <w:rPr>
          <w:rFonts w:asciiTheme="minorHAnsi" w:eastAsiaTheme="minorEastAsia" w:hAnsiTheme="minorHAnsi" w:cstheme="minorBidi"/>
          <w:szCs w:val="22"/>
        </w:rPr>
      </w:pPr>
    </w:p>
    <w:p w:rsidR="0077700E" w:rsidRDefault="0077700E">
      <w:pPr>
        <w:spacing w:after="0" w:line="240" w:lineRule="auto"/>
        <w:rPr>
          <w:rFonts w:asciiTheme="minorHAnsi" w:eastAsiaTheme="minorEastAsia" w:hAnsiTheme="minorHAnsi" w:cstheme="minorBidi"/>
          <w:szCs w:val="22"/>
        </w:rPr>
      </w:pPr>
    </w:p>
    <w:p w:rsidR="0077700E" w:rsidRDefault="0077700E">
      <w:pPr>
        <w:spacing w:after="0" w:line="240" w:lineRule="auto"/>
        <w:rPr>
          <w:rFonts w:asciiTheme="minorHAnsi" w:eastAsiaTheme="minorEastAsia" w:hAnsiTheme="minorHAnsi" w:cstheme="minorBidi"/>
          <w:szCs w:val="22"/>
        </w:rPr>
      </w:pPr>
    </w:p>
    <w:p w:rsidR="0077700E" w:rsidRDefault="0077700E">
      <w:pPr>
        <w:spacing w:after="0" w:line="240" w:lineRule="auto"/>
        <w:rPr>
          <w:rFonts w:asciiTheme="minorHAnsi" w:eastAsiaTheme="minorEastAsia" w:hAnsiTheme="minorHAnsi" w:cstheme="minorBidi"/>
          <w:szCs w:val="22"/>
        </w:rPr>
      </w:pPr>
    </w:p>
    <w:p w:rsidR="0077700E" w:rsidRDefault="0077700E">
      <w:pPr>
        <w:spacing w:after="0" w:line="240" w:lineRule="auto"/>
        <w:rPr>
          <w:rFonts w:asciiTheme="minorHAnsi" w:eastAsiaTheme="minorEastAsia" w:hAnsiTheme="minorHAnsi" w:cstheme="minorBidi"/>
          <w:szCs w:val="22"/>
        </w:rPr>
      </w:pPr>
    </w:p>
    <w:p w:rsidR="0077700E" w:rsidRDefault="0077700E">
      <w:pPr>
        <w:widowControl/>
        <w:spacing w:after="0"/>
        <w:jc w:val="center"/>
        <w:rPr>
          <w:rFonts w:ascii="新宋体" w:eastAsia="新宋体" w:hAnsi="新宋体" w:cs="新宋体"/>
          <w:b/>
          <w:sz w:val="36"/>
          <w:szCs w:val="36"/>
        </w:rPr>
      </w:pPr>
    </w:p>
    <w:sectPr w:rsidR="0077700E">
      <w:headerReference w:type="even" r:id="rId19"/>
      <w:footerReference w:type="even" r:id="rId20"/>
      <w:headerReference w:type="first" r:id="rId21"/>
      <w:footerReference w:type="first" r:id="rId22"/>
      <w:pgSz w:w="11906" w:h="16838"/>
      <w:pgMar w:top="1440" w:right="1797" w:bottom="1440" w:left="1797" w:header="851" w:footer="851" w:gutter="0"/>
      <w:cols w:space="720"/>
      <w:docGrid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409FF">
      <w:pPr>
        <w:spacing w:after="0" w:line="240" w:lineRule="auto"/>
      </w:pPr>
      <w:r>
        <w:separator/>
      </w:r>
    </w:p>
  </w:endnote>
  <w:endnote w:type="continuationSeparator" w:id="0">
    <w:p w:rsidR="00000000" w:rsidRDefault="00240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MS Sans Serif">
    <w:altName w:val="Segoe Print"/>
    <w:charset w:val="00"/>
    <w:family w:val="swiss"/>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10" w:usb3="00000000" w:csb0="00040000" w:csb1="00000000"/>
  </w:font>
  <w:font w:name="??">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eʩ">
    <w:altName w:val="Times New Roman"/>
    <w:charset w:val="00"/>
    <w:family w:val="roman"/>
    <w:pitch w:val="default"/>
    <w:sig w:usb0="00000000" w:usb1="00000000" w:usb2="00000000" w:usb3="00000000" w:csb0="00040001" w:csb1="00000000"/>
  </w:font>
  <w:font w:name="Consolas">
    <w:panose1 w:val="020B0609020204030204"/>
    <w:charset w:val="00"/>
    <w:family w:val="modern"/>
    <w:pitch w:val="fixed"/>
    <w:sig w:usb0="E10002FF" w:usb1="4000FCFF" w:usb2="00000009" w:usb3="00000000" w:csb0="000001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Times">
    <w:altName w:val="Times New Roman"/>
    <w:panose1 w:val="02020603050405020304"/>
    <w:charset w:val="00"/>
    <w:family w:val="roman"/>
    <w:pitch w:val="default"/>
    <w:sig w:usb0="00000000" w:usb1="00000000" w:usb2="00000009" w:usb3="00000000" w:csb0="000001FF" w:csb1="00000000"/>
  </w:font>
  <w:font w:name="楷体_GB2312">
    <w:altName w:val="楷体"/>
    <w:charset w:val="86"/>
    <w:family w:val="auto"/>
    <w:pitch w:val="default"/>
    <w:sig w:usb0="00000000" w:usb1="0000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ˎ̥">
    <w:altName w:val="Times New Roman"/>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5479"/>
    </w:sdtPr>
    <w:sdtEndPr/>
    <w:sdtContent>
      <w:p w:rsidR="0077700E" w:rsidRDefault="002409FF">
        <w:pPr>
          <w:pStyle w:val="affb"/>
          <w:jc w:val="center"/>
        </w:pPr>
        <w:r>
          <w:fldChar w:fldCharType="begin"/>
        </w:r>
        <w:r>
          <w:instrText xml:space="preserve"> PAGE   \* MERGEFORMAT </w:instrText>
        </w:r>
        <w:r>
          <w:fldChar w:fldCharType="separate"/>
        </w:r>
        <w:r w:rsidRPr="002409FF">
          <w:rPr>
            <w:noProof/>
            <w:lang w:val="zh-CN"/>
          </w:rPr>
          <w:t>50</w:t>
        </w:r>
        <w:r>
          <w:rPr>
            <w:lang w:val="zh-CN"/>
          </w:rPr>
          <w:fldChar w:fldCharType="end"/>
        </w:r>
      </w:p>
    </w:sdtContent>
  </w:sdt>
  <w:p w:rsidR="0077700E" w:rsidRDefault="0077700E">
    <w:pPr>
      <w:pStyle w:val="affb"/>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00E" w:rsidRDefault="002409FF">
    <w:pPr>
      <w:pStyle w:val="affb"/>
      <w:framePr w:wrap="around" w:vAnchor="text" w:hAnchor="margin" w:xAlign="center" w:y="1"/>
      <w:rPr>
        <w:rStyle w:val="affff"/>
      </w:rPr>
    </w:pPr>
    <w:r>
      <w:fldChar w:fldCharType="begin"/>
    </w:r>
    <w:r>
      <w:rPr>
        <w:rStyle w:val="affff"/>
      </w:rPr>
      <w:instrText xml:space="preserve">PAGE  </w:instrText>
    </w:r>
    <w:r>
      <w:fldChar w:fldCharType="separate"/>
    </w:r>
    <w:r>
      <w:rPr>
        <w:rStyle w:val="affff"/>
      </w:rPr>
      <w:t>40</w:t>
    </w:r>
    <w:r>
      <w:fldChar w:fldCharType="end"/>
    </w:r>
  </w:p>
  <w:p w:rsidR="0077700E" w:rsidRDefault="0077700E">
    <w:pPr>
      <w:pStyle w:val="aff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61357"/>
    </w:sdtPr>
    <w:sdtEndPr/>
    <w:sdtContent>
      <w:p w:rsidR="0077700E" w:rsidRDefault="002409FF">
        <w:pPr>
          <w:pStyle w:val="affb"/>
          <w:jc w:val="center"/>
        </w:pPr>
        <w:r>
          <w:fldChar w:fldCharType="begin"/>
        </w:r>
        <w:r>
          <w:instrText xml:space="preserve"> PAGE   \* MERGEFORMAT </w:instrText>
        </w:r>
        <w:r>
          <w:fldChar w:fldCharType="separate"/>
        </w:r>
        <w:r w:rsidRPr="002409FF">
          <w:rPr>
            <w:noProof/>
            <w:lang w:val="zh-CN"/>
          </w:rPr>
          <w:t>82</w:t>
        </w:r>
        <w:r>
          <w:rPr>
            <w:lang w:val="zh-CN"/>
          </w:rPr>
          <w:fldChar w:fldCharType="end"/>
        </w:r>
      </w:p>
    </w:sdtContent>
  </w:sdt>
  <w:p w:rsidR="0077700E" w:rsidRDefault="0077700E">
    <w:pPr>
      <w:pStyle w:val="affb"/>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00E" w:rsidRDefault="002409FF">
    <w:pPr>
      <w:pStyle w:val="affb"/>
      <w:framePr w:wrap="around" w:vAnchor="text" w:hAnchor="margin" w:xAlign="center" w:y="1"/>
      <w:rPr>
        <w:rStyle w:val="affff"/>
      </w:rPr>
    </w:pPr>
    <w:r>
      <w:fldChar w:fldCharType="begin"/>
    </w:r>
    <w:r>
      <w:rPr>
        <w:rStyle w:val="affff"/>
      </w:rPr>
      <w:instrText xml:space="preserve">PAGE  </w:instrText>
    </w:r>
    <w:r>
      <w:fldChar w:fldCharType="separate"/>
    </w:r>
    <w:r>
      <w:rPr>
        <w:rStyle w:val="affff"/>
      </w:rPr>
      <w:t>1</w:t>
    </w:r>
    <w:r>
      <w:fldChar w:fldCharType="end"/>
    </w:r>
  </w:p>
  <w:p w:rsidR="0077700E" w:rsidRDefault="0077700E">
    <w:pPr>
      <w:pStyle w:val="affb"/>
    </w:pPr>
  </w:p>
  <w:p w:rsidR="0077700E" w:rsidRDefault="0077700E"/>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00E" w:rsidRDefault="002409FF">
    <w:pPr>
      <w:pStyle w:val="affb"/>
      <w:jc w:val="center"/>
    </w:pPr>
    <w:r>
      <w:fldChar w:fldCharType="begin"/>
    </w:r>
    <w:r>
      <w:rPr>
        <w:rStyle w:val="affff"/>
      </w:rPr>
      <w:instrText xml:space="preserve"> PAGE </w:instrText>
    </w:r>
    <w:r>
      <w:fldChar w:fldCharType="separate"/>
    </w:r>
    <w:r>
      <w:rPr>
        <w:rStyle w:val="affff"/>
      </w:rPr>
      <w:t>89</w:t>
    </w:r>
    <w:r>
      <w:fldChar w:fldCharType="end"/>
    </w:r>
  </w:p>
  <w:p w:rsidR="0077700E" w:rsidRDefault="0077700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409FF">
      <w:pPr>
        <w:spacing w:after="0" w:line="240" w:lineRule="auto"/>
      </w:pPr>
      <w:r>
        <w:separator/>
      </w:r>
    </w:p>
  </w:footnote>
  <w:footnote w:type="continuationSeparator" w:id="0">
    <w:p w:rsidR="00000000" w:rsidRDefault="00240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00E" w:rsidRDefault="0077700E">
    <w:pPr>
      <w:pStyle w:val="affe"/>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00E" w:rsidRDefault="0077700E">
    <w:pPr>
      <w:pStyle w:val="affe"/>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00E" w:rsidRDefault="002409FF">
    <w:pPr>
      <w:pStyle w:val="affe"/>
      <w:framePr w:wrap="around" w:vAnchor="text" w:hAnchor="margin" w:xAlign="right" w:y="1"/>
      <w:rPr>
        <w:rStyle w:val="affff"/>
      </w:rPr>
    </w:pPr>
    <w:r>
      <w:fldChar w:fldCharType="begin"/>
    </w:r>
    <w:r>
      <w:rPr>
        <w:rStyle w:val="affff"/>
      </w:rPr>
      <w:instrText xml:space="preserve">PAGE  </w:instrText>
    </w:r>
    <w:r>
      <w:fldChar w:fldCharType="separate"/>
    </w:r>
    <w:r>
      <w:rPr>
        <w:rStyle w:val="affff"/>
      </w:rPr>
      <w:t>40</w:t>
    </w:r>
    <w:r>
      <w:fldChar w:fldCharType="end"/>
    </w:r>
  </w:p>
  <w:p w:rsidR="0077700E" w:rsidRDefault="0077700E">
    <w:pPr>
      <w:pStyle w:val="affe"/>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00E" w:rsidRDefault="002409FF">
    <w:pPr>
      <w:pStyle w:val="affe"/>
      <w:framePr w:wrap="around" w:vAnchor="text" w:hAnchor="margin" w:xAlign="right" w:y="1"/>
      <w:rPr>
        <w:rStyle w:val="affff"/>
      </w:rPr>
    </w:pPr>
    <w:r>
      <w:fldChar w:fldCharType="begin"/>
    </w:r>
    <w:r>
      <w:rPr>
        <w:rStyle w:val="affff"/>
      </w:rPr>
      <w:instrText xml:space="preserve">PAGE  </w:instrText>
    </w:r>
    <w:r>
      <w:fldChar w:fldCharType="end"/>
    </w:r>
  </w:p>
  <w:p w:rsidR="0077700E" w:rsidRDefault="0077700E">
    <w:pPr>
      <w:pStyle w:val="affe"/>
      <w:ind w:right="360"/>
    </w:pPr>
  </w:p>
  <w:p w:rsidR="0077700E" w:rsidRDefault="0077700E"/>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00E" w:rsidRDefault="0077700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lvl w:ilvl="0">
      <w:start w:val="1"/>
      <w:numFmt w:val="japaneseCounting"/>
      <w:lvlText w:val="第%1章"/>
      <w:lvlJc w:val="left"/>
      <w:pPr>
        <w:ind w:left="2406" w:hanging="420"/>
      </w:pPr>
      <w:rPr>
        <w:rFonts w:hint="default"/>
      </w:rPr>
    </w:lvl>
  </w:abstractNum>
  <w:abstractNum w:abstractNumId="1" w15:restartNumberingAfterBreak="0">
    <w:nsid w:val="00000006"/>
    <w:multiLevelType w:val="multilevel"/>
    <w:tmpl w:val="00000006"/>
    <w:lvl w:ilvl="0">
      <w:start w:val="1"/>
      <w:numFmt w:val="decimal"/>
      <w:lvlText w:val="（%1）"/>
      <w:lvlJc w:val="left"/>
      <w:pPr>
        <w:tabs>
          <w:tab w:val="left" w:pos="1619"/>
        </w:tabs>
        <w:ind w:left="1619" w:hanging="720"/>
      </w:pPr>
      <w:rPr>
        <w:rFonts w:hint="eastAsia"/>
      </w:rPr>
    </w:lvl>
    <w:lvl w:ilvl="1">
      <w:start w:val="11"/>
      <w:numFmt w:val="decimal"/>
      <w:lvlText w:val="%2."/>
      <w:lvlJc w:val="left"/>
      <w:pPr>
        <w:tabs>
          <w:tab w:val="left" w:pos="780"/>
        </w:tabs>
        <w:ind w:left="780" w:hanging="360"/>
      </w:pPr>
      <w:rPr>
        <w:rFonts w:hAnsi="宋体"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25"/>
    <w:multiLevelType w:val="multilevel"/>
    <w:tmpl w:val="00000025"/>
    <w:lvl w:ilvl="0">
      <w:start w:val="1"/>
      <w:numFmt w:val="decimal"/>
      <w:lvlText w:val="（%1）"/>
      <w:lvlJc w:val="left"/>
      <w:pPr>
        <w:tabs>
          <w:tab w:val="left" w:pos="2280"/>
        </w:tabs>
        <w:ind w:left="2280" w:hanging="720"/>
      </w:pPr>
      <w:rPr>
        <w:rFonts w:hint="eastAsia"/>
      </w:rPr>
    </w:lvl>
    <w:lvl w:ilvl="1">
      <w:start w:val="1"/>
      <w:numFmt w:val="lowerLetter"/>
      <w:lvlText w:val="%2)"/>
      <w:lvlJc w:val="left"/>
      <w:pPr>
        <w:tabs>
          <w:tab w:val="left" w:pos="2640"/>
        </w:tabs>
        <w:ind w:left="2640" w:hanging="420"/>
      </w:pPr>
    </w:lvl>
    <w:lvl w:ilvl="2">
      <w:start w:val="1"/>
      <w:numFmt w:val="lowerRoman"/>
      <w:lvlText w:val="%3."/>
      <w:lvlJc w:val="right"/>
      <w:pPr>
        <w:tabs>
          <w:tab w:val="left" w:pos="3060"/>
        </w:tabs>
        <w:ind w:left="3060" w:hanging="420"/>
      </w:pPr>
    </w:lvl>
    <w:lvl w:ilvl="3">
      <w:start w:val="1"/>
      <w:numFmt w:val="decimal"/>
      <w:lvlText w:val="%4."/>
      <w:lvlJc w:val="left"/>
      <w:pPr>
        <w:tabs>
          <w:tab w:val="left" w:pos="3480"/>
        </w:tabs>
        <w:ind w:left="3480" w:hanging="420"/>
      </w:pPr>
    </w:lvl>
    <w:lvl w:ilvl="4">
      <w:start w:val="1"/>
      <w:numFmt w:val="lowerLetter"/>
      <w:lvlText w:val="%5)"/>
      <w:lvlJc w:val="left"/>
      <w:pPr>
        <w:tabs>
          <w:tab w:val="left" w:pos="3900"/>
        </w:tabs>
        <w:ind w:left="3900" w:hanging="420"/>
      </w:pPr>
    </w:lvl>
    <w:lvl w:ilvl="5">
      <w:start w:val="1"/>
      <w:numFmt w:val="lowerRoman"/>
      <w:lvlText w:val="%6."/>
      <w:lvlJc w:val="right"/>
      <w:pPr>
        <w:tabs>
          <w:tab w:val="left" w:pos="4320"/>
        </w:tabs>
        <w:ind w:left="4320" w:hanging="420"/>
      </w:pPr>
    </w:lvl>
    <w:lvl w:ilvl="6">
      <w:start w:val="1"/>
      <w:numFmt w:val="decimal"/>
      <w:lvlText w:val="%7."/>
      <w:lvlJc w:val="left"/>
      <w:pPr>
        <w:tabs>
          <w:tab w:val="left" w:pos="4740"/>
        </w:tabs>
        <w:ind w:left="4740" w:hanging="420"/>
      </w:pPr>
    </w:lvl>
    <w:lvl w:ilvl="7">
      <w:start w:val="1"/>
      <w:numFmt w:val="lowerLetter"/>
      <w:lvlText w:val="%8)"/>
      <w:lvlJc w:val="left"/>
      <w:pPr>
        <w:tabs>
          <w:tab w:val="left" w:pos="5160"/>
        </w:tabs>
        <w:ind w:left="5160" w:hanging="420"/>
      </w:pPr>
    </w:lvl>
    <w:lvl w:ilvl="8">
      <w:start w:val="1"/>
      <w:numFmt w:val="lowerRoman"/>
      <w:lvlText w:val="%9."/>
      <w:lvlJc w:val="right"/>
      <w:pPr>
        <w:tabs>
          <w:tab w:val="left" w:pos="5580"/>
        </w:tabs>
        <w:ind w:left="5580" w:hanging="420"/>
      </w:pPr>
    </w:lvl>
  </w:abstractNum>
  <w:abstractNum w:abstractNumId="3"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305"/>
        </w:tabs>
        <w:ind w:left="1184" w:hanging="900"/>
      </w:pPr>
      <w:rPr>
        <w:rFonts w:ascii="Times New Roman" w:hAnsi="Times New Roman" w:cs="Times New Roman" w:hint="default"/>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2886"/>
        </w:tabs>
        <w:ind w:left="2886"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4" w15:restartNumberingAfterBreak="0">
    <w:nsid w:val="09330BF9"/>
    <w:multiLevelType w:val="multilevel"/>
    <w:tmpl w:val="09330BF9"/>
    <w:lvl w:ilvl="0">
      <w:start w:val="10"/>
      <w:numFmt w:val="decimal"/>
      <w:lvlText w:val="%1"/>
      <w:lvlJc w:val="left"/>
      <w:pPr>
        <w:tabs>
          <w:tab w:val="left" w:pos="900"/>
        </w:tabs>
        <w:ind w:left="900" w:hanging="900"/>
      </w:pPr>
      <w:rPr>
        <w:rFonts w:hint="eastAsia"/>
      </w:rPr>
    </w:lvl>
    <w:lvl w:ilvl="1">
      <w:start w:val="6"/>
      <w:numFmt w:val="decimal"/>
      <w:lvlText w:val="%1.%2"/>
      <w:lvlJc w:val="left"/>
      <w:pPr>
        <w:tabs>
          <w:tab w:val="left" w:pos="2014"/>
        </w:tabs>
        <w:ind w:left="1893" w:hanging="900"/>
      </w:pPr>
      <w:rPr>
        <w:rFonts w:ascii="Times New Roman" w:hAnsi="Times New Roman" w:cs="Times New Roman" w:hint="default"/>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5" w15:restartNumberingAfterBreak="0">
    <w:nsid w:val="0CC22AD7"/>
    <w:multiLevelType w:val="multilevel"/>
    <w:tmpl w:val="0CC22AD7"/>
    <w:lvl w:ilvl="0">
      <w:start w:val="1"/>
      <w:numFmt w:val="decimal"/>
      <w:lvlText w:val="（%1）"/>
      <w:lvlJc w:val="left"/>
      <w:pPr>
        <w:tabs>
          <w:tab w:val="left" w:pos="1619"/>
        </w:tabs>
        <w:ind w:left="1619" w:hanging="720"/>
      </w:pPr>
      <w:rPr>
        <w:rFonts w:hint="eastAsia"/>
      </w:rPr>
    </w:lvl>
    <w:lvl w:ilvl="1">
      <w:start w:val="11"/>
      <w:numFmt w:val="decimal"/>
      <w:lvlText w:val="%2."/>
      <w:lvlJc w:val="left"/>
      <w:pPr>
        <w:tabs>
          <w:tab w:val="left" w:pos="780"/>
        </w:tabs>
        <w:ind w:left="780" w:hanging="360"/>
      </w:pPr>
      <w:rPr>
        <w:rFonts w:hAnsi="宋体"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2FF91D0A"/>
    <w:multiLevelType w:val="multilevel"/>
    <w:tmpl w:val="2FF91D0A"/>
    <w:lvl w:ilvl="0">
      <w:start w:val="1"/>
      <w:numFmt w:val="chineseCountingThousand"/>
      <w:lvlText w:val="第%1部分"/>
      <w:lvlJc w:val="left"/>
      <w:pPr>
        <w:tabs>
          <w:tab w:val="left" w:pos="1800"/>
        </w:tabs>
        <w:ind w:left="425" w:hanging="425"/>
      </w:pPr>
      <w:rPr>
        <w:rFonts w:hint="eastAsia"/>
      </w:rPr>
    </w:lvl>
    <w:lvl w:ilvl="1">
      <w:start w:val="1"/>
      <w:numFmt w:val="decimal"/>
      <w:isLgl/>
      <w:lvlText w:val="%1.%2"/>
      <w:lvlJc w:val="left"/>
      <w:pPr>
        <w:tabs>
          <w:tab w:val="left" w:pos="567"/>
        </w:tabs>
        <w:ind w:left="567" w:hanging="567"/>
      </w:pPr>
      <w:rPr>
        <w:rFonts w:hint="eastAsia"/>
      </w:rPr>
    </w:lvl>
    <w:lvl w:ilvl="2">
      <w:start w:val="1"/>
      <w:numFmt w:val="decimal"/>
      <w:pStyle w:val="a"/>
      <w:isLgl/>
      <w:lvlText w:val="%1.%2.%3"/>
      <w:lvlJc w:val="left"/>
      <w:pPr>
        <w:tabs>
          <w:tab w:val="left" w:pos="1080"/>
        </w:tabs>
        <w:ind w:left="340" w:hanging="340"/>
      </w:pPr>
      <w:rPr>
        <w:rFonts w:hint="eastAsia"/>
      </w:rPr>
    </w:lvl>
    <w:lvl w:ilvl="3">
      <w:start w:val="1"/>
      <w:numFmt w:val="decimal"/>
      <w:isLgl/>
      <w:lvlText w:val="%1.%2.%3.%4"/>
      <w:lvlJc w:val="left"/>
      <w:pPr>
        <w:tabs>
          <w:tab w:val="left" w:pos="851"/>
        </w:tabs>
        <w:ind w:left="851" w:hanging="851"/>
      </w:pPr>
      <w:rPr>
        <w:rFonts w:hint="eastAsia"/>
      </w:rPr>
    </w:lvl>
    <w:lvl w:ilvl="4">
      <w:start w:val="1"/>
      <w:numFmt w:val="decimal"/>
      <w:isLgl/>
      <w:lvlText w:val="%1.%2.%3.%4.%5"/>
      <w:lvlJc w:val="left"/>
      <w:pPr>
        <w:tabs>
          <w:tab w:val="left" w:pos="1080"/>
        </w:tabs>
        <w:ind w:left="992" w:hanging="992"/>
      </w:pPr>
      <w:rPr>
        <w:rFonts w:hint="eastAsia"/>
      </w:rPr>
    </w:lvl>
    <w:lvl w:ilvl="5">
      <w:start w:val="1"/>
      <w:numFmt w:val="decimal"/>
      <w:isLgl/>
      <w:lvlText w:val="%1.%2.%3.%4.%5.%6"/>
      <w:lvlJc w:val="left"/>
      <w:pPr>
        <w:tabs>
          <w:tab w:val="left" w:pos="1440"/>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15:restartNumberingAfterBreak="0">
    <w:nsid w:val="3DB62E89"/>
    <w:multiLevelType w:val="multilevel"/>
    <w:tmpl w:val="3DB62E8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53063D7"/>
    <w:multiLevelType w:val="multilevel"/>
    <w:tmpl w:val="553063D7"/>
    <w:lvl w:ilvl="0">
      <w:start w:val="32"/>
      <w:numFmt w:val="decimal"/>
      <w:lvlText w:val="%1"/>
      <w:lvlJc w:val="left"/>
      <w:pPr>
        <w:tabs>
          <w:tab w:val="left" w:pos="900"/>
        </w:tabs>
        <w:ind w:left="900" w:hanging="900"/>
      </w:pPr>
      <w:rPr>
        <w:rFonts w:hint="eastAsia"/>
      </w:rPr>
    </w:lvl>
    <w:lvl w:ilvl="1">
      <w:start w:val="1"/>
      <w:numFmt w:val="decimal"/>
      <w:lvlText w:val="%1.%2"/>
      <w:lvlJc w:val="left"/>
      <w:pPr>
        <w:tabs>
          <w:tab w:val="left" w:pos="2014"/>
        </w:tabs>
        <w:ind w:left="1893" w:hanging="900"/>
      </w:pPr>
      <w:rPr>
        <w:rFonts w:ascii="Times New Roman" w:hAnsi="Times New Roman" w:cs="Times New Roman" w:hint="default"/>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9" w15:restartNumberingAfterBreak="0">
    <w:nsid w:val="611DF85B"/>
    <w:multiLevelType w:val="singleLevel"/>
    <w:tmpl w:val="611DF85B"/>
    <w:lvl w:ilvl="0">
      <w:start w:val="1"/>
      <w:numFmt w:val="decimal"/>
      <w:suff w:val="nothing"/>
      <w:lvlText w:val="%1)"/>
      <w:lvlJc w:val="left"/>
    </w:lvl>
  </w:abstractNum>
  <w:abstractNum w:abstractNumId="10" w15:restartNumberingAfterBreak="0">
    <w:nsid w:val="6B973BF5"/>
    <w:multiLevelType w:val="multilevel"/>
    <w:tmpl w:val="6B973BF5"/>
    <w:lvl w:ilvl="0">
      <w:start w:val="11"/>
      <w:numFmt w:val="decimal"/>
      <w:lvlText w:val="%1"/>
      <w:lvlJc w:val="left"/>
      <w:pPr>
        <w:tabs>
          <w:tab w:val="left" w:pos="900"/>
        </w:tabs>
        <w:ind w:left="900" w:hanging="900"/>
      </w:pPr>
      <w:rPr>
        <w:rFonts w:hint="eastAsia"/>
      </w:rPr>
    </w:lvl>
    <w:lvl w:ilvl="1">
      <w:start w:val="1"/>
      <w:numFmt w:val="decimal"/>
      <w:lvlText w:val="%1.%2"/>
      <w:lvlJc w:val="left"/>
      <w:pPr>
        <w:tabs>
          <w:tab w:val="left" w:pos="2014"/>
        </w:tabs>
        <w:ind w:left="1893" w:hanging="900"/>
      </w:pPr>
      <w:rPr>
        <w:rFonts w:ascii="Times New Roman" w:hAnsi="Times New Roman" w:cs="Times New Roman" w:hint="default"/>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num w:numId="1">
    <w:abstractNumId w:val="6"/>
  </w:num>
  <w:num w:numId="2">
    <w:abstractNumId w:val="9"/>
  </w:num>
  <w:num w:numId="3">
    <w:abstractNumId w:val="3"/>
  </w:num>
  <w:num w:numId="4">
    <w:abstractNumId w:val="0"/>
  </w:num>
  <w:num w:numId="5">
    <w:abstractNumId w:val="4"/>
  </w:num>
  <w:num w:numId="6">
    <w:abstractNumId w:val="10"/>
  </w:num>
  <w:num w:numId="7">
    <w:abstractNumId w:val="2"/>
  </w:num>
  <w:num w:numId="8">
    <w:abstractNumId w:val="1"/>
  </w:num>
  <w:num w:numId="9">
    <w:abstractNumId w:val="8"/>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105"/>
  <w:drawingGridHorizontalSpacing w:val="105"/>
  <w:drawingGridVerticalSpacing w:val="156"/>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ar评审项目" w:val="$评审项目$"/>
  </w:docVars>
  <w:rsids>
    <w:rsidRoot w:val="00172A27"/>
    <w:rsid w:val="000002CA"/>
    <w:rsid w:val="00000E84"/>
    <w:rsid w:val="00005F34"/>
    <w:rsid w:val="00006A06"/>
    <w:rsid w:val="00010F3D"/>
    <w:rsid w:val="00012BF2"/>
    <w:rsid w:val="000161CC"/>
    <w:rsid w:val="00016533"/>
    <w:rsid w:val="000173A0"/>
    <w:rsid w:val="000216BA"/>
    <w:rsid w:val="0003241C"/>
    <w:rsid w:val="00032BF4"/>
    <w:rsid w:val="00035945"/>
    <w:rsid w:val="0004339B"/>
    <w:rsid w:val="000454A8"/>
    <w:rsid w:val="00045A3A"/>
    <w:rsid w:val="00046326"/>
    <w:rsid w:val="0005368A"/>
    <w:rsid w:val="00054895"/>
    <w:rsid w:val="00057FD0"/>
    <w:rsid w:val="000643AE"/>
    <w:rsid w:val="00064F7C"/>
    <w:rsid w:val="00066082"/>
    <w:rsid w:val="00071815"/>
    <w:rsid w:val="000722AB"/>
    <w:rsid w:val="0007634C"/>
    <w:rsid w:val="0007644E"/>
    <w:rsid w:val="00080A02"/>
    <w:rsid w:val="00085912"/>
    <w:rsid w:val="000937E8"/>
    <w:rsid w:val="00094EE4"/>
    <w:rsid w:val="00096108"/>
    <w:rsid w:val="000A2F32"/>
    <w:rsid w:val="000A3A0C"/>
    <w:rsid w:val="000A7CD6"/>
    <w:rsid w:val="000B1C35"/>
    <w:rsid w:val="000B5BB5"/>
    <w:rsid w:val="000C088A"/>
    <w:rsid w:val="000C466D"/>
    <w:rsid w:val="000D4745"/>
    <w:rsid w:val="000D5D9D"/>
    <w:rsid w:val="000D6186"/>
    <w:rsid w:val="000D7263"/>
    <w:rsid w:val="000D73ED"/>
    <w:rsid w:val="000D749F"/>
    <w:rsid w:val="000E2203"/>
    <w:rsid w:val="000E2DD4"/>
    <w:rsid w:val="000E57E5"/>
    <w:rsid w:val="000E7B7E"/>
    <w:rsid w:val="000F1D56"/>
    <w:rsid w:val="000F289D"/>
    <w:rsid w:val="000F3611"/>
    <w:rsid w:val="000F4F7E"/>
    <w:rsid w:val="000F7BBB"/>
    <w:rsid w:val="00102AA2"/>
    <w:rsid w:val="00103F98"/>
    <w:rsid w:val="0011220E"/>
    <w:rsid w:val="00113FB1"/>
    <w:rsid w:val="00120029"/>
    <w:rsid w:val="00121466"/>
    <w:rsid w:val="00124DBA"/>
    <w:rsid w:val="00126034"/>
    <w:rsid w:val="0012784D"/>
    <w:rsid w:val="00133DF6"/>
    <w:rsid w:val="00135B19"/>
    <w:rsid w:val="0013607D"/>
    <w:rsid w:val="00136568"/>
    <w:rsid w:val="00137A5F"/>
    <w:rsid w:val="00137A7D"/>
    <w:rsid w:val="00152DB1"/>
    <w:rsid w:val="00162AF5"/>
    <w:rsid w:val="0017056A"/>
    <w:rsid w:val="00172335"/>
    <w:rsid w:val="001724AB"/>
    <w:rsid w:val="00172A27"/>
    <w:rsid w:val="0017389D"/>
    <w:rsid w:val="00173F72"/>
    <w:rsid w:val="00175214"/>
    <w:rsid w:val="00183CF5"/>
    <w:rsid w:val="00192988"/>
    <w:rsid w:val="00192D71"/>
    <w:rsid w:val="00195427"/>
    <w:rsid w:val="001959EE"/>
    <w:rsid w:val="001A01CD"/>
    <w:rsid w:val="001A2967"/>
    <w:rsid w:val="001A29B8"/>
    <w:rsid w:val="001A2E20"/>
    <w:rsid w:val="001B23F4"/>
    <w:rsid w:val="001B27AE"/>
    <w:rsid w:val="001B3E70"/>
    <w:rsid w:val="001B6968"/>
    <w:rsid w:val="001C21AE"/>
    <w:rsid w:val="001C301E"/>
    <w:rsid w:val="001C3061"/>
    <w:rsid w:val="001C3B28"/>
    <w:rsid w:val="001C4FBA"/>
    <w:rsid w:val="001D0920"/>
    <w:rsid w:val="001D2559"/>
    <w:rsid w:val="001D4CCD"/>
    <w:rsid w:val="001E0737"/>
    <w:rsid w:val="001E3181"/>
    <w:rsid w:val="001E638A"/>
    <w:rsid w:val="001F2477"/>
    <w:rsid w:val="001F654A"/>
    <w:rsid w:val="00200B8C"/>
    <w:rsid w:val="00203E46"/>
    <w:rsid w:val="002108E7"/>
    <w:rsid w:val="00213335"/>
    <w:rsid w:val="00215EA4"/>
    <w:rsid w:val="00217537"/>
    <w:rsid w:val="0021758F"/>
    <w:rsid w:val="002200E2"/>
    <w:rsid w:val="0022183A"/>
    <w:rsid w:val="00222B89"/>
    <w:rsid w:val="00225DCD"/>
    <w:rsid w:val="002264FA"/>
    <w:rsid w:val="00226BAE"/>
    <w:rsid w:val="00230573"/>
    <w:rsid w:val="00233B9A"/>
    <w:rsid w:val="00237B2D"/>
    <w:rsid w:val="002408B7"/>
    <w:rsid w:val="002409FF"/>
    <w:rsid w:val="0024118E"/>
    <w:rsid w:val="00241317"/>
    <w:rsid w:val="00243326"/>
    <w:rsid w:val="002455A2"/>
    <w:rsid w:val="00246B51"/>
    <w:rsid w:val="00247415"/>
    <w:rsid w:val="00247CAA"/>
    <w:rsid w:val="00247E2B"/>
    <w:rsid w:val="00250393"/>
    <w:rsid w:val="002551F8"/>
    <w:rsid w:val="002562B0"/>
    <w:rsid w:val="00257DF2"/>
    <w:rsid w:val="00260E84"/>
    <w:rsid w:val="00265C47"/>
    <w:rsid w:val="00271682"/>
    <w:rsid w:val="002725CA"/>
    <w:rsid w:val="00273E32"/>
    <w:rsid w:val="00276A29"/>
    <w:rsid w:val="002845E5"/>
    <w:rsid w:val="00286714"/>
    <w:rsid w:val="0029249F"/>
    <w:rsid w:val="00292CCA"/>
    <w:rsid w:val="002975D6"/>
    <w:rsid w:val="002A36C8"/>
    <w:rsid w:val="002A402D"/>
    <w:rsid w:val="002A66A9"/>
    <w:rsid w:val="002A7810"/>
    <w:rsid w:val="002B0389"/>
    <w:rsid w:val="002B16F4"/>
    <w:rsid w:val="002B225E"/>
    <w:rsid w:val="002B2A3C"/>
    <w:rsid w:val="002B53D1"/>
    <w:rsid w:val="002C03A1"/>
    <w:rsid w:val="002C092A"/>
    <w:rsid w:val="002C335D"/>
    <w:rsid w:val="002C3CE0"/>
    <w:rsid w:val="002C714A"/>
    <w:rsid w:val="002D0A7E"/>
    <w:rsid w:val="002D1E17"/>
    <w:rsid w:val="002D37BC"/>
    <w:rsid w:val="002D3CB4"/>
    <w:rsid w:val="002E0329"/>
    <w:rsid w:val="002E0B3F"/>
    <w:rsid w:val="002E2A6B"/>
    <w:rsid w:val="002E2FA6"/>
    <w:rsid w:val="002E6115"/>
    <w:rsid w:val="002F0CE0"/>
    <w:rsid w:val="002F4B7F"/>
    <w:rsid w:val="002F541E"/>
    <w:rsid w:val="002F7954"/>
    <w:rsid w:val="00300290"/>
    <w:rsid w:val="003042D3"/>
    <w:rsid w:val="003070F4"/>
    <w:rsid w:val="00312B46"/>
    <w:rsid w:val="0031447E"/>
    <w:rsid w:val="00316BF4"/>
    <w:rsid w:val="00325F39"/>
    <w:rsid w:val="0033209D"/>
    <w:rsid w:val="00333927"/>
    <w:rsid w:val="00333FB5"/>
    <w:rsid w:val="0034006C"/>
    <w:rsid w:val="0034282E"/>
    <w:rsid w:val="0034461B"/>
    <w:rsid w:val="00345DD6"/>
    <w:rsid w:val="00353C49"/>
    <w:rsid w:val="00366DA8"/>
    <w:rsid w:val="0037337F"/>
    <w:rsid w:val="00384C43"/>
    <w:rsid w:val="0039447E"/>
    <w:rsid w:val="00395248"/>
    <w:rsid w:val="00395B2E"/>
    <w:rsid w:val="003971F0"/>
    <w:rsid w:val="0039726C"/>
    <w:rsid w:val="00397374"/>
    <w:rsid w:val="003A1B0D"/>
    <w:rsid w:val="003A1E90"/>
    <w:rsid w:val="003A38BD"/>
    <w:rsid w:val="003A6061"/>
    <w:rsid w:val="003A7B77"/>
    <w:rsid w:val="003B3753"/>
    <w:rsid w:val="003B6C20"/>
    <w:rsid w:val="003C48E3"/>
    <w:rsid w:val="003C5137"/>
    <w:rsid w:val="003C60DD"/>
    <w:rsid w:val="003C6A16"/>
    <w:rsid w:val="003D06EB"/>
    <w:rsid w:val="003D1249"/>
    <w:rsid w:val="003D22AE"/>
    <w:rsid w:val="003D3758"/>
    <w:rsid w:val="003D39D0"/>
    <w:rsid w:val="003D5AA0"/>
    <w:rsid w:val="003D5F27"/>
    <w:rsid w:val="003E5ED9"/>
    <w:rsid w:val="003F4D1A"/>
    <w:rsid w:val="004010B8"/>
    <w:rsid w:val="004019FE"/>
    <w:rsid w:val="004022D4"/>
    <w:rsid w:val="00403161"/>
    <w:rsid w:val="00403ACE"/>
    <w:rsid w:val="00405032"/>
    <w:rsid w:val="00405B2D"/>
    <w:rsid w:val="00406EBD"/>
    <w:rsid w:val="00407AB4"/>
    <w:rsid w:val="004100C2"/>
    <w:rsid w:val="0041232B"/>
    <w:rsid w:val="004155FA"/>
    <w:rsid w:val="00415E25"/>
    <w:rsid w:val="00417C62"/>
    <w:rsid w:val="00417FA7"/>
    <w:rsid w:val="004237C8"/>
    <w:rsid w:val="00425A64"/>
    <w:rsid w:val="00426AB7"/>
    <w:rsid w:val="004326CE"/>
    <w:rsid w:val="00432ED6"/>
    <w:rsid w:val="00436FC5"/>
    <w:rsid w:val="00452E48"/>
    <w:rsid w:val="00452F89"/>
    <w:rsid w:val="00454183"/>
    <w:rsid w:val="004544EE"/>
    <w:rsid w:val="00457A40"/>
    <w:rsid w:val="00461C4A"/>
    <w:rsid w:val="004704FF"/>
    <w:rsid w:val="00470EA3"/>
    <w:rsid w:val="004732F7"/>
    <w:rsid w:val="004737B4"/>
    <w:rsid w:val="00480768"/>
    <w:rsid w:val="00481E40"/>
    <w:rsid w:val="00481E57"/>
    <w:rsid w:val="004861A2"/>
    <w:rsid w:val="00491A92"/>
    <w:rsid w:val="00492071"/>
    <w:rsid w:val="0049685C"/>
    <w:rsid w:val="004A2EE3"/>
    <w:rsid w:val="004A6C1A"/>
    <w:rsid w:val="004A7228"/>
    <w:rsid w:val="004B3CEA"/>
    <w:rsid w:val="004B6062"/>
    <w:rsid w:val="004C508F"/>
    <w:rsid w:val="004C6483"/>
    <w:rsid w:val="004D0343"/>
    <w:rsid w:val="004D0796"/>
    <w:rsid w:val="004D0C1A"/>
    <w:rsid w:val="004D5776"/>
    <w:rsid w:val="004D5D2E"/>
    <w:rsid w:val="004E0B7B"/>
    <w:rsid w:val="004E7CDA"/>
    <w:rsid w:val="004F2213"/>
    <w:rsid w:val="004F6C7F"/>
    <w:rsid w:val="004F715B"/>
    <w:rsid w:val="00502218"/>
    <w:rsid w:val="005062D9"/>
    <w:rsid w:val="00507905"/>
    <w:rsid w:val="0051480D"/>
    <w:rsid w:val="00514EC2"/>
    <w:rsid w:val="005206FA"/>
    <w:rsid w:val="00520D9E"/>
    <w:rsid w:val="00523F54"/>
    <w:rsid w:val="0052615D"/>
    <w:rsid w:val="0053119F"/>
    <w:rsid w:val="00534D1D"/>
    <w:rsid w:val="00536037"/>
    <w:rsid w:val="0053696C"/>
    <w:rsid w:val="0054232C"/>
    <w:rsid w:val="00547049"/>
    <w:rsid w:val="0054794D"/>
    <w:rsid w:val="00547B8F"/>
    <w:rsid w:val="0055178F"/>
    <w:rsid w:val="00553F5A"/>
    <w:rsid w:val="00555E70"/>
    <w:rsid w:val="00556E8C"/>
    <w:rsid w:val="0056082A"/>
    <w:rsid w:val="0056480F"/>
    <w:rsid w:val="00571D76"/>
    <w:rsid w:val="0057272A"/>
    <w:rsid w:val="00572A18"/>
    <w:rsid w:val="0057338D"/>
    <w:rsid w:val="0057788B"/>
    <w:rsid w:val="00577F29"/>
    <w:rsid w:val="00582C89"/>
    <w:rsid w:val="00583B41"/>
    <w:rsid w:val="00585E61"/>
    <w:rsid w:val="00586DAF"/>
    <w:rsid w:val="00590062"/>
    <w:rsid w:val="0059096A"/>
    <w:rsid w:val="00597370"/>
    <w:rsid w:val="005A430C"/>
    <w:rsid w:val="005A44DC"/>
    <w:rsid w:val="005A534F"/>
    <w:rsid w:val="005C1CCD"/>
    <w:rsid w:val="005C34F1"/>
    <w:rsid w:val="005C46AE"/>
    <w:rsid w:val="005C5EFF"/>
    <w:rsid w:val="005D2451"/>
    <w:rsid w:val="005D6BD3"/>
    <w:rsid w:val="005E52D6"/>
    <w:rsid w:val="005E7023"/>
    <w:rsid w:val="005E78D0"/>
    <w:rsid w:val="005E7A00"/>
    <w:rsid w:val="00600A68"/>
    <w:rsid w:val="00601CB4"/>
    <w:rsid w:val="006021AD"/>
    <w:rsid w:val="0060513D"/>
    <w:rsid w:val="00614554"/>
    <w:rsid w:val="00617489"/>
    <w:rsid w:val="006179E4"/>
    <w:rsid w:val="00622BDE"/>
    <w:rsid w:val="00623B50"/>
    <w:rsid w:val="006243FF"/>
    <w:rsid w:val="00624D2C"/>
    <w:rsid w:val="006271FE"/>
    <w:rsid w:val="00627A64"/>
    <w:rsid w:val="00630147"/>
    <w:rsid w:val="00631294"/>
    <w:rsid w:val="006462E3"/>
    <w:rsid w:val="006464FE"/>
    <w:rsid w:val="006527B1"/>
    <w:rsid w:val="00652C1C"/>
    <w:rsid w:val="006569B5"/>
    <w:rsid w:val="00660021"/>
    <w:rsid w:val="00661B65"/>
    <w:rsid w:val="006630A9"/>
    <w:rsid w:val="00667920"/>
    <w:rsid w:val="006709A7"/>
    <w:rsid w:val="00676BF3"/>
    <w:rsid w:val="00677153"/>
    <w:rsid w:val="00680F40"/>
    <w:rsid w:val="0068412D"/>
    <w:rsid w:val="006843DE"/>
    <w:rsid w:val="00691A0A"/>
    <w:rsid w:val="006920E8"/>
    <w:rsid w:val="00695BB0"/>
    <w:rsid w:val="00697848"/>
    <w:rsid w:val="006A134E"/>
    <w:rsid w:val="006A1F60"/>
    <w:rsid w:val="006B1D08"/>
    <w:rsid w:val="006B2159"/>
    <w:rsid w:val="006B3563"/>
    <w:rsid w:val="006B3EDA"/>
    <w:rsid w:val="006B511D"/>
    <w:rsid w:val="006B5517"/>
    <w:rsid w:val="006B7FB1"/>
    <w:rsid w:val="006C1FCB"/>
    <w:rsid w:val="006C401F"/>
    <w:rsid w:val="006C58A7"/>
    <w:rsid w:val="006C6EB8"/>
    <w:rsid w:val="006D0DE7"/>
    <w:rsid w:val="006D2D16"/>
    <w:rsid w:val="006E077F"/>
    <w:rsid w:val="006E0C48"/>
    <w:rsid w:val="006E4C62"/>
    <w:rsid w:val="006E4FB8"/>
    <w:rsid w:val="006F2FBC"/>
    <w:rsid w:val="00705E25"/>
    <w:rsid w:val="007078D5"/>
    <w:rsid w:val="00707DED"/>
    <w:rsid w:val="007113F3"/>
    <w:rsid w:val="00720706"/>
    <w:rsid w:val="00723D5F"/>
    <w:rsid w:val="007251CB"/>
    <w:rsid w:val="00725AD4"/>
    <w:rsid w:val="00732C43"/>
    <w:rsid w:val="007404A3"/>
    <w:rsid w:val="007432FF"/>
    <w:rsid w:val="0075182F"/>
    <w:rsid w:val="00764635"/>
    <w:rsid w:val="00765C34"/>
    <w:rsid w:val="00767533"/>
    <w:rsid w:val="00770E4A"/>
    <w:rsid w:val="0077588D"/>
    <w:rsid w:val="00776C45"/>
    <w:rsid w:val="0077700E"/>
    <w:rsid w:val="00780981"/>
    <w:rsid w:val="0078272E"/>
    <w:rsid w:val="00783B4F"/>
    <w:rsid w:val="007852D4"/>
    <w:rsid w:val="00787C6B"/>
    <w:rsid w:val="0079081E"/>
    <w:rsid w:val="00797D8F"/>
    <w:rsid w:val="007A0544"/>
    <w:rsid w:val="007A08CF"/>
    <w:rsid w:val="007A1F1C"/>
    <w:rsid w:val="007A5511"/>
    <w:rsid w:val="007B38B9"/>
    <w:rsid w:val="007B3907"/>
    <w:rsid w:val="007E0464"/>
    <w:rsid w:val="007E1D4B"/>
    <w:rsid w:val="007E441C"/>
    <w:rsid w:val="007F0362"/>
    <w:rsid w:val="007F040B"/>
    <w:rsid w:val="007F2243"/>
    <w:rsid w:val="007F52A8"/>
    <w:rsid w:val="007F7569"/>
    <w:rsid w:val="008029BF"/>
    <w:rsid w:val="00802BB5"/>
    <w:rsid w:val="008048AA"/>
    <w:rsid w:val="00806393"/>
    <w:rsid w:val="008101B9"/>
    <w:rsid w:val="008126B0"/>
    <w:rsid w:val="00823169"/>
    <w:rsid w:val="00825006"/>
    <w:rsid w:val="00825EEE"/>
    <w:rsid w:val="00827D23"/>
    <w:rsid w:val="00832E61"/>
    <w:rsid w:val="00833783"/>
    <w:rsid w:val="00834015"/>
    <w:rsid w:val="00836560"/>
    <w:rsid w:val="008368DC"/>
    <w:rsid w:val="00840545"/>
    <w:rsid w:val="00842162"/>
    <w:rsid w:val="00847550"/>
    <w:rsid w:val="00852A4F"/>
    <w:rsid w:val="00855604"/>
    <w:rsid w:val="0085725D"/>
    <w:rsid w:val="00862AC4"/>
    <w:rsid w:val="008655A2"/>
    <w:rsid w:val="00865968"/>
    <w:rsid w:val="00866983"/>
    <w:rsid w:val="00867C54"/>
    <w:rsid w:val="00870349"/>
    <w:rsid w:val="00872A17"/>
    <w:rsid w:val="00873008"/>
    <w:rsid w:val="008733BF"/>
    <w:rsid w:val="00873D44"/>
    <w:rsid w:val="0087486F"/>
    <w:rsid w:val="00880C65"/>
    <w:rsid w:val="008815BB"/>
    <w:rsid w:val="00887EE4"/>
    <w:rsid w:val="00890FF9"/>
    <w:rsid w:val="00891D11"/>
    <w:rsid w:val="0089464E"/>
    <w:rsid w:val="00895001"/>
    <w:rsid w:val="008965C2"/>
    <w:rsid w:val="008969F0"/>
    <w:rsid w:val="008A11EB"/>
    <w:rsid w:val="008A3601"/>
    <w:rsid w:val="008A5D62"/>
    <w:rsid w:val="008A5F7F"/>
    <w:rsid w:val="008A7101"/>
    <w:rsid w:val="008A7A4E"/>
    <w:rsid w:val="008A7B8C"/>
    <w:rsid w:val="008B132B"/>
    <w:rsid w:val="008B17A1"/>
    <w:rsid w:val="008B23F8"/>
    <w:rsid w:val="008B738C"/>
    <w:rsid w:val="008C31D7"/>
    <w:rsid w:val="008C328F"/>
    <w:rsid w:val="008E3FD2"/>
    <w:rsid w:val="008E4E12"/>
    <w:rsid w:val="008E55BA"/>
    <w:rsid w:val="008E6A21"/>
    <w:rsid w:val="008E70B0"/>
    <w:rsid w:val="008F7745"/>
    <w:rsid w:val="0090143A"/>
    <w:rsid w:val="00910446"/>
    <w:rsid w:val="009122F1"/>
    <w:rsid w:val="009146A7"/>
    <w:rsid w:val="0091514B"/>
    <w:rsid w:val="009157A6"/>
    <w:rsid w:val="0091581F"/>
    <w:rsid w:val="009212E7"/>
    <w:rsid w:val="00921534"/>
    <w:rsid w:val="009225EE"/>
    <w:rsid w:val="00922DDC"/>
    <w:rsid w:val="0092307C"/>
    <w:rsid w:val="00923E88"/>
    <w:rsid w:val="0092454D"/>
    <w:rsid w:val="00924BB2"/>
    <w:rsid w:val="0092690D"/>
    <w:rsid w:val="00931FBD"/>
    <w:rsid w:val="00941E41"/>
    <w:rsid w:val="00945726"/>
    <w:rsid w:val="0095052A"/>
    <w:rsid w:val="00951AD8"/>
    <w:rsid w:val="009550A1"/>
    <w:rsid w:val="00955763"/>
    <w:rsid w:val="009630D1"/>
    <w:rsid w:val="00966540"/>
    <w:rsid w:val="00967D70"/>
    <w:rsid w:val="0097114D"/>
    <w:rsid w:val="00973C1F"/>
    <w:rsid w:val="0097423A"/>
    <w:rsid w:val="00975B3F"/>
    <w:rsid w:val="00977150"/>
    <w:rsid w:val="0098289E"/>
    <w:rsid w:val="00984072"/>
    <w:rsid w:val="009864C8"/>
    <w:rsid w:val="00987A74"/>
    <w:rsid w:val="00990547"/>
    <w:rsid w:val="009909BF"/>
    <w:rsid w:val="0099514D"/>
    <w:rsid w:val="00996DC6"/>
    <w:rsid w:val="009A1333"/>
    <w:rsid w:val="009A5DA3"/>
    <w:rsid w:val="009A5E57"/>
    <w:rsid w:val="009B699F"/>
    <w:rsid w:val="009B75A5"/>
    <w:rsid w:val="009B7A59"/>
    <w:rsid w:val="009C21A9"/>
    <w:rsid w:val="009C52E8"/>
    <w:rsid w:val="009C6161"/>
    <w:rsid w:val="009C6FD1"/>
    <w:rsid w:val="009D19B0"/>
    <w:rsid w:val="009D7E71"/>
    <w:rsid w:val="009E5940"/>
    <w:rsid w:val="009E78A2"/>
    <w:rsid w:val="00A002C8"/>
    <w:rsid w:val="00A012EF"/>
    <w:rsid w:val="00A02699"/>
    <w:rsid w:val="00A125B8"/>
    <w:rsid w:val="00A163E3"/>
    <w:rsid w:val="00A16AD0"/>
    <w:rsid w:val="00A16FC2"/>
    <w:rsid w:val="00A20DA5"/>
    <w:rsid w:val="00A21840"/>
    <w:rsid w:val="00A25593"/>
    <w:rsid w:val="00A26055"/>
    <w:rsid w:val="00A36CE3"/>
    <w:rsid w:val="00A37BAB"/>
    <w:rsid w:val="00A40BCE"/>
    <w:rsid w:val="00A438E7"/>
    <w:rsid w:val="00A461F8"/>
    <w:rsid w:val="00A54F12"/>
    <w:rsid w:val="00A570AB"/>
    <w:rsid w:val="00A61224"/>
    <w:rsid w:val="00A65183"/>
    <w:rsid w:val="00A71702"/>
    <w:rsid w:val="00A7347C"/>
    <w:rsid w:val="00A75B00"/>
    <w:rsid w:val="00A80169"/>
    <w:rsid w:val="00A806F4"/>
    <w:rsid w:val="00A82258"/>
    <w:rsid w:val="00A837CE"/>
    <w:rsid w:val="00A864F9"/>
    <w:rsid w:val="00A9087A"/>
    <w:rsid w:val="00A9371F"/>
    <w:rsid w:val="00A969B1"/>
    <w:rsid w:val="00A974E8"/>
    <w:rsid w:val="00AA1066"/>
    <w:rsid w:val="00AA5688"/>
    <w:rsid w:val="00AA5BAC"/>
    <w:rsid w:val="00AA6DDA"/>
    <w:rsid w:val="00AB161F"/>
    <w:rsid w:val="00AB1A0B"/>
    <w:rsid w:val="00AB2860"/>
    <w:rsid w:val="00AB47EA"/>
    <w:rsid w:val="00AB517C"/>
    <w:rsid w:val="00AB7604"/>
    <w:rsid w:val="00AB7A64"/>
    <w:rsid w:val="00AC12EE"/>
    <w:rsid w:val="00AC2877"/>
    <w:rsid w:val="00AC2B52"/>
    <w:rsid w:val="00AC4DFB"/>
    <w:rsid w:val="00AD50C1"/>
    <w:rsid w:val="00AD73D5"/>
    <w:rsid w:val="00AE25C2"/>
    <w:rsid w:val="00AE5396"/>
    <w:rsid w:val="00AE6BD6"/>
    <w:rsid w:val="00AE6E05"/>
    <w:rsid w:val="00AF3BDE"/>
    <w:rsid w:val="00AF5329"/>
    <w:rsid w:val="00B01AB4"/>
    <w:rsid w:val="00B03620"/>
    <w:rsid w:val="00B03C20"/>
    <w:rsid w:val="00B059DD"/>
    <w:rsid w:val="00B07D78"/>
    <w:rsid w:val="00B07EC3"/>
    <w:rsid w:val="00B100F5"/>
    <w:rsid w:val="00B120EF"/>
    <w:rsid w:val="00B12DDA"/>
    <w:rsid w:val="00B13904"/>
    <w:rsid w:val="00B14668"/>
    <w:rsid w:val="00B14AEE"/>
    <w:rsid w:val="00B15894"/>
    <w:rsid w:val="00B206F1"/>
    <w:rsid w:val="00B215BB"/>
    <w:rsid w:val="00B3703A"/>
    <w:rsid w:val="00B37667"/>
    <w:rsid w:val="00B414A4"/>
    <w:rsid w:val="00B463B9"/>
    <w:rsid w:val="00B560C1"/>
    <w:rsid w:val="00B573D3"/>
    <w:rsid w:val="00B6505D"/>
    <w:rsid w:val="00B6691F"/>
    <w:rsid w:val="00B70502"/>
    <w:rsid w:val="00B71BE8"/>
    <w:rsid w:val="00B82392"/>
    <w:rsid w:val="00B82FA8"/>
    <w:rsid w:val="00B83D5F"/>
    <w:rsid w:val="00B913EF"/>
    <w:rsid w:val="00B942E3"/>
    <w:rsid w:val="00B96608"/>
    <w:rsid w:val="00BA3334"/>
    <w:rsid w:val="00BB5B86"/>
    <w:rsid w:val="00BC15AF"/>
    <w:rsid w:val="00BC463E"/>
    <w:rsid w:val="00BD6B94"/>
    <w:rsid w:val="00BD7E77"/>
    <w:rsid w:val="00BF10F9"/>
    <w:rsid w:val="00BF2DE0"/>
    <w:rsid w:val="00BF6B0E"/>
    <w:rsid w:val="00C015BC"/>
    <w:rsid w:val="00C0260F"/>
    <w:rsid w:val="00C12E83"/>
    <w:rsid w:val="00C207AC"/>
    <w:rsid w:val="00C21265"/>
    <w:rsid w:val="00C25B2B"/>
    <w:rsid w:val="00C30084"/>
    <w:rsid w:val="00C31944"/>
    <w:rsid w:val="00C33734"/>
    <w:rsid w:val="00C37C2E"/>
    <w:rsid w:val="00C40E87"/>
    <w:rsid w:val="00C4252E"/>
    <w:rsid w:val="00C4260C"/>
    <w:rsid w:val="00C430A9"/>
    <w:rsid w:val="00C444A6"/>
    <w:rsid w:val="00C47935"/>
    <w:rsid w:val="00C51C12"/>
    <w:rsid w:val="00C55234"/>
    <w:rsid w:val="00C61502"/>
    <w:rsid w:val="00C62728"/>
    <w:rsid w:val="00C642A0"/>
    <w:rsid w:val="00C70A12"/>
    <w:rsid w:val="00C739E8"/>
    <w:rsid w:val="00C758B8"/>
    <w:rsid w:val="00C77BD6"/>
    <w:rsid w:val="00C90BAB"/>
    <w:rsid w:val="00C91131"/>
    <w:rsid w:val="00C93AF9"/>
    <w:rsid w:val="00C94253"/>
    <w:rsid w:val="00C95BB0"/>
    <w:rsid w:val="00C972C2"/>
    <w:rsid w:val="00CA0940"/>
    <w:rsid w:val="00CA18CF"/>
    <w:rsid w:val="00CA2139"/>
    <w:rsid w:val="00CA5E2F"/>
    <w:rsid w:val="00CA5F78"/>
    <w:rsid w:val="00CB1BE9"/>
    <w:rsid w:val="00CB3898"/>
    <w:rsid w:val="00CB465D"/>
    <w:rsid w:val="00CB4EEA"/>
    <w:rsid w:val="00CC3B19"/>
    <w:rsid w:val="00CC4154"/>
    <w:rsid w:val="00CC52BD"/>
    <w:rsid w:val="00CC577E"/>
    <w:rsid w:val="00CC79DA"/>
    <w:rsid w:val="00CD106F"/>
    <w:rsid w:val="00CD3078"/>
    <w:rsid w:val="00CD347E"/>
    <w:rsid w:val="00CE03E6"/>
    <w:rsid w:val="00CE0D99"/>
    <w:rsid w:val="00CE2614"/>
    <w:rsid w:val="00CE2953"/>
    <w:rsid w:val="00CE2D6D"/>
    <w:rsid w:val="00CE6DD7"/>
    <w:rsid w:val="00D0029C"/>
    <w:rsid w:val="00D0140F"/>
    <w:rsid w:val="00D0410A"/>
    <w:rsid w:val="00D1292F"/>
    <w:rsid w:val="00D14C95"/>
    <w:rsid w:val="00D154A2"/>
    <w:rsid w:val="00D20379"/>
    <w:rsid w:val="00D220B2"/>
    <w:rsid w:val="00D27B09"/>
    <w:rsid w:val="00D3069D"/>
    <w:rsid w:val="00D306C8"/>
    <w:rsid w:val="00D31A48"/>
    <w:rsid w:val="00D36BB3"/>
    <w:rsid w:val="00D37B92"/>
    <w:rsid w:val="00D42D76"/>
    <w:rsid w:val="00D44940"/>
    <w:rsid w:val="00D44EF6"/>
    <w:rsid w:val="00D45787"/>
    <w:rsid w:val="00D50119"/>
    <w:rsid w:val="00D50D50"/>
    <w:rsid w:val="00D5202D"/>
    <w:rsid w:val="00D55387"/>
    <w:rsid w:val="00D55B85"/>
    <w:rsid w:val="00D56907"/>
    <w:rsid w:val="00D56D7A"/>
    <w:rsid w:val="00D64566"/>
    <w:rsid w:val="00D74417"/>
    <w:rsid w:val="00D7656E"/>
    <w:rsid w:val="00D77789"/>
    <w:rsid w:val="00D80118"/>
    <w:rsid w:val="00D821FF"/>
    <w:rsid w:val="00D926D1"/>
    <w:rsid w:val="00D962E2"/>
    <w:rsid w:val="00D975BF"/>
    <w:rsid w:val="00D97AA5"/>
    <w:rsid w:val="00DA1009"/>
    <w:rsid w:val="00DA1A96"/>
    <w:rsid w:val="00DA459C"/>
    <w:rsid w:val="00DA6732"/>
    <w:rsid w:val="00DB0100"/>
    <w:rsid w:val="00DB1DB3"/>
    <w:rsid w:val="00DB4349"/>
    <w:rsid w:val="00DC172B"/>
    <w:rsid w:val="00DC5D58"/>
    <w:rsid w:val="00DC7432"/>
    <w:rsid w:val="00DC7791"/>
    <w:rsid w:val="00DD43F0"/>
    <w:rsid w:val="00DD469C"/>
    <w:rsid w:val="00DD4F4C"/>
    <w:rsid w:val="00DD51B3"/>
    <w:rsid w:val="00DE26A3"/>
    <w:rsid w:val="00DE42EE"/>
    <w:rsid w:val="00DE5227"/>
    <w:rsid w:val="00DE5737"/>
    <w:rsid w:val="00DF113B"/>
    <w:rsid w:val="00DF2416"/>
    <w:rsid w:val="00DF2A6C"/>
    <w:rsid w:val="00DF2CF0"/>
    <w:rsid w:val="00E0028D"/>
    <w:rsid w:val="00E00697"/>
    <w:rsid w:val="00E0094F"/>
    <w:rsid w:val="00E02257"/>
    <w:rsid w:val="00E044DD"/>
    <w:rsid w:val="00E05160"/>
    <w:rsid w:val="00E1325A"/>
    <w:rsid w:val="00E16350"/>
    <w:rsid w:val="00E203F2"/>
    <w:rsid w:val="00E250F1"/>
    <w:rsid w:val="00E362EB"/>
    <w:rsid w:val="00E36EDA"/>
    <w:rsid w:val="00E40C8F"/>
    <w:rsid w:val="00E42394"/>
    <w:rsid w:val="00E43D68"/>
    <w:rsid w:val="00E46A0A"/>
    <w:rsid w:val="00E53E71"/>
    <w:rsid w:val="00E54A5D"/>
    <w:rsid w:val="00E56A2E"/>
    <w:rsid w:val="00E56A32"/>
    <w:rsid w:val="00E57981"/>
    <w:rsid w:val="00E66251"/>
    <w:rsid w:val="00E67260"/>
    <w:rsid w:val="00E67CD8"/>
    <w:rsid w:val="00E70AAA"/>
    <w:rsid w:val="00E724A2"/>
    <w:rsid w:val="00E72AC5"/>
    <w:rsid w:val="00E73A6A"/>
    <w:rsid w:val="00E77FF5"/>
    <w:rsid w:val="00E8079C"/>
    <w:rsid w:val="00E818C8"/>
    <w:rsid w:val="00E9160A"/>
    <w:rsid w:val="00E92674"/>
    <w:rsid w:val="00E94D63"/>
    <w:rsid w:val="00E96997"/>
    <w:rsid w:val="00EA7651"/>
    <w:rsid w:val="00EB0EBD"/>
    <w:rsid w:val="00EB11C7"/>
    <w:rsid w:val="00EB2EDD"/>
    <w:rsid w:val="00EB30BD"/>
    <w:rsid w:val="00EC3749"/>
    <w:rsid w:val="00EC46D0"/>
    <w:rsid w:val="00ED1369"/>
    <w:rsid w:val="00ED2CA1"/>
    <w:rsid w:val="00ED601C"/>
    <w:rsid w:val="00ED646D"/>
    <w:rsid w:val="00ED6DD2"/>
    <w:rsid w:val="00EE0DF3"/>
    <w:rsid w:val="00EE5970"/>
    <w:rsid w:val="00EE647A"/>
    <w:rsid w:val="00EE6931"/>
    <w:rsid w:val="00EE777C"/>
    <w:rsid w:val="00EF38BD"/>
    <w:rsid w:val="00F005B3"/>
    <w:rsid w:val="00F00BBA"/>
    <w:rsid w:val="00F0423D"/>
    <w:rsid w:val="00F07546"/>
    <w:rsid w:val="00F079DD"/>
    <w:rsid w:val="00F126A8"/>
    <w:rsid w:val="00F14DB6"/>
    <w:rsid w:val="00F1534F"/>
    <w:rsid w:val="00F1550C"/>
    <w:rsid w:val="00F16F2D"/>
    <w:rsid w:val="00F2032D"/>
    <w:rsid w:val="00F210D7"/>
    <w:rsid w:val="00F218D5"/>
    <w:rsid w:val="00F31CB6"/>
    <w:rsid w:val="00F41E30"/>
    <w:rsid w:val="00F527E8"/>
    <w:rsid w:val="00F54363"/>
    <w:rsid w:val="00F5567C"/>
    <w:rsid w:val="00F559E7"/>
    <w:rsid w:val="00F56D62"/>
    <w:rsid w:val="00F60022"/>
    <w:rsid w:val="00F60EA9"/>
    <w:rsid w:val="00F63B79"/>
    <w:rsid w:val="00F63BB1"/>
    <w:rsid w:val="00F64B18"/>
    <w:rsid w:val="00F66BEB"/>
    <w:rsid w:val="00F6713D"/>
    <w:rsid w:val="00F72646"/>
    <w:rsid w:val="00F72B9E"/>
    <w:rsid w:val="00F73884"/>
    <w:rsid w:val="00F82F55"/>
    <w:rsid w:val="00F855C5"/>
    <w:rsid w:val="00F93683"/>
    <w:rsid w:val="00F9381F"/>
    <w:rsid w:val="00F93FDB"/>
    <w:rsid w:val="00F964CC"/>
    <w:rsid w:val="00FA078D"/>
    <w:rsid w:val="00FB2823"/>
    <w:rsid w:val="00FB3539"/>
    <w:rsid w:val="00FC0366"/>
    <w:rsid w:val="00FD112B"/>
    <w:rsid w:val="00FD4D93"/>
    <w:rsid w:val="00FE49FD"/>
    <w:rsid w:val="00FE548D"/>
    <w:rsid w:val="00FE6017"/>
    <w:rsid w:val="00FE65ED"/>
    <w:rsid w:val="00FE7413"/>
    <w:rsid w:val="00FF336E"/>
    <w:rsid w:val="00FF485F"/>
    <w:rsid w:val="06D032B1"/>
    <w:rsid w:val="06F758E2"/>
    <w:rsid w:val="07DE6F7E"/>
    <w:rsid w:val="09217E9C"/>
    <w:rsid w:val="10485140"/>
    <w:rsid w:val="107A10FB"/>
    <w:rsid w:val="11335630"/>
    <w:rsid w:val="12193E79"/>
    <w:rsid w:val="14475293"/>
    <w:rsid w:val="145513CB"/>
    <w:rsid w:val="14D23439"/>
    <w:rsid w:val="176D7D99"/>
    <w:rsid w:val="1BE90817"/>
    <w:rsid w:val="1BE96C0A"/>
    <w:rsid w:val="1D476CFD"/>
    <w:rsid w:val="209821D5"/>
    <w:rsid w:val="237D0012"/>
    <w:rsid w:val="24434D6A"/>
    <w:rsid w:val="2CCA455F"/>
    <w:rsid w:val="2F4A7CF4"/>
    <w:rsid w:val="31A6771B"/>
    <w:rsid w:val="325B377B"/>
    <w:rsid w:val="338633CB"/>
    <w:rsid w:val="383F299B"/>
    <w:rsid w:val="3DB272CE"/>
    <w:rsid w:val="3E443728"/>
    <w:rsid w:val="40E62320"/>
    <w:rsid w:val="41267564"/>
    <w:rsid w:val="41E23C51"/>
    <w:rsid w:val="424E5038"/>
    <w:rsid w:val="441558F7"/>
    <w:rsid w:val="482A690F"/>
    <w:rsid w:val="48B4636F"/>
    <w:rsid w:val="4AD0423C"/>
    <w:rsid w:val="4D25463B"/>
    <w:rsid w:val="4F12051E"/>
    <w:rsid w:val="4FA821F1"/>
    <w:rsid w:val="51331655"/>
    <w:rsid w:val="53317D49"/>
    <w:rsid w:val="5430280E"/>
    <w:rsid w:val="54556FCB"/>
    <w:rsid w:val="55E3521A"/>
    <w:rsid w:val="58823DEA"/>
    <w:rsid w:val="59A5269E"/>
    <w:rsid w:val="5AB83F9A"/>
    <w:rsid w:val="5DB0135F"/>
    <w:rsid w:val="5EC84770"/>
    <w:rsid w:val="5F241949"/>
    <w:rsid w:val="6222103C"/>
    <w:rsid w:val="63280D56"/>
    <w:rsid w:val="6476286A"/>
    <w:rsid w:val="64E9023D"/>
    <w:rsid w:val="65C64EDF"/>
    <w:rsid w:val="67D4278E"/>
    <w:rsid w:val="6ABF7579"/>
    <w:rsid w:val="6AC66F79"/>
    <w:rsid w:val="6D1B1940"/>
    <w:rsid w:val="72BC791B"/>
    <w:rsid w:val="77C56FFF"/>
    <w:rsid w:val="77F36D43"/>
    <w:rsid w:val="78AC2AF8"/>
    <w:rsid w:val="799F3E27"/>
    <w:rsid w:val="7CAD43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143AEE"/>
  <w15:docId w15:val="{ACBDB848-D037-4FB5-942C-204EDD040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uiPriority="99" w:unhideWhenUsed="1"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uiPriority="99" w:qFormat="1"/>
    <w:lsdException w:name="Body Text First Indent" w:unhideWhenUsed="1"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cronym" w:semiHidden="1" w:uiPriority="99" w:unhideWhenUsed="1"/>
    <w:lsdException w:name="HTML Address" w:qFormat="1"/>
    <w:lsdException w:name="HTML Cite" w:qFormat="1"/>
    <w:lsdException w:name="HTML Code" w:qFormat="1"/>
    <w:lsdException w:name="HTML Definition" w:semiHidden="1" w:uiPriority="99" w:unhideWhenUsed="1"/>
    <w:lsdException w:name="HTML Keyboard" w:qFormat="1"/>
    <w:lsdException w:name="HTML Preformatted" w:qFormat="1"/>
    <w:lsdException w:name="HTML Sample" w:qFormat="1"/>
    <w:lsdException w:name="HTML Typewriter" w:qFormat="1"/>
    <w:lsdException w:name="HTML Variable"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semiHidden="1" w:uiPriority="59" w:unhideWhenUsed="1"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after="160" w:line="259" w:lineRule="auto"/>
      <w:jc w:val="both"/>
    </w:pPr>
    <w:rPr>
      <w:kern w:val="2"/>
      <w:sz w:val="21"/>
    </w:rPr>
  </w:style>
  <w:style w:type="paragraph" w:styleId="1">
    <w:name w:val="heading 1"/>
    <w:basedOn w:val="a0"/>
    <w:next w:val="a0"/>
    <w:uiPriority w:val="9"/>
    <w:qFormat/>
    <w:pPr>
      <w:keepNext/>
      <w:tabs>
        <w:tab w:val="left" w:pos="750"/>
      </w:tabs>
      <w:spacing w:line="360" w:lineRule="auto"/>
      <w:ind w:left="750" w:hanging="405"/>
      <w:jc w:val="center"/>
      <w:outlineLvl w:val="0"/>
    </w:pPr>
    <w:rPr>
      <w:rFonts w:eastAsia="黑体"/>
      <w:b/>
      <w:sz w:val="32"/>
    </w:rPr>
  </w:style>
  <w:style w:type="paragraph" w:styleId="2">
    <w:name w:val="heading 2"/>
    <w:basedOn w:val="a0"/>
    <w:next w:val="a0"/>
    <w:qFormat/>
    <w:pPr>
      <w:keepNext/>
      <w:keepLines/>
      <w:widowControl/>
      <w:spacing w:before="260" w:after="260" w:line="413" w:lineRule="auto"/>
      <w:jc w:val="center"/>
      <w:outlineLvl w:val="1"/>
    </w:pPr>
    <w:rPr>
      <w:rFonts w:ascii="宋体" w:hAnsi="宋体"/>
      <w:b/>
      <w:sz w:val="32"/>
    </w:rPr>
  </w:style>
  <w:style w:type="paragraph" w:styleId="3">
    <w:name w:val="heading 3"/>
    <w:basedOn w:val="a0"/>
    <w:next w:val="a0"/>
    <w:uiPriority w:val="9"/>
    <w:qFormat/>
    <w:pPr>
      <w:keepNext/>
      <w:keepLines/>
      <w:widowControl/>
      <w:spacing w:before="120" w:after="120" w:line="360" w:lineRule="auto"/>
      <w:jc w:val="center"/>
      <w:outlineLvl w:val="2"/>
    </w:pPr>
    <w:rPr>
      <w:b/>
      <w:sz w:val="32"/>
    </w:rPr>
  </w:style>
  <w:style w:type="paragraph" w:styleId="4">
    <w:name w:val="heading 4"/>
    <w:basedOn w:val="a0"/>
    <w:next w:val="a0"/>
    <w:link w:val="40"/>
    <w:qFormat/>
    <w:pPr>
      <w:keepNext/>
      <w:keepLines/>
      <w:widowControl/>
      <w:spacing w:before="120" w:after="120" w:line="360" w:lineRule="auto"/>
      <w:jc w:val="center"/>
      <w:outlineLvl w:val="3"/>
    </w:pPr>
    <w:rPr>
      <w:rFonts w:ascii="Arial" w:eastAsia="黑体" w:hAnsi="Arial"/>
      <w:sz w:val="28"/>
    </w:rPr>
  </w:style>
  <w:style w:type="paragraph" w:styleId="5">
    <w:name w:val="heading 5"/>
    <w:basedOn w:val="a0"/>
    <w:next w:val="a0"/>
    <w:link w:val="50"/>
    <w:qFormat/>
    <w:pPr>
      <w:keepNext/>
      <w:keepLines/>
      <w:widowControl/>
      <w:spacing w:before="120" w:after="120" w:line="360" w:lineRule="auto"/>
      <w:ind w:firstLine="499"/>
      <w:jc w:val="left"/>
      <w:outlineLvl w:val="4"/>
    </w:pPr>
    <w:rPr>
      <w:rFonts w:ascii="宋体" w:hAnsi="宋体"/>
      <w:b/>
      <w:sz w:val="24"/>
    </w:rPr>
  </w:style>
  <w:style w:type="paragraph" w:styleId="6">
    <w:name w:val="heading 6"/>
    <w:basedOn w:val="a0"/>
    <w:next w:val="a0"/>
    <w:link w:val="60"/>
    <w:qFormat/>
    <w:pPr>
      <w:keepNext/>
      <w:keepLines/>
      <w:adjustRightInd w:val="0"/>
      <w:spacing w:before="240" w:after="64" w:line="320" w:lineRule="atLeast"/>
      <w:textAlignment w:val="baseline"/>
      <w:outlineLvl w:val="5"/>
    </w:pPr>
    <w:rPr>
      <w:rFonts w:ascii="Arial" w:eastAsia="黑体" w:hAnsi="Arial"/>
      <w:b/>
      <w:sz w:val="24"/>
    </w:rPr>
  </w:style>
  <w:style w:type="paragraph" w:styleId="7">
    <w:name w:val="heading 7"/>
    <w:basedOn w:val="a0"/>
    <w:next w:val="a0"/>
    <w:link w:val="70"/>
    <w:qFormat/>
    <w:pPr>
      <w:keepNext/>
      <w:keepLines/>
      <w:adjustRightInd w:val="0"/>
      <w:spacing w:before="240" w:after="64" w:line="320" w:lineRule="atLeast"/>
      <w:textAlignment w:val="baseline"/>
      <w:outlineLvl w:val="6"/>
    </w:pPr>
    <w:rPr>
      <w:b/>
      <w:sz w:val="24"/>
    </w:rPr>
  </w:style>
  <w:style w:type="paragraph" w:styleId="8">
    <w:name w:val="heading 8"/>
    <w:basedOn w:val="a0"/>
    <w:next w:val="a0"/>
    <w:link w:val="80"/>
    <w:qFormat/>
    <w:pPr>
      <w:keepNext/>
      <w:keepLines/>
      <w:adjustRightInd w:val="0"/>
      <w:spacing w:before="240" w:after="64" w:line="320" w:lineRule="atLeast"/>
      <w:textAlignment w:val="baseline"/>
      <w:outlineLvl w:val="7"/>
    </w:pPr>
    <w:rPr>
      <w:rFonts w:ascii="Arial" w:eastAsia="黑体" w:hAnsi="Arial"/>
      <w:sz w:val="24"/>
    </w:rPr>
  </w:style>
  <w:style w:type="paragraph" w:styleId="9">
    <w:name w:val="heading 9"/>
    <w:basedOn w:val="a0"/>
    <w:next w:val="a0"/>
    <w:link w:val="90"/>
    <w:qFormat/>
    <w:pPr>
      <w:keepNext/>
      <w:keepLines/>
      <w:adjustRightInd w:val="0"/>
      <w:spacing w:before="240" w:after="64" w:line="320" w:lineRule="atLeast"/>
      <w:textAlignment w:val="baseline"/>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3"/>
    <w:basedOn w:val="a0"/>
    <w:qFormat/>
    <w:pPr>
      <w:ind w:leftChars="400" w:left="400" w:hangingChars="200" w:hanging="200"/>
    </w:pPr>
  </w:style>
  <w:style w:type="paragraph" w:styleId="a4">
    <w:name w:val="annotation subject"/>
    <w:basedOn w:val="a5"/>
    <w:next w:val="a5"/>
    <w:link w:val="a6"/>
    <w:qFormat/>
    <w:pPr>
      <w:adjustRightInd/>
      <w:spacing w:line="240" w:lineRule="auto"/>
      <w:textAlignment w:val="auto"/>
    </w:pPr>
    <w:rPr>
      <w:b/>
      <w:sz w:val="21"/>
    </w:rPr>
  </w:style>
  <w:style w:type="paragraph" w:styleId="a5">
    <w:name w:val="annotation text"/>
    <w:basedOn w:val="a0"/>
    <w:link w:val="a7"/>
    <w:qFormat/>
    <w:pPr>
      <w:adjustRightInd w:val="0"/>
      <w:spacing w:line="360" w:lineRule="atLeast"/>
      <w:jc w:val="left"/>
      <w:textAlignment w:val="baseline"/>
    </w:pPr>
    <w:rPr>
      <w:sz w:val="24"/>
    </w:rPr>
  </w:style>
  <w:style w:type="paragraph" w:styleId="71">
    <w:name w:val="toc 7"/>
    <w:basedOn w:val="a0"/>
    <w:next w:val="a0"/>
    <w:qFormat/>
    <w:pPr>
      <w:ind w:left="1260"/>
      <w:jc w:val="left"/>
    </w:pPr>
    <w:rPr>
      <w:rFonts w:ascii="Calibri" w:hAnsi="Calibri"/>
      <w:sz w:val="18"/>
      <w:szCs w:val="18"/>
    </w:rPr>
  </w:style>
  <w:style w:type="paragraph" w:styleId="a8">
    <w:name w:val="Body Text First Indent"/>
    <w:basedOn w:val="a9"/>
    <w:unhideWhenUsed/>
    <w:qFormat/>
    <w:pPr>
      <w:spacing w:after="120" w:line="240" w:lineRule="auto"/>
      <w:ind w:firstLineChars="100" w:firstLine="420"/>
    </w:pPr>
    <w:rPr>
      <w:sz w:val="21"/>
      <w:szCs w:val="24"/>
    </w:rPr>
  </w:style>
  <w:style w:type="paragraph" w:styleId="a9">
    <w:name w:val="Body Text"/>
    <w:basedOn w:val="a0"/>
    <w:link w:val="aa"/>
    <w:qFormat/>
    <w:pPr>
      <w:spacing w:line="0" w:lineRule="atLeast"/>
    </w:pPr>
    <w:rPr>
      <w:sz w:val="30"/>
    </w:rPr>
  </w:style>
  <w:style w:type="paragraph" w:styleId="20">
    <w:name w:val="List Number 2"/>
    <w:basedOn w:val="a0"/>
    <w:qFormat/>
    <w:pPr>
      <w:tabs>
        <w:tab w:val="left" w:pos="780"/>
      </w:tabs>
      <w:ind w:hanging="360"/>
    </w:pPr>
  </w:style>
  <w:style w:type="paragraph" w:styleId="ab">
    <w:name w:val="table of authorities"/>
    <w:basedOn w:val="a0"/>
    <w:next w:val="a0"/>
    <w:qFormat/>
    <w:pPr>
      <w:ind w:leftChars="200" w:left="200"/>
    </w:pPr>
  </w:style>
  <w:style w:type="paragraph" w:styleId="ac">
    <w:name w:val="macro"/>
    <w:link w:val="a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160" w:line="259" w:lineRule="auto"/>
    </w:pPr>
    <w:rPr>
      <w:rFonts w:ascii="Courier New" w:hAnsi="Courier New"/>
      <w:kern w:val="2"/>
      <w:sz w:val="24"/>
    </w:rPr>
  </w:style>
  <w:style w:type="paragraph" w:styleId="ae">
    <w:name w:val="Note Heading"/>
    <w:basedOn w:val="a0"/>
    <w:next w:val="a0"/>
    <w:link w:val="af"/>
    <w:qFormat/>
    <w:pPr>
      <w:jc w:val="center"/>
    </w:pPr>
  </w:style>
  <w:style w:type="paragraph" w:styleId="41">
    <w:name w:val="List Bullet 4"/>
    <w:basedOn w:val="a0"/>
    <w:qFormat/>
  </w:style>
  <w:style w:type="paragraph" w:styleId="81">
    <w:name w:val="index 8"/>
    <w:basedOn w:val="a0"/>
    <w:next w:val="a0"/>
    <w:qFormat/>
    <w:pPr>
      <w:ind w:leftChars="1400" w:left="1400"/>
    </w:pPr>
  </w:style>
  <w:style w:type="paragraph" w:styleId="af0">
    <w:name w:val="E-mail Signature"/>
    <w:basedOn w:val="a0"/>
    <w:link w:val="af1"/>
    <w:qFormat/>
  </w:style>
  <w:style w:type="paragraph" w:styleId="af2">
    <w:name w:val="List Number"/>
    <w:basedOn w:val="a0"/>
    <w:qFormat/>
    <w:pPr>
      <w:tabs>
        <w:tab w:val="left" w:pos="360"/>
      </w:tabs>
      <w:ind w:left="360" w:hanging="360"/>
    </w:pPr>
  </w:style>
  <w:style w:type="paragraph" w:styleId="af3">
    <w:name w:val="Normal Indent"/>
    <w:basedOn w:val="a0"/>
    <w:link w:val="af4"/>
    <w:qFormat/>
    <w:pPr>
      <w:widowControl/>
      <w:ind w:firstLine="420"/>
      <w:jc w:val="left"/>
    </w:pPr>
  </w:style>
  <w:style w:type="paragraph" w:styleId="af5">
    <w:name w:val="caption"/>
    <w:basedOn w:val="a0"/>
    <w:next w:val="a0"/>
    <w:qFormat/>
    <w:pPr>
      <w:spacing w:line="480" w:lineRule="auto"/>
    </w:pPr>
    <w:rPr>
      <w:rFonts w:ascii="华文中宋" w:eastAsia="华文中宋" w:hAnsi="华文中宋"/>
      <w:sz w:val="36"/>
    </w:rPr>
  </w:style>
  <w:style w:type="paragraph" w:styleId="51">
    <w:name w:val="index 5"/>
    <w:basedOn w:val="a0"/>
    <w:next w:val="a0"/>
    <w:qFormat/>
    <w:pPr>
      <w:ind w:leftChars="800" w:left="800"/>
    </w:pPr>
  </w:style>
  <w:style w:type="paragraph" w:styleId="af6">
    <w:name w:val="List Bullet"/>
    <w:basedOn w:val="a0"/>
    <w:qFormat/>
    <w:pPr>
      <w:tabs>
        <w:tab w:val="left" w:pos="360"/>
      </w:tabs>
      <w:ind w:left="360" w:hanging="360"/>
    </w:pPr>
  </w:style>
  <w:style w:type="paragraph" w:styleId="af7">
    <w:name w:val="envelope address"/>
    <w:basedOn w:val="a0"/>
    <w:qFormat/>
    <w:pPr>
      <w:snapToGrid w:val="0"/>
      <w:ind w:leftChars="1400" w:left="1400"/>
    </w:pPr>
    <w:rPr>
      <w:rFonts w:ascii="Arial" w:hAnsi="Arial"/>
      <w:sz w:val="24"/>
    </w:rPr>
  </w:style>
  <w:style w:type="paragraph" w:styleId="af8">
    <w:name w:val="Document Map"/>
    <w:basedOn w:val="a0"/>
    <w:link w:val="af9"/>
    <w:qFormat/>
    <w:rPr>
      <w:rFonts w:ascii="宋体"/>
    </w:rPr>
  </w:style>
  <w:style w:type="paragraph" w:styleId="afa">
    <w:name w:val="toa heading"/>
    <w:basedOn w:val="a0"/>
    <w:next w:val="a0"/>
    <w:qFormat/>
    <w:pPr>
      <w:spacing w:before="120"/>
    </w:pPr>
    <w:rPr>
      <w:rFonts w:ascii="Arial" w:hAnsi="Arial"/>
      <w:sz w:val="24"/>
    </w:rPr>
  </w:style>
  <w:style w:type="paragraph" w:styleId="61">
    <w:name w:val="index 6"/>
    <w:basedOn w:val="a0"/>
    <w:next w:val="a0"/>
    <w:qFormat/>
    <w:pPr>
      <w:ind w:leftChars="1000" w:left="1000"/>
    </w:pPr>
  </w:style>
  <w:style w:type="paragraph" w:styleId="afb">
    <w:name w:val="Salutation"/>
    <w:basedOn w:val="a0"/>
    <w:next w:val="a0"/>
    <w:link w:val="afc"/>
    <w:qFormat/>
  </w:style>
  <w:style w:type="paragraph" w:styleId="31">
    <w:name w:val="Body Text 3"/>
    <w:basedOn w:val="a0"/>
    <w:link w:val="310"/>
    <w:qFormat/>
    <w:pPr>
      <w:jc w:val="left"/>
    </w:pPr>
    <w:rPr>
      <w:rFonts w:ascii="宋体" w:hAnsi="宋体"/>
      <w:sz w:val="24"/>
      <w:u w:val="single"/>
    </w:rPr>
  </w:style>
  <w:style w:type="paragraph" w:styleId="afd">
    <w:name w:val="Closing"/>
    <w:basedOn w:val="a0"/>
    <w:link w:val="afe"/>
    <w:qFormat/>
    <w:pPr>
      <w:ind w:leftChars="2100" w:left="2100"/>
    </w:pPr>
  </w:style>
  <w:style w:type="paragraph" w:styleId="32">
    <w:name w:val="List Bullet 3"/>
    <w:basedOn w:val="a0"/>
    <w:qFormat/>
    <w:pPr>
      <w:tabs>
        <w:tab w:val="left" w:pos="1200"/>
      </w:tabs>
      <w:ind w:hanging="360"/>
    </w:pPr>
  </w:style>
  <w:style w:type="paragraph" w:styleId="aff">
    <w:name w:val="Body Text Indent"/>
    <w:basedOn w:val="a0"/>
    <w:link w:val="aff0"/>
    <w:qFormat/>
    <w:pPr>
      <w:widowControl/>
      <w:overflowPunct w:val="0"/>
      <w:autoSpaceDE w:val="0"/>
      <w:autoSpaceDN w:val="0"/>
      <w:adjustRightInd w:val="0"/>
      <w:spacing w:line="360" w:lineRule="auto"/>
      <w:ind w:firstLine="540"/>
      <w:textAlignment w:val="baseline"/>
    </w:pPr>
    <w:rPr>
      <w:rFonts w:ascii="宋体" w:hAnsi="MS Sans Serif"/>
      <w:spacing w:val="12"/>
      <w:sz w:val="24"/>
    </w:rPr>
  </w:style>
  <w:style w:type="paragraph" w:styleId="33">
    <w:name w:val="List Number 3"/>
    <w:basedOn w:val="a0"/>
    <w:qFormat/>
    <w:pPr>
      <w:tabs>
        <w:tab w:val="left" w:pos="1200"/>
      </w:tabs>
      <w:ind w:hanging="360"/>
    </w:pPr>
  </w:style>
  <w:style w:type="paragraph" w:styleId="21">
    <w:name w:val="List 2"/>
    <w:basedOn w:val="a0"/>
    <w:qFormat/>
    <w:pPr>
      <w:ind w:leftChars="200" w:left="200" w:hangingChars="200" w:hanging="200"/>
    </w:pPr>
  </w:style>
  <w:style w:type="paragraph" w:styleId="aff1">
    <w:name w:val="List Continue"/>
    <w:basedOn w:val="a0"/>
    <w:qFormat/>
    <w:pPr>
      <w:spacing w:after="120"/>
      <w:ind w:leftChars="200" w:left="200"/>
    </w:pPr>
  </w:style>
  <w:style w:type="paragraph" w:styleId="aff2">
    <w:name w:val="Block Text"/>
    <w:basedOn w:val="a0"/>
    <w:qFormat/>
    <w:pPr>
      <w:adjustRightInd w:val="0"/>
      <w:ind w:left="420" w:right="33"/>
      <w:jc w:val="left"/>
      <w:textAlignment w:val="baseline"/>
    </w:pPr>
    <w:rPr>
      <w:kern w:val="0"/>
      <w:sz w:val="24"/>
    </w:rPr>
  </w:style>
  <w:style w:type="paragraph" w:styleId="22">
    <w:name w:val="List Bullet 2"/>
    <w:basedOn w:val="a0"/>
    <w:qFormat/>
    <w:pPr>
      <w:tabs>
        <w:tab w:val="left" w:pos="780"/>
      </w:tabs>
      <w:ind w:hanging="360"/>
    </w:pPr>
  </w:style>
  <w:style w:type="paragraph" w:styleId="HTML">
    <w:name w:val="HTML Address"/>
    <w:basedOn w:val="a0"/>
    <w:link w:val="HTML0"/>
    <w:qFormat/>
    <w:rPr>
      <w:i/>
    </w:rPr>
  </w:style>
  <w:style w:type="paragraph" w:styleId="42">
    <w:name w:val="index 4"/>
    <w:basedOn w:val="a0"/>
    <w:next w:val="a0"/>
    <w:qFormat/>
    <w:pPr>
      <w:ind w:leftChars="600" w:left="600"/>
    </w:pPr>
  </w:style>
  <w:style w:type="paragraph" w:styleId="52">
    <w:name w:val="toc 5"/>
    <w:basedOn w:val="a0"/>
    <w:next w:val="a0"/>
    <w:qFormat/>
    <w:pPr>
      <w:ind w:left="840"/>
      <w:jc w:val="left"/>
    </w:pPr>
    <w:rPr>
      <w:rFonts w:ascii="Calibri" w:hAnsi="Calibri"/>
      <w:sz w:val="18"/>
      <w:szCs w:val="18"/>
    </w:rPr>
  </w:style>
  <w:style w:type="paragraph" w:styleId="34">
    <w:name w:val="toc 3"/>
    <w:basedOn w:val="a0"/>
    <w:next w:val="a0"/>
    <w:qFormat/>
    <w:pPr>
      <w:tabs>
        <w:tab w:val="right" w:leader="dot" w:pos="9061"/>
      </w:tabs>
      <w:spacing w:line="440" w:lineRule="exact"/>
    </w:pPr>
    <w:rPr>
      <w:rFonts w:ascii="宋体" w:hAnsi="宋体"/>
      <w:iCs/>
      <w:sz w:val="20"/>
    </w:rPr>
  </w:style>
  <w:style w:type="paragraph" w:styleId="aff3">
    <w:name w:val="Plain Text"/>
    <w:basedOn w:val="a0"/>
    <w:link w:val="aff4"/>
    <w:qFormat/>
    <w:rPr>
      <w:rFonts w:ascii="宋体" w:hAnsi="Courier New"/>
    </w:rPr>
  </w:style>
  <w:style w:type="paragraph" w:styleId="53">
    <w:name w:val="List Bullet 5"/>
    <w:basedOn w:val="a0"/>
    <w:qFormat/>
    <w:pPr>
      <w:tabs>
        <w:tab w:val="left" w:pos="2040"/>
      </w:tabs>
      <w:ind w:hanging="360"/>
    </w:pPr>
  </w:style>
  <w:style w:type="paragraph" w:styleId="43">
    <w:name w:val="List Number 4"/>
    <w:basedOn w:val="a0"/>
    <w:qFormat/>
    <w:pPr>
      <w:tabs>
        <w:tab w:val="left" w:pos="1620"/>
      </w:tabs>
      <w:ind w:hanging="360"/>
    </w:pPr>
  </w:style>
  <w:style w:type="paragraph" w:styleId="82">
    <w:name w:val="toc 8"/>
    <w:basedOn w:val="a0"/>
    <w:next w:val="a0"/>
    <w:qFormat/>
    <w:pPr>
      <w:ind w:left="1470"/>
      <w:jc w:val="left"/>
    </w:pPr>
    <w:rPr>
      <w:rFonts w:ascii="Calibri" w:hAnsi="Calibri"/>
      <w:sz w:val="18"/>
      <w:szCs w:val="18"/>
    </w:rPr>
  </w:style>
  <w:style w:type="paragraph" w:styleId="35">
    <w:name w:val="index 3"/>
    <w:basedOn w:val="a0"/>
    <w:next w:val="a0"/>
    <w:qFormat/>
    <w:pPr>
      <w:ind w:leftChars="400" w:left="400"/>
    </w:pPr>
  </w:style>
  <w:style w:type="paragraph" w:styleId="aff5">
    <w:name w:val="Date"/>
    <w:basedOn w:val="a0"/>
    <w:next w:val="a0"/>
    <w:link w:val="aff6"/>
    <w:uiPriority w:val="99"/>
    <w:qFormat/>
    <w:rPr>
      <w:sz w:val="24"/>
    </w:rPr>
  </w:style>
  <w:style w:type="paragraph" w:styleId="23">
    <w:name w:val="Body Text Indent 2"/>
    <w:basedOn w:val="a0"/>
    <w:link w:val="24"/>
    <w:qFormat/>
    <w:pPr>
      <w:widowControl/>
      <w:overflowPunct w:val="0"/>
      <w:autoSpaceDE w:val="0"/>
      <w:autoSpaceDN w:val="0"/>
      <w:adjustRightInd w:val="0"/>
      <w:spacing w:line="360" w:lineRule="auto"/>
      <w:ind w:firstLine="555"/>
      <w:textAlignment w:val="baseline"/>
    </w:pPr>
    <w:rPr>
      <w:rFonts w:ascii="宋体" w:hAnsi="MS Sans Serif"/>
      <w:spacing w:val="12"/>
      <w:sz w:val="24"/>
    </w:rPr>
  </w:style>
  <w:style w:type="paragraph" w:styleId="aff7">
    <w:name w:val="endnote text"/>
    <w:basedOn w:val="a0"/>
    <w:link w:val="aff8"/>
    <w:qFormat/>
    <w:pPr>
      <w:snapToGrid w:val="0"/>
      <w:jc w:val="left"/>
    </w:pPr>
  </w:style>
  <w:style w:type="paragraph" w:styleId="54">
    <w:name w:val="List Continue 5"/>
    <w:basedOn w:val="a0"/>
    <w:qFormat/>
    <w:pPr>
      <w:spacing w:after="120"/>
      <w:ind w:leftChars="1000" w:left="1000"/>
    </w:pPr>
  </w:style>
  <w:style w:type="paragraph" w:styleId="aff9">
    <w:name w:val="Balloon Text"/>
    <w:basedOn w:val="a0"/>
    <w:link w:val="affa"/>
    <w:uiPriority w:val="99"/>
    <w:qFormat/>
    <w:rPr>
      <w:sz w:val="18"/>
    </w:rPr>
  </w:style>
  <w:style w:type="paragraph" w:styleId="affb">
    <w:name w:val="footer"/>
    <w:basedOn w:val="a0"/>
    <w:link w:val="affc"/>
    <w:uiPriority w:val="99"/>
    <w:qFormat/>
    <w:pPr>
      <w:widowControl/>
      <w:tabs>
        <w:tab w:val="center" w:pos="4153"/>
        <w:tab w:val="right" w:pos="8306"/>
      </w:tabs>
      <w:snapToGrid w:val="0"/>
      <w:jc w:val="left"/>
    </w:pPr>
    <w:rPr>
      <w:sz w:val="18"/>
    </w:rPr>
  </w:style>
  <w:style w:type="paragraph" w:styleId="affd">
    <w:name w:val="envelope return"/>
    <w:basedOn w:val="a0"/>
    <w:qFormat/>
    <w:pPr>
      <w:snapToGrid w:val="0"/>
    </w:pPr>
    <w:rPr>
      <w:rFonts w:ascii="Arial" w:hAnsi="Arial"/>
    </w:rPr>
  </w:style>
  <w:style w:type="paragraph" w:styleId="25">
    <w:name w:val="Body Text First Indent 2"/>
    <w:basedOn w:val="aff"/>
    <w:qFormat/>
    <w:pPr>
      <w:widowControl w:val="0"/>
      <w:overflowPunct/>
      <w:autoSpaceDE/>
      <w:autoSpaceDN/>
      <w:adjustRightInd/>
      <w:spacing w:after="120"/>
      <w:ind w:leftChars="200" w:left="420" w:firstLineChars="200" w:firstLine="420"/>
      <w:jc w:val="left"/>
      <w:textAlignment w:val="auto"/>
    </w:pPr>
    <w:rPr>
      <w:rFonts w:ascii="Times New Roman" w:hAnsi="Times New Roman"/>
      <w:spacing w:val="0"/>
      <w:szCs w:val="24"/>
    </w:rPr>
  </w:style>
  <w:style w:type="paragraph" w:styleId="affe">
    <w:name w:val="header"/>
    <w:basedOn w:val="a0"/>
    <w:link w:val="afff"/>
    <w:qFormat/>
    <w:pPr>
      <w:widowControl/>
      <w:pBdr>
        <w:bottom w:val="single" w:sz="6" w:space="1" w:color="auto"/>
      </w:pBdr>
      <w:tabs>
        <w:tab w:val="center" w:pos="4153"/>
        <w:tab w:val="right" w:pos="8306"/>
      </w:tabs>
      <w:snapToGrid w:val="0"/>
      <w:jc w:val="center"/>
    </w:pPr>
    <w:rPr>
      <w:sz w:val="18"/>
    </w:rPr>
  </w:style>
  <w:style w:type="paragraph" w:styleId="afff0">
    <w:name w:val="Signature"/>
    <w:basedOn w:val="a0"/>
    <w:link w:val="afff1"/>
    <w:qFormat/>
    <w:pPr>
      <w:ind w:leftChars="2100" w:left="2100"/>
    </w:pPr>
  </w:style>
  <w:style w:type="paragraph" w:styleId="10">
    <w:name w:val="toc 1"/>
    <w:basedOn w:val="a0"/>
    <w:next w:val="a0"/>
    <w:uiPriority w:val="39"/>
    <w:qFormat/>
    <w:pPr>
      <w:tabs>
        <w:tab w:val="right" w:leader="dot" w:pos="8820"/>
      </w:tabs>
      <w:spacing w:before="120" w:after="120" w:line="360" w:lineRule="auto"/>
      <w:ind w:rightChars="10" w:right="21"/>
      <w:jc w:val="left"/>
    </w:pPr>
    <w:rPr>
      <w:rFonts w:ascii="Calibri" w:hAnsi="Calibri"/>
      <w:b/>
      <w:bCs/>
      <w:caps/>
      <w:sz w:val="20"/>
    </w:rPr>
  </w:style>
  <w:style w:type="paragraph" w:styleId="44">
    <w:name w:val="List Continue 4"/>
    <w:basedOn w:val="a0"/>
    <w:qFormat/>
    <w:pPr>
      <w:spacing w:after="120"/>
      <w:ind w:leftChars="800" w:left="800"/>
    </w:pPr>
  </w:style>
  <w:style w:type="paragraph" w:styleId="45">
    <w:name w:val="toc 4"/>
    <w:basedOn w:val="a0"/>
    <w:next w:val="a0"/>
    <w:qFormat/>
    <w:pPr>
      <w:ind w:left="630"/>
      <w:jc w:val="left"/>
    </w:pPr>
    <w:rPr>
      <w:rFonts w:ascii="Calibri" w:hAnsi="Calibri"/>
      <w:sz w:val="18"/>
      <w:szCs w:val="18"/>
    </w:rPr>
  </w:style>
  <w:style w:type="paragraph" w:styleId="afff2">
    <w:name w:val="index heading"/>
    <w:basedOn w:val="a0"/>
    <w:next w:val="11"/>
    <w:qFormat/>
    <w:rPr>
      <w:rFonts w:ascii="Arial" w:hAnsi="Arial"/>
      <w:b/>
    </w:rPr>
  </w:style>
  <w:style w:type="paragraph" w:styleId="11">
    <w:name w:val="index 1"/>
    <w:basedOn w:val="a0"/>
    <w:next w:val="a0"/>
    <w:qFormat/>
  </w:style>
  <w:style w:type="paragraph" w:styleId="afff3">
    <w:name w:val="Subtitle"/>
    <w:basedOn w:val="a0"/>
    <w:link w:val="afff4"/>
    <w:qFormat/>
    <w:pPr>
      <w:spacing w:before="240" w:after="60" w:line="312" w:lineRule="auto"/>
      <w:jc w:val="center"/>
      <w:outlineLvl w:val="1"/>
    </w:pPr>
    <w:rPr>
      <w:rFonts w:ascii="Arial" w:hAnsi="Arial"/>
      <w:b/>
      <w:kern w:val="28"/>
      <w:sz w:val="32"/>
    </w:rPr>
  </w:style>
  <w:style w:type="paragraph" w:styleId="55">
    <w:name w:val="List Number 5"/>
    <w:basedOn w:val="a0"/>
    <w:qFormat/>
    <w:pPr>
      <w:tabs>
        <w:tab w:val="left" w:pos="2040"/>
      </w:tabs>
      <w:ind w:hanging="360"/>
    </w:pPr>
  </w:style>
  <w:style w:type="paragraph" w:styleId="afff5">
    <w:name w:val="List"/>
    <w:basedOn w:val="a0"/>
    <w:qFormat/>
    <w:pPr>
      <w:ind w:left="200" w:hangingChars="200" w:hanging="200"/>
    </w:pPr>
  </w:style>
  <w:style w:type="paragraph" w:styleId="afff6">
    <w:name w:val="footnote text"/>
    <w:basedOn w:val="a0"/>
    <w:link w:val="afff7"/>
    <w:qFormat/>
    <w:pPr>
      <w:snapToGrid w:val="0"/>
      <w:jc w:val="left"/>
    </w:pPr>
    <w:rPr>
      <w:sz w:val="18"/>
    </w:rPr>
  </w:style>
  <w:style w:type="paragraph" w:styleId="62">
    <w:name w:val="toc 6"/>
    <w:basedOn w:val="a0"/>
    <w:next w:val="a0"/>
    <w:qFormat/>
    <w:pPr>
      <w:ind w:left="1050"/>
      <w:jc w:val="left"/>
    </w:pPr>
    <w:rPr>
      <w:rFonts w:ascii="Calibri" w:hAnsi="Calibri"/>
      <w:sz w:val="18"/>
      <w:szCs w:val="18"/>
    </w:rPr>
  </w:style>
  <w:style w:type="paragraph" w:styleId="56">
    <w:name w:val="List 5"/>
    <w:basedOn w:val="a0"/>
    <w:qFormat/>
    <w:pPr>
      <w:ind w:leftChars="800" w:left="800" w:hangingChars="200" w:hanging="200"/>
    </w:pPr>
  </w:style>
  <w:style w:type="paragraph" w:styleId="36">
    <w:name w:val="Body Text Indent 3"/>
    <w:basedOn w:val="a0"/>
    <w:link w:val="37"/>
    <w:qFormat/>
    <w:pPr>
      <w:widowControl/>
      <w:overflowPunct w:val="0"/>
      <w:autoSpaceDE w:val="0"/>
      <w:autoSpaceDN w:val="0"/>
      <w:adjustRightInd w:val="0"/>
      <w:spacing w:line="360" w:lineRule="auto"/>
      <w:ind w:firstLine="540"/>
      <w:textAlignment w:val="baseline"/>
    </w:pPr>
    <w:rPr>
      <w:rFonts w:ascii="宋体" w:hAnsi="MS Sans Serif"/>
      <w:color w:val="000000"/>
      <w:sz w:val="24"/>
    </w:rPr>
  </w:style>
  <w:style w:type="paragraph" w:styleId="72">
    <w:name w:val="index 7"/>
    <w:basedOn w:val="a0"/>
    <w:next w:val="a0"/>
    <w:qFormat/>
    <w:pPr>
      <w:ind w:leftChars="1200" w:left="1200"/>
    </w:pPr>
  </w:style>
  <w:style w:type="paragraph" w:styleId="91">
    <w:name w:val="index 9"/>
    <w:basedOn w:val="a0"/>
    <w:next w:val="a0"/>
    <w:qFormat/>
    <w:pPr>
      <w:ind w:leftChars="1600" w:left="1600"/>
    </w:pPr>
  </w:style>
  <w:style w:type="paragraph" w:styleId="afff8">
    <w:name w:val="table of figures"/>
    <w:basedOn w:val="a0"/>
    <w:next w:val="a0"/>
    <w:qFormat/>
    <w:pPr>
      <w:ind w:leftChars="200" w:left="200" w:hangingChars="200" w:hanging="420"/>
    </w:pPr>
  </w:style>
  <w:style w:type="paragraph" w:styleId="26">
    <w:name w:val="toc 2"/>
    <w:basedOn w:val="a0"/>
    <w:next w:val="a0"/>
    <w:uiPriority w:val="39"/>
    <w:qFormat/>
    <w:pPr>
      <w:tabs>
        <w:tab w:val="right" w:leader="dot" w:pos="8820"/>
      </w:tabs>
      <w:snapToGrid w:val="0"/>
      <w:spacing w:line="440" w:lineRule="exact"/>
    </w:pPr>
    <w:rPr>
      <w:rFonts w:ascii="Calibri" w:hAnsi="Calibri"/>
      <w:smallCaps/>
      <w:sz w:val="20"/>
    </w:rPr>
  </w:style>
  <w:style w:type="paragraph" w:styleId="92">
    <w:name w:val="toc 9"/>
    <w:basedOn w:val="a0"/>
    <w:next w:val="a0"/>
    <w:qFormat/>
    <w:pPr>
      <w:ind w:left="1680"/>
      <w:jc w:val="left"/>
    </w:pPr>
    <w:rPr>
      <w:rFonts w:ascii="Calibri" w:hAnsi="Calibri"/>
      <w:sz w:val="18"/>
      <w:szCs w:val="18"/>
    </w:rPr>
  </w:style>
  <w:style w:type="paragraph" w:styleId="27">
    <w:name w:val="Body Text 2"/>
    <w:basedOn w:val="a0"/>
    <w:link w:val="28"/>
    <w:qFormat/>
    <w:pPr>
      <w:spacing w:after="120" w:line="480" w:lineRule="auto"/>
    </w:pPr>
  </w:style>
  <w:style w:type="paragraph" w:styleId="46">
    <w:name w:val="List 4"/>
    <w:basedOn w:val="a0"/>
    <w:qFormat/>
    <w:pPr>
      <w:ind w:leftChars="600" w:left="600" w:hangingChars="200" w:hanging="200"/>
    </w:pPr>
  </w:style>
  <w:style w:type="paragraph" w:styleId="29">
    <w:name w:val="List Continue 2"/>
    <w:basedOn w:val="a0"/>
    <w:qFormat/>
    <w:pPr>
      <w:spacing w:after="120"/>
      <w:ind w:leftChars="400" w:left="400"/>
    </w:pPr>
  </w:style>
  <w:style w:type="paragraph" w:styleId="afff9">
    <w:name w:val="Message Header"/>
    <w:basedOn w:val="a0"/>
    <w:link w:val="afffa"/>
    <w:qFormat/>
    <w:pPr>
      <w:pBdr>
        <w:top w:val="single" w:sz="6" w:space="1" w:color="auto"/>
        <w:left w:val="single" w:sz="6" w:space="1" w:color="auto"/>
        <w:bottom w:val="single" w:sz="6" w:space="1" w:color="auto"/>
        <w:right w:val="single" w:sz="6" w:space="1" w:color="auto"/>
      </w:pBdr>
      <w:shd w:val="pct20" w:color="auto" w:fill="auto"/>
      <w:ind w:leftChars="500" w:left="500" w:hangingChars="500" w:hanging="1080"/>
    </w:pPr>
    <w:rPr>
      <w:rFonts w:ascii="Arial" w:hAnsi="Arial"/>
      <w:sz w:val="24"/>
      <w:shd w:val="pct20" w:color="auto" w:fill="auto"/>
    </w:rPr>
  </w:style>
  <w:style w:type="paragraph" w:styleId="HTML1">
    <w:name w:val="HTML Preformatted"/>
    <w:basedOn w:val="a0"/>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sz w:val="24"/>
    </w:rPr>
  </w:style>
  <w:style w:type="paragraph" w:styleId="afffb">
    <w:name w:val="Normal (Web)"/>
    <w:basedOn w:val="a0"/>
    <w:uiPriority w:val="99"/>
    <w:qFormat/>
    <w:rPr>
      <w:sz w:val="24"/>
    </w:rPr>
  </w:style>
  <w:style w:type="paragraph" w:styleId="38">
    <w:name w:val="List Continue 3"/>
    <w:basedOn w:val="a0"/>
    <w:qFormat/>
    <w:pPr>
      <w:spacing w:after="120"/>
      <w:ind w:leftChars="600" w:left="600"/>
    </w:pPr>
  </w:style>
  <w:style w:type="paragraph" w:styleId="2a">
    <w:name w:val="index 2"/>
    <w:basedOn w:val="a0"/>
    <w:next w:val="a0"/>
    <w:qFormat/>
    <w:pPr>
      <w:ind w:leftChars="200" w:left="200"/>
    </w:pPr>
  </w:style>
  <w:style w:type="paragraph" w:styleId="afffc">
    <w:name w:val="Title"/>
    <w:basedOn w:val="a0"/>
    <w:link w:val="12"/>
    <w:qFormat/>
    <w:pPr>
      <w:widowControl/>
      <w:tabs>
        <w:tab w:val="left" w:pos="840"/>
      </w:tabs>
      <w:spacing w:before="240" w:after="60"/>
      <w:ind w:left="840" w:hanging="360"/>
      <w:jc w:val="center"/>
      <w:outlineLvl w:val="0"/>
    </w:pPr>
    <w:rPr>
      <w:rFonts w:ascii="Arial" w:hAnsi="Arial"/>
      <w:b/>
      <w:sz w:val="32"/>
    </w:rPr>
  </w:style>
  <w:style w:type="character" w:styleId="afffd">
    <w:name w:val="Strong"/>
    <w:qFormat/>
    <w:rPr>
      <w:b/>
    </w:rPr>
  </w:style>
  <w:style w:type="character" w:styleId="afffe">
    <w:name w:val="endnote reference"/>
    <w:qFormat/>
    <w:rPr>
      <w:vertAlign w:val="superscript"/>
    </w:rPr>
  </w:style>
  <w:style w:type="character" w:styleId="affff">
    <w:name w:val="page number"/>
    <w:basedOn w:val="a1"/>
    <w:qFormat/>
  </w:style>
  <w:style w:type="character" w:styleId="affff0">
    <w:name w:val="FollowedHyperlink"/>
    <w:uiPriority w:val="99"/>
    <w:qFormat/>
    <w:rPr>
      <w:color w:val="800080"/>
      <w:u w:val="single"/>
    </w:rPr>
  </w:style>
  <w:style w:type="character" w:styleId="affff1">
    <w:name w:val="Emphasis"/>
    <w:uiPriority w:val="20"/>
    <w:qFormat/>
    <w:rPr>
      <w:i/>
    </w:rPr>
  </w:style>
  <w:style w:type="character" w:styleId="affff2">
    <w:name w:val="line number"/>
    <w:basedOn w:val="a1"/>
    <w:uiPriority w:val="99"/>
    <w:unhideWhenUsed/>
    <w:qFormat/>
  </w:style>
  <w:style w:type="character" w:styleId="HTML3">
    <w:name w:val="HTML Typewriter"/>
    <w:basedOn w:val="a1"/>
    <w:qFormat/>
    <w:rPr>
      <w:rFonts w:ascii="Courier New" w:hAnsi="Courier New" w:cs="Times New Roman"/>
      <w:sz w:val="20"/>
    </w:rPr>
  </w:style>
  <w:style w:type="character" w:styleId="affff3">
    <w:name w:val="Hyperlink"/>
    <w:uiPriority w:val="99"/>
    <w:qFormat/>
    <w:rPr>
      <w:color w:val="0000FF"/>
      <w:u w:val="single"/>
    </w:rPr>
  </w:style>
  <w:style w:type="character" w:styleId="HTML4">
    <w:name w:val="HTML Code"/>
    <w:basedOn w:val="a1"/>
    <w:qFormat/>
    <w:rPr>
      <w:rFonts w:ascii="Courier New" w:hAnsi="Courier New" w:cs="Times New Roman"/>
      <w:sz w:val="20"/>
    </w:rPr>
  </w:style>
  <w:style w:type="character" w:styleId="affff4">
    <w:name w:val="annotation reference"/>
    <w:qFormat/>
    <w:rPr>
      <w:sz w:val="21"/>
    </w:rPr>
  </w:style>
  <w:style w:type="character" w:styleId="HTML5">
    <w:name w:val="HTML Cite"/>
    <w:qFormat/>
    <w:rPr>
      <w:i/>
      <w:iCs/>
    </w:rPr>
  </w:style>
  <w:style w:type="character" w:styleId="affff5">
    <w:name w:val="footnote reference"/>
    <w:qFormat/>
    <w:rPr>
      <w:vertAlign w:val="superscript"/>
    </w:rPr>
  </w:style>
  <w:style w:type="character" w:styleId="HTML6">
    <w:name w:val="HTML Keyboard"/>
    <w:basedOn w:val="a1"/>
    <w:qFormat/>
    <w:rPr>
      <w:rFonts w:ascii="Courier New" w:hAnsi="Courier New" w:cs="Times New Roman"/>
      <w:sz w:val="20"/>
    </w:rPr>
  </w:style>
  <w:style w:type="character" w:styleId="HTML7">
    <w:name w:val="HTML Sample"/>
    <w:basedOn w:val="a1"/>
    <w:qFormat/>
    <w:rPr>
      <w:rFonts w:ascii="Courier New" w:hAnsi="Courier New" w:cs="Times New Roman"/>
    </w:rPr>
  </w:style>
  <w:style w:type="table" w:styleId="affff6">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7">
    <w:name w:val="Table Theme"/>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正文缩进 字符"/>
    <w:basedOn w:val="a1"/>
    <w:link w:val="af3"/>
    <w:qFormat/>
  </w:style>
  <w:style w:type="character" w:customStyle="1" w:styleId="40">
    <w:name w:val="标题 4 字符"/>
    <w:link w:val="4"/>
    <w:qFormat/>
    <w:rPr>
      <w:rFonts w:ascii="Arial" w:eastAsia="黑体" w:hAnsi="Arial"/>
      <w:sz w:val="28"/>
      <w:lang w:val="en-US" w:eastAsia="zh-CN"/>
    </w:rPr>
  </w:style>
  <w:style w:type="character" w:customStyle="1" w:styleId="50">
    <w:name w:val="标题 5 字符"/>
    <w:link w:val="5"/>
    <w:qFormat/>
    <w:rPr>
      <w:rFonts w:ascii="宋体" w:hAnsi="宋体"/>
      <w:b/>
      <w:sz w:val="24"/>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80">
    <w:name w:val="标题 8 字符"/>
    <w:link w:val="8"/>
    <w:qFormat/>
    <w:rPr>
      <w:rFonts w:ascii="Arial" w:eastAsia="黑体" w:hAnsi="Arial"/>
      <w:sz w:val="24"/>
    </w:rPr>
  </w:style>
  <w:style w:type="character" w:customStyle="1" w:styleId="90">
    <w:name w:val="标题 9 字符"/>
    <w:link w:val="9"/>
    <w:qFormat/>
    <w:rPr>
      <w:rFonts w:ascii="Arial" w:eastAsia="黑体" w:hAnsi="Arial"/>
      <w:sz w:val="21"/>
    </w:rPr>
  </w:style>
  <w:style w:type="character" w:customStyle="1" w:styleId="CharChar1">
    <w:name w:val="正文文字缩进 Char Char1"/>
    <w:qFormat/>
    <w:rPr>
      <w:rFonts w:ascii="宋体" w:eastAsia="宋体" w:hAnsi="MS Sans Serif"/>
      <w:spacing w:val="12"/>
      <w:sz w:val="24"/>
      <w:lang w:val="en-US" w:eastAsia="zh-CN"/>
    </w:rPr>
  </w:style>
  <w:style w:type="character" w:customStyle="1" w:styleId="CharChar8">
    <w:name w:val="Char Char8"/>
    <w:qFormat/>
    <w:rPr>
      <w:kern w:val="2"/>
      <w:sz w:val="18"/>
    </w:rPr>
  </w:style>
  <w:style w:type="character" w:customStyle="1" w:styleId="afffa">
    <w:name w:val="信息标题 字符"/>
    <w:link w:val="afff9"/>
    <w:qFormat/>
    <w:rPr>
      <w:rFonts w:ascii="Arial" w:hAnsi="Arial"/>
      <w:kern w:val="2"/>
      <w:sz w:val="24"/>
      <w:shd w:val="pct20" w:color="auto" w:fill="auto"/>
    </w:rPr>
  </w:style>
  <w:style w:type="character" w:customStyle="1" w:styleId="affff8">
    <w:name w:val="样式 宋体 加粗 黑色"/>
    <w:qFormat/>
    <w:rPr>
      <w:rFonts w:ascii="宋体" w:eastAsia="宋体" w:hAnsi="宋体"/>
      <w:b/>
      <w:color w:val="000000"/>
      <w:sz w:val="28"/>
    </w:rPr>
  </w:style>
  <w:style w:type="character" w:customStyle="1" w:styleId="Char2">
    <w:name w:val="文档结构图 Char2"/>
    <w:qFormat/>
    <w:rPr>
      <w:rFonts w:ascii="宋体"/>
      <w:kern w:val="2"/>
      <w:sz w:val="18"/>
    </w:rPr>
  </w:style>
  <w:style w:type="character" w:customStyle="1" w:styleId="af">
    <w:name w:val="注释标题 字符"/>
    <w:link w:val="ae"/>
    <w:qFormat/>
    <w:rPr>
      <w:kern w:val="2"/>
      <w:sz w:val="21"/>
    </w:rPr>
  </w:style>
  <w:style w:type="character" w:customStyle="1" w:styleId="Char1">
    <w:name w:val="批注主题 Char1"/>
    <w:qFormat/>
    <w:rPr>
      <w:b/>
      <w:kern w:val="2"/>
      <w:sz w:val="21"/>
    </w:rPr>
  </w:style>
  <w:style w:type="character" w:customStyle="1" w:styleId="6CharChar">
    <w:name w:val="6表头 Char Char"/>
    <w:qFormat/>
    <w:rPr>
      <w:rFonts w:eastAsia="仿宋_GB2312"/>
      <w:b/>
      <w:color w:val="000000"/>
      <w:kern w:val="2"/>
      <w:sz w:val="24"/>
    </w:rPr>
  </w:style>
  <w:style w:type="character" w:customStyle="1" w:styleId="FooterChar">
    <w:name w:val="Footer Char"/>
    <w:qFormat/>
    <w:rPr>
      <w:rFonts w:ascii="Times New Roman" w:eastAsia="宋体" w:hAnsi="Times New Roman"/>
      <w:sz w:val="18"/>
    </w:rPr>
  </w:style>
  <w:style w:type="character" w:customStyle="1" w:styleId="Char10">
    <w:name w:val="页眉 Char1"/>
    <w:qFormat/>
    <w:rPr>
      <w:kern w:val="2"/>
      <w:sz w:val="18"/>
    </w:rPr>
  </w:style>
  <w:style w:type="character" w:customStyle="1" w:styleId="Char">
    <w:name w:val="无间隔 Char"/>
    <w:link w:val="13"/>
    <w:uiPriority w:val="1"/>
    <w:qFormat/>
    <w:rPr>
      <w:kern w:val="2"/>
      <w:sz w:val="21"/>
    </w:rPr>
  </w:style>
  <w:style w:type="paragraph" w:customStyle="1" w:styleId="13">
    <w:name w:val="无间隔1"/>
    <w:link w:val="Char"/>
    <w:uiPriority w:val="1"/>
    <w:qFormat/>
    <w:pPr>
      <w:widowControl w:val="0"/>
      <w:spacing w:after="160" w:line="259" w:lineRule="auto"/>
      <w:ind w:left="357" w:hanging="357"/>
      <w:jc w:val="both"/>
    </w:pPr>
    <w:rPr>
      <w:kern w:val="2"/>
      <w:sz w:val="21"/>
    </w:rPr>
  </w:style>
  <w:style w:type="character" w:customStyle="1" w:styleId="CharChar13">
    <w:name w:val="Char Char13"/>
    <w:qFormat/>
    <w:rPr>
      <w:rFonts w:ascii="Cambria" w:hAnsi="Cambria"/>
      <w:b/>
      <w:kern w:val="44"/>
      <w:sz w:val="28"/>
    </w:rPr>
  </w:style>
  <w:style w:type="character" w:customStyle="1" w:styleId="Char11">
    <w:name w:val="页脚 Char1"/>
    <w:qFormat/>
    <w:rPr>
      <w:kern w:val="2"/>
      <w:sz w:val="18"/>
    </w:rPr>
  </w:style>
  <w:style w:type="character" w:customStyle="1" w:styleId="15Char">
    <w:name w:val="样式15 Char"/>
    <w:link w:val="15"/>
    <w:qFormat/>
    <w:rPr>
      <w:rFonts w:ascii="楷体" w:eastAsia="楷体" w:hAnsi="楷体"/>
      <w:kern w:val="2"/>
      <w:sz w:val="18"/>
      <w:lang w:val="en-US" w:eastAsia="zh-CN"/>
    </w:rPr>
  </w:style>
  <w:style w:type="paragraph" w:customStyle="1" w:styleId="15">
    <w:name w:val="样式15"/>
    <w:basedOn w:val="affb"/>
    <w:link w:val="15Char"/>
    <w:qFormat/>
    <w:pPr>
      <w:widowControl w:val="0"/>
      <w:pBdr>
        <w:top w:val="single" w:sz="4" w:space="1" w:color="auto"/>
      </w:pBdr>
      <w:wordWrap w:val="0"/>
      <w:spacing w:line="360" w:lineRule="auto"/>
      <w:ind w:firstLineChars="200" w:firstLine="360"/>
      <w:jc w:val="right"/>
    </w:pPr>
    <w:rPr>
      <w:rFonts w:ascii="楷体" w:eastAsia="楷体" w:hAnsi="楷体"/>
    </w:rPr>
  </w:style>
  <w:style w:type="character" w:customStyle="1" w:styleId="affc">
    <w:name w:val="页脚 字符"/>
    <w:link w:val="affb"/>
    <w:uiPriority w:val="99"/>
    <w:qFormat/>
    <w:rPr>
      <w:rFonts w:eastAsia="宋体"/>
      <w:sz w:val="18"/>
      <w:lang w:val="en-US" w:eastAsia="zh-CN"/>
    </w:rPr>
  </w:style>
  <w:style w:type="character" w:customStyle="1" w:styleId="Char0">
    <w:name w:val="出版正文 Char"/>
    <w:link w:val="affff9"/>
    <w:qFormat/>
    <w:rPr>
      <w:kern w:val="2"/>
      <w:sz w:val="24"/>
    </w:rPr>
  </w:style>
  <w:style w:type="paragraph" w:customStyle="1" w:styleId="affff9">
    <w:name w:val="出版正文"/>
    <w:basedOn w:val="a0"/>
    <w:link w:val="Char0"/>
    <w:qFormat/>
    <w:pPr>
      <w:spacing w:line="360" w:lineRule="auto"/>
      <w:ind w:firstLineChars="200" w:firstLine="200"/>
    </w:pPr>
    <w:rPr>
      <w:sz w:val="24"/>
    </w:rPr>
  </w:style>
  <w:style w:type="character" w:customStyle="1" w:styleId="selltitle2">
    <w:name w:val="sell_title2"/>
    <w:basedOn w:val="a1"/>
    <w:qFormat/>
  </w:style>
  <w:style w:type="character" w:customStyle="1" w:styleId="affffa">
    <w:name w:val="样式 小四"/>
    <w:qFormat/>
    <w:rPr>
      <w:sz w:val="24"/>
    </w:rPr>
  </w:style>
  <w:style w:type="character" w:customStyle="1" w:styleId="6Char">
    <w:name w:val="样式6 Char"/>
    <w:link w:val="63"/>
    <w:qFormat/>
    <w:rPr>
      <w:rFonts w:ascii="宋体" w:hAnsi="宋体"/>
      <w:b/>
      <w:sz w:val="28"/>
    </w:rPr>
  </w:style>
  <w:style w:type="paragraph" w:customStyle="1" w:styleId="63">
    <w:name w:val="样式6"/>
    <w:basedOn w:val="1"/>
    <w:link w:val="6Char"/>
    <w:qFormat/>
    <w:pPr>
      <w:keepNext w:val="0"/>
      <w:tabs>
        <w:tab w:val="clear" w:pos="750"/>
        <w:tab w:val="left" w:pos="851"/>
      </w:tabs>
      <w:ind w:left="851" w:hanging="851"/>
      <w:jc w:val="left"/>
    </w:pPr>
    <w:rPr>
      <w:rFonts w:ascii="宋体" w:hAnsi="宋体"/>
      <w:sz w:val="28"/>
    </w:rPr>
  </w:style>
  <w:style w:type="character" w:customStyle="1" w:styleId="Parahead">
    <w:name w:val="Para head"/>
    <w:qFormat/>
    <w:rPr>
      <w:rFonts w:ascii="Arial" w:eastAsia="Times New Roman" w:hAnsi="Arial"/>
      <w:sz w:val="20"/>
    </w:rPr>
  </w:style>
  <w:style w:type="character" w:customStyle="1" w:styleId="CharChar">
    <w:name w:val="表格内容 Char Char"/>
    <w:qFormat/>
    <w:rPr>
      <w:rFonts w:ascii="宋体" w:hAnsi="宋体"/>
      <w:kern w:val="2"/>
      <w:sz w:val="21"/>
    </w:rPr>
  </w:style>
  <w:style w:type="character" w:customStyle="1" w:styleId="21Char">
    <w:name w:val="样式21 Char"/>
    <w:link w:val="210"/>
    <w:qFormat/>
    <w:rPr>
      <w:kern w:val="2"/>
      <w:sz w:val="18"/>
    </w:rPr>
  </w:style>
  <w:style w:type="paragraph" w:customStyle="1" w:styleId="210">
    <w:name w:val="样式21"/>
    <w:basedOn w:val="affe"/>
    <w:link w:val="21Char"/>
    <w:qFormat/>
    <w:pPr>
      <w:widowControl w:val="0"/>
      <w:pBdr>
        <w:bottom w:val="none" w:sz="0" w:space="0" w:color="auto"/>
      </w:pBdr>
      <w:spacing w:line="360" w:lineRule="auto"/>
      <w:ind w:firstLineChars="200" w:firstLine="360"/>
    </w:pPr>
  </w:style>
  <w:style w:type="character" w:customStyle="1" w:styleId="afff">
    <w:name w:val="页眉 字符"/>
    <w:link w:val="affe"/>
    <w:qFormat/>
    <w:rPr>
      <w:sz w:val="18"/>
    </w:rPr>
  </w:style>
  <w:style w:type="character" w:customStyle="1" w:styleId="5Char1">
    <w:name w:val="5正文 Char1"/>
    <w:qFormat/>
    <w:rPr>
      <w:rFonts w:eastAsia="仿宋_GB2312"/>
      <w:kern w:val="2"/>
      <w:sz w:val="28"/>
    </w:rPr>
  </w:style>
  <w:style w:type="character" w:customStyle="1" w:styleId="Char12">
    <w:name w:val="正文文本缩进 Char1"/>
    <w:link w:val="BodyTextIndent1"/>
    <w:qFormat/>
    <w:rPr>
      <w:rFonts w:ascii="宋体" w:eastAsia="宋体" w:hAnsi="MS Sans Serif"/>
      <w:spacing w:val="12"/>
      <w:sz w:val="24"/>
      <w:lang w:val="en-US" w:eastAsia="zh-CN"/>
    </w:rPr>
  </w:style>
  <w:style w:type="paragraph" w:customStyle="1" w:styleId="BodyTextIndent1">
    <w:name w:val="Body Text Indent1"/>
    <w:basedOn w:val="a0"/>
    <w:link w:val="Char12"/>
    <w:qFormat/>
    <w:pPr>
      <w:spacing w:line="480" w:lineRule="exact"/>
      <w:ind w:firstLineChars="200" w:firstLine="480"/>
    </w:pPr>
    <w:rPr>
      <w:rFonts w:ascii="宋体" w:hAnsi="MS Sans Serif"/>
      <w:spacing w:val="12"/>
      <w:kern w:val="0"/>
      <w:sz w:val="24"/>
    </w:rPr>
  </w:style>
  <w:style w:type="character" w:customStyle="1" w:styleId="HTML0">
    <w:name w:val="HTML 地址 字符"/>
    <w:link w:val="HTML"/>
    <w:qFormat/>
    <w:rPr>
      <w:i/>
      <w:kern w:val="2"/>
      <w:sz w:val="21"/>
    </w:rPr>
  </w:style>
  <w:style w:type="character" w:customStyle="1" w:styleId="20Char">
    <w:name w:val="样式20 Char"/>
    <w:link w:val="200"/>
    <w:qFormat/>
    <w:rPr>
      <w:kern w:val="2"/>
      <w:sz w:val="18"/>
    </w:rPr>
  </w:style>
  <w:style w:type="paragraph" w:customStyle="1" w:styleId="200">
    <w:name w:val="样式20"/>
    <w:basedOn w:val="affe"/>
    <w:link w:val="20Char"/>
    <w:qFormat/>
    <w:pPr>
      <w:widowControl w:val="0"/>
      <w:pBdr>
        <w:bottom w:val="none" w:sz="0" w:space="0" w:color="auto"/>
      </w:pBdr>
      <w:spacing w:line="360" w:lineRule="auto"/>
      <w:ind w:firstLineChars="200" w:firstLine="360"/>
    </w:pPr>
  </w:style>
  <w:style w:type="character" w:customStyle="1" w:styleId="Char13">
    <w:name w:val="批注框文本 Char1"/>
    <w:qFormat/>
    <w:rPr>
      <w:kern w:val="2"/>
      <w:sz w:val="18"/>
    </w:rPr>
  </w:style>
  <w:style w:type="character" w:customStyle="1" w:styleId="affffb">
    <w:name w:val="个人答复风格"/>
    <w:qFormat/>
    <w:rPr>
      <w:rFonts w:ascii="Arial" w:eastAsia="宋体" w:hAnsi="Arial"/>
      <w:color w:val="auto"/>
      <w:sz w:val="20"/>
    </w:rPr>
  </w:style>
  <w:style w:type="character" w:customStyle="1" w:styleId="5CharCharCharCharChar">
    <w:name w:val="5正文顶格 Char Char Char Char Char"/>
    <w:qFormat/>
    <w:rPr>
      <w:rFonts w:ascii="仿宋_GB2312" w:eastAsia="仿宋_GB2312"/>
      <w:kern w:val="2"/>
      <w:sz w:val="28"/>
    </w:rPr>
  </w:style>
  <w:style w:type="character" w:customStyle="1" w:styleId="font01">
    <w:name w:val="font01"/>
    <w:qFormat/>
    <w:rPr>
      <w:rFonts w:ascii="宋体" w:eastAsia="宋体" w:hAnsi="宋体" w:hint="eastAsia"/>
      <w:color w:val="000000"/>
      <w:sz w:val="24"/>
      <w:u w:val="none"/>
    </w:rPr>
  </w:style>
  <w:style w:type="character" w:customStyle="1" w:styleId="CharChar14">
    <w:name w:val="Char Char14"/>
    <w:qFormat/>
    <w:rPr>
      <w:rFonts w:ascii="Cambria" w:hAnsi="Cambria"/>
      <w:b/>
      <w:kern w:val="44"/>
      <w:sz w:val="30"/>
    </w:rPr>
  </w:style>
  <w:style w:type="character" w:customStyle="1" w:styleId="Char20">
    <w:name w:val="日期 Char2"/>
    <w:qFormat/>
    <w:rPr>
      <w:kern w:val="2"/>
      <w:sz w:val="21"/>
    </w:rPr>
  </w:style>
  <w:style w:type="character" w:customStyle="1" w:styleId="c3Char">
    <w:name w:val="c 式样3 Char"/>
    <w:link w:val="c3"/>
    <w:qFormat/>
    <w:rPr>
      <w:rFonts w:ascii="黑体"/>
      <w:b/>
      <w:kern w:val="44"/>
      <w:sz w:val="44"/>
    </w:rPr>
  </w:style>
  <w:style w:type="paragraph" w:customStyle="1" w:styleId="c3">
    <w:name w:val="c 式样3"/>
    <w:basedOn w:val="a0"/>
    <w:link w:val="c3Char"/>
    <w:qFormat/>
    <w:pPr>
      <w:widowControl/>
      <w:spacing w:line="480" w:lineRule="exact"/>
      <w:jc w:val="left"/>
    </w:pPr>
    <w:rPr>
      <w:rFonts w:ascii="黑体"/>
      <w:b/>
      <w:kern w:val="44"/>
      <w:sz w:val="44"/>
    </w:rPr>
  </w:style>
  <w:style w:type="character" w:customStyle="1" w:styleId="16Char">
    <w:name w:val="样式16 Char"/>
    <w:link w:val="16"/>
    <w:qFormat/>
    <w:rPr>
      <w:kern w:val="2"/>
      <w:sz w:val="18"/>
    </w:rPr>
  </w:style>
  <w:style w:type="paragraph" w:customStyle="1" w:styleId="16">
    <w:name w:val="样式16"/>
    <w:basedOn w:val="affe"/>
    <w:link w:val="16Char"/>
    <w:qFormat/>
    <w:pPr>
      <w:widowControl w:val="0"/>
      <w:pBdr>
        <w:bottom w:val="none" w:sz="0" w:space="0" w:color="auto"/>
      </w:pBdr>
      <w:spacing w:line="360" w:lineRule="auto"/>
      <w:ind w:firstLineChars="200" w:firstLine="360"/>
    </w:pPr>
  </w:style>
  <w:style w:type="character" w:customStyle="1" w:styleId="Char3">
    <w:name w:val="正文不缩进 Char"/>
    <w:qFormat/>
    <w:rPr>
      <w:rFonts w:eastAsia="宋体"/>
      <w:lang w:val="en-US" w:eastAsia="zh-CN"/>
    </w:rPr>
  </w:style>
  <w:style w:type="character" w:customStyle="1" w:styleId="HeaderChar">
    <w:name w:val="Header Char"/>
    <w:qFormat/>
    <w:rPr>
      <w:rFonts w:ascii="Cambria" w:eastAsia="宋体" w:hAnsi="Cambria"/>
      <w:kern w:val="0"/>
      <w:sz w:val="18"/>
      <w:lang w:eastAsia="en-US"/>
    </w:rPr>
  </w:style>
  <w:style w:type="character" w:customStyle="1" w:styleId="HTML2">
    <w:name w:val="HTML 预设格式 字符"/>
    <w:link w:val="HTML1"/>
    <w:qFormat/>
    <w:rPr>
      <w:rFonts w:ascii="Arial" w:hAnsi="Arial"/>
      <w:sz w:val="24"/>
    </w:rPr>
  </w:style>
  <w:style w:type="character" w:customStyle="1" w:styleId="affffc">
    <w:name w:val="样式 宋体 四号"/>
    <w:qFormat/>
    <w:rPr>
      <w:rFonts w:ascii="宋体" w:hAnsi="宋体"/>
      <w:sz w:val="24"/>
    </w:rPr>
  </w:style>
  <w:style w:type="character" w:customStyle="1" w:styleId="affffd">
    <w:name w:val="样式 宋体 五号 加粗 黑色"/>
    <w:qFormat/>
    <w:rPr>
      <w:rFonts w:ascii="宋体" w:hAnsi="宋体"/>
      <w:b/>
      <w:color w:val="000000"/>
      <w:sz w:val="24"/>
    </w:rPr>
  </w:style>
  <w:style w:type="character" w:customStyle="1" w:styleId="10Char">
    <w:name w:val="样式10 Char"/>
    <w:link w:val="100"/>
    <w:qFormat/>
    <w:rPr>
      <w:rFonts w:ascii="宋体" w:eastAsia="宋体" w:hAnsi="宋体"/>
      <w:b/>
      <w:sz w:val="24"/>
      <w:lang w:val="en-US" w:eastAsia="zh-CN"/>
    </w:rPr>
  </w:style>
  <w:style w:type="paragraph" w:customStyle="1" w:styleId="100">
    <w:name w:val="样式10"/>
    <w:basedOn w:val="1"/>
    <w:next w:val="1"/>
    <w:link w:val="10Char"/>
    <w:qFormat/>
    <w:pPr>
      <w:keepNext w:val="0"/>
      <w:tabs>
        <w:tab w:val="clear" w:pos="750"/>
        <w:tab w:val="left" w:pos="360"/>
      </w:tabs>
      <w:ind w:left="432" w:hanging="432"/>
      <w:jc w:val="left"/>
    </w:pPr>
    <w:rPr>
      <w:rFonts w:ascii="宋体" w:eastAsia="宋体" w:hAnsi="宋体"/>
      <w:sz w:val="24"/>
    </w:rPr>
  </w:style>
  <w:style w:type="character" w:customStyle="1" w:styleId="22Char">
    <w:name w:val="样式 样式 首行缩进:  2 字符 + 首行缩进:  2 字符 Char"/>
    <w:link w:val="220"/>
    <w:qFormat/>
    <w:rPr>
      <w:kern w:val="2"/>
      <w:sz w:val="28"/>
    </w:rPr>
  </w:style>
  <w:style w:type="paragraph" w:customStyle="1" w:styleId="220">
    <w:name w:val="样式 样式 首行缩进:  2 字符 + 首行缩进:  2 字符"/>
    <w:basedOn w:val="a0"/>
    <w:link w:val="22Char"/>
    <w:qFormat/>
    <w:pPr>
      <w:spacing w:line="360" w:lineRule="auto"/>
      <w:ind w:firstLineChars="200" w:firstLine="560"/>
    </w:pPr>
    <w:rPr>
      <w:sz w:val="28"/>
    </w:rPr>
  </w:style>
  <w:style w:type="character" w:customStyle="1" w:styleId="3Char">
    <w:name w:val="标题 3 Char"/>
    <w:uiPriority w:val="9"/>
    <w:qFormat/>
    <w:rPr>
      <w:rFonts w:ascii="宋体" w:eastAsia="宋体"/>
      <w:kern w:val="2"/>
      <w:sz w:val="24"/>
      <w:lang w:val="en-US" w:eastAsia="zh-CN"/>
    </w:rPr>
  </w:style>
  <w:style w:type="character" w:customStyle="1" w:styleId="1CharChar">
    <w:name w:val="标题1 Char Char"/>
    <w:qFormat/>
    <w:rPr>
      <w:rFonts w:ascii="宋体" w:eastAsia="宋体" w:hAnsi="宋体"/>
      <w:b/>
      <w:kern w:val="36"/>
      <w:sz w:val="36"/>
      <w:lang w:val="en-US" w:eastAsia="zh-CN"/>
    </w:rPr>
  </w:style>
  <w:style w:type="character" w:customStyle="1" w:styleId="affa">
    <w:name w:val="批注框文本 字符"/>
    <w:link w:val="aff9"/>
    <w:uiPriority w:val="99"/>
    <w:qFormat/>
    <w:rPr>
      <w:rFonts w:eastAsia="宋体"/>
      <w:kern w:val="2"/>
      <w:sz w:val="18"/>
      <w:lang w:val="en-US" w:eastAsia="zh-CN"/>
    </w:rPr>
  </w:style>
  <w:style w:type="character" w:customStyle="1" w:styleId="4Char">
    <w:name w:val="样式4 Char"/>
    <w:link w:val="47"/>
    <w:qFormat/>
    <w:rPr>
      <w:rFonts w:ascii="宋体" w:eastAsia="宋体" w:hAnsi="宋体"/>
      <w:b/>
      <w:sz w:val="24"/>
    </w:rPr>
  </w:style>
  <w:style w:type="paragraph" w:customStyle="1" w:styleId="47">
    <w:name w:val="样式4"/>
    <w:basedOn w:val="1"/>
    <w:next w:val="14"/>
    <w:link w:val="4Char"/>
    <w:qFormat/>
    <w:pPr>
      <w:keepNext w:val="0"/>
      <w:tabs>
        <w:tab w:val="clear" w:pos="750"/>
        <w:tab w:val="left" w:pos="360"/>
      </w:tabs>
      <w:overflowPunct w:val="0"/>
      <w:ind w:left="360" w:hanging="360"/>
      <w:jc w:val="left"/>
    </w:pPr>
    <w:rPr>
      <w:rFonts w:ascii="宋体" w:eastAsia="宋体" w:hAnsi="宋体"/>
      <w:sz w:val="24"/>
    </w:rPr>
  </w:style>
  <w:style w:type="paragraph" w:customStyle="1" w:styleId="14">
    <w:name w:val="样式1"/>
    <w:basedOn w:val="a0"/>
    <w:link w:val="1Char"/>
    <w:qFormat/>
    <w:pPr>
      <w:spacing w:before="120" w:after="120" w:line="300" w:lineRule="auto"/>
    </w:pPr>
    <w:rPr>
      <w:rFonts w:ascii="宋体" w:hAnsi="宋体"/>
      <w:b/>
      <w:sz w:val="24"/>
    </w:rPr>
  </w:style>
  <w:style w:type="character" w:customStyle="1" w:styleId="1Char">
    <w:name w:val="样式1 Char"/>
    <w:link w:val="14"/>
    <w:qFormat/>
    <w:rPr>
      <w:rFonts w:ascii="宋体" w:eastAsia="宋体" w:hAnsi="宋体"/>
      <w:b/>
      <w:kern w:val="2"/>
      <w:sz w:val="24"/>
      <w:lang w:val="en-US" w:eastAsia="zh-CN"/>
    </w:rPr>
  </w:style>
  <w:style w:type="character" w:customStyle="1" w:styleId="Char4">
    <w:name w:val="表格 Char"/>
    <w:link w:val="affffe"/>
    <w:qFormat/>
    <w:rPr>
      <w:sz w:val="21"/>
    </w:rPr>
  </w:style>
  <w:style w:type="paragraph" w:customStyle="1" w:styleId="affffe">
    <w:name w:val="表格"/>
    <w:basedOn w:val="a0"/>
    <w:link w:val="Char4"/>
    <w:qFormat/>
    <w:pPr>
      <w:spacing w:before="60" w:afterLines="15"/>
      <w:jc w:val="left"/>
    </w:pPr>
  </w:style>
  <w:style w:type="character" w:customStyle="1" w:styleId="BodyTextIndent3Char">
    <w:name w:val="Body Text Indent 3 Char"/>
    <w:link w:val="311"/>
    <w:qFormat/>
    <w:rPr>
      <w:rFonts w:ascii="宋体" w:eastAsia="宋体" w:hAnsi="宋体"/>
      <w:color w:val="FF0000"/>
      <w:sz w:val="24"/>
      <w:bdr w:val="single" w:sz="4" w:space="0" w:color="auto"/>
    </w:rPr>
  </w:style>
  <w:style w:type="paragraph" w:customStyle="1" w:styleId="311">
    <w:name w:val="正文文本缩进 31"/>
    <w:basedOn w:val="a0"/>
    <w:link w:val="BodyTextIndent3Char"/>
    <w:qFormat/>
    <w:pPr>
      <w:spacing w:after="120"/>
      <w:ind w:leftChars="200" w:left="420"/>
    </w:pPr>
    <w:rPr>
      <w:rFonts w:ascii="宋体" w:hAnsi="宋体"/>
      <w:color w:val="FF0000"/>
      <w:sz w:val="24"/>
      <w:bdr w:val="single" w:sz="4" w:space="0" w:color="auto"/>
    </w:rPr>
  </w:style>
  <w:style w:type="character" w:customStyle="1" w:styleId="Heading2Char">
    <w:name w:val="Heading 2 Char"/>
    <w:qFormat/>
    <w:rPr>
      <w:rFonts w:ascii="Arial" w:eastAsia="宋体" w:hAnsi="Arial"/>
      <w:b/>
      <w:sz w:val="32"/>
    </w:rPr>
  </w:style>
  <w:style w:type="character" w:customStyle="1" w:styleId="HTMLPreformattedChar">
    <w:name w:val="HTML Preformatted Char"/>
    <w:qFormat/>
    <w:rPr>
      <w:rFonts w:ascii="Arial" w:eastAsia="宋体" w:hAnsi="Arial"/>
      <w:kern w:val="0"/>
      <w:sz w:val="24"/>
    </w:rPr>
  </w:style>
  <w:style w:type="character" w:customStyle="1" w:styleId="7Char">
    <w:name w:val="样式7 Char"/>
    <w:link w:val="73"/>
    <w:qFormat/>
    <w:rPr>
      <w:rFonts w:ascii="宋体" w:hAnsi="宋体"/>
      <w:b/>
      <w:sz w:val="24"/>
    </w:rPr>
  </w:style>
  <w:style w:type="paragraph" w:customStyle="1" w:styleId="73">
    <w:name w:val="样式7"/>
    <w:basedOn w:val="1"/>
    <w:next w:val="1"/>
    <w:link w:val="7Char"/>
    <w:qFormat/>
    <w:pPr>
      <w:keepNext w:val="0"/>
      <w:tabs>
        <w:tab w:val="clear" w:pos="750"/>
        <w:tab w:val="left" w:pos="360"/>
      </w:tabs>
      <w:ind w:left="360" w:hanging="360"/>
      <w:jc w:val="left"/>
    </w:pPr>
    <w:rPr>
      <w:rFonts w:ascii="宋体" w:hAnsi="宋体"/>
      <w:sz w:val="24"/>
    </w:rPr>
  </w:style>
  <w:style w:type="character" w:customStyle="1" w:styleId="6CharChar1">
    <w:name w:val="6表头 Char Char1"/>
    <w:qFormat/>
    <w:rPr>
      <w:rFonts w:ascii="宋体" w:eastAsia="宋体" w:hAnsi="Courier New"/>
      <w:kern w:val="2"/>
      <w:sz w:val="21"/>
      <w:lang w:val="en-US" w:eastAsia="zh-CN"/>
    </w:rPr>
  </w:style>
  <w:style w:type="character" w:customStyle="1" w:styleId="17">
    <w:name w:val="访问过的超链接1"/>
    <w:qFormat/>
    <w:rPr>
      <w:color w:val="800080"/>
      <w:u w:val="single"/>
    </w:rPr>
  </w:style>
  <w:style w:type="character" w:customStyle="1" w:styleId="12">
    <w:name w:val="标题 字符1"/>
    <w:link w:val="afffc"/>
    <w:qFormat/>
    <w:rPr>
      <w:rFonts w:ascii="Arial" w:hAnsi="Arial"/>
      <w:b/>
      <w:sz w:val="32"/>
    </w:rPr>
  </w:style>
  <w:style w:type="character" w:customStyle="1" w:styleId="style21">
    <w:name w:val="style21"/>
    <w:qFormat/>
    <w:rPr>
      <w:color w:val="FF3300"/>
    </w:rPr>
  </w:style>
  <w:style w:type="character" w:customStyle="1" w:styleId="ttag">
    <w:name w:val="t_tag"/>
    <w:basedOn w:val="a1"/>
    <w:qFormat/>
  </w:style>
  <w:style w:type="character" w:customStyle="1" w:styleId="84Char">
    <w:name w:val="84 Char"/>
    <w:link w:val="84"/>
    <w:qFormat/>
    <w:rPr>
      <w:rFonts w:eastAsia="仿宋_GB2312"/>
      <w:kern w:val="2"/>
      <w:sz w:val="24"/>
    </w:rPr>
  </w:style>
  <w:style w:type="paragraph" w:customStyle="1" w:styleId="84">
    <w:name w:val="84"/>
    <w:basedOn w:val="a9"/>
    <w:link w:val="84Char"/>
    <w:qFormat/>
    <w:pPr>
      <w:spacing w:line="360" w:lineRule="auto"/>
      <w:ind w:firstLineChars="200" w:firstLine="480"/>
    </w:pPr>
    <w:rPr>
      <w:rFonts w:eastAsia="仿宋_GB2312"/>
      <w:sz w:val="24"/>
    </w:rPr>
  </w:style>
  <w:style w:type="character" w:customStyle="1" w:styleId="aa">
    <w:name w:val="正文文本 字符"/>
    <w:link w:val="a9"/>
    <w:qFormat/>
    <w:rPr>
      <w:kern w:val="2"/>
      <w:sz w:val="30"/>
    </w:rPr>
  </w:style>
  <w:style w:type="character" w:customStyle="1" w:styleId="Heading4Char">
    <w:name w:val="Heading 4 Char"/>
    <w:qFormat/>
    <w:rPr>
      <w:rFonts w:ascii="Cambria" w:eastAsia="宋体" w:hAnsi="Cambria"/>
      <w:b/>
      <w:sz w:val="28"/>
    </w:rPr>
  </w:style>
  <w:style w:type="character" w:customStyle="1" w:styleId="CharChar5">
    <w:name w:val="Char Char5"/>
    <w:qFormat/>
    <w:rPr>
      <w:rFonts w:eastAsia="宋体"/>
      <w:kern w:val="2"/>
      <w:sz w:val="18"/>
      <w:lang w:val="en-US" w:eastAsia="zh-CN"/>
    </w:rPr>
  </w:style>
  <w:style w:type="character" w:customStyle="1" w:styleId="a7">
    <w:name w:val="批注文字 字符"/>
    <w:link w:val="a5"/>
    <w:qFormat/>
    <w:rPr>
      <w:sz w:val="24"/>
    </w:rPr>
  </w:style>
  <w:style w:type="character" w:customStyle="1" w:styleId="DateChar">
    <w:name w:val="Date Char"/>
    <w:link w:val="18"/>
    <w:qFormat/>
    <w:rPr>
      <w:rFonts w:ascii="Times New Roman" w:eastAsia="宋体" w:hAnsi="Times New Roman"/>
      <w:sz w:val="20"/>
    </w:rPr>
  </w:style>
  <w:style w:type="paragraph" w:customStyle="1" w:styleId="18">
    <w:name w:val="日期1"/>
    <w:basedOn w:val="a0"/>
    <w:next w:val="a0"/>
    <w:link w:val="DateChar"/>
    <w:qFormat/>
    <w:pPr>
      <w:ind w:leftChars="2500" w:left="100"/>
    </w:pPr>
    <w:rPr>
      <w:sz w:val="20"/>
    </w:rPr>
  </w:style>
  <w:style w:type="character" w:customStyle="1" w:styleId="19Char">
    <w:name w:val="样式19 Char"/>
    <w:link w:val="19"/>
    <w:qFormat/>
    <w:rPr>
      <w:kern w:val="2"/>
      <w:sz w:val="18"/>
    </w:rPr>
  </w:style>
  <w:style w:type="paragraph" w:customStyle="1" w:styleId="19">
    <w:name w:val="样式19"/>
    <w:basedOn w:val="affe"/>
    <w:link w:val="19Char"/>
    <w:qFormat/>
    <w:pPr>
      <w:widowControl w:val="0"/>
      <w:pBdr>
        <w:bottom w:val="none" w:sz="0" w:space="0" w:color="auto"/>
      </w:pBdr>
      <w:spacing w:line="360" w:lineRule="auto"/>
      <w:ind w:firstLineChars="200" w:firstLine="360"/>
    </w:pPr>
  </w:style>
  <w:style w:type="character" w:customStyle="1" w:styleId="Char5">
    <w:name w:val="表文字 Char"/>
    <w:link w:val="afffff"/>
    <w:qFormat/>
    <w:rPr>
      <w:lang w:val="en-US" w:eastAsia="zh-CN"/>
    </w:rPr>
  </w:style>
  <w:style w:type="paragraph" w:customStyle="1" w:styleId="afffff">
    <w:name w:val="表文字"/>
    <w:link w:val="Char5"/>
    <w:qFormat/>
    <w:pPr>
      <w:widowControl w:val="0"/>
      <w:adjustRightInd w:val="0"/>
      <w:spacing w:after="160" w:line="240" w:lineRule="exact"/>
      <w:jc w:val="center"/>
      <w:textAlignment w:val="baseline"/>
    </w:pPr>
  </w:style>
  <w:style w:type="character" w:customStyle="1" w:styleId="Char6">
    <w:name w:val="汉江正文 Char"/>
    <w:qFormat/>
    <w:rPr>
      <w:rFonts w:eastAsia="宋体"/>
      <w:kern w:val="2"/>
      <w:sz w:val="21"/>
      <w:lang w:val="en-US" w:eastAsia="zh-CN"/>
    </w:rPr>
  </w:style>
  <w:style w:type="character" w:customStyle="1" w:styleId="CharChar10">
    <w:name w:val="Char Char1"/>
    <w:qFormat/>
    <w:rPr>
      <w:kern w:val="2"/>
      <w:sz w:val="21"/>
    </w:rPr>
  </w:style>
  <w:style w:type="character" w:customStyle="1" w:styleId="W1CharChar">
    <w:name w:val="W1 Char Char"/>
    <w:qFormat/>
    <w:rPr>
      <w:rFonts w:ascii="Times New Roman" w:hAnsi="Times New Roman"/>
      <w:b/>
      <w:kern w:val="44"/>
      <w:sz w:val="44"/>
    </w:rPr>
  </w:style>
  <w:style w:type="character" w:customStyle="1" w:styleId="11Char">
    <w:name w:val="样式11 Char"/>
    <w:link w:val="110"/>
    <w:qFormat/>
    <w:rPr>
      <w:rFonts w:ascii="宋体" w:hAnsi="宋体"/>
      <w:sz w:val="32"/>
    </w:rPr>
  </w:style>
  <w:style w:type="paragraph" w:customStyle="1" w:styleId="110">
    <w:name w:val="样式11"/>
    <w:basedOn w:val="8"/>
    <w:next w:val="a0"/>
    <w:link w:val="11Char"/>
    <w:qFormat/>
    <w:pPr>
      <w:keepNext w:val="0"/>
      <w:keepLines w:val="0"/>
      <w:tabs>
        <w:tab w:val="left" w:pos="360"/>
        <w:tab w:val="left" w:pos="1260"/>
      </w:tabs>
      <w:adjustRightInd/>
      <w:spacing w:before="0" w:after="0" w:line="360" w:lineRule="auto"/>
      <w:ind w:left="432" w:hanging="432"/>
      <w:jc w:val="left"/>
      <w:textAlignment w:val="auto"/>
    </w:pPr>
    <w:rPr>
      <w:rFonts w:ascii="宋体" w:hAnsi="宋体"/>
      <w:sz w:val="32"/>
    </w:rPr>
  </w:style>
  <w:style w:type="character" w:customStyle="1" w:styleId="3Char1">
    <w:name w:val="标题 3 Char1"/>
    <w:qFormat/>
    <w:rPr>
      <w:rFonts w:eastAsia="宋体"/>
      <w:b/>
      <w:sz w:val="32"/>
      <w:lang w:val="en-US" w:eastAsia="zh-CN"/>
    </w:rPr>
  </w:style>
  <w:style w:type="character" w:customStyle="1" w:styleId="afc">
    <w:name w:val="称呼 字符"/>
    <w:link w:val="afb"/>
    <w:qFormat/>
    <w:rPr>
      <w:kern w:val="2"/>
      <w:sz w:val="21"/>
    </w:rPr>
  </w:style>
  <w:style w:type="character" w:customStyle="1" w:styleId="0909-Char">
    <w:name w:val="0909-标宋简 Char"/>
    <w:link w:val="0909-"/>
    <w:qFormat/>
    <w:rPr>
      <w:rFonts w:ascii="方正小标宋简体" w:eastAsia="方正小标宋简体"/>
      <w:kern w:val="2"/>
      <w:sz w:val="24"/>
      <w:lang w:val="en-US" w:eastAsia="zh-CN"/>
    </w:rPr>
  </w:style>
  <w:style w:type="paragraph" w:customStyle="1" w:styleId="0909-">
    <w:name w:val="0909-标宋简"/>
    <w:basedOn w:val="a0"/>
    <w:link w:val="0909-Char"/>
    <w:qFormat/>
    <w:pPr>
      <w:tabs>
        <w:tab w:val="left" w:pos="2340"/>
      </w:tabs>
      <w:spacing w:line="540" w:lineRule="exact"/>
      <w:ind w:firstLineChars="200" w:firstLine="200"/>
    </w:pPr>
    <w:rPr>
      <w:rFonts w:ascii="方正小标宋简体" w:eastAsia="方正小标宋简体"/>
      <w:sz w:val="24"/>
    </w:rPr>
  </w:style>
  <w:style w:type="character" w:customStyle="1" w:styleId="14Char">
    <w:name w:val="样式14 Char"/>
    <w:link w:val="140"/>
    <w:qFormat/>
    <w:rPr>
      <w:sz w:val="18"/>
    </w:rPr>
  </w:style>
  <w:style w:type="paragraph" w:customStyle="1" w:styleId="140">
    <w:name w:val="样式14"/>
    <w:basedOn w:val="affb"/>
    <w:link w:val="14Char"/>
    <w:qFormat/>
    <w:pPr>
      <w:widowControl w:val="0"/>
      <w:pBdr>
        <w:top w:val="single" w:sz="4" w:space="1" w:color="auto"/>
      </w:pBdr>
      <w:snapToGrid/>
      <w:jc w:val="center"/>
    </w:pPr>
  </w:style>
  <w:style w:type="character" w:customStyle="1" w:styleId="unnamed31">
    <w:name w:val="unnamed31"/>
    <w:qFormat/>
    <w:rPr>
      <w:sz w:val="18"/>
    </w:rPr>
  </w:style>
  <w:style w:type="character" w:customStyle="1" w:styleId="contenttext1">
    <w:name w:val="content_text1"/>
    <w:qFormat/>
    <w:rPr>
      <w:rFonts w:ascii="??" w:hAnsi="??"/>
      <w:color w:val="000000"/>
      <w:sz w:val="21"/>
      <w:u w:val="none"/>
    </w:rPr>
  </w:style>
  <w:style w:type="character" w:customStyle="1" w:styleId="PlainTextChar">
    <w:name w:val="Plain Text Char"/>
    <w:qFormat/>
    <w:rPr>
      <w:rFonts w:ascii="宋体" w:eastAsia="宋体"/>
      <w:sz w:val="24"/>
    </w:rPr>
  </w:style>
  <w:style w:type="character" w:customStyle="1" w:styleId="BodyTextIndent2Char">
    <w:name w:val="Body Text Indent 2 Char"/>
    <w:link w:val="211"/>
    <w:qFormat/>
    <w:rPr>
      <w:rFonts w:ascii="Times New Roman" w:eastAsia="宋体" w:hAnsi="Times New Roman"/>
      <w:sz w:val="24"/>
    </w:rPr>
  </w:style>
  <w:style w:type="paragraph" w:customStyle="1" w:styleId="211">
    <w:name w:val="正文文本缩进 21"/>
    <w:basedOn w:val="a0"/>
    <w:link w:val="BodyTextIndent2Char"/>
    <w:qFormat/>
    <w:pPr>
      <w:spacing w:after="120" w:line="480" w:lineRule="auto"/>
      <w:ind w:leftChars="200" w:left="420"/>
    </w:pPr>
    <w:rPr>
      <w:sz w:val="24"/>
    </w:rPr>
  </w:style>
  <w:style w:type="character" w:customStyle="1" w:styleId="CharChar7">
    <w:name w:val="Char Char7"/>
    <w:qFormat/>
    <w:rPr>
      <w:color w:val="FF0000"/>
      <w:kern w:val="2"/>
      <w:sz w:val="24"/>
    </w:rPr>
  </w:style>
  <w:style w:type="character" w:customStyle="1" w:styleId="a6">
    <w:name w:val="批注主题 字符"/>
    <w:link w:val="a4"/>
    <w:qFormat/>
    <w:rPr>
      <w:b/>
      <w:kern w:val="2"/>
      <w:sz w:val="21"/>
    </w:rPr>
  </w:style>
  <w:style w:type="character" w:customStyle="1" w:styleId="BodyTextFirstIndentChar">
    <w:name w:val="Body Text First Indent Char"/>
    <w:basedOn w:val="BodyTextChar"/>
    <w:link w:val="1a"/>
    <w:qFormat/>
    <w:rPr>
      <w:rFonts w:ascii="Times New Roman" w:eastAsia="宋体" w:hAnsi="Times New Roman"/>
      <w:sz w:val="24"/>
    </w:rPr>
  </w:style>
  <w:style w:type="character" w:customStyle="1" w:styleId="BodyTextChar">
    <w:name w:val="Body Text Char"/>
    <w:qFormat/>
    <w:rPr>
      <w:rFonts w:ascii="Times New Roman" w:eastAsia="宋体" w:hAnsi="Times New Roman"/>
      <w:sz w:val="24"/>
    </w:rPr>
  </w:style>
  <w:style w:type="paragraph" w:customStyle="1" w:styleId="1a">
    <w:name w:val="正文文本首行缩进1"/>
    <w:basedOn w:val="a9"/>
    <w:next w:val="a0"/>
    <w:link w:val="BodyTextFirstIndentChar"/>
    <w:qFormat/>
    <w:pPr>
      <w:spacing w:before="120" w:after="120" w:line="400" w:lineRule="exact"/>
      <w:ind w:firstLineChars="200" w:firstLine="200"/>
    </w:pPr>
  </w:style>
  <w:style w:type="character" w:customStyle="1" w:styleId="24Char">
    <w:name w:val="样式24 Char"/>
    <w:link w:val="240"/>
    <w:qFormat/>
    <w:rPr>
      <w:kern w:val="2"/>
      <w:sz w:val="18"/>
    </w:rPr>
  </w:style>
  <w:style w:type="paragraph" w:customStyle="1" w:styleId="240">
    <w:name w:val="样式24"/>
    <w:basedOn w:val="affe"/>
    <w:link w:val="24Char"/>
    <w:qFormat/>
    <w:pPr>
      <w:widowControl w:val="0"/>
      <w:pBdr>
        <w:bottom w:val="none" w:sz="0" w:space="0" w:color="auto"/>
      </w:pBdr>
      <w:spacing w:line="360" w:lineRule="auto"/>
      <w:ind w:firstLineChars="200" w:firstLine="360"/>
    </w:pPr>
  </w:style>
  <w:style w:type="character" w:customStyle="1" w:styleId="CharChar33">
    <w:name w:val="Char Char33"/>
    <w:qFormat/>
    <w:rPr>
      <w:rFonts w:eastAsia="黑体"/>
      <w:b/>
      <w:kern w:val="2"/>
      <w:sz w:val="32"/>
    </w:rPr>
  </w:style>
  <w:style w:type="character" w:customStyle="1" w:styleId="h3Char">
    <w:name w:val="h3 Char"/>
    <w:qFormat/>
    <w:rPr>
      <w:rFonts w:ascii="Times New Roman" w:eastAsia="宋体" w:hAnsi="Times New Roman"/>
      <w:b/>
      <w:sz w:val="32"/>
    </w:rPr>
  </w:style>
  <w:style w:type="character" w:customStyle="1" w:styleId="13Char">
    <w:name w:val="样式13 Char"/>
    <w:link w:val="130"/>
    <w:qFormat/>
    <w:rPr>
      <w:rFonts w:ascii="楷体" w:eastAsia="楷体" w:hAnsi="楷体"/>
      <w:sz w:val="18"/>
    </w:rPr>
  </w:style>
  <w:style w:type="paragraph" w:customStyle="1" w:styleId="130">
    <w:name w:val="样式13"/>
    <w:basedOn w:val="affb"/>
    <w:link w:val="13Char"/>
    <w:qFormat/>
    <w:pPr>
      <w:widowControl w:val="0"/>
      <w:pBdr>
        <w:top w:val="single" w:sz="4" w:space="1" w:color="auto"/>
      </w:pBdr>
      <w:snapToGrid/>
      <w:jc w:val="center"/>
    </w:pPr>
    <w:rPr>
      <w:rFonts w:ascii="楷体" w:eastAsia="楷体" w:hAnsi="楷体"/>
    </w:rPr>
  </w:style>
  <w:style w:type="character" w:customStyle="1" w:styleId="BodyTextIndentChar">
    <w:name w:val="Body Text Indent Char"/>
    <w:qFormat/>
    <w:rPr>
      <w:rFonts w:ascii="Times New Roman" w:eastAsia="宋体" w:hAnsi="Times New Roman"/>
      <w:sz w:val="20"/>
    </w:rPr>
  </w:style>
  <w:style w:type="character" w:customStyle="1" w:styleId="22Char0">
    <w:name w:val="样式22 Char"/>
    <w:link w:val="221"/>
    <w:qFormat/>
    <w:rPr>
      <w:kern w:val="2"/>
      <w:sz w:val="21"/>
    </w:rPr>
  </w:style>
  <w:style w:type="paragraph" w:customStyle="1" w:styleId="221">
    <w:name w:val="样式22"/>
    <w:basedOn w:val="210"/>
    <w:link w:val="22Char0"/>
    <w:qFormat/>
    <w:pPr>
      <w:pBdr>
        <w:bottom w:val="single" w:sz="6" w:space="1" w:color="auto"/>
      </w:pBdr>
      <w:tabs>
        <w:tab w:val="clear" w:pos="4153"/>
        <w:tab w:val="clear" w:pos="8306"/>
      </w:tabs>
      <w:ind w:firstLine="420"/>
    </w:pPr>
    <w:rPr>
      <w:sz w:val="21"/>
    </w:rPr>
  </w:style>
  <w:style w:type="character" w:customStyle="1" w:styleId="aff4">
    <w:name w:val="纯文本 字符"/>
    <w:link w:val="aff3"/>
    <w:qFormat/>
    <w:rPr>
      <w:rFonts w:ascii="宋体" w:eastAsia="宋体" w:hAnsi="Courier New"/>
      <w:kern w:val="2"/>
      <w:sz w:val="21"/>
      <w:lang w:val="en-US" w:eastAsia="zh-CN"/>
    </w:rPr>
  </w:style>
  <w:style w:type="character" w:customStyle="1" w:styleId="x210">
    <w:name w:val="x210"/>
    <w:qFormat/>
    <w:rPr>
      <w:b/>
      <w:color w:val="000000"/>
      <w:sz w:val="20"/>
    </w:rPr>
  </w:style>
  <w:style w:type="character" w:customStyle="1" w:styleId="Char21">
    <w:name w:val="节 Char2"/>
    <w:qFormat/>
    <w:rPr>
      <w:rFonts w:ascii="宋体" w:eastAsia="宋体" w:hAnsi="宋体"/>
      <w:b/>
      <w:sz w:val="32"/>
      <w:lang w:val="en-US" w:eastAsia="zh-CN"/>
    </w:rPr>
  </w:style>
  <w:style w:type="character" w:customStyle="1" w:styleId="CharChar9">
    <w:name w:val="Char Char9"/>
    <w:qFormat/>
    <w:rPr>
      <w:rFonts w:eastAsia="宋体"/>
      <w:kern w:val="2"/>
      <w:sz w:val="28"/>
      <w:lang w:val="en-US" w:eastAsia="zh-CN"/>
    </w:rPr>
  </w:style>
  <w:style w:type="character" w:customStyle="1" w:styleId="5Char">
    <w:name w:val="样式5 Char"/>
    <w:link w:val="57"/>
    <w:qFormat/>
    <w:rPr>
      <w:rFonts w:ascii="宋体" w:eastAsia="宋体" w:hAnsi="宋体"/>
      <w:b/>
      <w:sz w:val="24"/>
    </w:rPr>
  </w:style>
  <w:style w:type="paragraph" w:customStyle="1" w:styleId="57">
    <w:name w:val="样式5"/>
    <w:basedOn w:val="47"/>
    <w:link w:val="5Char"/>
    <w:qFormat/>
    <w:pPr>
      <w:tabs>
        <w:tab w:val="clear" w:pos="360"/>
        <w:tab w:val="left" w:pos="870"/>
      </w:tabs>
      <w:ind w:left="1845" w:hanging="1275"/>
    </w:pPr>
  </w:style>
  <w:style w:type="character" w:customStyle="1" w:styleId="Char7">
    <w:name w:val="报告正文 Char"/>
    <w:link w:val="afffff0"/>
    <w:qFormat/>
    <w:rPr>
      <w:rFonts w:ascii="Courier New" w:hAnsi="Courier New"/>
      <w:kern w:val="2"/>
      <w:sz w:val="24"/>
    </w:rPr>
  </w:style>
  <w:style w:type="paragraph" w:customStyle="1" w:styleId="afffff0">
    <w:name w:val="报告正文"/>
    <w:basedOn w:val="a0"/>
    <w:link w:val="Char7"/>
    <w:qFormat/>
    <w:pPr>
      <w:spacing w:line="360" w:lineRule="auto"/>
      <w:ind w:firstLineChars="200" w:firstLine="480"/>
    </w:pPr>
    <w:rPr>
      <w:rFonts w:ascii="Courier New" w:hAnsi="Courier New"/>
      <w:sz w:val="24"/>
    </w:rPr>
  </w:style>
  <w:style w:type="character" w:customStyle="1" w:styleId="Char8">
    <w:name w:val="正文首行缩进 Char"/>
    <w:link w:val="1b"/>
    <w:qFormat/>
    <w:rPr>
      <w:kern w:val="2"/>
      <w:sz w:val="24"/>
    </w:rPr>
  </w:style>
  <w:style w:type="paragraph" w:customStyle="1" w:styleId="1b">
    <w:name w:val="正文首行缩进1"/>
    <w:basedOn w:val="a9"/>
    <w:link w:val="Char8"/>
    <w:qFormat/>
    <w:pPr>
      <w:spacing w:after="120" w:line="720" w:lineRule="auto"/>
      <w:ind w:leftChars="-3" w:left="-3" w:firstLineChars="100" w:firstLine="420"/>
      <w:jc w:val="center"/>
    </w:pPr>
    <w:rPr>
      <w:sz w:val="24"/>
    </w:rPr>
  </w:style>
  <w:style w:type="character" w:customStyle="1" w:styleId="1Char1">
    <w:name w:val="标题 1 Char1"/>
    <w:qFormat/>
    <w:rPr>
      <w:rFonts w:eastAsia="黑体"/>
      <w:b/>
      <w:kern w:val="2"/>
      <w:sz w:val="32"/>
    </w:rPr>
  </w:style>
  <w:style w:type="character" w:customStyle="1" w:styleId="CharChar11">
    <w:name w:val="正文页眉 Char Char1"/>
    <w:qFormat/>
    <w:rPr>
      <w:rFonts w:eastAsia="宋体"/>
      <w:sz w:val="18"/>
      <w:lang w:val="en-US" w:eastAsia="zh-CN"/>
    </w:rPr>
  </w:style>
  <w:style w:type="character" w:customStyle="1" w:styleId="2Char1">
    <w:name w:val="正文文本缩进 2 Char1"/>
    <w:qFormat/>
    <w:rPr>
      <w:kern w:val="2"/>
      <w:sz w:val="21"/>
    </w:rPr>
  </w:style>
  <w:style w:type="character" w:customStyle="1" w:styleId="Char22">
    <w:name w:val="表号 Char2"/>
    <w:qFormat/>
    <w:rPr>
      <w:rFonts w:ascii="宋体" w:hAnsi="宋体"/>
      <w:sz w:val="24"/>
      <w:lang w:val="en-US" w:eastAsia="zh-CN"/>
    </w:rPr>
  </w:style>
  <w:style w:type="character" w:customStyle="1" w:styleId="9Char">
    <w:name w:val="样式9 Char"/>
    <w:link w:val="93"/>
    <w:qFormat/>
    <w:rPr>
      <w:rFonts w:ascii="宋体" w:hAnsi="宋体"/>
      <w:b/>
      <w:sz w:val="28"/>
    </w:rPr>
  </w:style>
  <w:style w:type="paragraph" w:customStyle="1" w:styleId="93">
    <w:name w:val="样式9"/>
    <w:basedOn w:val="1"/>
    <w:link w:val="9Char"/>
    <w:qFormat/>
    <w:pPr>
      <w:keepNext w:val="0"/>
      <w:tabs>
        <w:tab w:val="clear" w:pos="750"/>
        <w:tab w:val="left" w:pos="360"/>
      </w:tabs>
      <w:overflowPunct w:val="0"/>
      <w:ind w:left="432" w:hanging="432"/>
      <w:jc w:val="left"/>
    </w:pPr>
    <w:rPr>
      <w:rFonts w:ascii="宋体" w:hAnsi="宋体"/>
      <w:sz w:val="28"/>
    </w:rPr>
  </w:style>
  <w:style w:type="character" w:customStyle="1" w:styleId="Char9">
    <w:name w:val="表头 Char"/>
    <w:link w:val="afffff1"/>
    <w:qFormat/>
    <w:rPr>
      <w:rFonts w:ascii="仿宋" w:eastAsia="仿宋" w:hAnsi="仿宋"/>
      <w:kern w:val="2"/>
      <w:sz w:val="24"/>
    </w:rPr>
  </w:style>
  <w:style w:type="paragraph" w:customStyle="1" w:styleId="afffff1">
    <w:name w:val="表头"/>
    <w:basedOn w:val="a0"/>
    <w:link w:val="Char9"/>
    <w:qFormat/>
    <w:pPr>
      <w:jc w:val="center"/>
    </w:pPr>
    <w:rPr>
      <w:rFonts w:ascii="仿宋" w:eastAsia="仿宋" w:hAnsi="仿宋"/>
      <w:sz w:val="24"/>
    </w:rPr>
  </w:style>
  <w:style w:type="character" w:customStyle="1" w:styleId="htd01">
    <w:name w:val="htd01"/>
    <w:basedOn w:val="a1"/>
    <w:qFormat/>
  </w:style>
  <w:style w:type="character" w:customStyle="1" w:styleId="af1">
    <w:name w:val="电子邮件签名 字符"/>
    <w:link w:val="af0"/>
    <w:qFormat/>
    <w:rPr>
      <w:kern w:val="2"/>
      <w:sz w:val="21"/>
    </w:rPr>
  </w:style>
  <w:style w:type="character" w:customStyle="1" w:styleId="2Char10">
    <w:name w:val="标题 2 Char1"/>
    <w:qFormat/>
    <w:rPr>
      <w:rFonts w:ascii="宋体" w:eastAsia="宋体" w:hAnsi="宋体"/>
      <w:b/>
      <w:sz w:val="32"/>
      <w:lang w:val="en-US" w:eastAsia="zh-CN"/>
    </w:rPr>
  </w:style>
  <w:style w:type="character" w:customStyle="1" w:styleId="DocumentMapChar">
    <w:name w:val="Document Map Char"/>
    <w:link w:val="1c"/>
    <w:qFormat/>
    <w:rPr>
      <w:rFonts w:ascii="宋体" w:eastAsia="宋体" w:hAnsi="Times New Roman"/>
      <w:sz w:val="18"/>
    </w:rPr>
  </w:style>
  <w:style w:type="paragraph" w:customStyle="1" w:styleId="1c">
    <w:name w:val="文档结构图1"/>
    <w:basedOn w:val="a0"/>
    <w:link w:val="DocumentMapChar"/>
    <w:qFormat/>
    <w:rPr>
      <w:rFonts w:ascii="宋体"/>
      <w:sz w:val="18"/>
    </w:rPr>
  </w:style>
  <w:style w:type="character" w:customStyle="1" w:styleId="CharChar110">
    <w:name w:val="Char Char11"/>
    <w:qFormat/>
    <w:rPr>
      <w:rFonts w:ascii="Cambria" w:hAnsi="Cambria"/>
      <w:b/>
      <w:kern w:val="2"/>
      <w:sz w:val="24"/>
    </w:rPr>
  </w:style>
  <w:style w:type="character" w:customStyle="1" w:styleId="3Char10">
    <w:name w:val="正文文本缩进 3 Char1"/>
    <w:qFormat/>
    <w:rPr>
      <w:kern w:val="2"/>
      <w:sz w:val="16"/>
    </w:rPr>
  </w:style>
  <w:style w:type="character" w:customStyle="1" w:styleId="AOXChar">
    <w:name w:val="AOX正文 Char"/>
    <w:link w:val="AOX"/>
    <w:qFormat/>
    <w:rPr>
      <w:rFonts w:ascii="宋体" w:eastAsia="宋体" w:hAnsi="宋体"/>
      <w:kern w:val="2"/>
      <w:sz w:val="24"/>
      <w:lang w:val="en-US" w:eastAsia="zh-CN"/>
    </w:rPr>
  </w:style>
  <w:style w:type="paragraph" w:customStyle="1" w:styleId="AOX">
    <w:name w:val="AOX正文"/>
    <w:basedOn w:val="a0"/>
    <w:link w:val="AOXChar"/>
    <w:qFormat/>
    <w:pPr>
      <w:spacing w:line="360" w:lineRule="auto"/>
      <w:ind w:firstLineChars="200" w:firstLine="200"/>
    </w:pPr>
    <w:rPr>
      <w:rFonts w:ascii="宋体" w:hAnsi="宋体"/>
      <w:sz w:val="24"/>
    </w:rPr>
  </w:style>
  <w:style w:type="character" w:customStyle="1" w:styleId="aff0">
    <w:name w:val="正文文本缩进 字符"/>
    <w:link w:val="aff"/>
    <w:qFormat/>
    <w:rPr>
      <w:rFonts w:ascii="宋体" w:eastAsia="宋体" w:hAnsi="MS Sans Serif"/>
      <w:spacing w:val="12"/>
      <w:sz w:val="24"/>
      <w:lang w:val="en-US" w:eastAsia="zh-CN"/>
    </w:rPr>
  </w:style>
  <w:style w:type="character" w:customStyle="1" w:styleId="17Char">
    <w:name w:val="样式17 Char"/>
    <w:link w:val="170"/>
    <w:qFormat/>
    <w:rPr>
      <w:kern w:val="2"/>
      <w:sz w:val="18"/>
    </w:rPr>
  </w:style>
  <w:style w:type="paragraph" w:customStyle="1" w:styleId="170">
    <w:name w:val="样式17"/>
    <w:basedOn w:val="affe"/>
    <w:link w:val="17Char"/>
    <w:qFormat/>
    <w:pPr>
      <w:widowControl w:val="0"/>
      <w:pBdr>
        <w:bottom w:val="none" w:sz="0" w:space="0" w:color="auto"/>
      </w:pBdr>
      <w:spacing w:line="360" w:lineRule="auto"/>
      <w:ind w:firstLineChars="200" w:firstLine="360"/>
    </w:pPr>
  </w:style>
  <w:style w:type="character" w:customStyle="1" w:styleId="5CharChar">
    <w:name w:val="5正文 Char Char"/>
    <w:qFormat/>
    <w:rPr>
      <w:rFonts w:eastAsia="仿宋_GB2312"/>
      <w:kern w:val="2"/>
      <w:sz w:val="28"/>
    </w:rPr>
  </w:style>
  <w:style w:type="character" w:customStyle="1" w:styleId="BalloonTextChar">
    <w:name w:val="Balloon Text Char"/>
    <w:qFormat/>
    <w:rPr>
      <w:rFonts w:ascii="Times New Roman" w:eastAsia="宋体" w:hAnsi="Times New Roman"/>
      <w:sz w:val="18"/>
    </w:rPr>
  </w:style>
  <w:style w:type="character" w:customStyle="1" w:styleId="afff1">
    <w:name w:val="签名 字符"/>
    <w:link w:val="afff0"/>
    <w:qFormat/>
    <w:rPr>
      <w:kern w:val="2"/>
      <w:sz w:val="21"/>
    </w:rPr>
  </w:style>
  <w:style w:type="character" w:customStyle="1" w:styleId="neirong1">
    <w:name w:val="neirong1"/>
    <w:qFormat/>
    <w:rPr>
      <w:rFonts w:ascii="eʩ" w:hAnsi="eʩ" w:hint="default"/>
      <w:color w:val="000000"/>
      <w:sz w:val="24"/>
      <w:u w:val="none"/>
    </w:rPr>
  </w:style>
  <w:style w:type="character" w:customStyle="1" w:styleId="black0001">
    <w:name w:val="black0001"/>
    <w:qFormat/>
    <w:rPr>
      <w:b/>
      <w:color w:val="000000"/>
      <w:sz w:val="24"/>
    </w:rPr>
  </w:style>
  <w:style w:type="character" w:customStyle="1" w:styleId="3Char0">
    <w:name w:val="样式3 Char"/>
    <w:link w:val="39"/>
    <w:qFormat/>
    <w:rPr>
      <w:rFonts w:ascii="宋体" w:eastAsia="黑体" w:hAnsi="宋体"/>
      <w:sz w:val="44"/>
    </w:rPr>
  </w:style>
  <w:style w:type="paragraph" w:customStyle="1" w:styleId="39">
    <w:name w:val="样式3"/>
    <w:basedOn w:val="2b"/>
    <w:link w:val="3Char0"/>
    <w:qFormat/>
    <w:pPr>
      <w:jc w:val="center"/>
    </w:pPr>
  </w:style>
  <w:style w:type="paragraph" w:customStyle="1" w:styleId="2b">
    <w:name w:val="样式2"/>
    <w:basedOn w:val="1d"/>
    <w:next w:val="afffc"/>
    <w:link w:val="2Char"/>
    <w:qFormat/>
    <w:pPr>
      <w:tabs>
        <w:tab w:val="center" w:pos="454"/>
      </w:tabs>
    </w:pPr>
    <w:rPr>
      <w:rFonts w:eastAsia="黑体" w:hAnsi="宋体"/>
      <w:b/>
      <w:kern w:val="2"/>
      <w:sz w:val="44"/>
    </w:rPr>
  </w:style>
  <w:style w:type="paragraph" w:customStyle="1" w:styleId="1d">
    <w:name w:val="正文1"/>
    <w:link w:val="NormalChar"/>
    <w:qFormat/>
    <w:pPr>
      <w:widowControl w:val="0"/>
      <w:adjustRightInd w:val="0"/>
      <w:spacing w:after="160" w:line="312" w:lineRule="atLeast"/>
      <w:jc w:val="both"/>
      <w:textAlignment w:val="baseline"/>
    </w:pPr>
    <w:rPr>
      <w:rFonts w:ascii="宋体"/>
      <w:sz w:val="24"/>
    </w:rPr>
  </w:style>
  <w:style w:type="character" w:customStyle="1" w:styleId="NormalChar">
    <w:name w:val="Normal Char"/>
    <w:link w:val="1d"/>
    <w:qFormat/>
    <w:rPr>
      <w:rFonts w:ascii="宋体"/>
      <w:sz w:val="24"/>
      <w:lang w:val="en-US" w:eastAsia="zh-CN"/>
    </w:rPr>
  </w:style>
  <w:style w:type="character" w:customStyle="1" w:styleId="2Char">
    <w:name w:val="样式2 Char"/>
    <w:link w:val="2b"/>
    <w:qFormat/>
    <w:rPr>
      <w:rFonts w:ascii="宋体" w:eastAsia="黑体" w:hAnsi="宋体"/>
      <w:b/>
      <w:kern w:val="2"/>
      <w:sz w:val="44"/>
      <w:lang w:val="en-US" w:eastAsia="zh-CN"/>
    </w:rPr>
  </w:style>
  <w:style w:type="character" w:customStyle="1" w:styleId="2Char2">
    <w:name w:val="标题 2 Char2"/>
    <w:qFormat/>
    <w:rPr>
      <w:rFonts w:ascii="宋体" w:eastAsia="宋体" w:hAnsi="宋体"/>
      <w:b/>
      <w:sz w:val="32"/>
      <w:lang w:val="en-US" w:eastAsia="zh-CN"/>
    </w:rPr>
  </w:style>
  <w:style w:type="character" w:customStyle="1" w:styleId="afff4">
    <w:name w:val="副标题 字符"/>
    <w:link w:val="afff3"/>
    <w:qFormat/>
    <w:rPr>
      <w:rFonts w:ascii="Arial" w:hAnsi="Arial"/>
      <w:b/>
      <w:kern w:val="28"/>
      <w:sz w:val="32"/>
    </w:rPr>
  </w:style>
  <w:style w:type="character" w:customStyle="1" w:styleId="js1">
    <w:name w:val="js1"/>
    <w:qFormat/>
    <w:rPr>
      <w:sz w:val="22"/>
    </w:rPr>
  </w:style>
  <w:style w:type="character" w:customStyle="1" w:styleId="CharCharChar1">
    <w:name w:val="Char Char Char1"/>
    <w:qFormat/>
    <w:rPr>
      <w:rFonts w:ascii="宋体" w:eastAsia="宋体" w:hAnsi="Courier New"/>
      <w:kern w:val="2"/>
      <w:sz w:val="21"/>
      <w:lang w:val="en-US" w:eastAsia="zh-CN"/>
    </w:rPr>
  </w:style>
  <w:style w:type="character" w:customStyle="1" w:styleId="Chara">
    <w:name w:val="正文文字 Char"/>
    <w:qFormat/>
    <w:rPr>
      <w:rFonts w:eastAsia="宋体"/>
      <w:kern w:val="2"/>
      <w:sz w:val="30"/>
      <w:lang w:val="en-US" w:eastAsia="zh-CN"/>
    </w:rPr>
  </w:style>
  <w:style w:type="character" w:customStyle="1" w:styleId="2Char0">
    <w:name w:val="正文首行缩进 2 Char"/>
    <w:link w:val="212"/>
    <w:qFormat/>
    <w:rPr>
      <w:rFonts w:ascii="宋体" w:eastAsia="宋体" w:hAnsi="宋体"/>
      <w:kern w:val="2"/>
      <w:sz w:val="24"/>
      <w:lang w:val="en-US" w:eastAsia="zh-CN"/>
    </w:rPr>
  </w:style>
  <w:style w:type="paragraph" w:customStyle="1" w:styleId="212">
    <w:name w:val="正文首行缩进 21"/>
    <w:basedOn w:val="aff"/>
    <w:next w:val="1b"/>
    <w:link w:val="2Char0"/>
    <w:qFormat/>
    <w:pPr>
      <w:widowControl w:val="0"/>
      <w:overflowPunct/>
      <w:autoSpaceDE/>
      <w:autoSpaceDN/>
      <w:adjustRightInd/>
      <w:spacing w:line="720" w:lineRule="auto"/>
      <w:ind w:hangingChars="2" w:hanging="7"/>
      <w:jc w:val="center"/>
      <w:textAlignment w:val="auto"/>
    </w:pPr>
    <w:rPr>
      <w:rFonts w:hAnsi="宋体"/>
    </w:rPr>
  </w:style>
  <w:style w:type="character" w:customStyle="1" w:styleId="1Char0">
    <w:name w:val="标题 1 Char"/>
    <w:uiPriority w:val="9"/>
    <w:qFormat/>
    <w:rPr>
      <w:rFonts w:ascii="宋体" w:eastAsia="宋体" w:hAnsi="宋体"/>
      <w:b/>
      <w:sz w:val="24"/>
      <w:lang w:val="en-US" w:eastAsia="zh-CN"/>
    </w:rPr>
  </w:style>
  <w:style w:type="character" w:customStyle="1" w:styleId="Char14">
    <w:name w:val="正文文本 Char1"/>
    <w:uiPriority w:val="99"/>
    <w:qFormat/>
    <w:rPr>
      <w:rFonts w:ascii="Times New Roman" w:hAnsi="Times New Roman"/>
      <w:kern w:val="2"/>
      <w:sz w:val="21"/>
    </w:rPr>
  </w:style>
  <w:style w:type="character" w:customStyle="1" w:styleId="Charb">
    <w:name w:val="个人设置正文 Char"/>
    <w:link w:val="afffff2"/>
    <w:qFormat/>
    <w:rPr>
      <w:rFonts w:ascii="仿宋_GB2312" w:eastAsia="仿宋_GB2312" w:hAnsi="宋体"/>
      <w:kern w:val="2"/>
      <w:sz w:val="24"/>
    </w:rPr>
  </w:style>
  <w:style w:type="paragraph" w:customStyle="1" w:styleId="afffff2">
    <w:name w:val="个人设置正文"/>
    <w:basedOn w:val="a0"/>
    <w:link w:val="Charb"/>
    <w:qFormat/>
    <w:pPr>
      <w:spacing w:line="500" w:lineRule="exact"/>
      <w:ind w:firstLineChars="200" w:firstLine="480"/>
    </w:pPr>
    <w:rPr>
      <w:rFonts w:ascii="仿宋_GB2312" w:eastAsia="仿宋_GB2312" w:hAnsi="宋体"/>
      <w:sz w:val="24"/>
    </w:rPr>
  </w:style>
  <w:style w:type="character" w:customStyle="1" w:styleId="aff6">
    <w:name w:val="日期 字符"/>
    <w:link w:val="aff5"/>
    <w:uiPriority w:val="99"/>
    <w:qFormat/>
    <w:rPr>
      <w:kern w:val="2"/>
      <w:sz w:val="24"/>
    </w:rPr>
  </w:style>
  <w:style w:type="character" w:customStyle="1" w:styleId="font21">
    <w:name w:val="font21"/>
    <w:qFormat/>
    <w:rPr>
      <w:rFonts w:ascii="宋体" w:eastAsia="宋体" w:hAnsi="宋体" w:hint="eastAsia"/>
      <w:color w:val="000000"/>
      <w:sz w:val="21"/>
      <w:u w:val="none"/>
    </w:rPr>
  </w:style>
  <w:style w:type="character" w:customStyle="1" w:styleId="1e">
    <w:name w:val="不明显参考1"/>
    <w:uiPriority w:val="31"/>
    <w:qFormat/>
    <w:rPr>
      <w:smallCaps/>
      <w:color w:val="C0504D"/>
      <w:u w:val="single"/>
    </w:rPr>
  </w:style>
  <w:style w:type="character" w:customStyle="1" w:styleId="aff8">
    <w:name w:val="尾注文本 字符"/>
    <w:link w:val="aff7"/>
    <w:qFormat/>
    <w:rPr>
      <w:kern w:val="2"/>
      <w:sz w:val="21"/>
    </w:rPr>
  </w:style>
  <w:style w:type="character" w:customStyle="1" w:styleId="HTMLChar1">
    <w:name w:val="HTML 预设格式 Char1"/>
    <w:qFormat/>
    <w:rPr>
      <w:rFonts w:ascii="Consolas" w:hAnsi="Consolas"/>
      <w:kern w:val="2"/>
    </w:rPr>
  </w:style>
  <w:style w:type="character" w:customStyle="1" w:styleId="CharChar0">
    <w:name w:val="表头 Char Char"/>
    <w:qFormat/>
    <w:rPr>
      <w:rFonts w:ascii="宋体" w:eastAsia="宋体" w:hAnsi="宋体" w:hint="eastAsia"/>
      <w:b/>
      <w:kern w:val="2"/>
      <w:sz w:val="21"/>
    </w:rPr>
  </w:style>
  <w:style w:type="character" w:customStyle="1" w:styleId="8Char">
    <w:name w:val="样式8 Char"/>
    <w:link w:val="83"/>
    <w:qFormat/>
    <w:rPr>
      <w:rFonts w:ascii="宋体" w:eastAsia="宋体" w:hAnsi="宋体"/>
      <w:b/>
      <w:sz w:val="28"/>
      <w:lang w:val="en-US" w:eastAsia="zh-CN"/>
    </w:rPr>
  </w:style>
  <w:style w:type="paragraph" w:customStyle="1" w:styleId="83">
    <w:name w:val="样式8"/>
    <w:basedOn w:val="1"/>
    <w:next w:val="14"/>
    <w:link w:val="8Char"/>
    <w:qFormat/>
    <w:pPr>
      <w:keepNext w:val="0"/>
      <w:tabs>
        <w:tab w:val="clear" w:pos="750"/>
        <w:tab w:val="left" w:pos="360"/>
      </w:tabs>
      <w:ind w:left="432" w:hanging="432"/>
      <w:jc w:val="left"/>
    </w:pPr>
    <w:rPr>
      <w:rFonts w:ascii="宋体" w:eastAsia="宋体" w:hAnsi="宋体"/>
      <w:sz w:val="28"/>
    </w:rPr>
  </w:style>
  <w:style w:type="character" w:customStyle="1" w:styleId="Charc">
    <w:name w:val="文本 Char"/>
    <w:link w:val="afffff3"/>
    <w:qFormat/>
    <w:rPr>
      <w:rFonts w:ascii="宋体" w:hAnsi="宋体"/>
      <w:sz w:val="28"/>
    </w:rPr>
  </w:style>
  <w:style w:type="paragraph" w:customStyle="1" w:styleId="afffff3">
    <w:name w:val="文本"/>
    <w:basedOn w:val="a0"/>
    <w:link w:val="Charc"/>
    <w:qFormat/>
    <w:pPr>
      <w:ind w:firstLineChars="200" w:firstLine="560"/>
    </w:pPr>
    <w:rPr>
      <w:rFonts w:ascii="宋体" w:hAnsi="宋体"/>
      <w:sz w:val="28"/>
    </w:rPr>
  </w:style>
  <w:style w:type="character" w:customStyle="1" w:styleId="Chard">
    <w:name w:val="正文标准 Char"/>
    <w:link w:val="afffff4"/>
    <w:qFormat/>
    <w:rPr>
      <w:rFonts w:ascii="宋体" w:hAnsi="宋体"/>
      <w:sz w:val="24"/>
    </w:rPr>
  </w:style>
  <w:style w:type="paragraph" w:customStyle="1" w:styleId="afffff4">
    <w:name w:val="正文标准"/>
    <w:basedOn w:val="a0"/>
    <w:link w:val="Chard"/>
    <w:qFormat/>
    <w:pPr>
      <w:spacing w:line="500" w:lineRule="exact"/>
      <w:ind w:firstLine="570"/>
    </w:pPr>
    <w:rPr>
      <w:rFonts w:ascii="宋体" w:hAnsi="宋体"/>
      <w:sz w:val="24"/>
    </w:rPr>
  </w:style>
  <w:style w:type="character" w:customStyle="1" w:styleId="B858D7CFB-ED40-4347-BF05-701D383B685F">
    <w:name w:val="B正文[858D7CFB-ED40-4347-BF05-701D383B685F]"/>
    <w:qFormat/>
    <w:rPr>
      <w:rFonts w:eastAsia="仿宋_GB2312"/>
      <w:kern w:val="2"/>
      <w:sz w:val="24"/>
    </w:rPr>
  </w:style>
  <w:style w:type="character" w:customStyle="1" w:styleId="Chare">
    <w:name w:val="文文 Char"/>
    <w:link w:val="afffff5"/>
    <w:qFormat/>
    <w:rPr>
      <w:rFonts w:eastAsia="宋体"/>
      <w:spacing w:val="20"/>
      <w:kern w:val="2"/>
      <w:sz w:val="24"/>
      <w:lang w:val="en-US" w:eastAsia="zh-CN"/>
    </w:rPr>
  </w:style>
  <w:style w:type="paragraph" w:customStyle="1" w:styleId="afffff5">
    <w:name w:val="文文"/>
    <w:basedOn w:val="a0"/>
    <w:link w:val="Chare"/>
    <w:qFormat/>
    <w:pPr>
      <w:spacing w:line="440" w:lineRule="exact"/>
      <w:ind w:firstLineChars="200" w:firstLine="200"/>
    </w:pPr>
    <w:rPr>
      <w:spacing w:val="20"/>
      <w:sz w:val="24"/>
    </w:rPr>
  </w:style>
  <w:style w:type="character" w:customStyle="1" w:styleId="apple-style-span">
    <w:name w:val="apple-style-span"/>
    <w:qFormat/>
  </w:style>
  <w:style w:type="character" w:customStyle="1" w:styleId="1CharChar0">
    <w:name w:val="1正文 Char Char"/>
    <w:qFormat/>
    <w:rPr>
      <w:rFonts w:ascii="黑体" w:eastAsia="仿宋_GB2312" w:hAnsi="宋体"/>
      <w:kern w:val="2"/>
      <w:sz w:val="24"/>
    </w:rPr>
  </w:style>
  <w:style w:type="character" w:customStyle="1" w:styleId="26Char">
    <w:name w:val="样式26 Char"/>
    <w:link w:val="260"/>
    <w:qFormat/>
    <w:rPr>
      <w:kern w:val="2"/>
      <w:sz w:val="18"/>
    </w:rPr>
  </w:style>
  <w:style w:type="paragraph" w:customStyle="1" w:styleId="260">
    <w:name w:val="样式26"/>
    <w:basedOn w:val="affe"/>
    <w:link w:val="26Char"/>
    <w:qFormat/>
    <w:pPr>
      <w:widowControl w:val="0"/>
      <w:pBdr>
        <w:bottom w:val="none" w:sz="0" w:space="0" w:color="auto"/>
      </w:pBdr>
      <w:spacing w:line="360" w:lineRule="auto"/>
      <w:ind w:firstLineChars="200" w:firstLine="360"/>
    </w:pPr>
  </w:style>
  <w:style w:type="character" w:customStyle="1" w:styleId="CharCharChar">
    <w:name w:val="Char Char Char"/>
    <w:qFormat/>
    <w:rPr>
      <w:rFonts w:eastAsia="宋体"/>
      <w:kern w:val="2"/>
      <w:sz w:val="30"/>
      <w:lang w:val="en-US" w:eastAsia="zh-CN"/>
    </w:rPr>
  </w:style>
  <w:style w:type="character" w:customStyle="1" w:styleId="1f">
    <w:name w:val="页码1"/>
    <w:basedOn w:val="a1"/>
    <w:qFormat/>
  </w:style>
  <w:style w:type="character" w:customStyle="1" w:styleId="ad">
    <w:name w:val="宏文本 字符"/>
    <w:link w:val="ac"/>
    <w:qFormat/>
    <w:rPr>
      <w:rFonts w:ascii="Courier New" w:hAnsi="Courier New"/>
      <w:kern w:val="2"/>
      <w:sz w:val="24"/>
      <w:lang w:val="en-US" w:eastAsia="zh-CN"/>
    </w:rPr>
  </w:style>
  <w:style w:type="character" w:customStyle="1" w:styleId="18Char">
    <w:name w:val="样式18 Char"/>
    <w:link w:val="180"/>
    <w:qFormat/>
    <w:rPr>
      <w:rFonts w:ascii="宋体" w:hAnsi="宋体"/>
      <w:spacing w:val="10"/>
      <w:kern w:val="2"/>
      <w:sz w:val="18"/>
    </w:rPr>
  </w:style>
  <w:style w:type="paragraph" w:customStyle="1" w:styleId="180">
    <w:name w:val="样式18"/>
    <w:basedOn w:val="a0"/>
    <w:link w:val="18Char"/>
    <w:qFormat/>
    <w:pPr>
      <w:pBdr>
        <w:bottom w:val="single" w:sz="6" w:space="1" w:color="auto"/>
      </w:pBdr>
      <w:spacing w:line="300" w:lineRule="exact"/>
      <w:ind w:firstLineChars="200" w:firstLine="400"/>
      <w:jc w:val="center"/>
    </w:pPr>
    <w:rPr>
      <w:rFonts w:ascii="宋体" w:hAnsi="宋体"/>
      <w:spacing w:val="10"/>
      <w:sz w:val="18"/>
    </w:rPr>
  </w:style>
  <w:style w:type="character" w:customStyle="1" w:styleId="8Char0">
    <w:name w:val="8表名 Char"/>
    <w:link w:val="85"/>
    <w:qFormat/>
    <w:rPr>
      <w:rFonts w:eastAsia="仿宋_GB2312"/>
      <w:sz w:val="24"/>
    </w:rPr>
  </w:style>
  <w:style w:type="paragraph" w:customStyle="1" w:styleId="85">
    <w:name w:val="8表名"/>
    <w:basedOn w:val="a0"/>
    <w:next w:val="a0"/>
    <w:link w:val="8Char0"/>
    <w:qFormat/>
    <w:pPr>
      <w:keepNext/>
      <w:widowControl/>
      <w:spacing w:beforeLines="100" w:afterLines="100"/>
      <w:jc w:val="center"/>
      <w:outlineLvl w:val="5"/>
    </w:pPr>
    <w:rPr>
      <w:rFonts w:eastAsia="仿宋_GB2312"/>
      <w:sz w:val="24"/>
    </w:rPr>
  </w:style>
  <w:style w:type="character" w:customStyle="1" w:styleId="textcontents">
    <w:name w:val="textcontents"/>
    <w:basedOn w:val="a1"/>
    <w:qFormat/>
  </w:style>
  <w:style w:type="character" w:customStyle="1" w:styleId="28">
    <w:name w:val="正文文本 2 字符"/>
    <w:link w:val="27"/>
    <w:qFormat/>
    <w:rPr>
      <w:kern w:val="2"/>
      <w:sz w:val="21"/>
    </w:rPr>
  </w:style>
  <w:style w:type="character" w:customStyle="1" w:styleId="12Char">
    <w:name w:val="样式12 Char"/>
    <w:link w:val="120"/>
    <w:qFormat/>
    <w:rPr>
      <w:rFonts w:ascii="宋体" w:eastAsia="黑体" w:hAnsi="宋体"/>
      <w:sz w:val="44"/>
    </w:rPr>
  </w:style>
  <w:style w:type="paragraph" w:customStyle="1" w:styleId="120">
    <w:name w:val="样式12"/>
    <w:basedOn w:val="39"/>
    <w:link w:val="12Char"/>
    <w:qFormat/>
    <w:pPr>
      <w:tabs>
        <w:tab w:val="clear" w:pos="454"/>
        <w:tab w:val="left" w:pos="1920"/>
      </w:tabs>
      <w:ind w:left="1920" w:hanging="840"/>
    </w:pPr>
  </w:style>
  <w:style w:type="character" w:customStyle="1" w:styleId="23Char">
    <w:name w:val="样式23 Char"/>
    <w:link w:val="230"/>
    <w:qFormat/>
    <w:rPr>
      <w:rFonts w:ascii="宋体" w:eastAsia="宋体" w:hAnsi="宋体"/>
      <w:kern w:val="2"/>
      <w:sz w:val="21"/>
      <w:lang w:val="en-US" w:eastAsia="zh-CN"/>
    </w:rPr>
  </w:style>
  <w:style w:type="paragraph" w:customStyle="1" w:styleId="230">
    <w:name w:val="样式23"/>
    <w:basedOn w:val="affb"/>
    <w:link w:val="23Char"/>
    <w:qFormat/>
    <w:pPr>
      <w:widowControl w:val="0"/>
      <w:pBdr>
        <w:top w:val="single" w:sz="6" w:space="1" w:color="auto"/>
      </w:pBdr>
      <w:wordWrap w:val="0"/>
      <w:spacing w:line="360" w:lineRule="auto"/>
      <w:ind w:firstLineChars="200" w:firstLine="420"/>
      <w:jc w:val="right"/>
    </w:pPr>
    <w:rPr>
      <w:rFonts w:ascii="宋体" w:hAnsi="宋体"/>
      <w:sz w:val="21"/>
    </w:rPr>
  </w:style>
  <w:style w:type="character" w:customStyle="1" w:styleId="Char15">
    <w:name w:val="纯文本 Char1"/>
    <w:qFormat/>
    <w:rPr>
      <w:rFonts w:ascii="宋体" w:eastAsia="宋体" w:hAnsi="Courier New"/>
      <w:kern w:val="2"/>
      <w:sz w:val="21"/>
      <w:lang w:val="en-US" w:eastAsia="zh-CN"/>
    </w:rPr>
  </w:style>
  <w:style w:type="character" w:customStyle="1" w:styleId="2Char3">
    <w:name w:val="标题 2 Char"/>
    <w:qFormat/>
    <w:rPr>
      <w:rFonts w:ascii="宋体" w:eastAsia="宋体" w:hAnsi="宋体"/>
      <w:sz w:val="24"/>
      <w:lang w:val="en-US" w:eastAsia="zh-CN"/>
    </w:rPr>
  </w:style>
  <w:style w:type="character" w:customStyle="1" w:styleId="CharCharChar10">
    <w:name w:val="正文（首行缩进两字） Char Char Char1"/>
    <w:qFormat/>
    <w:rPr>
      <w:rFonts w:eastAsia="宋体"/>
      <w:lang w:val="en-US" w:eastAsia="zh-CN"/>
    </w:rPr>
  </w:style>
  <w:style w:type="character" w:customStyle="1" w:styleId="Charf">
    <w:name w:val="引用 Char"/>
    <w:link w:val="1f0"/>
    <w:uiPriority w:val="29"/>
    <w:qFormat/>
    <w:rPr>
      <w:i/>
      <w:color w:val="000000"/>
      <w:kern w:val="2"/>
      <w:sz w:val="21"/>
    </w:rPr>
  </w:style>
  <w:style w:type="paragraph" w:customStyle="1" w:styleId="1f0">
    <w:name w:val="引用1"/>
    <w:basedOn w:val="a0"/>
    <w:next w:val="a0"/>
    <w:link w:val="Charf"/>
    <w:uiPriority w:val="29"/>
    <w:qFormat/>
    <w:rPr>
      <w:i/>
      <w:color w:val="000000"/>
    </w:rPr>
  </w:style>
  <w:style w:type="character" w:customStyle="1" w:styleId="4Char0">
    <w:name w:val="4+正文 Char"/>
    <w:link w:val="48"/>
    <w:qFormat/>
    <w:rPr>
      <w:rFonts w:ascii="宋体" w:hAnsi="宋体"/>
      <w:sz w:val="24"/>
    </w:rPr>
  </w:style>
  <w:style w:type="paragraph" w:customStyle="1" w:styleId="48">
    <w:name w:val="4+正文"/>
    <w:basedOn w:val="a0"/>
    <w:link w:val="4Char0"/>
    <w:qFormat/>
    <w:pPr>
      <w:spacing w:line="500" w:lineRule="exact"/>
      <w:ind w:firstLineChars="200" w:firstLine="480"/>
    </w:pPr>
    <w:rPr>
      <w:rFonts w:ascii="宋体" w:hAnsi="宋体"/>
      <w:sz w:val="24"/>
    </w:rPr>
  </w:style>
  <w:style w:type="character" w:customStyle="1" w:styleId="52CharChar">
    <w:name w:val="样式 5正文 + 首行缩进:  2 字符 Char Char"/>
    <w:qFormat/>
    <w:rPr>
      <w:rFonts w:eastAsia="仿宋_GB2312"/>
      <w:kern w:val="2"/>
      <w:sz w:val="28"/>
      <w:lang w:val="en-US" w:eastAsia="zh-CN"/>
    </w:rPr>
  </w:style>
  <w:style w:type="character" w:customStyle="1" w:styleId="NoSpacingChar">
    <w:name w:val="No Spacing Char"/>
    <w:link w:val="1f1"/>
    <w:qFormat/>
    <w:rPr>
      <w:rFonts w:ascii="Calibri" w:hAnsi="Calibri"/>
      <w:sz w:val="22"/>
      <w:lang w:val="en-US" w:eastAsia="zh-CN"/>
    </w:rPr>
  </w:style>
  <w:style w:type="paragraph" w:customStyle="1" w:styleId="1f1">
    <w:name w:val="无间隔1"/>
    <w:link w:val="NoSpacingChar"/>
    <w:qFormat/>
    <w:pPr>
      <w:spacing w:after="160" w:line="259" w:lineRule="auto"/>
    </w:pPr>
    <w:rPr>
      <w:rFonts w:ascii="Calibri" w:hAnsi="Calibri"/>
      <w:sz w:val="22"/>
    </w:rPr>
  </w:style>
  <w:style w:type="character" w:customStyle="1" w:styleId="CharChar2">
    <w:name w:val="正文页眉 Char Char"/>
    <w:qFormat/>
    <w:rPr>
      <w:rFonts w:eastAsia="华文行楷"/>
      <w:sz w:val="18"/>
      <w:lang w:val="en-US" w:eastAsia="zh-CN"/>
    </w:rPr>
  </w:style>
  <w:style w:type="character" w:customStyle="1" w:styleId="310">
    <w:name w:val="正文文本 3 字符1"/>
    <w:link w:val="31"/>
    <w:qFormat/>
    <w:rPr>
      <w:rFonts w:ascii="宋体" w:hAnsi="宋体"/>
      <w:kern w:val="2"/>
      <w:sz w:val="24"/>
      <w:u w:val="single"/>
    </w:rPr>
  </w:style>
  <w:style w:type="character" w:customStyle="1" w:styleId="2CharChar">
    <w:name w:val="标题 2 Char Char"/>
    <w:qFormat/>
    <w:rPr>
      <w:rFonts w:eastAsia="仿宋_GB2312"/>
      <w:b/>
      <w:sz w:val="30"/>
      <w:lang w:val="en-US" w:eastAsia="zh-CN"/>
    </w:rPr>
  </w:style>
  <w:style w:type="character" w:customStyle="1" w:styleId="CharChar3">
    <w:name w:val="Char Char"/>
    <w:link w:val="Charf0"/>
    <w:qFormat/>
    <w:rPr>
      <w:rFonts w:eastAsia="黑体"/>
      <w:b/>
      <w:sz w:val="30"/>
      <w:lang w:val="en-US" w:eastAsia="zh-CN"/>
    </w:rPr>
  </w:style>
  <w:style w:type="paragraph" w:customStyle="1" w:styleId="Charf0">
    <w:name w:val="Char"/>
    <w:basedOn w:val="a0"/>
    <w:link w:val="CharChar3"/>
    <w:qFormat/>
    <w:pPr>
      <w:spacing w:line="360" w:lineRule="auto"/>
      <w:ind w:firstLineChars="200" w:firstLine="200"/>
    </w:pPr>
    <w:rPr>
      <w:rFonts w:eastAsia="黑体"/>
      <w:b/>
      <w:sz w:val="30"/>
    </w:rPr>
  </w:style>
  <w:style w:type="character" w:customStyle="1" w:styleId="A2CharChar">
    <w:name w:val="A格式2 Char Char"/>
    <w:qFormat/>
    <w:rPr>
      <w:rFonts w:eastAsia="华文中宋"/>
      <w:kern w:val="2"/>
      <w:sz w:val="21"/>
    </w:rPr>
  </w:style>
  <w:style w:type="character" w:customStyle="1" w:styleId="Charf1">
    <w:name w:val="!仿宋+四号，首缩 Char"/>
    <w:link w:val="afffff6"/>
    <w:qFormat/>
    <w:rPr>
      <w:rFonts w:eastAsia="仿宋_GB2312"/>
      <w:kern w:val="2"/>
      <w:sz w:val="28"/>
      <w:lang w:val="en-US" w:eastAsia="zh-CN"/>
    </w:rPr>
  </w:style>
  <w:style w:type="paragraph" w:customStyle="1" w:styleId="afffff6">
    <w:name w:val="!仿宋+四号，首缩"/>
    <w:link w:val="Charf1"/>
    <w:qFormat/>
    <w:pPr>
      <w:widowControl w:val="0"/>
      <w:spacing w:after="160" w:line="600" w:lineRule="exact"/>
      <w:ind w:firstLineChars="200" w:firstLine="200"/>
      <w:jc w:val="both"/>
    </w:pPr>
    <w:rPr>
      <w:rFonts w:eastAsia="仿宋_GB2312"/>
      <w:kern w:val="2"/>
      <w:sz w:val="28"/>
    </w:rPr>
  </w:style>
  <w:style w:type="character" w:customStyle="1" w:styleId="Charf2">
    <w:name w:val="内容 Char"/>
    <w:link w:val="afffff7"/>
    <w:qFormat/>
    <w:rPr>
      <w:kern w:val="2"/>
      <w:sz w:val="24"/>
    </w:rPr>
  </w:style>
  <w:style w:type="paragraph" w:customStyle="1" w:styleId="afffff7">
    <w:name w:val="内容"/>
    <w:basedOn w:val="a0"/>
    <w:link w:val="Charf2"/>
    <w:qFormat/>
    <w:pPr>
      <w:spacing w:line="440" w:lineRule="atLeast"/>
      <w:ind w:firstLineChars="200" w:firstLine="200"/>
    </w:pPr>
    <w:rPr>
      <w:sz w:val="24"/>
    </w:rPr>
  </w:style>
  <w:style w:type="character" w:customStyle="1" w:styleId="CharChar12">
    <w:name w:val="Char Char12"/>
    <w:qFormat/>
    <w:rPr>
      <w:b/>
      <w:sz w:val="24"/>
    </w:rPr>
  </w:style>
  <w:style w:type="character" w:customStyle="1" w:styleId="afff7">
    <w:name w:val="脚注文本 字符"/>
    <w:link w:val="afff6"/>
    <w:qFormat/>
    <w:rPr>
      <w:kern w:val="2"/>
      <w:sz w:val="18"/>
    </w:rPr>
  </w:style>
  <w:style w:type="character" w:customStyle="1" w:styleId="Char16">
    <w:name w:val="日期 Char1"/>
    <w:qFormat/>
    <w:rPr>
      <w:kern w:val="2"/>
      <w:sz w:val="24"/>
    </w:rPr>
  </w:style>
  <w:style w:type="character" w:customStyle="1" w:styleId="24">
    <w:name w:val="正文文本缩进 2 字符"/>
    <w:link w:val="23"/>
    <w:qFormat/>
    <w:rPr>
      <w:rFonts w:ascii="宋体" w:hAnsi="MS Sans Serif"/>
      <w:spacing w:val="12"/>
      <w:sz w:val="24"/>
    </w:rPr>
  </w:style>
  <w:style w:type="character" w:customStyle="1" w:styleId="Char17">
    <w:name w:val="正文首行缩进 Char1"/>
    <w:qFormat/>
    <w:rPr>
      <w:kern w:val="2"/>
      <w:sz w:val="21"/>
    </w:rPr>
  </w:style>
  <w:style w:type="character" w:customStyle="1" w:styleId="6CharChar0">
    <w:name w:val="6表名 Char Char"/>
    <w:qFormat/>
    <w:rPr>
      <w:rFonts w:eastAsia="仿宋_GB2312"/>
      <w:b/>
      <w:kern w:val="2"/>
      <w:sz w:val="24"/>
    </w:rPr>
  </w:style>
  <w:style w:type="character" w:customStyle="1" w:styleId="Heading1Char">
    <w:name w:val="Heading 1 Char"/>
    <w:qFormat/>
    <w:rPr>
      <w:rFonts w:ascii="Times New Roman" w:eastAsia="宋体" w:hAnsi="Times New Roman"/>
      <w:b/>
      <w:kern w:val="44"/>
      <w:sz w:val="44"/>
    </w:rPr>
  </w:style>
  <w:style w:type="character" w:customStyle="1" w:styleId="afe">
    <w:name w:val="结束语 字符"/>
    <w:link w:val="afd"/>
    <w:qFormat/>
    <w:rPr>
      <w:kern w:val="2"/>
      <w:sz w:val="21"/>
    </w:rPr>
  </w:style>
  <w:style w:type="character" w:customStyle="1" w:styleId="af9">
    <w:name w:val="文档结构图 字符"/>
    <w:link w:val="af8"/>
    <w:qFormat/>
    <w:rPr>
      <w:rFonts w:ascii="宋体"/>
      <w:kern w:val="2"/>
      <w:sz w:val="21"/>
    </w:rPr>
  </w:style>
  <w:style w:type="character" w:customStyle="1" w:styleId="Char18">
    <w:name w:val="批注文字 Char1"/>
    <w:qFormat/>
    <w:rPr>
      <w:kern w:val="2"/>
      <w:sz w:val="21"/>
    </w:rPr>
  </w:style>
  <w:style w:type="character" w:customStyle="1" w:styleId="3Char2">
    <w:name w:val="标题3 Char"/>
    <w:qFormat/>
    <w:rPr>
      <w:rFonts w:ascii="宋体" w:eastAsia="宋体" w:hAnsi="宋体"/>
      <w:kern w:val="2"/>
      <w:sz w:val="24"/>
      <w:lang w:val="en-US" w:eastAsia="zh-CN"/>
    </w:rPr>
  </w:style>
  <w:style w:type="character" w:customStyle="1" w:styleId="Charf3">
    <w:name w:val="图片 Char"/>
    <w:link w:val="afffff8"/>
    <w:qFormat/>
    <w:rPr>
      <w:rFonts w:ascii="宋体" w:eastAsia="宋体" w:hAnsi="宋体"/>
      <w:b/>
      <w:kern w:val="2"/>
      <w:sz w:val="21"/>
      <w:lang w:val="en-US" w:eastAsia="zh-CN"/>
    </w:rPr>
  </w:style>
  <w:style w:type="paragraph" w:customStyle="1" w:styleId="afffff8">
    <w:name w:val="图片"/>
    <w:basedOn w:val="212"/>
    <w:link w:val="Charf3"/>
    <w:qFormat/>
    <w:pPr>
      <w:tabs>
        <w:tab w:val="left" w:pos="6390"/>
      </w:tabs>
      <w:adjustRightInd w:val="0"/>
      <w:snapToGrid w:val="0"/>
      <w:spacing w:line="400" w:lineRule="atLeast"/>
      <w:ind w:firstLineChars="0" w:firstLine="0"/>
    </w:pPr>
    <w:rPr>
      <w:b/>
      <w:sz w:val="21"/>
    </w:rPr>
  </w:style>
  <w:style w:type="character" w:customStyle="1" w:styleId="37">
    <w:name w:val="正文文本缩进 3 字符"/>
    <w:link w:val="36"/>
    <w:qFormat/>
    <w:rPr>
      <w:rFonts w:ascii="宋体" w:hAnsi="MS Sans Serif"/>
      <w:color w:val="000000"/>
      <w:sz w:val="24"/>
    </w:rPr>
  </w:style>
  <w:style w:type="character" w:customStyle="1" w:styleId="CharChar51">
    <w:name w:val="Char Char51"/>
    <w:qFormat/>
    <w:rPr>
      <w:rFonts w:eastAsia="宋体"/>
      <w:kern w:val="2"/>
      <w:sz w:val="24"/>
      <w:lang w:val="en-US" w:eastAsia="zh-CN"/>
    </w:rPr>
  </w:style>
  <w:style w:type="character" w:customStyle="1" w:styleId="chinaname1">
    <w:name w:val="chinaname1"/>
    <w:qFormat/>
    <w:rPr>
      <w:rFonts w:ascii="宋体" w:eastAsia="宋体" w:hAnsi="宋体" w:hint="eastAsia"/>
      <w:b/>
      <w:i/>
      <w:color w:val="000000"/>
      <w:sz w:val="25"/>
    </w:rPr>
  </w:style>
  <w:style w:type="character" w:customStyle="1" w:styleId="25Char">
    <w:name w:val="样式25 Char"/>
    <w:link w:val="250"/>
    <w:qFormat/>
    <w:rPr>
      <w:kern w:val="2"/>
      <w:sz w:val="18"/>
    </w:rPr>
  </w:style>
  <w:style w:type="paragraph" w:customStyle="1" w:styleId="250">
    <w:name w:val="样式25"/>
    <w:basedOn w:val="affe"/>
    <w:link w:val="25Char"/>
    <w:qFormat/>
    <w:pPr>
      <w:widowControl w:val="0"/>
      <w:pBdr>
        <w:bottom w:val="none" w:sz="0" w:space="0" w:color="auto"/>
      </w:pBdr>
      <w:spacing w:line="360" w:lineRule="auto"/>
      <w:ind w:firstLineChars="200" w:firstLine="360"/>
    </w:pPr>
  </w:style>
  <w:style w:type="character" w:customStyle="1" w:styleId="font31">
    <w:name w:val="font31"/>
    <w:qFormat/>
    <w:rPr>
      <w:rFonts w:ascii="Times New Roman" w:hAnsi="Times New Roman" w:hint="default"/>
      <w:color w:val="000000"/>
      <w:sz w:val="24"/>
      <w:u w:val="none"/>
    </w:rPr>
  </w:style>
  <w:style w:type="character" w:customStyle="1" w:styleId="Char19">
    <w:name w:val="文档结构图 Char1"/>
    <w:qFormat/>
    <w:rPr>
      <w:kern w:val="2"/>
      <w:sz w:val="21"/>
      <w:shd w:val="clear" w:color="auto" w:fill="000080"/>
    </w:rPr>
  </w:style>
  <w:style w:type="character" w:customStyle="1" w:styleId="Charf4">
    <w:name w:val="照片表头 Char"/>
    <w:link w:val="afffff9"/>
    <w:qFormat/>
    <w:rPr>
      <w:rFonts w:ascii="宋体" w:hAnsi="宋体"/>
      <w:b/>
      <w:kern w:val="2"/>
      <w:sz w:val="21"/>
    </w:rPr>
  </w:style>
  <w:style w:type="paragraph" w:customStyle="1" w:styleId="afffff9">
    <w:name w:val="照片表头"/>
    <w:basedOn w:val="a0"/>
    <w:link w:val="Charf4"/>
    <w:qFormat/>
    <w:pPr>
      <w:spacing w:afterLines="50" w:line="360" w:lineRule="auto"/>
      <w:ind w:firstLineChars="200" w:firstLine="422"/>
      <w:jc w:val="center"/>
    </w:pPr>
    <w:rPr>
      <w:rFonts w:ascii="宋体" w:hAnsi="宋体"/>
      <w:b/>
    </w:rPr>
  </w:style>
  <w:style w:type="paragraph" w:customStyle="1" w:styleId="TOC1">
    <w:name w:val="TOC 标题1"/>
    <w:basedOn w:val="1"/>
    <w:next w:val="a0"/>
    <w:qFormat/>
    <w:pPr>
      <w:keepLines/>
      <w:widowControl/>
      <w:tabs>
        <w:tab w:val="clear" w:pos="750"/>
      </w:tabs>
      <w:adjustRightInd w:val="0"/>
      <w:snapToGrid w:val="0"/>
      <w:spacing w:before="480" w:line="276" w:lineRule="auto"/>
      <w:ind w:left="0" w:firstLine="0"/>
      <w:jc w:val="left"/>
      <w:outlineLvl w:val="9"/>
    </w:pPr>
    <w:rPr>
      <w:rFonts w:ascii="Cambria" w:eastAsia="宋体" w:hAnsi="Cambria"/>
      <w:color w:val="365F91"/>
      <w:kern w:val="0"/>
      <w:sz w:val="28"/>
    </w:rPr>
  </w:style>
  <w:style w:type="paragraph" w:customStyle="1" w:styleId="1f2">
    <w:name w:val="可研小标1"/>
    <w:basedOn w:val="a0"/>
    <w:qFormat/>
    <w:pPr>
      <w:spacing w:line="360" w:lineRule="auto"/>
      <w:ind w:firstLineChars="200" w:firstLine="480"/>
      <w:jc w:val="left"/>
    </w:pPr>
    <w:rPr>
      <w:rFonts w:ascii="宋体" w:hAnsi="宋体"/>
      <w:sz w:val="24"/>
    </w:rPr>
  </w:style>
  <w:style w:type="paragraph" w:customStyle="1" w:styleId="xl96">
    <w:name w:val="xl96"/>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bottom"/>
    </w:pPr>
    <w:rPr>
      <w:kern w:val="0"/>
    </w:rPr>
  </w:style>
  <w:style w:type="paragraph" w:customStyle="1" w:styleId="afffffa">
    <w:name w:val="实施日期"/>
    <w:basedOn w:val="afffffb"/>
    <w:qFormat/>
    <w:pPr>
      <w:tabs>
        <w:tab w:val="left" w:pos="2280"/>
      </w:tabs>
      <w:ind w:left="2280" w:hanging="420"/>
      <w:jc w:val="right"/>
    </w:pPr>
  </w:style>
  <w:style w:type="paragraph" w:customStyle="1" w:styleId="afffffb">
    <w:name w:val="发布日期"/>
    <w:qFormat/>
    <w:pPr>
      <w:spacing w:after="160" w:line="560" w:lineRule="exact"/>
    </w:pPr>
    <w:rPr>
      <w:rFonts w:eastAsia="黑体"/>
      <w:sz w:val="28"/>
    </w:rPr>
  </w:style>
  <w:style w:type="paragraph" w:customStyle="1" w:styleId="xl463">
    <w:name w:val="xl463"/>
    <w:basedOn w:val="a0"/>
    <w:qFormat/>
    <w:pPr>
      <w:widowControl/>
      <w:pBdr>
        <w:top w:val="single" w:sz="8" w:space="0" w:color="auto"/>
        <w:left w:val="single" w:sz="4" w:space="0" w:color="000000"/>
        <w:bottom w:val="single" w:sz="4" w:space="0" w:color="000000"/>
        <w:right w:val="single" w:sz="8" w:space="0" w:color="auto"/>
      </w:pBdr>
      <w:shd w:val="clear" w:color="FFFFFF" w:fill="FFFFFF"/>
      <w:spacing w:before="100" w:beforeAutospacing="1" w:after="100" w:afterAutospacing="1"/>
      <w:jc w:val="center"/>
    </w:pPr>
    <w:rPr>
      <w:rFonts w:ascii="宋体" w:hAnsi="宋体"/>
      <w:kern w:val="0"/>
      <w:sz w:val="20"/>
    </w:rPr>
  </w:style>
  <w:style w:type="paragraph" w:customStyle="1" w:styleId="Char110">
    <w:name w:val="Char11"/>
    <w:basedOn w:val="a0"/>
    <w:qFormat/>
  </w:style>
  <w:style w:type="paragraph" w:customStyle="1" w:styleId="xl74">
    <w:name w:val="xl74"/>
    <w:basedOn w:val="a0"/>
    <w:qFormat/>
    <w:pPr>
      <w:widowControl/>
      <w:shd w:val="clear" w:color="FFFFFF" w:fill="FFFFFF"/>
      <w:spacing w:before="100" w:beforeAutospacing="1" w:after="100" w:afterAutospacing="1"/>
      <w:jc w:val="right"/>
      <w:textAlignment w:val="center"/>
    </w:pPr>
    <w:rPr>
      <w:rFonts w:ascii="宋体" w:hAnsi="宋体"/>
      <w:color w:val="000000"/>
      <w:kern w:val="0"/>
      <w:sz w:val="24"/>
    </w:rPr>
  </w:style>
  <w:style w:type="paragraph" w:customStyle="1" w:styleId="afffffc">
    <w:name w:val="正文表标题"/>
    <w:next w:val="a0"/>
    <w:qFormat/>
    <w:pPr>
      <w:tabs>
        <w:tab w:val="left" w:pos="1200"/>
      </w:tabs>
      <w:spacing w:after="160" w:line="259" w:lineRule="auto"/>
      <w:ind w:left="720" w:hanging="360"/>
      <w:jc w:val="center"/>
    </w:pPr>
    <w:rPr>
      <w:rFonts w:ascii="黑体" w:eastAsia="黑体"/>
      <w:sz w:val="21"/>
    </w:rPr>
  </w:style>
  <w:style w:type="paragraph" w:customStyle="1" w:styleId="xl35">
    <w:name w:val="xl35"/>
    <w:basedOn w:val="a0"/>
    <w:qFormat/>
    <w:pPr>
      <w:widowControl/>
      <w:pBdr>
        <w:bottom w:val="single" w:sz="8" w:space="0" w:color="auto"/>
      </w:pBdr>
      <w:spacing w:before="100" w:beforeAutospacing="1" w:after="100" w:afterAutospacing="1"/>
      <w:textAlignment w:val="top"/>
    </w:pPr>
    <w:rPr>
      <w:rFonts w:ascii="仿宋_GB2312" w:eastAsia="仿宋_GB2312" w:hAnsi="Arial Unicode MS" w:hint="eastAsia"/>
      <w:kern w:val="0"/>
    </w:rPr>
  </w:style>
  <w:style w:type="paragraph" w:customStyle="1" w:styleId="20505">
    <w:name w:val="样式 标题 2 + 段前: 0.5 行 段后: 0.5 行"/>
    <w:basedOn w:val="2"/>
    <w:qFormat/>
    <w:pPr>
      <w:widowControl w:val="0"/>
      <w:adjustRightInd w:val="0"/>
      <w:snapToGrid w:val="0"/>
      <w:spacing w:beforeLines="50" w:afterLines="50" w:line="240" w:lineRule="auto"/>
      <w:jc w:val="left"/>
    </w:pPr>
    <w:rPr>
      <w:rFonts w:ascii="Arial" w:eastAsia="黑体" w:hAnsi="Arial"/>
      <w:sz w:val="24"/>
    </w:rPr>
  </w:style>
  <w:style w:type="paragraph" w:customStyle="1" w:styleId="afffffd">
    <w:name w:val="表格居中"/>
    <w:basedOn w:val="a0"/>
    <w:qFormat/>
    <w:pPr>
      <w:adjustRightInd w:val="0"/>
      <w:spacing w:line="276" w:lineRule="auto"/>
      <w:ind w:right="-161" w:firstLineChars="52" w:firstLine="109"/>
    </w:pPr>
    <w:rPr>
      <w:rFonts w:eastAsia="仿宋_GB2312"/>
      <w:color w:val="FF0000"/>
      <w:kern w:val="0"/>
    </w:rPr>
  </w:style>
  <w:style w:type="paragraph" w:customStyle="1" w:styleId="CM45">
    <w:name w:val="CM45"/>
    <w:basedOn w:val="Default"/>
    <w:next w:val="Default"/>
    <w:qFormat/>
    <w:rPr>
      <w:rFonts w:ascii="黑体" w:eastAsia="黑体"/>
      <w:color w:val="auto"/>
    </w:rPr>
  </w:style>
  <w:style w:type="paragraph" w:customStyle="1" w:styleId="Default">
    <w:name w:val="Default"/>
    <w:qFormat/>
    <w:pPr>
      <w:widowControl w:val="0"/>
      <w:autoSpaceDE w:val="0"/>
      <w:autoSpaceDN w:val="0"/>
      <w:adjustRightInd w:val="0"/>
      <w:spacing w:after="160" w:line="259" w:lineRule="auto"/>
    </w:pPr>
    <w:rPr>
      <w:rFonts w:ascii="宋体"/>
      <w:color w:val="000000"/>
      <w:sz w:val="24"/>
    </w:rPr>
  </w:style>
  <w:style w:type="paragraph" w:customStyle="1" w:styleId="CM49">
    <w:name w:val="CM49"/>
    <w:basedOn w:val="Default"/>
    <w:next w:val="Default"/>
    <w:qFormat/>
    <w:rPr>
      <w:rFonts w:ascii="黑体" w:eastAsia="黑体"/>
      <w:color w:val="auto"/>
    </w:rPr>
  </w:style>
  <w:style w:type="paragraph" w:customStyle="1" w:styleId="111">
    <w:name w:val="正文11"/>
    <w:basedOn w:val="a0"/>
    <w:qFormat/>
    <w:pPr>
      <w:spacing w:beforeLines="50" w:line="360" w:lineRule="auto"/>
      <w:ind w:firstLineChars="200" w:firstLine="200"/>
    </w:pPr>
    <w:rPr>
      <w:rFonts w:hAnsi="宋体"/>
      <w:sz w:val="24"/>
    </w:rPr>
  </w:style>
  <w:style w:type="paragraph" w:customStyle="1" w:styleId="Char23">
    <w:name w:val="Char2"/>
    <w:basedOn w:val="a0"/>
    <w:qFormat/>
    <w:pPr>
      <w:spacing w:line="360" w:lineRule="auto"/>
      <w:ind w:firstLineChars="200" w:firstLine="200"/>
    </w:pPr>
    <w:rPr>
      <w:rFonts w:ascii="宋体" w:hAnsi="宋体"/>
      <w:sz w:val="24"/>
    </w:rPr>
  </w:style>
  <w:style w:type="paragraph" w:customStyle="1" w:styleId="xl102">
    <w:name w:val="xl102"/>
    <w:basedOn w:val="a0"/>
    <w:qFormat/>
    <w:pPr>
      <w:widowControl/>
      <w:pBdr>
        <w:right w:val="single" w:sz="8" w:space="0" w:color="auto"/>
      </w:pBdr>
      <w:spacing w:before="100" w:beforeAutospacing="1" w:after="100" w:afterAutospacing="1"/>
      <w:jc w:val="center"/>
      <w:textAlignment w:val="bottom"/>
    </w:pPr>
    <w:rPr>
      <w:kern w:val="0"/>
    </w:rPr>
  </w:style>
  <w:style w:type="paragraph" w:customStyle="1" w:styleId="afffffe">
    <w:name w:val="第三"/>
    <w:basedOn w:val="afffff7"/>
    <w:qFormat/>
    <w:pPr>
      <w:ind w:firstLine="429"/>
    </w:pPr>
  </w:style>
  <w:style w:type="paragraph" w:customStyle="1" w:styleId="affffff">
    <w:name w:val="向喜琼表格文字"/>
    <w:basedOn w:val="a0"/>
    <w:next w:val="a0"/>
    <w:uiPriority w:val="99"/>
    <w:qFormat/>
    <w:pPr>
      <w:adjustRightInd w:val="0"/>
      <w:snapToGrid w:val="0"/>
      <w:jc w:val="center"/>
    </w:pPr>
    <w:rPr>
      <w:rFonts w:ascii="Times" w:hAnsi="Times"/>
      <w:kern w:val="0"/>
      <w:sz w:val="24"/>
    </w:rPr>
  </w:style>
  <w:style w:type="paragraph" w:customStyle="1" w:styleId="xl105">
    <w:name w:val="xl105"/>
    <w:basedOn w:val="a0"/>
    <w:qFormat/>
    <w:pPr>
      <w:widowControl/>
      <w:pBdr>
        <w:bottom w:val="single" w:sz="8" w:space="0" w:color="auto"/>
        <w:right w:val="single" w:sz="8" w:space="0" w:color="auto"/>
      </w:pBdr>
      <w:spacing w:before="100" w:beforeAutospacing="1" w:after="100" w:afterAutospacing="1"/>
      <w:jc w:val="center"/>
      <w:textAlignment w:val="bottom"/>
    </w:pPr>
    <w:rPr>
      <w:rFonts w:ascii="楷体_GB2312" w:eastAsia="楷体_GB2312" w:hAnsi="宋体"/>
      <w:kern w:val="0"/>
      <w:sz w:val="18"/>
    </w:rPr>
  </w:style>
  <w:style w:type="paragraph" w:customStyle="1" w:styleId="xl98">
    <w:name w:val="xl98"/>
    <w:basedOn w:val="a0"/>
    <w:qFormat/>
    <w:pPr>
      <w:widowControl/>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bottom"/>
    </w:pPr>
    <w:rPr>
      <w:kern w:val="0"/>
    </w:rPr>
  </w:style>
  <w:style w:type="paragraph" w:customStyle="1" w:styleId="xl453">
    <w:name w:val="xl453"/>
    <w:basedOn w:val="a0"/>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pPr>
    <w:rPr>
      <w:rFonts w:ascii="宋体" w:hAnsi="宋体"/>
      <w:kern w:val="0"/>
      <w:sz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810">
    <w:name w:val="目录 81"/>
    <w:basedOn w:val="a0"/>
    <w:next w:val="a0"/>
    <w:uiPriority w:val="39"/>
    <w:qFormat/>
    <w:pPr>
      <w:ind w:leftChars="1400" w:left="2940"/>
    </w:pPr>
  </w:style>
  <w:style w:type="paragraph" w:customStyle="1" w:styleId="affffff0">
    <w:name w:val="标注"/>
    <w:qFormat/>
    <w:pPr>
      <w:spacing w:after="160" w:line="560" w:lineRule="exact"/>
    </w:pPr>
    <w:rPr>
      <w:sz w:val="21"/>
    </w:rPr>
  </w:style>
  <w:style w:type="paragraph" w:customStyle="1" w:styleId="affffff1">
    <w:name w:val="正文图标题"/>
    <w:next w:val="affffff2"/>
    <w:qFormat/>
    <w:pPr>
      <w:spacing w:after="160" w:line="560" w:lineRule="exact"/>
      <w:jc w:val="center"/>
    </w:pPr>
    <w:rPr>
      <w:rFonts w:ascii="黑体" w:eastAsia="黑体"/>
      <w:sz w:val="21"/>
    </w:rPr>
  </w:style>
  <w:style w:type="paragraph" w:customStyle="1" w:styleId="affffff2">
    <w:name w:val="段"/>
    <w:qFormat/>
    <w:pPr>
      <w:autoSpaceDE w:val="0"/>
      <w:autoSpaceDN w:val="0"/>
      <w:spacing w:after="160" w:line="259" w:lineRule="auto"/>
      <w:ind w:firstLineChars="200" w:firstLine="200"/>
      <w:jc w:val="both"/>
    </w:pPr>
    <w:rPr>
      <w:rFonts w:ascii="宋体"/>
      <w:sz w:val="21"/>
    </w:rPr>
  </w:style>
  <w:style w:type="paragraph" w:customStyle="1" w:styleId="affffff3">
    <w:name w:val="附录表标题"/>
    <w:next w:val="affffff2"/>
    <w:qFormat/>
    <w:pPr>
      <w:tabs>
        <w:tab w:val="left" w:pos="360"/>
      </w:tabs>
      <w:spacing w:after="160" w:line="560" w:lineRule="exact"/>
      <w:jc w:val="center"/>
      <w:textAlignment w:val="baseline"/>
    </w:pPr>
    <w:rPr>
      <w:rFonts w:ascii="黑体" w:eastAsia="黑体"/>
      <w:kern w:val="21"/>
      <w:sz w:val="21"/>
    </w:rPr>
  </w:style>
  <w:style w:type="paragraph" w:customStyle="1" w:styleId="font14">
    <w:name w:val="font14"/>
    <w:basedOn w:val="a0"/>
    <w:qFormat/>
    <w:pPr>
      <w:widowControl/>
      <w:spacing w:before="100" w:beforeAutospacing="1" w:after="100" w:afterAutospacing="1"/>
      <w:jc w:val="left"/>
    </w:pPr>
    <w:rPr>
      <w:kern w:val="0"/>
      <w:sz w:val="28"/>
    </w:rPr>
  </w:style>
  <w:style w:type="paragraph" w:customStyle="1" w:styleId="xl39">
    <w:name w:val="xl39"/>
    <w:basedOn w:val="a0"/>
    <w:qFormat/>
    <w:pPr>
      <w:widowControl/>
      <w:pBdr>
        <w:left w:val="single" w:sz="8" w:space="0" w:color="auto"/>
        <w:bottom w:val="single" w:sz="8" w:space="0" w:color="auto"/>
        <w:right w:val="single" w:sz="8" w:space="0" w:color="auto"/>
      </w:pBdr>
      <w:spacing w:before="100" w:beforeAutospacing="1" w:after="100" w:afterAutospacing="1"/>
      <w:jc w:val="center"/>
    </w:pPr>
    <w:rPr>
      <w:rFonts w:ascii="仿宋_GB2312" w:eastAsia="仿宋_GB2312" w:hAnsi="Arial Unicode MS" w:hint="eastAsia"/>
      <w:kern w:val="0"/>
    </w:rPr>
  </w:style>
  <w:style w:type="paragraph" w:customStyle="1" w:styleId="affffff4">
    <w:name w:val="字母编号列项（一级）"/>
    <w:qFormat/>
    <w:pPr>
      <w:spacing w:after="160" w:line="560" w:lineRule="exact"/>
      <w:ind w:leftChars="200" w:left="840" w:hangingChars="200" w:hanging="420"/>
      <w:jc w:val="both"/>
    </w:pPr>
    <w:rPr>
      <w:sz w:val="21"/>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Arial Unicode MS" w:hint="eastAsia"/>
      <w:kern w:val="0"/>
    </w:rPr>
  </w:style>
  <w:style w:type="paragraph" w:customStyle="1" w:styleId="58">
    <w:name w:val="5正文"/>
    <w:basedOn w:val="a0"/>
    <w:qFormat/>
    <w:pPr>
      <w:widowControl/>
      <w:spacing w:line="500" w:lineRule="exact"/>
      <w:ind w:firstLineChars="200" w:firstLine="560"/>
    </w:pPr>
    <w:rPr>
      <w:rFonts w:eastAsia="仿宋_GB2312"/>
      <w:sz w:val="28"/>
    </w:rPr>
  </w:style>
  <w:style w:type="paragraph" w:customStyle="1" w:styleId="xl93">
    <w:name w:val="xl93"/>
    <w:basedOn w:val="a0"/>
    <w:qFormat/>
    <w:pPr>
      <w:widowControl/>
      <w:pBdr>
        <w:bottom w:val="single" w:sz="8" w:space="0" w:color="auto"/>
        <w:right w:val="single" w:sz="8" w:space="0" w:color="auto"/>
      </w:pBdr>
      <w:spacing w:before="100" w:beforeAutospacing="1" w:after="100" w:afterAutospacing="1"/>
      <w:jc w:val="center"/>
      <w:textAlignment w:val="bottom"/>
    </w:pPr>
    <w:rPr>
      <w:rFonts w:ascii="楷体_GB2312" w:eastAsia="楷体_GB2312" w:hAnsi="宋体"/>
      <w:kern w:val="0"/>
    </w:rPr>
  </w:style>
  <w:style w:type="paragraph" w:customStyle="1" w:styleId="xl504">
    <w:name w:val="xl504"/>
    <w:basedOn w:val="a0"/>
    <w:qFormat/>
    <w:pPr>
      <w:widowControl/>
      <w:pBdr>
        <w:left w:val="single" w:sz="8" w:space="0" w:color="auto"/>
        <w:right w:val="single" w:sz="4" w:space="0" w:color="000000"/>
      </w:pBdr>
      <w:spacing w:before="100" w:beforeAutospacing="1" w:after="100" w:afterAutospacing="1"/>
      <w:jc w:val="center"/>
    </w:pPr>
    <w:rPr>
      <w:rFonts w:ascii="宋体" w:hAnsi="宋体"/>
      <w:kern w:val="0"/>
      <w:sz w:val="20"/>
    </w:rPr>
  </w:style>
  <w:style w:type="paragraph" w:customStyle="1" w:styleId="font0">
    <w:name w:val="font0"/>
    <w:basedOn w:val="a0"/>
    <w:qFormat/>
    <w:pPr>
      <w:widowControl/>
      <w:adjustRightInd w:val="0"/>
      <w:snapToGrid w:val="0"/>
      <w:spacing w:before="100" w:beforeAutospacing="1" w:after="100" w:afterAutospacing="1" w:line="360" w:lineRule="auto"/>
      <w:jc w:val="left"/>
    </w:pPr>
    <w:rPr>
      <w:rFonts w:ascii="宋体" w:hAnsi="宋体"/>
      <w:kern w:val="0"/>
      <w:sz w:val="24"/>
    </w:rPr>
  </w:style>
  <w:style w:type="paragraph" w:customStyle="1" w:styleId="3a">
    <w:name w:val="样式 标题 3 + 宋体 四号"/>
    <w:basedOn w:val="3"/>
    <w:qFormat/>
    <w:pPr>
      <w:spacing w:before="240" w:after="240" w:line="240" w:lineRule="auto"/>
      <w:jc w:val="left"/>
    </w:pPr>
    <w:rPr>
      <w:rFonts w:ascii="宋体" w:eastAsia="黑体" w:hAnsi="宋体"/>
      <w:b w:val="0"/>
      <w:sz w:val="28"/>
    </w:rPr>
  </w:style>
  <w:style w:type="paragraph" w:customStyle="1" w:styleId="7CharChar">
    <w:name w:val="样式7 Char Char"/>
    <w:basedOn w:val="a0"/>
    <w:qFormat/>
    <w:pPr>
      <w:spacing w:line="360" w:lineRule="auto"/>
      <w:ind w:firstLineChars="200" w:firstLine="480"/>
    </w:pPr>
    <w:rPr>
      <w:rFonts w:eastAsia="仿宋_GB2312"/>
      <w:sz w:val="24"/>
    </w:rPr>
  </w:style>
  <w:style w:type="paragraph" w:customStyle="1" w:styleId="49">
    <w:name w:val="4子目"/>
    <w:basedOn w:val="a0"/>
    <w:next w:val="a0"/>
    <w:qFormat/>
    <w:pPr>
      <w:keepNext/>
      <w:spacing w:before="50" w:after="50" w:line="300" w:lineRule="auto"/>
      <w:jc w:val="left"/>
      <w:outlineLvl w:val="3"/>
    </w:pPr>
    <w:rPr>
      <w:rFonts w:ascii="宋体" w:eastAsia="黑体" w:hAnsi="宋体"/>
      <w:b/>
      <w:sz w:val="28"/>
    </w:rPr>
  </w:style>
  <w:style w:type="paragraph" w:customStyle="1" w:styleId="xl491">
    <w:name w:val="xl491"/>
    <w:basedOn w:val="a0"/>
    <w:qFormat/>
    <w:pPr>
      <w:widowControl/>
      <w:pBdr>
        <w:top w:val="single" w:sz="4" w:space="0" w:color="auto"/>
        <w:left w:val="single" w:sz="4" w:space="0" w:color="auto"/>
        <w:bottom w:val="single" w:sz="4" w:space="0" w:color="auto"/>
        <w:right w:val="single" w:sz="8" w:space="0" w:color="auto"/>
      </w:pBdr>
      <w:shd w:val="clear" w:color="FFFFFF" w:fill="FFFF00"/>
      <w:spacing w:before="100" w:beforeAutospacing="1" w:after="100" w:afterAutospacing="1"/>
      <w:jc w:val="center"/>
    </w:pPr>
    <w:rPr>
      <w:rFonts w:ascii="宋体" w:hAnsi="宋体"/>
      <w:b/>
      <w:kern w:val="0"/>
      <w:sz w:val="20"/>
    </w:rPr>
  </w:style>
  <w:style w:type="paragraph" w:customStyle="1" w:styleId="CM8">
    <w:name w:val="CM8"/>
    <w:basedOn w:val="Default"/>
    <w:next w:val="Default"/>
    <w:qFormat/>
    <w:pPr>
      <w:spacing w:line="468" w:lineRule="atLeast"/>
    </w:pPr>
    <w:rPr>
      <w:rFonts w:ascii="华文新魏" w:eastAsia="华文新魏"/>
      <w:color w:val="auto"/>
    </w:rPr>
  </w:style>
  <w:style w:type="paragraph" w:customStyle="1" w:styleId="xl99">
    <w:name w:val="xl99"/>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kern w:val="0"/>
      <w:sz w:val="24"/>
    </w:rPr>
  </w:style>
  <w:style w:type="paragraph" w:customStyle="1" w:styleId="xl498">
    <w:name w:val="xl498"/>
    <w:basedOn w:val="a0"/>
    <w:qFormat/>
    <w:pPr>
      <w:widowControl/>
      <w:pBdr>
        <w:left w:val="single" w:sz="8" w:space="0" w:color="auto"/>
        <w:bottom w:val="single" w:sz="4" w:space="0" w:color="000000"/>
        <w:right w:val="single" w:sz="4" w:space="0" w:color="000000"/>
      </w:pBdr>
      <w:spacing w:before="100" w:beforeAutospacing="1" w:after="100" w:afterAutospacing="1"/>
      <w:jc w:val="center"/>
    </w:pPr>
    <w:rPr>
      <w:rFonts w:ascii="宋体" w:hAnsi="宋体"/>
      <w:kern w:val="0"/>
      <w:sz w:val="20"/>
    </w:rPr>
  </w:style>
  <w:style w:type="paragraph" w:customStyle="1" w:styleId="CharCharCharCharCharCharCharCharCharChar">
    <w:name w:val="Char Char Char Char Char Char Char Char Char Char"/>
    <w:basedOn w:val="a0"/>
    <w:qFormat/>
    <w:rPr>
      <w:rFonts w:ascii="宋体" w:hAnsi="宋体"/>
      <w:sz w:val="32"/>
    </w:rPr>
  </w:style>
  <w:style w:type="paragraph" w:customStyle="1" w:styleId="affffff5">
    <w:name w:val="章标题"/>
    <w:next w:val="affffff2"/>
    <w:qFormat/>
    <w:pPr>
      <w:tabs>
        <w:tab w:val="left" w:pos="1020"/>
      </w:tabs>
      <w:spacing w:beforeLines="50" w:afterLines="50" w:after="160" w:line="560" w:lineRule="exact"/>
      <w:ind w:left="1020" w:hanging="420"/>
      <w:jc w:val="both"/>
      <w:outlineLvl w:val="1"/>
    </w:pPr>
    <w:rPr>
      <w:rFonts w:ascii="黑体" w:eastAsia="黑体"/>
      <w:sz w:val="21"/>
    </w:rPr>
  </w:style>
  <w:style w:type="paragraph" w:customStyle="1" w:styleId="A20">
    <w:name w:val="A格式2"/>
    <w:basedOn w:val="a0"/>
    <w:next w:val="a0"/>
    <w:qFormat/>
    <w:pPr>
      <w:spacing w:line="360" w:lineRule="auto"/>
      <w:jc w:val="left"/>
    </w:pPr>
    <w:rPr>
      <w:rFonts w:eastAsia="华文中宋"/>
    </w:rPr>
  </w:style>
  <w:style w:type="paragraph" w:customStyle="1" w:styleId="1f3">
    <w:name w:val="标题1"/>
    <w:basedOn w:val="1"/>
    <w:qFormat/>
    <w:pPr>
      <w:keepNext w:val="0"/>
      <w:widowControl/>
      <w:tabs>
        <w:tab w:val="clear" w:pos="750"/>
      </w:tabs>
      <w:spacing w:before="100" w:beforeAutospacing="1" w:after="100" w:afterAutospacing="1" w:line="240" w:lineRule="auto"/>
      <w:ind w:left="0" w:firstLine="0"/>
      <w:jc w:val="left"/>
    </w:pPr>
    <w:rPr>
      <w:rFonts w:ascii="宋体" w:eastAsia="宋体" w:hAnsi="宋体"/>
      <w:kern w:val="36"/>
      <w:sz w:val="36"/>
    </w:rPr>
  </w:style>
  <w:style w:type="paragraph" w:customStyle="1" w:styleId="xl97">
    <w:name w:val="xl97"/>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kern w:val="0"/>
      <w:sz w:val="24"/>
    </w:rPr>
  </w:style>
  <w:style w:type="paragraph" w:customStyle="1" w:styleId="1f4">
    <w:name w:val="样式 标题 1 + 宋体 三号"/>
    <w:basedOn w:val="1"/>
    <w:qFormat/>
    <w:pPr>
      <w:keepNext w:val="0"/>
      <w:keepLines/>
      <w:tabs>
        <w:tab w:val="clear" w:pos="750"/>
      </w:tabs>
      <w:adjustRightInd w:val="0"/>
      <w:snapToGrid w:val="0"/>
      <w:spacing w:before="240" w:after="240"/>
      <w:ind w:left="0" w:firstLine="0"/>
      <w:jc w:val="left"/>
    </w:pPr>
    <w:rPr>
      <w:rFonts w:ascii="宋体" w:hAnsi="宋体"/>
      <w:color w:val="FF0000"/>
      <w:kern w:val="44"/>
    </w:rPr>
  </w:style>
  <w:style w:type="paragraph" w:customStyle="1" w:styleId="font9">
    <w:name w:val="font9"/>
    <w:basedOn w:val="a0"/>
    <w:qFormat/>
    <w:pPr>
      <w:widowControl/>
      <w:spacing w:before="100" w:beforeAutospacing="1" w:after="100" w:afterAutospacing="1"/>
      <w:jc w:val="left"/>
    </w:pPr>
    <w:rPr>
      <w:b/>
      <w:color w:val="FF0000"/>
      <w:kern w:val="0"/>
    </w:rPr>
  </w:style>
  <w:style w:type="paragraph" w:customStyle="1" w:styleId="2c">
    <w:name w:val="文本 + 首行缩进:  2 字符"/>
    <w:basedOn w:val="a0"/>
    <w:qFormat/>
    <w:pPr>
      <w:spacing w:line="360" w:lineRule="auto"/>
      <w:ind w:firstLineChars="200" w:firstLine="560"/>
    </w:pPr>
    <w:rPr>
      <w:sz w:val="28"/>
    </w:rPr>
  </w:style>
  <w:style w:type="paragraph" w:customStyle="1" w:styleId="xl92">
    <w:name w:val="xl92"/>
    <w:basedOn w:val="a0"/>
    <w:qFormat/>
    <w:pPr>
      <w:widowControl/>
      <w:pBdr>
        <w:bottom w:val="single" w:sz="8" w:space="0" w:color="auto"/>
        <w:right w:val="single" w:sz="8" w:space="0" w:color="auto"/>
      </w:pBdr>
      <w:shd w:val="clear" w:color="000000" w:fill="FFFF00"/>
      <w:spacing w:before="100" w:beforeAutospacing="1" w:after="100" w:afterAutospacing="1"/>
      <w:jc w:val="center"/>
      <w:textAlignment w:val="bottom"/>
    </w:pPr>
    <w:rPr>
      <w:kern w:val="0"/>
    </w:rPr>
  </w:style>
  <w:style w:type="paragraph" w:customStyle="1" w:styleId="xl87">
    <w:name w:val="xl87"/>
    <w:basedOn w:val="a0"/>
    <w:qFormat/>
    <w:pPr>
      <w:widowControl/>
      <w:pBdr>
        <w:bottom w:val="single" w:sz="8" w:space="0" w:color="auto"/>
      </w:pBdr>
      <w:spacing w:before="100" w:beforeAutospacing="1" w:after="100" w:afterAutospacing="1"/>
      <w:jc w:val="center"/>
      <w:textAlignment w:val="bottom"/>
    </w:pPr>
    <w:rPr>
      <w:rFonts w:ascii="楷体_GB2312" w:eastAsia="楷体_GB2312" w:hAnsi="宋体"/>
      <w:kern w:val="0"/>
    </w:rPr>
  </w:style>
  <w:style w:type="paragraph" w:customStyle="1" w:styleId="5000152">
    <w:name w:val="样式 标题 5 + 小四 左侧:  0 厘米 段前: 0 磅 段后: 0 磅 行距: 1.5 倍行距 首行缩进:  2..."/>
    <w:basedOn w:val="5"/>
    <w:qFormat/>
    <w:pPr>
      <w:widowControl w:val="0"/>
      <w:spacing w:before="0" w:after="0"/>
      <w:ind w:firstLineChars="200" w:firstLine="482"/>
      <w:jc w:val="both"/>
    </w:pPr>
    <w:rPr>
      <w:rFonts w:ascii="Times New Roman" w:hAnsi="Times New Roman"/>
    </w:rPr>
  </w:style>
  <w:style w:type="paragraph" w:customStyle="1" w:styleId="affffff6">
    <w:name w:val="图名文字"/>
    <w:basedOn w:val="a0"/>
    <w:qFormat/>
    <w:pPr>
      <w:jc w:val="center"/>
    </w:pPr>
    <w:rPr>
      <w:rFonts w:eastAsia="黑体"/>
      <w:sz w:val="28"/>
    </w:rPr>
  </w:style>
  <w:style w:type="paragraph" w:customStyle="1" w:styleId="910">
    <w:name w:val="目录 91"/>
    <w:basedOn w:val="a0"/>
    <w:next w:val="a0"/>
    <w:uiPriority w:val="39"/>
    <w:qFormat/>
    <w:pPr>
      <w:ind w:leftChars="1600" w:left="3360"/>
    </w:pPr>
  </w:style>
  <w:style w:type="paragraph" w:customStyle="1" w:styleId="xl94">
    <w:name w:val="xl94"/>
    <w:basedOn w:val="a0"/>
    <w:qFormat/>
    <w:pPr>
      <w:widowControl/>
      <w:spacing w:before="100" w:beforeAutospacing="1" w:after="100" w:afterAutospacing="1"/>
      <w:jc w:val="center"/>
      <w:textAlignment w:val="bottom"/>
    </w:pPr>
    <w:rPr>
      <w:rFonts w:ascii="楷体_GB2312" w:eastAsia="楷体_GB2312" w:hAnsi="宋体"/>
      <w:kern w:val="0"/>
    </w:rPr>
  </w:style>
  <w:style w:type="paragraph" w:customStyle="1" w:styleId="xl505">
    <w:name w:val="xl505"/>
    <w:basedOn w:val="a0"/>
    <w:qFormat/>
    <w:pPr>
      <w:widowControl/>
      <w:pBdr>
        <w:left w:val="single" w:sz="4" w:space="0" w:color="000000"/>
        <w:right w:val="single" w:sz="4" w:space="0" w:color="000000"/>
      </w:pBdr>
      <w:spacing w:before="100" w:beforeAutospacing="1" w:after="100" w:afterAutospacing="1"/>
      <w:jc w:val="left"/>
    </w:pPr>
    <w:rPr>
      <w:rFonts w:ascii="宋体" w:hAnsi="宋体"/>
      <w:kern w:val="0"/>
      <w:sz w:val="20"/>
    </w:rPr>
  </w:style>
  <w:style w:type="paragraph" w:customStyle="1" w:styleId="2d">
    <w:name w:val="菲页2"/>
    <w:basedOn w:val="3"/>
    <w:qFormat/>
    <w:pPr>
      <w:keepNext w:val="0"/>
      <w:keepLines w:val="0"/>
      <w:spacing w:before="0" w:after="0"/>
    </w:pPr>
    <w:rPr>
      <w:rFonts w:ascii="黑体" w:eastAsia="黑体" w:hAnsi="宋体"/>
      <w:sz w:val="44"/>
    </w:rPr>
  </w:style>
  <w:style w:type="paragraph" w:customStyle="1" w:styleId="420">
    <w:name w:val="样式 标题 4 + 首行缩进:  2 字符"/>
    <w:basedOn w:val="4"/>
    <w:qFormat/>
    <w:pPr>
      <w:widowControl w:val="0"/>
      <w:spacing w:before="0" w:after="0" w:line="480" w:lineRule="auto"/>
      <w:jc w:val="both"/>
    </w:pPr>
    <w:rPr>
      <w:b/>
    </w:rPr>
  </w:style>
  <w:style w:type="paragraph" w:customStyle="1" w:styleId="xl468">
    <w:name w:val="xl468"/>
    <w:basedOn w:val="a0"/>
    <w:qFormat/>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left"/>
    </w:pPr>
    <w:rPr>
      <w:rFonts w:ascii="黑体" w:eastAsia="黑体" w:hAnsi="黑体"/>
      <w:kern w:val="0"/>
      <w:sz w:val="20"/>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2e">
    <w:name w:val="目录2"/>
    <w:qFormat/>
    <w:pPr>
      <w:snapToGrid w:val="0"/>
      <w:spacing w:after="160" w:line="332" w:lineRule="exact"/>
      <w:ind w:firstLineChars="200" w:firstLine="200"/>
      <w:outlineLvl w:val="1"/>
    </w:pPr>
    <w:rPr>
      <w:b/>
      <w:kern w:val="2"/>
      <w:sz w:val="21"/>
    </w:rPr>
  </w:style>
  <w:style w:type="paragraph" w:customStyle="1" w:styleId="p0">
    <w:name w:val="p0"/>
    <w:basedOn w:val="a0"/>
    <w:qFormat/>
    <w:pPr>
      <w:widowControl/>
      <w:spacing w:line="360" w:lineRule="auto"/>
      <w:ind w:firstLine="420"/>
    </w:pPr>
    <w:rPr>
      <w:kern w:val="0"/>
      <w:sz w:val="24"/>
    </w:rPr>
  </w:style>
  <w:style w:type="paragraph" w:customStyle="1" w:styleId="4a">
    <w:name w:val="标题改4"/>
    <w:basedOn w:val="a0"/>
    <w:qFormat/>
    <w:pPr>
      <w:spacing w:line="700" w:lineRule="exact"/>
      <w:ind w:firstLineChars="200" w:firstLine="200"/>
    </w:pPr>
    <w:rPr>
      <w:rFonts w:ascii="宋体"/>
      <w:sz w:val="30"/>
    </w:rPr>
  </w:style>
  <w:style w:type="paragraph" w:customStyle="1" w:styleId="2f">
    <w:name w:val="样式 段 + 首行缩进:  2 字符"/>
    <w:basedOn w:val="a0"/>
    <w:qFormat/>
    <w:pPr>
      <w:widowControl/>
      <w:autoSpaceDE w:val="0"/>
      <w:autoSpaceDN w:val="0"/>
      <w:ind w:firstLineChars="200" w:firstLine="420"/>
    </w:pPr>
    <w:rPr>
      <w:kern w:val="0"/>
    </w:rPr>
  </w:style>
  <w:style w:type="paragraph" w:customStyle="1" w:styleId="xl459">
    <w:name w:val="xl459"/>
    <w:basedOn w:val="a0"/>
    <w:qFormat/>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rFonts w:ascii="宋体" w:hAnsi="宋体"/>
      <w:kern w:val="0"/>
      <w:sz w:val="20"/>
    </w:rPr>
  </w:style>
  <w:style w:type="paragraph" w:customStyle="1" w:styleId="affffff7">
    <w:name w:val="参考文献、索引标题"/>
    <w:basedOn w:val="affffff8"/>
    <w:next w:val="a0"/>
    <w:qFormat/>
    <w:pPr>
      <w:spacing w:after="200"/>
      <w:ind w:left="0" w:firstLine="0"/>
    </w:pPr>
    <w:rPr>
      <w:sz w:val="21"/>
    </w:rPr>
  </w:style>
  <w:style w:type="paragraph" w:customStyle="1" w:styleId="affffff8">
    <w:name w:val="前言、引言标题"/>
    <w:next w:val="a0"/>
    <w:qFormat/>
    <w:pPr>
      <w:shd w:val="clear" w:color="FFFFFF" w:fill="FFFFFF"/>
      <w:tabs>
        <w:tab w:val="left" w:pos="540"/>
      </w:tabs>
      <w:spacing w:before="640" w:after="560" w:line="560" w:lineRule="exact"/>
      <w:ind w:left="540" w:hanging="360"/>
      <w:jc w:val="center"/>
      <w:outlineLvl w:val="0"/>
    </w:pPr>
    <w:rPr>
      <w:rFonts w:ascii="黑体" w:eastAsia="黑体"/>
      <w:sz w:val="32"/>
    </w:rPr>
  </w:style>
  <w:style w:type="paragraph" w:customStyle="1" w:styleId="affffff9">
    <w:name w:val="封面正文"/>
    <w:qFormat/>
    <w:pPr>
      <w:spacing w:after="160" w:line="560" w:lineRule="exact"/>
      <w:jc w:val="both"/>
    </w:pPr>
  </w:style>
  <w:style w:type="paragraph" w:customStyle="1" w:styleId="222">
    <w:name w:val="样式 正文文字 + 首行缩进:  2 字符2"/>
    <w:basedOn w:val="a9"/>
    <w:qFormat/>
    <w:pPr>
      <w:spacing w:line="360" w:lineRule="auto"/>
      <w:ind w:firstLineChars="200" w:firstLine="420"/>
    </w:pPr>
    <w:rPr>
      <w:rFonts w:eastAsia="仿宋_GB2312"/>
      <w:sz w:val="21"/>
    </w:rPr>
  </w:style>
  <w:style w:type="paragraph" w:customStyle="1" w:styleId="CharCharCharCharCharCharCharCharCharCharCharCharCharCharCharChar">
    <w:name w:val="Char Char Char Char Char Char Char Char Char Char Char Char Char Char Char Char"/>
    <w:basedOn w:val="a0"/>
    <w:next w:val="a0"/>
    <w:qFormat/>
    <w:pPr>
      <w:adjustRightInd w:val="0"/>
      <w:snapToGrid w:val="0"/>
      <w:spacing w:line="360" w:lineRule="auto"/>
      <w:ind w:firstLineChars="200" w:firstLine="200"/>
    </w:pPr>
    <w:rPr>
      <w:rFonts w:ascii="宋体" w:hAnsi="宋体"/>
      <w:sz w:val="24"/>
    </w:rPr>
  </w:style>
  <w:style w:type="paragraph" w:customStyle="1" w:styleId="5CharCharChar">
    <w:name w:val="5正文顶格 Char Char Char"/>
    <w:basedOn w:val="a0"/>
    <w:next w:val="a0"/>
    <w:qFormat/>
    <w:pPr>
      <w:adjustRightInd w:val="0"/>
      <w:snapToGrid w:val="0"/>
      <w:jc w:val="left"/>
    </w:pPr>
    <w:rPr>
      <w:rFonts w:ascii="仿宋_GB2312" w:eastAsia="仿宋_GB2312"/>
      <w:sz w:val="28"/>
    </w:rPr>
  </w:style>
  <w:style w:type="paragraph" w:customStyle="1" w:styleId="xl89">
    <w:name w:val="xl89"/>
    <w:basedOn w:val="a0"/>
    <w:qFormat/>
    <w:pPr>
      <w:widowControl/>
      <w:pBdr>
        <w:left w:val="single" w:sz="8" w:space="0" w:color="auto"/>
        <w:bottom w:val="single" w:sz="8" w:space="0" w:color="auto"/>
      </w:pBdr>
      <w:spacing w:before="100" w:beforeAutospacing="1" w:after="100" w:afterAutospacing="1"/>
      <w:jc w:val="center"/>
      <w:textAlignment w:val="bottom"/>
    </w:pPr>
    <w:rPr>
      <w:rFonts w:ascii="楷体_GB2312" w:eastAsia="楷体_GB2312" w:hAnsi="宋体"/>
      <w:kern w:val="0"/>
    </w:rPr>
  </w:style>
  <w:style w:type="paragraph" w:customStyle="1" w:styleId="74">
    <w:name w:val="7表中文字"/>
    <w:basedOn w:val="a0"/>
    <w:qFormat/>
    <w:pPr>
      <w:topLinePunct/>
      <w:autoSpaceDE w:val="0"/>
      <w:autoSpaceDN w:val="0"/>
      <w:adjustRightInd w:val="0"/>
      <w:snapToGrid w:val="0"/>
      <w:spacing w:beforeLines="50"/>
      <w:jc w:val="center"/>
    </w:pPr>
    <w:rPr>
      <w:rFonts w:eastAsia="仿宋_GB2312"/>
      <w:kern w:val="0"/>
    </w:rPr>
  </w:style>
  <w:style w:type="paragraph" w:customStyle="1" w:styleId="xl125">
    <w:name w:val="xl125"/>
    <w:basedOn w:val="a0"/>
    <w:qFormat/>
    <w:pPr>
      <w:widowControl/>
      <w:pBdr>
        <w:bottom w:val="single" w:sz="8" w:space="0" w:color="auto"/>
      </w:pBdr>
      <w:spacing w:before="100" w:beforeAutospacing="1" w:after="100" w:afterAutospacing="1"/>
      <w:jc w:val="center"/>
      <w:textAlignment w:val="bottom"/>
    </w:pPr>
    <w:rPr>
      <w:rFonts w:ascii="宋体" w:hAnsi="宋体"/>
      <w:b/>
      <w:kern w:val="0"/>
      <w:sz w:val="24"/>
    </w:rPr>
  </w:style>
  <w:style w:type="paragraph" w:customStyle="1" w:styleId="CM12">
    <w:name w:val="CM12"/>
    <w:basedOn w:val="Default"/>
    <w:next w:val="Default"/>
    <w:qFormat/>
    <w:pPr>
      <w:spacing w:line="468" w:lineRule="atLeast"/>
    </w:pPr>
    <w:rPr>
      <w:rFonts w:ascii="华文新魏" w:eastAsia="华文新魏"/>
      <w:color w:val="auto"/>
    </w:rPr>
  </w:style>
  <w:style w:type="paragraph" w:customStyle="1" w:styleId="1f5">
    <w:name w:val="正文文本缩进1"/>
    <w:basedOn w:val="a0"/>
    <w:qFormat/>
    <w:pPr>
      <w:widowControl/>
      <w:spacing w:after="120" w:line="360" w:lineRule="auto"/>
      <w:ind w:leftChars="200" w:left="420" w:firstLineChars="200" w:firstLine="200"/>
      <w:jc w:val="left"/>
    </w:pPr>
    <w:rPr>
      <w:kern w:val="0"/>
      <w:sz w:val="24"/>
    </w:rPr>
  </w:style>
  <w:style w:type="paragraph" w:customStyle="1" w:styleId="affffffa">
    <w:name w:val="目次、标准名称标题"/>
    <w:basedOn w:val="affffff8"/>
    <w:next w:val="affffff2"/>
    <w:qFormat/>
    <w:pPr>
      <w:spacing w:line="460" w:lineRule="exact"/>
      <w:ind w:left="0" w:firstLine="0"/>
    </w:pPr>
  </w:style>
  <w:style w:type="paragraph" w:customStyle="1" w:styleId="xl29">
    <w:name w:val="xl29"/>
    <w:basedOn w:val="a0"/>
    <w:qFormat/>
    <w:pPr>
      <w:widowControl/>
      <w:pBdr>
        <w:top w:val="single" w:sz="8" w:space="0" w:color="auto"/>
        <w:left w:val="single" w:sz="8" w:space="0" w:color="auto"/>
        <w:right w:val="single" w:sz="8" w:space="0" w:color="auto"/>
      </w:pBdr>
      <w:spacing w:before="100" w:beforeAutospacing="1" w:after="100" w:afterAutospacing="1"/>
      <w:jc w:val="center"/>
    </w:pPr>
    <w:rPr>
      <w:rFonts w:ascii="仿宋_GB2312" w:eastAsia="仿宋_GB2312" w:hAnsi="Arial Unicode MS" w:hint="eastAsia"/>
      <w:kern w:val="0"/>
    </w:rPr>
  </w:style>
  <w:style w:type="paragraph" w:customStyle="1" w:styleId="xl84">
    <w:name w:val="xl84"/>
    <w:basedOn w:val="a0"/>
    <w:qFormat/>
    <w:pPr>
      <w:widowControl/>
      <w:pBdr>
        <w:bottom w:val="single" w:sz="8" w:space="0" w:color="auto"/>
      </w:pBdr>
      <w:spacing w:before="100" w:beforeAutospacing="1" w:after="100" w:afterAutospacing="1"/>
      <w:jc w:val="center"/>
      <w:textAlignment w:val="bottom"/>
    </w:pPr>
    <w:rPr>
      <w:rFonts w:ascii="楷体_GB2312" w:eastAsia="楷体_GB2312" w:hAnsi="宋体"/>
      <w:kern w:val="0"/>
    </w:rPr>
  </w:style>
  <w:style w:type="paragraph" w:customStyle="1" w:styleId="xl80">
    <w:name w:val="xl80"/>
    <w:basedOn w:val="a0"/>
    <w:qFormat/>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olor w:val="000000"/>
      <w:kern w:val="0"/>
      <w:sz w:val="24"/>
    </w:rPr>
  </w:style>
  <w:style w:type="paragraph" w:customStyle="1" w:styleId="affffffb">
    <w:name w:val="简单回函地址"/>
    <w:basedOn w:val="a0"/>
    <w:qFormat/>
  </w:style>
  <w:style w:type="paragraph" w:customStyle="1" w:styleId="B">
    <w:name w:val="B标题三"/>
    <w:basedOn w:val="3"/>
    <w:qFormat/>
    <w:pPr>
      <w:widowControl w:val="0"/>
      <w:spacing w:before="60" w:after="60"/>
      <w:jc w:val="left"/>
    </w:pPr>
    <w:rPr>
      <w:rFonts w:ascii="黑体" w:eastAsia="黑体" w:hAnsi="黑体"/>
      <w:b w:val="0"/>
      <w:sz w:val="28"/>
    </w:rPr>
  </w:style>
  <w:style w:type="paragraph" w:customStyle="1" w:styleId="2f0">
    <w:name w:val="样式 宋体 左 首行缩进:  2 字符"/>
    <w:basedOn w:val="a0"/>
    <w:qFormat/>
    <w:pPr>
      <w:spacing w:line="360" w:lineRule="auto"/>
      <w:ind w:firstLineChars="200" w:firstLine="480"/>
      <w:jc w:val="left"/>
    </w:pPr>
    <w:rPr>
      <w:rFonts w:ascii="宋体" w:hAnsi="宋体"/>
      <w:sz w:val="28"/>
    </w:rPr>
  </w:style>
  <w:style w:type="paragraph" w:customStyle="1" w:styleId="xl481">
    <w:name w:val="xl481"/>
    <w:basedOn w:val="a0"/>
    <w:qFormat/>
    <w:pPr>
      <w:widowControl/>
      <w:shd w:val="clear" w:color="FFFFFF" w:fill="FFFFFF"/>
      <w:spacing w:before="100" w:beforeAutospacing="1" w:after="100" w:afterAutospacing="1"/>
      <w:jc w:val="center"/>
    </w:pPr>
    <w:rPr>
      <w:rFonts w:ascii="宋体" w:hAnsi="宋体"/>
      <w:kern w:val="0"/>
      <w:sz w:val="20"/>
    </w:rPr>
  </w:style>
  <w:style w:type="paragraph" w:customStyle="1" w:styleId="ParaCharCharCharCharCharCharChar">
    <w:name w:val="默认段落字体 Para Char Char Char Char Char Char Char"/>
    <w:basedOn w:val="a0"/>
    <w:qFormat/>
    <w:pPr>
      <w:snapToGrid w:val="0"/>
      <w:spacing w:line="360" w:lineRule="auto"/>
      <w:ind w:firstLineChars="200" w:firstLine="200"/>
    </w:pPr>
    <w:rPr>
      <w:rFonts w:eastAsia="仿宋_GB2312"/>
      <w:sz w:val="24"/>
    </w:rPr>
  </w:style>
  <w:style w:type="paragraph" w:customStyle="1" w:styleId="xl484">
    <w:name w:val="xl484"/>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0"/>
    </w:rPr>
  </w:style>
  <w:style w:type="paragraph" w:customStyle="1" w:styleId="font1">
    <w:name w:val="font1"/>
    <w:basedOn w:val="a0"/>
    <w:qFormat/>
    <w:pPr>
      <w:widowControl/>
      <w:spacing w:before="100" w:beforeAutospacing="1" w:after="100" w:afterAutospacing="1"/>
      <w:jc w:val="left"/>
    </w:pPr>
    <w:rPr>
      <w:rFonts w:ascii="宋体" w:hAnsi="宋体" w:hint="eastAsia"/>
      <w:kern w:val="0"/>
      <w:sz w:val="24"/>
    </w:rPr>
  </w:style>
  <w:style w:type="paragraph" w:customStyle="1" w:styleId="affffffc">
    <w:name w:val="附录三级条标题"/>
    <w:basedOn w:val="affffffd"/>
    <w:next w:val="a0"/>
    <w:qFormat/>
    <w:pPr>
      <w:tabs>
        <w:tab w:val="left" w:pos="2048"/>
      </w:tabs>
      <w:ind w:left="2048"/>
      <w:outlineLvl w:val="4"/>
    </w:pPr>
  </w:style>
  <w:style w:type="paragraph" w:customStyle="1" w:styleId="affffffd">
    <w:name w:val="附录二级条标题"/>
    <w:basedOn w:val="affffffe"/>
    <w:next w:val="a0"/>
    <w:qFormat/>
    <w:pPr>
      <w:tabs>
        <w:tab w:val="left" w:pos="1836"/>
      </w:tabs>
      <w:ind w:left="1836" w:hanging="360"/>
      <w:outlineLvl w:val="3"/>
    </w:pPr>
  </w:style>
  <w:style w:type="paragraph" w:customStyle="1" w:styleId="affffffe">
    <w:name w:val="附录一级条标题"/>
    <w:basedOn w:val="afffffff"/>
    <w:next w:val="a0"/>
    <w:qFormat/>
    <w:pPr>
      <w:tabs>
        <w:tab w:val="left" w:pos="1624"/>
      </w:tabs>
      <w:autoSpaceDN w:val="0"/>
      <w:ind w:left="1624" w:hanging="1200"/>
      <w:outlineLvl w:val="2"/>
    </w:pPr>
  </w:style>
  <w:style w:type="paragraph" w:customStyle="1" w:styleId="afffffff">
    <w:name w:val="附录章标题"/>
    <w:next w:val="a0"/>
    <w:qFormat/>
    <w:pPr>
      <w:tabs>
        <w:tab w:val="left" w:pos="780"/>
      </w:tabs>
      <w:wordWrap w:val="0"/>
      <w:overflowPunct w:val="0"/>
      <w:autoSpaceDE w:val="0"/>
      <w:spacing w:beforeLines="50" w:afterLines="50" w:after="160" w:line="259" w:lineRule="auto"/>
      <w:ind w:left="720" w:hanging="360"/>
      <w:jc w:val="both"/>
      <w:textAlignment w:val="baseline"/>
      <w:outlineLvl w:val="1"/>
    </w:pPr>
    <w:rPr>
      <w:rFonts w:ascii="黑体" w:eastAsia="黑体"/>
      <w:kern w:val="21"/>
      <w:sz w:val="21"/>
    </w:rPr>
  </w:style>
  <w:style w:type="paragraph" w:customStyle="1" w:styleId="xl488">
    <w:name w:val="xl488"/>
    <w:basedOn w:val="a0"/>
    <w:qFormat/>
    <w:pPr>
      <w:widowControl/>
      <w:pBdr>
        <w:top w:val="single" w:sz="4" w:space="0" w:color="000000"/>
        <w:left w:val="single" w:sz="4" w:space="0" w:color="000000"/>
        <w:bottom w:val="single" w:sz="4" w:space="0" w:color="000000"/>
        <w:right w:val="single" w:sz="8" w:space="0" w:color="auto"/>
      </w:pBdr>
      <w:spacing w:before="100" w:beforeAutospacing="1" w:after="100" w:afterAutospacing="1"/>
      <w:jc w:val="center"/>
    </w:pPr>
    <w:rPr>
      <w:rFonts w:ascii="宋体" w:hAnsi="宋体"/>
      <w:kern w:val="0"/>
      <w:sz w:val="20"/>
    </w:rPr>
  </w:style>
  <w:style w:type="paragraph" w:customStyle="1" w:styleId="xl75">
    <w:name w:val="xl75"/>
    <w:basedOn w:val="a0"/>
    <w:qFormat/>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olor w:val="000000"/>
      <w:kern w:val="0"/>
      <w:sz w:val="24"/>
    </w:rPr>
  </w:style>
  <w:style w:type="paragraph" w:customStyle="1" w:styleId="59">
    <w:name w:val="标题5"/>
    <w:basedOn w:val="a0"/>
    <w:qFormat/>
    <w:pPr>
      <w:spacing w:line="360" w:lineRule="auto"/>
      <w:ind w:firstLine="567"/>
      <w:outlineLvl w:val="4"/>
    </w:pPr>
    <w:rPr>
      <w:sz w:val="28"/>
    </w:rPr>
  </w:style>
  <w:style w:type="paragraph" w:customStyle="1" w:styleId="xl47">
    <w:name w:val="xl4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Arial Unicode MS" w:hint="eastAsia"/>
      <w:kern w:val="0"/>
      <w:sz w:val="24"/>
    </w:rPr>
  </w:style>
  <w:style w:type="paragraph" w:customStyle="1" w:styleId="font12">
    <w:name w:val="font12"/>
    <w:basedOn w:val="a0"/>
    <w:qFormat/>
    <w:pPr>
      <w:widowControl/>
      <w:spacing w:before="100" w:beforeAutospacing="1" w:after="100" w:afterAutospacing="1"/>
      <w:jc w:val="left"/>
    </w:pPr>
    <w:rPr>
      <w:rFonts w:ascii="宋体" w:hAnsi="宋体"/>
      <w:b/>
      <w:kern w:val="0"/>
    </w:rPr>
  </w:style>
  <w:style w:type="paragraph" w:customStyle="1" w:styleId="xl471">
    <w:name w:val="xl471"/>
    <w:basedOn w:val="a0"/>
    <w:qFormat/>
    <w:pPr>
      <w:widowControl/>
      <w:pBdr>
        <w:top w:val="single" w:sz="4" w:space="0" w:color="auto"/>
        <w:left w:val="single" w:sz="4" w:space="0" w:color="auto"/>
        <w:bottom w:val="single" w:sz="4" w:space="0" w:color="auto"/>
        <w:right w:val="single" w:sz="8" w:space="0" w:color="auto"/>
      </w:pBdr>
      <w:shd w:val="clear" w:color="FFFFFF" w:fill="FFFF00"/>
      <w:spacing w:before="100" w:beforeAutospacing="1" w:after="100" w:afterAutospacing="1"/>
      <w:jc w:val="center"/>
    </w:pPr>
    <w:rPr>
      <w:rFonts w:ascii="宋体" w:hAnsi="宋体"/>
      <w:b/>
      <w:kern w:val="0"/>
      <w:sz w:val="20"/>
    </w:rPr>
  </w:style>
  <w:style w:type="paragraph" w:customStyle="1" w:styleId="xl120">
    <w:name w:val="xl120"/>
    <w:basedOn w:val="a0"/>
    <w:qFormat/>
    <w:pPr>
      <w:widowControl/>
      <w:pBdr>
        <w:top w:val="single" w:sz="8" w:space="0" w:color="auto"/>
        <w:bottom w:val="single" w:sz="8" w:space="0" w:color="auto"/>
        <w:right w:val="single" w:sz="8" w:space="0" w:color="000000"/>
      </w:pBdr>
      <w:spacing w:before="100" w:beforeAutospacing="1" w:after="100" w:afterAutospacing="1"/>
      <w:textAlignment w:val="top"/>
    </w:pPr>
    <w:rPr>
      <w:rFonts w:ascii="楷体_GB2312" w:eastAsia="楷体_GB2312" w:hAnsi="宋体"/>
      <w:b/>
      <w:kern w:val="0"/>
    </w:rPr>
  </w:style>
  <w:style w:type="paragraph" w:customStyle="1" w:styleId="xl490">
    <w:name w:val="xl490"/>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黑体" w:eastAsia="黑体" w:hAnsi="黑体"/>
      <w:kern w:val="0"/>
      <w:sz w:val="20"/>
    </w:rPr>
  </w:style>
  <w:style w:type="paragraph" w:customStyle="1" w:styleId="CharCharCharCharCharCharCharCharCharCharCharCharCharCharCharChar1">
    <w:name w:val="Char Char Char Char Char Char Char Char Char Char Char Char Char Char Char Char1"/>
    <w:basedOn w:val="a0"/>
    <w:next w:val="a0"/>
    <w:qFormat/>
    <w:pPr>
      <w:adjustRightInd w:val="0"/>
      <w:snapToGrid w:val="0"/>
      <w:spacing w:line="360" w:lineRule="auto"/>
      <w:ind w:firstLineChars="200" w:firstLine="200"/>
    </w:pPr>
    <w:rPr>
      <w:rFonts w:ascii="宋体" w:eastAsia="仿宋_GB2312" w:hAnsi="宋体"/>
      <w:sz w:val="24"/>
    </w:rPr>
  </w:style>
  <w:style w:type="paragraph" w:customStyle="1" w:styleId="xl130">
    <w:name w:val="xl130"/>
    <w:basedOn w:val="a0"/>
    <w:qFormat/>
    <w:pPr>
      <w:widowControl/>
      <w:spacing w:before="100" w:beforeAutospacing="1" w:after="100" w:afterAutospacing="1"/>
      <w:textAlignment w:val="top"/>
    </w:pPr>
    <w:rPr>
      <w:rFonts w:ascii="楷体_GB2312" w:eastAsia="楷体_GB2312" w:hAnsi="宋体"/>
      <w:b/>
      <w:kern w:val="0"/>
    </w:rPr>
  </w:style>
  <w:style w:type="paragraph" w:customStyle="1" w:styleId="xl478">
    <w:name w:val="xl478"/>
    <w:basedOn w:val="a0"/>
    <w:qFormat/>
    <w:pPr>
      <w:widowControl/>
      <w:pBdr>
        <w:top w:val="single" w:sz="4" w:space="0" w:color="auto"/>
        <w:left w:val="single" w:sz="4" w:space="0" w:color="000000"/>
        <w:bottom w:val="single" w:sz="4" w:space="0" w:color="000000"/>
        <w:right w:val="single" w:sz="4" w:space="0" w:color="000000"/>
      </w:pBdr>
      <w:shd w:val="clear" w:color="FFFFFF" w:fill="FFFFFF"/>
      <w:spacing w:before="100" w:beforeAutospacing="1" w:after="100" w:afterAutospacing="1"/>
      <w:jc w:val="center"/>
    </w:pPr>
    <w:rPr>
      <w:rFonts w:ascii="宋体" w:hAnsi="宋体"/>
      <w:kern w:val="0"/>
      <w:sz w:val="20"/>
    </w:rPr>
  </w:style>
  <w:style w:type="paragraph" w:customStyle="1" w:styleId="font20">
    <w:name w:val="font20"/>
    <w:basedOn w:val="a0"/>
    <w:qFormat/>
    <w:pPr>
      <w:widowControl/>
      <w:spacing w:before="100" w:beforeAutospacing="1" w:after="100" w:afterAutospacing="1"/>
      <w:jc w:val="left"/>
    </w:pPr>
    <w:rPr>
      <w:rFonts w:ascii="宋体" w:hAnsi="宋体"/>
      <w:kern w:val="0"/>
      <w:sz w:val="20"/>
    </w:rPr>
  </w:style>
  <w:style w:type="paragraph" w:customStyle="1" w:styleId="xl77">
    <w:name w:val="xl77"/>
    <w:basedOn w:val="a0"/>
    <w:qFormat/>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olor w:val="000000"/>
      <w:kern w:val="0"/>
      <w:sz w:val="24"/>
    </w:rPr>
  </w:style>
  <w:style w:type="paragraph" w:customStyle="1" w:styleId="xl46">
    <w:name w:val="xl46"/>
    <w:basedOn w:val="a0"/>
    <w:qFormat/>
    <w:pPr>
      <w:widowControl/>
      <w:pBdr>
        <w:top w:val="single" w:sz="4" w:space="0" w:color="auto"/>
      </w:pBdr>
      <w:spacing w:before="100" w:beforeAutospacing="1" w:after="100" w:afterAutospacing="1"/>
      <w:jc w:val="left"/>
      <w:textAlignment w:val="center"/>
    </w:pPr>
    <w:rPr>
      <w:rFonts w:ascii="宋体" w:hAnsi="宋体"/>
      <w:kern w:val="0"/>
      <w:sz w:val="20"/>
    </w:rPr>
  </w:style>
  <w:style w:type="paragraph" w:customStyle="1" w:styleId="xl466">
    <w:name w:val="xl466"/>
    <w:basedOn w:val="a0"/>
    <w:qFormat/>
    <w:pPr>
      <w:widowControl/>
      <w:pBdr>
        <w:top w:val="single" w:sz="4" w:space="0" w:color="auto"/>
        <w:left w:val="single" w:sz="4" w:space="0" w:color="auto"/>
        <w:bottom w:val="single" w:sz="4" w:space="0" w:color="auto"/>
        <w:right w:val="single" w:sz="8" w:space="0" w:color="auto"/>
      </w:pBdr>
      <w:shd w:val="clear" w:color="FFFFFF" w:fill="FFFFFF"/>
      <w:spacing w:before="100" w:beforeAutospacing="1" w:after="100" w:afterAutospacing="1"/>
      <w:jc w:val="center"/>
    </w:pPr>
    <w:rPr>
      <w:rFonts w:ascii="宋体" w:hAnsi="宋体"/>
      <w:kern w:val="0"/>
      <w:sz w:val="20"/>
    </w:rPr>
  </w:style>
  <w:style w:type="paragraph" w:customStyle="1" w:styleId="afffffff0">
    <w:name w:val="一级条标题"/>
    <w:next w:val="affffff2"/>
    <w:qFormat/>
    <w:pPr>
      <w:tabs>
        <w:tab w:val="left" w:pos="1440"/>
      </w:tabs>
      <w:spacing w:after="160" w:line="560" w:lineRule="exact"/>
      <w:ind w:left="1440" w:hanging="420"/>
      <w:outlineLvl w:val="2"/>
    </w:pPr>
    <w:rPr>
      <w:rFonts w:eastAsia="黑体"/>
      <w:sz w:val="21"/>
    </w:rPr>
  </w:style>
  <w:style w:type="paragraph" w:customStyle="1" w:styleId="xl36">
    <w:name w:val="xl36"/>
    <w:basedOn w:val="a0"/>
    <w:qFormat/>
    <w:pPr>
      <w:widowControl/>
      <w:pBdr>
        <w:top w:val="single" w:sz="8" w:space="0" w:color="auto"/>
        <w:left w:val="single" w:sz="8" w:space="0" w:color="auto"/>
        <w:bottom w:val="single" w:sz="8" w:space="0" w:color="auto"/>
      </w:pBdr>
      <w:spacing w:before="100" w:beforeAutospacing="1" w:after="100" w:afterAutospacing="1"/>
    </w:pPr>
    <w:rPr>
      <w:rFonts w:ascii="仿宋_GB2312" w:eastAsia="仿宋_GB2312" w:hAnsi="Arial Unicode MS" w:hint="eastAsia"/>
      <w:kern w:val="0"/>
    </w:rPr>
  </w:style>
  <w:style w:type="paragraph" w:customStyle="1" w:styleId="afffffff1">
    <w:name w:val="表眉"/>
    <w:basedOn w:val="a0"/>
    <w:qFormat/>
    <w:pPr>
      <w:snapToGrid w:val="0"/>
      <w:spacing w:line="360" w:lineRule="auto"/>
      <w:jc w:val="center"/>
    </w:pPr>
    <w:rPr>
      <w:b/>
      <w:position w:val="-6"/>
    </w:rPr>
  </w:style>
  <w:style w:type="paragraph" w:customStyle="1" w:styleId="CharCharCharChar">
    <w:name w:val="Char Char Char Char"/>
    <w:basedOn w:val="a0"/>
    <w:qFormat/>
    <w:pPr>
      <w:widowControl/>
      <w:spacing w:line="240" w:lineRule="exact"/>
      <w:jc w:val="left"/>
    </w:pPr>
    <w:rPr>
      <w:rFonts w:ascii="Verdana" w:hAnsi="Verdana"/>
      <w:kern w:val="0"/>
      <w:sz w:val="20"/>
      <w:lang w:eastAsia="en-US"/>
    </w:rPr>
  </w:style>
  <w:style w:type="paragraph" w:customStyle="1" w:styleId="2f1">
    <w:name w:val="标题2 带编号"/>
    <w:basedOn w:val="2"/>
    <w:next w:val="a0"/>
    <w:qFormat/>
    <w:pPr>
      <w:widowControl w:val="0"/>
      <w:tabs>
        <w:tab w:val="left" w:pos="360"/>
      </w:tabs>
      <w:spacing w:before="0" w:after="0" w:line="360" w:lineRule="auto"/>
    </w:pPr>
    <w:rPr>
      <w:rFonts w:ascii="Times New Roman" w:eastAsia="黑体" w:hAnsi="Times New Roman"/>
      <w:sz w:val="28"/>
    </w:rPr>
  </w:style>
  <w:style w:type="paragraph" w:customStyle="1" w:styleId="xl79">
    <w:name w:val="xl79"/>
    <w:basedOn w:val="a0"/>
    <w:qFormat/>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olor w:val="000000"/>
      <w:kern w:val="0"/>
      <w:sz w:val="24"/>
    </w:rPr>
  </w:style>
  <w:style w:type="paragraph" w:customStyle="1" w:styleId="2f2">
    <w:name w:val="样式 正文 + 首行缩进:  2 字符 行距: 单倍行距"/>
    <w:basedOn w:val="a0"/>
    <w:qFormat/>
    <w:pPr>
      <w:ind w:firstLineChars="200" w:firstLine="622"/>
    </w:pPr>
    <w:rPr>
      <w:rFonts w:eastAsia="仿宋_GB2312"/>
      <w:sz w:val="32"/>
    </w:rPr>
  </w:style>
  <w:style w:type="paragraph" w:customStyle="1" w:styleId="font7">
    <w:name w:val="font7"/>
    <w:basedOn w:val="a0"/>
    <w:qFormat/>
    <w:pPr>
      <w:widowControl/>
      <w:spacing w:before="100" w:beforeAutospacing="1" w:after="100" w:afterAutospacing="1"/>
      <w:jc w:val="left"/>
    </w:pPr>
    <w:rPr>
      <w:rFonts w:eastAsia="Arial Unicode MS"/>
      <w:kern w:val="0"/>
      <w:sz w:val="20"/>
    </w:rPr>
  </w:style>
  <w:style w:type="paragraph" w:customStyle="1" w:styleId="afffffff2">
    <w:name w:val="表格标题"/>
    <w:basedOn w:val="afffff6"/>
    <w:next w:val="afffff6"/>
    <w:qFormat/>
  </w:style>
  <w:style w:type="paragraph" w:customStyle="1" w:styleId="xl449">
    <w:name w:val="xl449"/>
    <w:basedOn w:val="a0"/>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pPr>
    <w:rPr>
      <w:rFonts w:ascii="宋体" w:hAnsi="宋体"/>
      <w:kern w:val="0"/>
      <w:sz w:val="20"/>
    </w:rPr>
  </w:style>
  <w:style w:type="paragraph" w:customStyle="1" w:styleId="xl460">
    <w:name w:val="xl460"/>
    <w:basedOn w:val="a0"/>
    <w:qFormat/>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rFonts w:ascii="宋体" w:hAnsi="宋体"/>
      <w:kern w:val="0"/>
      <w:sz w:val="20"/>
    </w:rPr>
  </w:style>
  <w:style w:type="paragraph" w:customStyle="1" w:styleId="xl500">
    <w:name w:val="xl500"/>
    <w:basedOn w:val="a0"/>
    <w:qFormat/>
    <w:pPr>
      <w:widowControl/>
      <w:pBdr>
        <w:top w:val="single" w:sz="4" w:space="0" w:color="auto"/>
        <w:left w:val="single" w:sz="8" w:space="0" w:color="auto"/>
        <w:bottom w:val="single" w:sz="4" w:space="0" w:color="auto"/>
        <w:right w:val="single" w:sz="4" w:space="0" w:color="auto"/>
      </w:pBdr>
      <w:shd w:val="clear" w:color="FFFFFF" w:fill="FFFFFF"/>
      <w:spacing w:before="100" w:beforeAutospacing="1" w:after="100" w:afterAutospacing="1"/>
      <w:jc w:val="center"/>
    </w:pPr>
    <w:rPr>
      <w:rFonts w:ascii="宋体" w:hAnsi="宋体"/>
      <w:kern w:val="0"/>
      <w:sz w:val="20"/>
    </w:rPr>
  </w:style>
  <w:style w:type="paragraph" w:customStyle="1" w:styleId="xl474">
    <w:name w:val="xl474"/>
    <w:basedOn w:val="a0"/>
    <w:qFormat/>
    <w:pPr>
      <w:widowControl/>
      <w:pBdr>
        <w:top w:val="single" w:sz="4" w:space="0" w:color="000000"/>
        <w:left w:val="single" w:sz="4" w:space="0" w:color="000000"/>
        <w:bottom w:val="single" w:sz="4" w:space="0" w:color="000000"/>
        <w:right w:val="single" w:sz="8" w:space="0" w:color="auto"/>
      </w:pBdr>
      <w:spacing w:before="100" w:beforeAutospacing="1" w:after="100" w:afterAutospacing="1"/>
      <w:jc w:val="center"/>
    </w:pPr>
    <w:rPr>
      <w:rFonts w:ascii="宋体" w:hAnsi="宋体"/>
      <w:kern w:val="0"/>
      <w:sz w:val="20"/>
    </w:rPr>
  </w:style>
  <w:style w:type="paragraph" w:customStyle="1" w:styleId="afffffff3">
    <w:name w:val="可研节"/>
    <w:basedOn w:val="afffffff4"/>
    <w:qFormat/>
    <w:pPr>
      <w:spacing w:before="156" w:afterLines="50" w:line="360" w:lineRule="auto"/>
      <w:outlineLvl w:val="1"/>
    </w:pPr>
    <w:rPr>
      <w:rFonts w:ascii="黑体" w:eastAsia="黑体"/>
      <w:b w:val="0"/>
      <w:spacing w:val="0"/>
    </w:rPr>
  </w:style>
  <w:style w:type="paragraph" w:customStyle="1" w:styleId="afffffff4">
    <w:name w:val="报告节"/>
    <w:basedOn w:val="afffffff5"/>
    <w:qFormat/>
    <w:pPr>
      <w:spacing w:beforeLines="0"/>
    </w:pPr>
    <w:rPr>
      <w:rFonts w:ascii="宋体" w:eastAsia="宋体"/>
      <w:spacing w:val="60"/>
      <w:sz w:val="32"/>
    </w:rPr>
  </w:style>
  <w:style w:type="paragraph" w:customStyle="1" w:styleId="afffffff5">
    <w:name w:val="报告章"/>
    <w:basedOn w:val="a0"/>
    <w:qFormat/>
    <w:pPr>
      <w:spacing w:beforeLines="50"/>
      <w:jc w:val="center"/>
    </w:pPr>
    <w:rPr>
      <w:rFonts w:ascii="黑体" w:eastAsia="黑体" w:hAnsi="宋体"/>
      <w:b/>
      <w:spacing w:val="100"/>
      <w:sz w:val="36"/>
    </w:rPr>
  </w:style>
  <w:style w:type="paragraph" w:customStyle="1" w:styleId="afffffff6">
    <w:name w:val="发布部门"/>
    <w:next w:val="affffff2"/>
    <w:qFormat/>
    <w:pPr>
      <w:spacing w:after="160" w:line="560" w:lineRule="exact"/>
      <w:jc w:val="center"/>
    </w:pPr>
    <w:rPr>
      <w:rFonts w:ascii="宋体"/>
      <w:b/>
      <w:spacing w:val="20"/>
      <w:w w:val="135"/>
      <w:sz w:val="36"/>
    </w:rPr>
  </w:style>
  <w:style w:type="paragraph" w:customStyle="1" w:styleId="4210">
    <w:name w:val="样式 样式 标题 4 + 首行缩进:  2 字符 + 10 磅"/>
    <w:basedOn w:val="420"/>
    <w:qFormat/>
  </w:style>
  <w:style w:type="paragraph" w:customStyle="1" w:styleId="xl454">
    <w:name w:val="xl454"/>
    <w:basedOn w:val="a0"/>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rFonts w:ascii="宋体" w:hAnsi="宋体"/>
      <w:kern w:val="0"/>
      <w:sz w:val="20"/>
    </w:rPr>
  </w:style>
  <w:style w:type="paragraph" w:customStyle="1" w:styleId="CM22">
    <w:name w:val="CM22"/>
    <w:basedOn w:val="Default"/>
    <w:next w:val="Default"/>
    <w:qFormat/>
    <w:rPr>
      <w:rFonts w:ascii="黑体" w:eastAsia="黑体"/>
      <w:color w:val="auto"/>
    </w:rPr>
  </w:style>
  <w:style w:type="paragraph" w:customStyle="1" w:styleId="CharChar2CharChar">
    <w:name w:val="Char Char2 Char Char"/>
    <w:basedOn w:val="a0"/>
    <w:qFormat/>
    <w:pPr>
      <w:snapToGrid w:val="0"/>
      <w:spacing w:line="360" w:lineRule="auto"/>
      <w:ind w:firstLineChars="200" w:firstLine="200"/>
    </w:pPr>
    <w:rPr>
      <w:rFonts w:eastAsia="仿宋_GB2312"/>
      <w:sz w:val="24"/>
    </w:rPr>
  </w:style>
  <w:style w:type="paragraph" w:customStyle="1" w:styleId="xl63">
    <w:name w:val="xl63"/>
    <w:basedOn w:val="a0"/>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olor w:val="000000"/>
      <w:kern w:val="0"/>
      <w:sz w:val="24"/>
    </w:rPr>
  </w:style>
  <w:style w:type="paragraph" w:customStyle="1" w:styleId="xl110">
    <w:name w:val="xl110"/>
    <w:basedOn w:val="a0"/>
    <w:qFormat/>
    <w:pPr>
      <w:widowControl/>
      <w:pBdr>
        <w:left w:val="single" w:sz="8" w:space="0" w:color="auto"/>
      </w:pBdr>
      <w:spacing w:before="100" w:beforeAutospacing="1" w:after="100" w:afterAutospacing="1"/>
      <w:jc w:val="center"/>
      <w:textAlignment w:val="bottom"/>
    </w:pPr>
    <w:rPr>
      <w:rFonts w:ascii="楷体_GB2312" w:eastAsia="楷体_GB2312" w:hAnsi="宋体"/>
      <w:kern w:val="0"/>
    </w:rPr>
  </w:style>
  <w:style w:type="paragraph" w:customStyle="1" w:styleId="322">
    <w:name w:val="样式 样式 标题 3 + 首行缩进:  2 字符 + 首行缩进:  2 字符"/>
    <w:basedOn w:val="a0"/>
    <w:qFormat/>
    <w:pPr>
      <w:keepNext/>
      <w:keepLines/>
      <w:spacing w:before="260" w:after="260"/>
      <w:ind w:firstLineChars="200" w:firstLine="562"/>
      <w:outlineLvl w:val="2"/>
    </w:pPr>
    <w:rPr>
      <w:b/>
      <w:sz w:val="28"/>
    </w:rPr>
  </w:style>
  <w:style w:type="paragraph" w:customStyle="1" w:styleId="xl101">
    <w:name w:val="xl101"/>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bottom"/>
    </w:pPr>
    <w:rPr>
      <w:kern w:val="0"/>
    </w:rPr>
  </w:style>
  <w:style w:type="paragraph" w:customStyle="1" w:styleId="font17">
    <w:name w:val="font17"/>
    <w:basedOn w:val="a0"/>
    <w:qFormat/>
    <w:pPr>
      <w:widowControl/>
      <w:spacing w:before="100" w:beforeAutospacing="1" w:after="100" w:afterAutospacing="1"/>
      <w:jc w:val="left"/>
    </w:pPr>
    <w:rPr>
      <w:rFonts w:ascii="宋体" w:hAnsi="宋体"/>
      <w:kern w:val="0"/>
      <w:sz w:val="24"/>
    </w:rPr>
  </w:style>
  <w:style w:type="paragraph" w:customStyle="1" w:styleId="421">
    <w:name w:val="样式 标题 4 + 首行缩进:  2 字符1"/>
    <w:basedOn w:val="4"/>
    <w:qFormat/>
    <w:pPr>
      <w:widowControl w:val="0"/>
      <w:spacing w:before="0" w:after="0" w:line="480" w:lineRule="auto"/>
      <w:jc w:val="both"/>
    </w:pPr>
    <w:rPr>
      <w:sz w:val="30"/>
    </w:rPr>
  </w:style>
  <w:style w:type="paragraph" w:customStyle="1" w:styleId="afffffff7">
    <w:name w:val="样式 正文"/>
    <w:basedOn w:val="a0"/>
    <w:qFormat/>
    <w:pPr>
      <w:spacing w:line="360" w:lineRule="auto"/>
      <w:ind w:firstLineChars="200" w:firstLine="480"/>
    </w:pPr>
    <w:rPr>
      <w:sz w:val="24"/>
    </w:rPr>
  </w:style>
  <w:style w:type="paragraph" w:customStyle="1" w:styleId="xl85">
    <w:name w:val="xl85"/>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bottom"/>
    </w:pPr>
    <w:rPr>
      <w:rFonts w:ascii="楷体_GB2312" w:eastAsia="楷体_GB2312" w:hAnsi="宋体"/>
      <w:kern w:val="0"/>
    </w:rPr>
  </w:style>
  <w:style w:type="paragraph" w:customStyle="1" w:styleId="CharCharCharCharCharCharChar21">
    <w:name w:val="Char Char Char Char Char Char Char21"/>
    <w:basedOn w:val="a0"/>
    <w:qFormat/>
  </w:style>
  <w:style w:type="paragraph" w:customStyle="1" w:styleId="1f6">
    <w:name w:val="菲页1"/>
    <w:basedOn w:val="2"/>
    <w:qFormat/>
    <w:pPr>
      <w:keepNext w:val="0"/>
      <w:keepLines w:val="0"/>
      <w:widowControl w:val="0"/>
      <w:ind w:firstLineChars="1300" w:firstLine="5720"/>
    </w:pPr>
    <w:rPr>
      <w:rFonts w:ascii="黑体"/>
      <w:color w:val="000000"/>
      <w:sz w:val="52"/>
    </w:rPr>
  </w:style>
  <w:style w:type="paragraph" w:customStyle="1" w:styleId="730">
    <w:name w:val="7.30正文首行缩进"/>
    <w:qFormat/>
    <w:pPr>
      <w:snapToGrid w:val="0"/>
      <w:spacing w:after="160" w:line="332" w:lineRule="exact"/>
      <w:ind w:firstLineChars="200" w:firstLine="200"/>
      <w:jc w:val="both"/>
    </w:pPr>
    <w:rPr>
      <w:sz w:val="21"/>
    </w:rPr>
  </w:style>
  <w:style w:type="paragraph" w:customStyle="1" w:styleId="afffffff8">
    <w:name w:val="附录五级条标题"/>
    <w:basedOn w:val="afffffff9"/>
    <w:next w:val="a0"/>
    <w:qFormat/>
    <w:pPr>
      <w:tabs>
        <w:tab w:val="left" w:pos="2472"/>
      </w:tabs>
      <w:ind w:left="2472"/>
      <w:outlineLvl w:val="6"/>
    </w:pPr>
  </w:style>
  <w:style w:type="paragraph" w:customStyle="1" w:styleId="afffffff9">
    <w:name w:val="附录四级条标题"/>
    <w:basedOn w:val="affffffc"/>
    <w:next w:val="a0"/>
    <w:qFormat/>
    <w:pPr>
      <w:tabs>
        <w:tab w:val="clear" w:pos="2048"/>
        <w:tab w:val="left" w:pos="2260"/>
      </w:tabs>
      <w:ind w:left="2260"/>
      <w:outlineLvl w:val="5"/>
    </w:pPr>
  </w:style>
  <w:style w:type="paragraph" w:customStyle="1" w:styleId="xl117">
    <w:name w:val="xl117"/>
    <w:basedOn w:val="a0"/>
    <w:qFormat/>
    <w:pPr>
      <w:widowControl/>
      <w:pBdr>
        <w:bottom w:val="single" w:sz="8" w:space="0" w:color="auto"/>
      </w:pBdr>
      <w:spacing w:before="100" w:beforeAutospacing="1" w:after="100" w:afterAutospacing="1"/>
      <w:jc w:val="center"/>
    </w:pPr>
    <w:rPr>
      <w:rFonts w:ascii="宋体" w:hAnsi="宋体"/>
      <w:b/>
      <w:kern w:val="0"/>
      <w:sz w:val="24"/>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 w:val="24"/>
    </w:rPr>
  </w:style>
  <w:style w:type="paragraph" w:customStyle="1" w:styleId="afffffffa">
    <w:name w:val="a封面标题"/>
    <w:qFormat/>
    <w:pPr>
      <w:spacing w:after="160" w:line="560" w:lineRule="exact"/>
      <w:jc w:val="center"/>
    </w:pPr>
    <w:rPr>
      <w:b/>
      <w:sz w:val="52"/>
    </w:rPr>
  </w:style>
  <w:style w:type="paragraph" w:customStyle="1" w:styleId="xl128">
    <w:name w:val="xl128"/>
    <w:basedOn w:val="a0"/>
    <w:qFormat/>
    <w:pPr>
      <w:widowControl/>
      <w:pBdr>
        <w:top w:val="single" w:sz="4" w:space="0" w:color="auto"/>
        <w:bottom w:val="single" w:sz="8" w:space="0" w:color="auto"/>
        <w:right w:val="single" w:sz="8" w:space="0" w:color="auto"/>
      </w:pBdr>
      <w:spacing w:before="100" w:beforeAutospacing="1" w:after="100" w:afterAutospacing="1"/>
      <w:textAlignment w:val="top"/>
    </w:pPr>
    <w:rPr>
      <w:rFonts w:ascii="楷体_GB2312" w:eastAsia="楷体_GB2312" w:hAnsi="宋体"/>
      <w:b/>
      <w:kern w:val="0"/>
    </w:rPr>
  </w:style>
  <w:style w:type="paragraph" w:customStyle="1" w:styleId="xl447">
    <w:name w:val="xl44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213">
    <w:name w:val="样式 首行缩进:  2 字符1"/>
    <w:basedOn w:val="a0"/>
    <w:qFormat/>
    <w:pPr>
      <w:spacing w:beforeLines="50" w:afterLines="50" w:line="360" w:lineRule="auto"/>
      <w:ind w:firstLineChars="200" w:firstLine="200"/>
    </w:pPr>
    <w:rPr>
      <w:rFonts w:eastAsia="仿宋_GB2312"/>
      <w:sz w:val="24"/>
    </w:rPr>
  </w:style>
  <w:style w:type="paragraph" w:customStyle="1" w:styleId="xl106">
    <w:name w:val="xl106"/>
    <w:basedOn w:val="a0"/>
    <w:qFormat/>
    <w:pPr>
      <w:widowControl/>
      <w:pBdr>
        <w:right w:val="single" w:sz="8" w:space="0" w:color="auto"/>
      </w:pBdr>
      <w:spacing w:before="100" w:beforeAutospacing="1" w:after="100" w:afterAutospacing="1"/>
      <w:jc w:val="center"/>
      <w:textAlignment w:val="bottom"/>
    </w:pPr>
    <w:rPr>
      <w:rFonts w:ascii="楷体_GB2312" w:eastAsia="楷体_GB2312" w:hAnsi="宋体"/>
      <w:kern w:val="0"/>
    </w:rPr>
  </w:style>
  <w:style w:type="paragraph" w:customStyle="1" w:styleId="New">
    <w:name w:val="正文 New"/>
    <w:qFormat/>
    <w:pPr>
      <w:widowControl w:val="0"/>
      <w:spacing w:after="160" w:line="560" w:lineRule="exact"/>
      <w:jc w:val="both"/>
    </w:pPr>
    <w:rPr>
      <w:kern w:val="2"/>
      <w:sz w:val="21"/>
    </w:rPr>
  </w:style>
  <w:style w:type="paragraph" w:customStyle="1" w:styleId="xl100">
    <w:name w:val="xl100"/>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bottom"/>
    </w:pPr>
    <w:rPr>
      <w:kern w:val="0"/>
    </w:rPr>
  </w:style>
  <w:style w:type="paragraph" w:customStyle="1" w:styleId="afffffffb">
    <w:name w:val="图表脚注"/>
    <w:next w:val="affffff2"/>
    <w:qFormat/>
    <w:pPr>
      <w:tabs>
        <w:tab w:val="left" w:pos="2700"/>
      </w:tabs>
      <w:spacing w:after="160" w:line="560" w:lineRule="exact"/>
      <w:ind w:leftChars="200" w:left="300" w:hangingChars="100" w:hanging="100"/>
      <w:jc w:val="both"/>
    </w:pPr>
    <w:rPr>
      <w:rFonts w:ascii="宋体"/>
      <w:sz w:val="18"/>
    </w:rPr>
  </w:style>
  <w:style w:type="paragraph" w:customStyle="1" w:styleId="CM4">
    <w:name w:val="CM4"/>
    <w:basedOn w:val="Default"/>
    <w:next w:val="Default"/>
    <w:qFormat/>
    <w:pPr>
      <w:spacing w:line="468" w:lineRule="atLeast"/>
    </w:pPr>
    <w:rPr>
      <w:rFonts w:ascii="黑体" w:eastAsia="黑体"/>
      <w:color w:val="auto"/>
    </w:rPr>
  </w:style>
  <w:style w:type="paragraph" w:customStyle="1" w:styleId="xl114">
    <w:name w:val="xl114"/>
    <w:basedOn w:val="a0"/>
    <w:qFormat/>
    <w:pPr>
      <w:widowControl/>
      <w:shd w:val="clear" w:color="000000" w:fill="FFFF00"/>
      <w:spacing w:before="100" w:beforeAutospacing="1" w:after="100" w:afterAutospacing="1"/>
      <w:jc w:val="center"/>
      <w:textAlignment w:val="bottom"/>
    </w:pPr>
    <w:rPr>
      <w:kern w:val="0"/>
    </w:rPr>
  </w:style>
  <w:style w:type="paragraph" w:customStyle="1" w:styleId="xl69">
    <w:name w:val="xl69"/>
    <w:basedOn w:val="a0"/>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b/>
      <w:color w:val="000000"/>
      <w:kern w:val="0"/>
      <w:sz w:val="24"/>
    </w:rPr>
  </w:style>
  <w:style w:type="paragraph" w:customStyle="1" w:styleId="2f3">
    <w:name w:val="样式 标题 2 + 宋体 四号 非加粗"/>
    <w:basedOn w:val="2"/>
    <w:qFormat/>
    <w:pPr>
      <w:keepNext w:val="0"/>
      <w:adjustRightInd w:val="0"/>
      <w:snapToGrid w:val="0"/>
      <w:spacing w:before="120" w:after="120"/>
      <w:ind w:firstLineChars="62" w:firstLine="199"/>
      <w:jc w:val="left"/>
    </w:pPr>
    <w:rPr>
      <w:b w:val="0"/>
      <w:sz w:val="28"/>
    </w:rPr>
  </w:style>
  <w:style w:type="paragraph" w:customStyle="1" w:styleId="xl446">
    <w:name w:val="xl4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B0">
    <w:name w:val="B正文"/>
    <w:basedOn w:val="a0"/>
    <w:qFormat/>
    <w:pPr>
      <w:spacing w:line="360" w:lineRule="auto"/>
      <w:ind w:firstLineChars="200" w:firstLine="200"/>
    </w:pPr>
    <w:rPr>
      <w:rFonts w:eastAsia="仿宋_GB2312"/>
      <w:sz w:val="24"/>
    </w:rPr>
  </w:style>
  <w:style w:type="paragraph" w:customStyle="1" w:styleId="afffffffc">
    <w:name w:val="表格文字"/>
    <w:basedOn w:val="a0"/>
    <w:link w:val="Charf5"/>
    <w:qFormat/>
    <w:pPr>
      <w:spacing w:line="360" w:lineRule="auto"/>
      <w:jc w:val="center"/>
    </w:pPr>
  </w:style>
  <w:style w:type="character" w:customStyle="1" w:styleId="Charf5">
    <w:name w:val="表格文字 Char"/>
    <w:link w:val="afffffffc"/>
    <w:qFormat/>
    <w:locked/>
    <w:rPr>
      <w:kern w:val="2"/>
      <w:sz w:val="21"/>
    </w:rPr>
  </w:style>
  <w:style w:type="paragraph" w:customStyle="1" w:styleId="xl486">
    <w:name w:val="xl486"/>
    <w:basedOn w:val="a0"/>
    <w:qFormat/>
    <w:pPr>
      <w:widowControl/>
      <w:pBdr>
        <w:top w:val="single" w:sz="4" w:space="0" w:color="000000"/>
        <w:left w:val="single" w:sz="4" w:space="0" w:color="000000"/>
        <w:bottom w:val="single" w:sz="4" w:space="0" w:color="000000"/>
        <w:right w:val="single" w:sz="8" w:space="0" w:color="auto"/>
      </w:pBdr>
      <w:shd w:val="clear" w:color="000000" w:fill="FFFF00"/>
      <w:spacing w:before="100" w:beforeAutospacing="1" w:after="100" w:afterAutospacing="1"/>
      <w:jc w:val="center"/>
    </w:pPr>
    <w:rPr>
      <w:rFonts w:ascii="宋体" w:hAnsi="宋体"/>
      <w:b/>
      <w:kern w:val="0"/>
      <w:sz w:val="20"/>
    </w:rPr>
  </w:style>
  <w:style w:type="paragraph" w:customStyle="1" w:styleId="xl501">
    <w:name w:val="xl501"/>
    <w:basedOn w:val="a0"/>
    <w:qFormat/>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left"/>
    </w:pPr>
    <w:rPr>
      <w:rFonts w:ascii="宋体" w:hAnsi="宋体"/>
      <w:kern w:val="0"/>
      <w:sz w:val="20"/>
    </w:rPr>
  </w:style>
  <w:style w:type="paragraph" w:customStyle="1" w:styleId="xl480">
    <w:name w:val="xl480"/>
    <w:basedOn w:val="a0"/>
    <w:qFormat/>
    <w:pPr>
      <w:widowControl/>
      <w:pBdr>
        <w:top w:val="single" w:sz="4" w:space="0" w:color="auto"/>
        <w:left w:val="single" w:sz="4" w:space="0" w:color="000000"/>
        <w:bottom w:val="single" w:sz="4" w:space="0" w:color="000000"/>
        <w:right w:val="single" w:sz="8" w:space="0" w:color="auto"/>
      </w:pBdr>
      <w:shd w:val="clear" w:color="FFFFFF" w:fill="FFFF00"/>
      <w:spacing w:before="100" w:beforeAutospacing="1" w:after="100" w:afterAutospacing="1"/>
      <w:jc w:val="center"/>
    </w:pPr>
    <w:rPr>
      <w:rFonts w:ascii="宋体" w:hAnsi="宋体"/>
      <w:b/>
      <w:kern w:val="0"/>
      <w:sz w:val="20"/>
    </w:rPr>
  </w:style>
  <w:style w:type="paragraph" w:customStyle="1" w:styleId="xl103">
    <w:name w:val="xl103"/>
    <w:basedOn w:val="a0"/>
    <w:qFormat/>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bottom"/>
    </w:pPr>
    <w:rPr>
      <w:kern w:val="0"/>
    </w:rPr>
  </w:style>
  <w:style w:type="paragraph" w:customStyle="1" w:styleId="xl91">
    <w:name w:val="xl91"/>
    <w:basedOn w:val="a0"/>
    <w:qFormat/>
    <w:pPr>
      <w:widowControl/>
      <w:pBdr>
        <w:bottom w:val="single" w:sz="8" w:space="0" w:color="auto"/>
        <w:right w:val="single" w:sz="8" w:space="0" w:color="auto"/>
      </w:pBdr>
      <w:spacing w:before="100" w:beforeAutospacing="1" w:after="100" w:afterAutospacing="1"/>
      <w:jc w:val="center"/>
      <w:textAlignment w:val="bottom"/>
    </w:pPr>
    <w:rPr>
      <w:kern w:val="0"/>
    </w:rPr>
  </w:style>
  <w:style w:type="paragraph" w:customStyle="1" w:styleId="afffffffd">
    <w:name w:val="目次、索引正文"/>
    <w:qFormat/>
    <w:pPr>
      <w:spacing w:after="160" w:line="320" w:lineRule="exact"/>
      <w:jc w:val="both"/>
    </w:pPr>
    <w:rPr>
      <w:rFonts w:ascii="宋体"/>
      <w:sz w:val="21"/>
    </w:rPr>
  </w:style>
  <w:style w:type="paragraph" w:customStyle="1" w:styleId="font6">
    <w:name w:val="font6"/>
    <w:basedOn w:val="a0"/>
    <w:qFormat/>
    <w:pPr>
      <w:widowControl/>
      <w:spacing w:before="100" w:beforeAutospacing="1" w:after="100" w:afterAutospacing="1"/>
      <w:jc w:val="left"/>
    </w:pPr>
    <w:rPr>
      <w:rFonts w:ascii="宋体" w:hAnsi="宋体" w:hint="eastAsia"/>
      <w:kern w:val="0"/>
      <w:sz w:val="20"/>
    </w:rPr>
  </w:style>
  <w:style w:type="paragraph" w:customStyle="1" w:styleId="xl107">
    <w:name w:val="xl107"/>
    <w:basedOn w:val="a0"/>
    <w:qFormat/>
    <w:pPr>
      <w:widowControl/>
      <w:pBdr>
        <w:top w:val="single" w:sz="8" w:space="0" w:color="auto"/>
        <w:left w:val="single" w:sz="8" w:space="0" w:color="auto"/>
        <w:bottom w:val="single" w:sz="8" w:space="0" w:color="auto"/>
      </w:pBdr>
      <w:spacing w:before="100" w:beforeAutospacing="1" w:after="100" w:afterAutospacing="1"/>
      <w:jc w:val="center"/>
      <w:textAlignment w:val="bottom"/>
    </w:pPr>
    <w:rPr>
      <w:kern w:val="0"/>
    </w:rPr>
  </w:style>
  <w:style w:type="paragraph" w:customStyle="1" w:styleId="64">
    <w:name w:val="6表中文字"/>
    <w:basedOn w:val="a0"/>
    <w:qFormat/>
    <w:pPr>
      <w:widowControl/>
      <w:topLinePunct/>
      <w:autoSpaceDE w:val="0"/>
      <w:autoSpaceDN w:val="0"/>
      <w:adjustRightInd w:val="0"/>
      <w:snapToGrid w:val="0"/>
      <w:spacing w:line="360" w:lineRule="auto"/>
      <w:ind w:firstLineChars="200" w:firstLine="200"/>
      <w:jc w:val="center"/>
    </w:pPr>
    <w:rPr>
      <w:rFonts w:eastAsia="仿宋_GB2312"/>
      <w:kern w:val="0"/>
      <w:sz w:val="24"/>
    </w:rPr>
  </w:style>
  <w:style w:type="paragraph" w:customStyle="1" w:styleId="xl452">
    <w:name w:val="xl452"/>
    <w:basedOn w:val="a0"/>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rFonts w:ascii="宋体" w:hAnsi="宋体"/>
      <w:kern w:val="0"/>
      <w:sz w:val="20"/>
    </w:rPr>
  </w:style>
  <w:style w:type="paragraph" w:customStyle="1" w:styleId="5a">
    <w:name w:val="5表中文字"/>
    <w:basedOn w:val="a0"/>
    <w:qFormat/>
    <w:pPr>
      <w:tabs>
        <w:tab w:val="left" w:pos="6195"/>
      </w:tabs>
      <w:autoSpaceDE w:val="0"/>
      <w:autoSpaceDN w:val="0"/>
      <w:adjustRightInd w:val="0"/>
      <w:jc w:val="center"/>
    </w:pPr>
  </w:style>
  <w:style w:type="paragraph" w:customStyle="1" w:styleId="font13">
    <w:name w:val="font13"/>
    <w:basedOn w:val="a0"/>
    <w:qFormat/>
    <w:pPr>
      <w:widowControl/>
      <w:spacing w:before="100" w:beforeAutospacing="1" w:after="100" w:afterAutospacing="1"/>
      <w:jc w:val="left"/>
    </w:pPr>
    <w:rPr>
      <w:rFonts w:ascii="宋体" w:hAnsi="宋体"/>
      <w:kern w:val="0"/>
      <w:sz w:val="18"/>
    </w:rPr>
  </w:style>
  <w:style w:type="paragraph" w:customStyle="1" w:styleId="xl122">
    <w:name w:val="xl122"/>
    <w:basedOn w:val="a0"/>
    <w:qFormat/>
    <w:pPr>
      <w:widowControl/>
      <w:pBdr>
        <w:top w:val="single" w:sz="8" w:space="0" w:color="auto"/>
        <w:bottom w:val="single" w:sz="8" w:space="0" w:color="auto"/>
      </w:pBdr>
      <w:spacing w:before="100" w:beforeAutospacing="1" w:after="100" w:afterAutospacing="1"/>
      <w:jc w:val="left"/>
      <w:textAlignment w:val="top"/>
    </w:pPr>
    <w:rPr>
      <w:rFonts w:ascii="楷体_GB2312" w:eastAsia="楷体_GB2312" w:hAnsi="宋体"/>
      <w:b/>
      <w:kern w:val="0"/>
    </w:rPr>
  </w:style>
  <w:style w:type="paragraph" w:customStyle="1" w:styleId="afffffffe">
    <w:name w:val="示例"/>
    <w:next w:val="affffff2"/>
    <w:qFormat/>
    <w:pPr>
      <w:tabs>
        <w:tab w:val="left" w:pos="816"/>
      </w:tabs>
      <w:spacing w:after="160" w:line="560" w:lineRule="exact"/>
      <w:ind w:left="840" w:firstLineChars="233" w:firstLine="419"/>
      <w:jc w:val="both"/>
    </w:pPr>
    <w:rPr>
      <w:rFonts w:ascii="宋体"/>
      <w:sz w:val="18"/>
    </w:rPr>
  </w:style>
  <w:style w:type="paragraph" w:customStyle="1" w:styleId="xl132">
    <w:name w:val="xl132"/>
    <w:basedOn w:val="a0"/>
    <w:qFormat/>
    <w:pPr>
      <w:widowControl/>
      <w:pBdr>
        <w:top w:val="single" w:sz="8" w:space="0" w:color="auto"/>
      </w:pBdr>
      <w:spacing w:before="100" w:beforeAutospacing="1" w:after="100" w:afterAutospacing="1"/>
      <w:jc w:val="center"/>
    </w:pPr>
    <w:rPr>
      <w:rFonts w:ascii="宋体" w:hAnsi="宋体"/>
      <w:b/>
      <w:kern w:val="0"/>
      <w:sz w:val="24"/>
    </w:rPr>
  </w:style>
  <w:style w:type="paragraph" w:customStyle="1" w:styleId="xl30">
    <w:name w:val="xl30"/>
    <w:basedOn w:val="a0"/>
    <w:qFormat/>
    <w:pPr>
      <w:widowControl/>
      <w:pBdr>
        <w:left w:val="single" w:sz="8" w:space="0" w:color="auto"/>
        <w:bottom w:val="single" w:sz="8" w:space="0" w:color="auto"/>
      </w:pBdr>
      <w:spacing w:before="100" w:beforeAutospacing="1" w:after="100" w:afterAutospacing="1"/>
      <w:jc w:val="center"/>
    </w:pPr>
    <w:rPr>
      <w:rFonts w:ascii="仿宋_GB2312" w:eastAsia="仿宋_GB2312" w:hAnsi="Arial Unicode MS" w:hint="eastAsia"/>
      <w:kern w:val="0"/>
    </w:rPr>
  </w:style>
  <w:style w:type="paragraph" w:customStyle="1" w:styleId="xl37">
    <w:name w:val="xl37"/>
    <w:basedOn w:val="a0"/>
    <w:qFormat/>
    <w:pPr>
      <w:widowControl/>
      <w:pBdr>
        <w:top w:val="single" w:sz="8" w:space="0" w:color="auto"/>
        <w:bottom w:val="single" w:sz="8" w:space="0" w:color="auto"/>
      </w:pBdr>
      <w:spacing w:before="100" w:beforeAutospacing="1" w:after="100" w:afterAutospacing="1"/>
    </w:pPr>
    <w:rPr>
      <w:rFonts w:ascii="仿宋_GB2312" w:eastAsia="仿宋_GB2312" w:hAnsi="Arial Unicode MS" w:hint="eastAsia"/>
      <w:kern w:val="0"/>
    </w:rPr>
  </w:style>
  <w:style w:type="paragraph" w:customStyle="1" w:styleId="Blockquote">
    <w:name w:val="Blockquote"/>
    <w:basedOn w:val="a0"/>
    <w:qFormat/>
    <w:pPr>
      <w:autoSpaceDE w:val="0"/>
      <w:autoSpaceDN w:val="0"/>
      <w:adjustRightInd w:val="0"/>
      <w:spacing w:before="100" w:after="100"/>
      <w:ind w:left="360" w:right="360"/>
      <w:jc w:val="left"/>
    </w:pPr>
    <w:rPr>
      <w:kern w:val="0"/>
      <w:sz w:val="24"/>
    </w:rPr>
  </w:style>
  <w:style w:type="paragraph" w:customStyle="1" w:styleId="affffffff">
    <w:name w:val="首标题"/>
    <w:basedOn w:val="a0"/>
    <w:qFormat/>
    <w:pPr>
      <w:spacing w:line="360" w:lineRule="auto"/>
      <w:jc w:val="center"/>
    </w:pPr>
    <w:rPr>
      <w:rFonts w:ascii="黑体" w:eastAsia="黑体" w:hAnsi="华文楷体"/>
      <w:b/>
      <w:sz w:val="36"/>
    </w:rPr>
  </w:style>
  <w:style w:type="paragraph" w:customStyle="1" w:styleId="xl464">
    <w:name w:val="xl464"/>
    <w:basedOn w:val="a0"/>
    <w:qFormat/>
    <w:pPr>
      <w:widowControl/>
      <w:pBdr>
        <w:top w:val="single" w:sz="4" w:space="0" w:color="000000"/>
        <w:left w:val="single" w:sz="8" w:space="0" w:color="auto"/>
        <w:bottom w:val="single" w:sz="4" w:space="0" w:color="000000"/>
        <w:right w:val="single" w:sz="4" w:space="0" w:color="000000"/>
      </w:pBdr>
      <w:shd w:val="clear" w:color="FFFFFF" w:fill="FFFFFF"/>
      <w:spacing w:before="100" w:beforeAutospacing="1" w:after="100" w:afterAutospacing="1"/>
      <w:jc w:val="center"/>
    </w:pPr>
    <w:rPr>
      <w:rFonts w:ascii="宋体" w:hAnsi="宋体"/>
      <w:kern w:val="0"/>
      <w:sz w:val="20"/>
    </w:rPr>
  </w:style>
  <w:style w:type="paragraph" w:customStyle="1" w:styleId="xl55">
    <w:name w:val="xl5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仿宋_GB2312" w:eastAsia="仿宋_GB2312" w:hAnsi="Arial Unicode MS" w:hint="eastAsia"/>
      <w:kern w:val="0"/>
      <w:sz w:val="24"/>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rPr>
  </w:style>
  <w:style w:type="paragraph" w:customStyle="1" w:styleId="7300">
    <w:name w:val="7.30章"/>
    <w:qFormat/>
    <w:pPr>
      <w:spacing w:beforeLines="50" w:afterLines="50" w:after="160" w:line="332" w:lineRule="exact"/>
      <w:jc w:val="center"/>
    </w:pPr>
    <w:rPr>
      <w:rFonts w:ascii="宋体" w:hAnsi="宋体"/>
      <w:b/>
      <w:kern w:val="2"/>
      <w:sz w:val="21"/>
    </w:rPr>
  </w:style>
  <w:style w:type="paragraph" w:customStyle="1" w:styleId="GB23121">
    <w:name w:val="样式 仿宋_GB2312 三号1"/>
    <w:basedOn w:val="a0"/>
    <w:qFormat/>
    <w:pPr>
      <w:ind w:firstLineChars="200" w:firstLine="622"/>
    </w:pPr>
    <w:rPr>
      <w:rFonts w:eastAsia="仿宋_GB2312"/>
      <w:sz w:val="32"/>
    </w:rPr>
  </w:style>
  <w:style w:type="paragraph" w:customStyle="1" w:styleId="TOC2">
    <w:name w:val="TOC 标题2"/>
    <w:basedOn w:val="1"/>
    <w:next w:val="a0"/>
    <w:uiPriority w:val="39"/>
    <w:qFormat/>
    <w:pPr>
      <w:keepLines/>
      <w:widowControl/>
      <w:spacing w:before="480" w:line="276" w:lineRule="auto"/>
      <w:ind w:left="0" w:firstLine="0"/>
      <w:jc w:val="left"/>
      <w:outlineLvl w:val="9"/>
    </w:pPr>
    <w:rPr>
      <w:rFonts w:ascii="Cambria" w:eastAsia="宋体" w:hAnsi="Cambria"/>
      <w:color w:val="365F91"/>
      <w:kern w:val="0"/>
      <w:sz w:val="28"/>
    </w:rPr>
  </w:style>
  <w:style w:type="paragraph" w:customStyle="1" w:styleId="affffffff0">
    <w:name w:val="表格内容"/>
    <w:basedOn w:val="af3"/>
    <w:next w:val="a0"/>
    <w:link w:val="Charf6"/>
    <w:qFormat/>
    <w:pPr>
      <w:widowControl w:val="0"/>
      <w:ind w:rightChars="9" w:right="9" w:firstLine="0"/>
    </w:pPr>
    <w:rPr>
      <w:rFonts w:ascii="宋体" w:hAnsi="宋体"/>
    </w:rPr>
  </w:style>
  <w:style w:type="character" w:customStyle="1" w:styleId="Charf6">
    <w:name w:val="表格内容 Char"/>
    <w:link w:val="affffffff0"/>
    <w:qFormat/>
    <w:rPr>
      <w:rFonts w:ascii="宋体" w:hAnsi="宋体"/>
      <w:kern w:val="2"/>
      <w:sz w:val="21"/>
    </w:rPr>
  </w:style>
  <w:style w:type="paragraph" w:customStyle="1" w:styleId="xl451">
    <w:name w:val="xl451"/>
    <w:basedOn w:val="a0"/>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rFonts w:ascii="宋体" w:hAnsi="宋体"/>
      <w:kern w:val="0"/>
      <w:sz w:val="20"/>
    </w:rPr>
  </w:style>
  <w:style w:type="paragraph" w:customStyle="1" w:styleId="xl90">
    <w:name w:val="xl90"/>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bottom"/>
    </w:pPr>
    <w:rPr>
      <w:rFonts w:ascii="楷体_GB2312" w:eastAsia="楷体_GB2312" w:hAnsi="宋体"/>
      <w:kern w:val="0"/>
    </w:rPr>
  </w:style>
  <w:style w:type="paragraph" w:customStyle="1" w:styleId="xl509">
    <w:name w:val="xl509"/>
    <w:basedOn w:val="a0"/>
    <w:qFormat/>
    <w:pPr>
      <w:widowControl/>
      <w:pBdr>
        <w:left w:val="single" w:sz="4" w:space="0" w:color="000000"/>
        <w:right w:val="single" w:sz="4" w:space="0" w:color="000000"/>
      </w:pBdr>
      <w:spacing w:before="100" w:beforeAutospacing="1" w:after="100" w:afterAutospacing="1"/>
      <w:jc w:val="left"/>
    </w:pPr>
    <w:rPr>
      <w:rFonts w:ascii="宋体" w:hAnsi="宋体"/>
      <w:kern w:val="0"/>
      <w:sz w:val="20"/>
    </w:rPr>
  </w:style>
  <w:style w:type="paragraph" w:customStyle="1" w:styleId="320">
    <w:name w:val="样式 标题 3 + 行距: 2 倍行距"/>
    <w:basedOn w:val="3"/>
    <w:qFormat/>
    <w:pPr>
      <w:widowControl w:val="0"/>
      <w:spacing w:before="0" w:after="0" w:line="480" w:lineRule="auto"/>
      <w:jc w:val="both"/>
    </w:pPr>
    <w:rPr>
      <w:rFonts w:eastAsia="黑体"/>
      <w:b w:val="0"/>
    </w:rPr>
  </w:style>
  <w:style w:type="paragraph" w:customStyle="1" w:styleId="affffffff1">
    <w:name w:val="四级条标题"/>
    <w:basedOn w:val="affffffff2"/>
    <w:next w:val="affffff2"/>
    <w:qFormat/>
    <w:pPr>
      <w:tabs>
        <w:tab w:val="left" w:pos="360"/>
      </w:tabs>
      <w:ind w:left="360" w:hanging="360"/>
      <w:outlineLvl w:val="5"/>
    </w:pPr>
  </w:style>
  <w:style w:type="paragraph" w:customStyle="1" w:styleId="affffffff2">
    <w:name w:val="三级条标题"/>
    <w:basedOn w:val="affffffff3"/>
    <w:next w:val="affffff2"/>
    <w:qFormat/>
    <w:pPr>
      <w:ind w:left="0" w:firstLine="0"/>
      <w:outlineLvl w:val="4"/>
    </w:pPr>
  </w:style>
  <w:style w:type="paragraph" w:customStyle="1" w:styleId="affffffff3">
    <w:name w:val="二级条标题"/>
    <w:basedOn w:val="afffffff0"/>
    <w:next w:val="affffff2"/>
    <w:qFormat/>
    <w:pPr>
      <w:tabs>
        <w:tab w:val="left" w:pos="1860"/>
      </w:tabs>
      <w:outlineLvl w:val="3"/>
    </w:pPr>
  </w:style>
  <w:style w:type="paragraph" w:customStyle="1" w:styleId="affffffff4">
    <w:name w:val="表格样式"/>
    <w:basedOn w:val="affe"/>
    <w:qFormat/>
    <w:pPr>
      <w:widowControl w:val="0"/>
      <w:pBdr>
        <w:bottom w:val="none" w:sz="0" w:space="0" w:color="auto"/>
      </w:pBdr>
      <w:spacing w:line="360" w:lineRule="auto"/>
      <w:ind w:firstLineChars="200" w:firstLine="880"/>
    </w:pPr>
    <w:rPr>
      <w:rFonts w:ascii="Tahoma" w:hAnsi="Tahoma"/>
    </w:rPr>
  </w:style>
  <w:style w:type="paragraph" w:customStyle="1" w:styleId="4b">
    <w:name w:val="标题4"/>
    <w:basedOn w:val="a0"/>
    <w:next w:val="a0"/>
    <w:qFormat/>
    <w:pPr>
      <w:ind w:left="420"/>
    </w:pPr>
    <w:rPr>
      <w:rFonts w:eastAsia="黑体"/>
      <w:b/>
      <w:sz w:val="32"/>
    </w:rPr>
  </w:style>
  <w:style w:type="paragraph" w:customStyle="1" w:styleId="xl23">
    <w:name w:val="xl2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center"/>
    </w:pPr>
    <w:rPr>
      <w:rFonts w:ascii="宋体" w:eastAsia="仿宋_GB2312" w:hAnsi="宋体"/>
      <w:kern w:val="0"/>
      <w:sz w:val="24"/>
    </w:rPr>
  </w:style>
  <w:style w:type="paragraph" w:customStyle="1" w:styleId="2TimesNewRoman787815">
    <w:name w:val="样式 标题 2 + (西文) Times New Roman 段前: 7.8 磅 段后: 7.8 磅 行距: 1.5 倍行距"/>
    <w:basedOn w:val="2"/>
    <w:qFormat/>
    <w:pPr>
      <w:widowControl w:val="0"/>
      <w:spacing w:before="156" w:after="156" w:line="360" w:lineRule="auto"/>
      <w:ind w:firstLineChars="200" w:firstLine="200"/>
      <w:jc w:val="both"/>
    </w:pPr>
    <w:rPr>
      <w:rFonts w:ascii="Times New Roman" w:eastAsia="黑体" w:hAnsi="Times New Roman"/>
      <w:sz w:val="30"/>
    </w:rPr>
  </w:style>
  <w:style w:type="paragraph" w:customStyle="1" w:styleId="xl473">
    <w:name w:val="xl473"/>
    <w:basedOn w:val="a0"/>
    <w:qFormat/>
    <w:pPr>
      <w:widowControl/>
      <w:pBdr>
        <w:left w:val="single" w:sz="4" w:space="0" w:color="000000"/>
        <w:bottom w:val="single" w:sz="4" w:space="0" w:color="000000"/>
        <w:right w:val="single" w:sz="4" w:space="0" w:color="000000"/>
      </w:pBdr>
      <w:shd w:val="clear" w:color="FFFFFF" w:fill="FFFFFF"/>
      <w:spacing w:before="100" w:beforeAutospacing="1" w:after="100" w:afterAutospacing="1"/>
      <w:jc w:val="left"/>
    </w:pPr>
    <w:rPr>
      <w:rFonts w:ascii="宋体" w:hAnsi="宋体"/>
      <w:kern w:val="0"/>
      <w:sz w:val="20"/>
    </w:rPr>
  </w:style>
  <w:style w:type="paragraph" w:customStyle="1" w:styleId="Style23">
    <w:name w:val="_Style 23"/>
    <w:basedOn w:val="a0"/>
    <w:next w:val="23"/>
    <w:qFormat/>
    <w:pPr>
      <w:autoSpaceDE w:val="0"/>
      <w:autoSpaceDN w:val="0"/>
      <w:adjustRightInd w:val="0"/>
      <w:ind w:firstLine="645"/>
    </w:pPr>
    <w:rPr>
      <w:rFonts w:ascii="宋体"/>
      <w:spacing w:val="10"/>
      <w:kern w:val="0"/>
    </w:rPr>
  </w:style>
  <w:style w:type="paragraph" w:customStyle="1" w:styleId="261">
    <w:name w:val="样式 标题 2 + 段前: 6 磅1"/>
    <w:basedOn w:val="2"/>
    <w:qFormat/>
    <w:pPr>
      <w:widowControl w:val="0"/>
      <w:tabs>
        <w:tab w:val="left" w:pos="567"/>
      </w:tabs>
      <w:spacing w:before="120" w:line="360" w:lineRule="auto"/>
      <w:ind w:left="567" w:hanging="567"/>
      <w:jc w:val="left"/>
    </w:pPr>
    <w:rPr>
      <w:spacing w:val="20"/>
      <w:sz w:val="30"/>
    </w:rPr>
  </w:style>
  <w:style w:type="paragraph" w:customStyle="1" w:styleId="affffffff5">
    <w:name w:val="标准书眉_奇数页"/>
    <w:next w:val="a0"/>
    <w:qFormat/>
    <w:pPr>
      <w:tabs>
        <w:tab w:val="center" w:pos="4154"/>
        <w:tab w:val="right" w:pos="8306"/>
      </w:tabs>
      <w:spacing w:after="120" w:line="560" w:lineRule="exact"/>
      <w:jc w:val="right"/>
    </w:pPr>
    <w:rPr>
      <w:sz w:val="21"/>
    </w:rPr>
  </w:style>
  <w:style w:type="paragraph" w:customStyle="1" w:styleId="xl124">
    <w:name w:val="xl124"/>
    <w:basedOn w:val="a0"/>
    <w:qFormat/>
    <w:pPr>
      <w:widowControl/>
      <w:pBdr>
        <w:top w:val="single" w:sz="8" w:space="0" w:color="auto"/>
        <w:bottom w:val="single" w:sz="8" w:space="0" w:color="auto"/>
      </w:pBdr>
      <w:spacing w:before="100" w:beforeAutospacing="1" w:after="100" w:afterAutospacing="1"/>
      <w:jc w:val="center"/>
    </w:pPr>
    <w:rPr>
      <w:rFonts w:ascii="宋体" w:hAnsi="宋体"/>
      <w:b/>
      <w:kern w:val="0"/>
      <w:sz w:val="24"/>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4"/>
    </w:rPr>
  </w:style>
  <w:style w:type="paragraph" w:customStyle="1" w:styleId="affffffff6">
    <w:name w:val="标准称谓"/>
    <w:next w:val="a0"/>
    <w:qFormat/>
    <w:pPr>
      <w:widowControl w:val="0"/>
      <w:kinsoku w:val="0"/>
      <w:overflowPunct w:val="0"/>
      <w:autoSpaceDE w:val="0"/>
      <w:autoSpaceDN w:val="0"/>
      <w:spacing w:after="160" w:line="0" w:lineRule="atLeast"/>
      <w:jc w:val="distribute"/>
    </w:pPr>
    <w:rPr>
      <w:rFonts w:ascii="宋体"/>
      <w:b/>
      <w:spacing w:val="20"/>
      <w:w w:val="148"/>
      <w:sz w:val="52"/>
    </w:rPr>
  </w:style>
  <w:style w:type="paragraph" w:customStyle="1" w:styleId="GB23122">
    <w:name w:val="样式 (中文) 仿宋_GB2312 首行缩进:  2 字符"/>
    <w:basedOn w:val="a0"/>
    <w:qFormat/>
    <w:pPr>
      <w:spacing w:line="360" w:lineRule="auto"/>
      <w:ind w:firstLineChars="200" w:firstLine="560"/>
    </w:pPr>
    <w:rPr>
      <w:rFonts w:eastAsia="仿宋_GB2312"/>
      <w:kern w:val="0"/>
      <w:sz w:val="24"/>
    </w:rPr>
  </w:style>
  <w:style w:type="paragraph" w:customStyle="1" w:styleId="7301">
    <w:name w:val="7.30正文"/>
    <w:qFormat/>
    <w:pPr>
      <w:widowControl w:val="0"/>
      <w:spacing w:after="160" w:line="332" w:lineRule="exact"/>
      <w:jc w:val="both"/>
    </w:pPr>
    <w:rPr>
      <w:kern w:val="2"/>
      <w:sz w:val="21"/>
    </w:rPr>
  </w:style>
  <w:style w:type="paragraph" w:customStyle="1" w:styleId="CM33">
    <w:name w:val="CM33"/>
    <w:basedOn w:val="Default"/>
    <w:next w:val="Default"/>
    <w:qFormat/>
    <w:pPr>
      <w:spacing w:after="105" w:line="560" w:lineRule="exact"/>
    </w:pPr>
    <w:rPr>
      <w:rFonts w:ascii="华文新魏" w:eastAsia="华文新魏"/>
      <w:color w:val="auto"/>
    </w:rPr>
  </w:style>
  <w:style w:type="paragraph" w:customStyle="1" w:styleId="121">
    <w:name w:val="正文12"/>
    <w:basedOn w:val="a0"/>
    <w:qFormat/>
    <w:pPr>
      <w:spacing w:line="360" w:lineRule="auto"/>
      <w:ind w:firstLineChars="200" w:firstLine="480"/>
    </w:pPr>
    <w:rPr>
      <w:sz w:val="24"/>
    </w:rPr>
  </w:style>
  <w:style w:type="paragraph" w:customStyle="1" w:styleId="xl456">
    <w:name w:val="xl456"/>
    <w:basedOn w:val="a0"/>
    <w:qFormat/>
    <w:pPr>
      <w:widowControl/>
      <w:pBdr>
        <w:top w:val="single" w:sz="8" w:space="0" w:color="auto"/>
        <w:left w:val="single" w:sz="4" w:space="0" w:color="000000"/>
        <w:bottom w:val="single" w:sz="4" w:space="0" w:color="000000"/>
        <w:right w:val="single" w:sz="4" w:space="0" w:color="000000"/>
      </w:pBdr>
      <w:shd w:val="clear" w:color="FFFFFF" w:fill="FFFFFF"/>
      <w:spacing w:before="100" w:beforeAutospacing="1" w:after="100" w:afterAutospacing="1"/>
      <w:jc w:val="center"/>
    </w:pPr>
    <w:rPr>
      <w:rFonts w:ascii="宋体" w:hAnsi="宋体"/>
      <w:kern w:val="0"/>
      <w:sz w:val="20"/>
    </w:rPr>
  </w:style>
  <w:style w:type="paragraph" w:customStyle="1" w:styleId="affffffff7">
    <w:name w:val="文章标题"/>
    <w:basedOn w:val="afffc"/>
    <w:next w:val="afffc"/>
    <w:qFormat/>
    <w:pPr>
      <w:tabs>
        <w:tab w:val="clear" w:pos="840"/>
        <w:tab w:val="left" w:pos="0"/>
      </w:tabs>
      <w:ind w:left="0" w:firstLine="0"/>
    </w:pPr>
    <w:rPr>
      <w:rFonts w:ascii="宋体" w:hAnsi="宋体"/>
    </w:rPr>
  </w:style>
  <w:style w:type="paragraph" w:customStyle="1" w:styleId="affffffff8">
    <w:name w:val="应级正文"/>
    <w:basedOn w:val="a0"/>
    <w:qFormat/>
    <w:pPr>
      <w:spacing w:line="360" w:lineRule="auto"/>
      <w:ind w:firstLineChars="200" w:firstLine="560"/>
    </w:pPr>
    <w:rPr>
      <w:sz w:val="28"/>
    </w:rPr>
  </w:style>
  <w:style w:type="paragraph" w:customStyle="1" w:styleId="xl492">
    <w:name w:val="xl49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kern w:val="0"/>
      <w:sz w:val="20"/>
    </w:rPr>
  </w:style>
  <w:style w:type="paragraph" w:customStyle="1" w:styleId="xl503">
    <w:name w:val="xl503"/>
    <w:basedOn w:val="a0"/>
    <w:qFormat/>
    <w:pPr>
      <w:widowControl/>
      <w:pBdr>
        <w:top w:val="single" w:sz="4" w:space="0" w:color="000000"/>
        <w:left w:val="single" w:sz="4" w:space="0" w:color="000000"/>
        <w:right w:val="single" w:sz="4" w:space="0" w:color="000000"/>
      </w:pBdr>
      <w:spacing w:before="100" w:beforeAutospacing="1" w:after="100" w:afterAutospacing="1"/>
      <w:jc w:val="left"/>
    </w:pPr>
    <w:rPr>
      <w:rFonts w:ascii="宋体" w:hAnsi="宋体"/>
      <w:kern w:val="0"/>
      <w:sz w:val="20"/>
    </w:rPr>
  </w:style>
  <w:style w:type="paragraph" w:customStyle="1" w:styleId="xl123">
    <w:name w:val="xl123"/>
    <w:basedOn w:val="a0"/>
    <w:qFormat/>
    <w:pPr>
      <w:widowControl/>
      <w:pBdr>
        <w:top w:val="single" w:sz="8" w:space="0" w:color="auto"/>
        <w:bottom w:val="single" w:sz="8" w:space="0" w:color="auto"/>
        <w:right w:val="single" w:sz="8" w:space="0" w:color="000000"/>
      </w:pBdr>
      <w:spacing w:before="100" w:beforeAutospacing="1" w:after="100" w:afterAutospacing="1"/>
      <w:jc w:val="left"/>
      <w:textAlignment w:val="top"/>
    </w:pPr>
    <w:rPr>
      <w:rFonts w:ascii="楷体_GB2312" w:eastAsia="楷体_GB2312" w:hAnsi="宋体"/>
      <w:b/>
      <w:kern w:val="0"/>
    </w:rPr>
  </w:style>
  <w:style w:type="paragraph" w:customStyle="1" w:styleId="Char120">
    <w:name w:val="Char12"/>
    <w:basedOn w:val="a0"/>
    <w:qFormat/>
    <w:rPr>
      <w:rFonts w:ascii="Tahoma" w:hAnsi="Tahoma"/>
      <w:sz w:val="24"/>
    </w:rPr>
  </w:style>
  <w:style w:type="paragraph" w:customStyle="1" w:styleId="font15">
    <w:name w:val="font15"/>
    <w:basedOn w:val="a0"/>
    <w:qFormat/>
    <w:pPr>
      <w:widowControl/>
      <w:spacing w:before="100" w:beforeAutospacing="1" w:after="100" w:afterAutospacing="1"/>
      <w:jc w:val="left"/>
    </w:pPr>
    <w:rPr>
      <w:kern w:val="0"/>
      <w:sz w:val="28"/>
    </w:rPr>
  </w:style>
  <w:style w:type="paragraph" w:customStyle="1" w:styleId="520">
    <w:name w:val="样式 标题 5 + 首行缩进:  2 字符"/>
    <w:basedOn w:val="5"/>
    <w:qFormat/>
    <w:pPr>
      <w:widowControl w:val="0"/>
      <w:spacing w:before="0" w:after="0" w:line="480" w:lineRule="auto"/>
      <w:ind w:firstLine="0"/>
      <w:jc w:val="both"/>
    </w:pPr>
    <w:rPr>
      <w:rFonts w:ascii="Times New Roman" w:eastAsia="黑体" w:hAnsi="Times New Roman"/>
      <w:b w:val="0"/>
      <w:sz w:val="28"/>
    </w:rPr>
  </w:style>
  <w:style w:type="paragraph" w:customStyle="1" w:styleId="xl73">
    <w:name w:val="xl73"/>
    <w:basedOn w:val="a0"/>
    <w:qFormat/>
    <w:pPr>
      <w:widowControl/>
      <w:shd w:val="clear" w:color="FFFFFF" w:fill="FFFFFF"/>
      <w:spacing w:before="100" w:beforeAutospacing="1" w:after="100" w:afterAutospacing="1"/>
      <w:jc w:val="center"/>
      <w:textAlignment w:val="center"/>
    </w:pPr>
    <w:rPr>
      <w:rFonts w:ascii="宋体" w:hAnsi="宋体"/>
      <w:color w:val="000000"/>
      <w:kern w:val="0"/>
      <w:sz w:val="24"/>
    </w:rPr>
  </w:style>
  <w:style w:type="paragraph" w:customStyle="1" w:styleId="xl71">
    <w:name w:val="xl71"/>
    <w:basedOn w:val="a0"/>
    <w:qFormat/>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hAnsi="宋体"/>
      <w:color w:val="000000"/>
      <w:kern w:val="0"/>
      <w:sz w:val="24"/>
    </w:rPr>
  </w:style>
  <w:style w:type="paragraph" w:customStyle="1" w:styleId="321">
    <w:name w:val="标题 32"/>
    <w:basedOn w:val="a0"/>
    <w:next w:val="af3"/>
    <w:qFormat/>
    <w:pPr>
      <w:widowControl/>
      <w:spacing w:line="360" w:lineRule="auto"/>
      <w:jc w:val="left"/>
      <w:outlineLvl w:val="2"/>
    </w:pPr>
    <w:rPr>
      <w:sz w:val="24"/>
    </w:rPr>
  </w:style>
  <w:style w:type="paragraph" w:customStyle="1" w:styleId="affffffff9">
    <w:name w:val="五级条标题"/>
    <w:basedOn w:val="affffffff1"/>
    <w:next w:val="affffff2"/>
    <w:qFormat/>
    <w:pPr>
      <w:ind w:left="0" w:firstLine="0"/>
      <w:outlineLvl w:val="6"/>
    </w:pPr>
  </w:style>
  <w:style w:type="paragraph" w:customStyle="1" w:styleId="affffffffa">
    <w:name w:val="文献分类号"/>
    <w:qFormat/>
    <w:pPr>
      <w:widowControl w:val="0"/>
      <w:spacing w:after="160" w:line="560" w:lineRule="exact"/>
      <w:textAlignment w:val="center"/>
    </w:pPr>
    <w:rPr>
      <w:rFonts w:eastAsia="黑体"/>
      <w:sz w:val="21"/>
    </w:rPr>
  </w:style>
  <w:style w:type="paragraph" w:customStyle="1" w:styleId="affffffffb">
    <w:name w:val="标准书眉_偶数页"/>
    <w:basedOn w:val="affffffff5"/>
    <w:next w:val="a0"/>
    <w:qFormat/>
    <w:pPr>
      <w:jc w:val="left"/>
    </w:pPr>
  </w:style>
  <w:style w:type="paragraph" w:customStyle="1" w:styleId="affffffffc">
    <w:name w:val="正文编号"/>
    <w:basedOn w:val="a0"/>
    <w:qFormat/>
    <w:pPr>
      <w:tabs>
        <w:tab w:val="left" w:pos="1200"/>
      </w:tabs>
      <w:spacing w:line="360" w:lineRule="auto"/>
      <w:ind w:left="1200" w:hanging="720"/>
    </w:pPr>
    <w:rPr>
      <w:sz w:val="24"/>
    </w:rPr>
  </w:style>
  <w:style w:type="paragraph" w:customStyle="1" w:styleId="xl67">
    <w:name w:val="xl67"/>
    <w:basedOn w:val="a0"/>
    <w:qFormat/>
    <w:pPr>
      <w:widowControl/>
      <w:pBdr>
        <w:top w:val="single" w:sz="4" w:space="0" w:color="000000"/>
        <w:left w:val="single" w:sz="4" w:space="0" w:color="000000"/>
        <w:bottom w:val="single" w:sz="8" w:space="0" w:color="000000"/>
        <w:right w:val="single" w:sz="8" w:space="0" w:color="000000"/>
      </w:pBdr>
      <w:shd w:val="clear" w:color="FFFFFF" w:fill="FFFFFF"/>
      <w:spacing w:before="100" w:beforeAutospacing="1" w:after="100" w:afterAutospacing="1"/>
      <w:jc w:val="right"/>
      <w:textAlignment w:val="center"/>
    </w:pPr>
    <w:rPr>
      <w:rFonts w:ascii="宋体" w:hAnsi="宋体"/>
      <w:color w:val="000000"/>
      <w:kern w:val="0"/>
      <w:sz w:val="24"/>
    </w:rPr>
  </w:style>
  <w:style w:type="paragraph" w:customStyle="1" w:styleId="xl109">
    <w:name w:val="xl109"/>
    <w:basedOn w:val="a0"/>
    <w:qFormat/>
    <w:pPr>
      <w:widowControl/>
      <w:spacing w:before="100" w:beforeAutospacing="1" w:after="100" w:afterAutospacing="1"/>
      <w:jc w:val="left"/>
    </w:pPr>
    <w:rPr>
      <w:rFonts w:ascii="宋体" w:hAnsi="宋体"/>
      <w:b/>
      <w:kern w:val="0"/>
      <w:sz w:val="24"/>
    </w:rPr>
  </w:style>
  <w:style w:type="paragraph" w:customStyle="1" w:styleId="xl494">
    <w:name w:val="xl494"/>
    <w:basedOn w:val="a0"/>
    <w:qFormat/>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left"/>
    </w:pPr>
    <w:rPr>
      <w:rFonts w:ascii="宋体" w:hAnsi="宋体"/>
      <w:kern w:val="0"/>
      <w:sz w:val="20"/>
    </w:rPr>
  </w:style>
  <w:style w:type="paragraph" w:customStyle="1" w:styleId="94">
    <w:name w:val="9注"/>
    <w:basedOn w:val="58"/>
    <w:next w:val="58"/>
    <w:qFormat/>
    <w:pPr>
      <w:widowControl w:val="0"/>
      <w:spacing w:after="312" w:line="240" w:lineRule="auto"/>
      <w:ind w:firstLine="360"/>
      <w:jc w:val="right"/>
    </w:pPr>
    <w:rPr>
      <w:b/>
      <w:position w:val="-24"/>
      <w:sz w:val="18"/>
    </w:rPr>
  </w:style>
  <w:style w:type="paragraph" w:customStyle="1" w:styleId="CharCharChar2CharCharCharCharCharCharCharCharCharCharCharCharCharCharCharChar">
    <w:name w:val="Char Char Char2 Char Char Char Char Char Char Char Char Char Char Char Char Char Char Char Char"/>
    <w:basedOn w:val="a0"/>
    <w:qFormat/>
    <w:pPr>
      <w:snapToGrid w:val="0"/>
      <w:spacing w:line="360" w:lineRule="auto"/>
      <w:ind w:firstLineChars="200" w:firstLine="200"/>
    </w:pPr>
    <w:rPr>
      <w:rFonts w:eastAsia="仿宋_GB2312"/>
      <w:sz w:val="24"/>
    </w:rPr>
  </w:style>
  <w:style w:type="paragraph" w:customStyle="1" w:styleId="NewNew">
    <w:name w:val="正文 New New"/>
    <w:qFormat/>
    <w:pPr>
      <w:widowControl w:val="0"/>
      <w:spacing w:after="160" w:line="560" w:lineRule="exact"/>
      <w:jc w:val="both"/>
    </w:pPr>
    <w:rPr>
      <w:kern w:val="2"/>
      <w:sz w:val="21"/>
    </w:rPr>
  </w:style>
  <w:style w:type="paragraph" w:customStyle="1" w:styleId="1f7">
    <w:name w:val="列出段落1"/>
    <w:basedOn w:val="a0"/>
    <w:uiPriority w:val="1"/>
    <w:qFormat/>
    <w:pPr>
      <w:ind w:firstLineChars="200" w:firstLine="420"/>
    </w:pPr>
    <w:rPr>
      <w:sz w:val="24"/>
    </w:rPr>
  </w:style>
  <w:style w:type="paragraph" w:customStyle="1" w:styleId="affffffffd">
    <w:name w:val="样式 (西文) 宋体 五号 居中"/>
    <w:basedOn w:val="a0"/>
    <w:qFormat/>
    <w:pPr>
      <w:spacing w:line="360" w:lineRule="auto"/>
      <w:jc w:val="center"/>
    </w:pPr>
    <w:rPr>
      <w:rFonts w:ascii="宋体" w:eastAsia="仿宋_GB2312" w:hAnsi="宋体"/>
    </w:rPr>
  </w:style>
  <w:style w:type="paragraph" w:customStyle="1" w:styleId="font8">
    <w:name w:val="font8"/>
    <w:basedOn w:val="a0"/>
    <w:qFormat/>
    <w:pPr>
      <w:widowControl/>
      <w:spacing w:before="100" w:beforeAutospacing="1" w:after="100" w:afterAutospacing="1"/>
      <w:jc w:val="left"/>
    </w:pPr>
    <w:rPr>
      <w:rFonts w:ascii="楷体_GB2312" w:eastAsia="楷体_GB2312" w:hAnsi="宋体"/>
      <w:color w:val="000000"/>
      <w:kern w:val="0"/>
    </w:rPr>
  </w:style>
  <w:style w:type="paragraph" w:customStyle="1" w:styleId="xl64">
    <w:name w:val="xl64"/>
    <w:basedOn w:val="a0"/>
    <w:qFormat/>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left"/>
      <w:textAlignment w:val="center"/>
    </w:pPr>
    <w:rPr>
      <w:rFonts w:ascii="宋体" w:hAnsi="宋体"/>
      <w:color w:val="000000"/>
      <w:kern w:val="0"/>
      <w:sz w:val="24"/>
    </w:rPr>
  </w:style>
  <w:style w:type="paragraph" w:customStyle="1" w:styleId="xl34">
    <w:name w:val="xl34"/>
    <w:basedOn w:val="a0"/>
    <w:qFormat/>
    <w:pPr>
      <w:widowControl/>
      <w:pBdr>
        <w:top w:val="single" w:sz="8" w:space="0" w:color="auto"/>
        <w:bottom w:val="single" w:sz="8" w:space="0" w:color="auto"/>
      </w:pBdr>
      <w:spacing w:before="100" w:beforeAutospacing="1" w:after="100" w:afterAutospacing="1"/>
      <w:jc w:val="center"/>
    </w:pPr>
    <w:rPr>
      <w:rFonts w:ascii="仿宋_GB2312" w:eastAsia="仿宋_GB2312" w:hAnsi="Arial Unicode MS" w:hint="eastAsia"/>
      <w:kern w:val="0"/>
    </w:rPr>
  </w:style>
  <w:style w:type="paragraph" w:customStyle="1" w:styleId="xl469">
    <w:name w:val="xl469"/>
    <w:basedOn w:val="a0"/>
    <w:qFormat/>
    <w:pPr>
      <w:widowControl/>
      <w:pBdr>
        <w:top w:val="single" w:sz="4" w:space="0" w:color="auto"/>
        <w:left w:val="single" w:sz="4" w:space="0" w:color="auto"/>
        <w:bottom w:val="single" w:sz="4" w:space="0" w:color="auto"/>
        <w:right w:val="single" w:sz="8" w:space="0" w:color="auto"/>
      </w:pBdr>
      <w:shd w:val="clear" w:color="FFFFFF" w:fill="FFFFFF"/>
      <w:spacing w:before="100" w:beforeAutospacing="1" w:after="100" w:afterAutospacing="1"/>
      <w:jc w:val="center"/>
    </w:pPr>
    <w:rPr>
      <w:rFonts w:ascii="宋体" w:hAnsi="宋体"/>
      <w:kern w:val="0"/>
      <w:sz w:val="20"/>
    </w:rPr>
  </w:style>
  <w:style w:type="paragraph" w:customStyle="1" w:styleId="NewNewNewNewNewNewNewNewNewNewNewNew">
    <w:name w:val="正文 New New New New New New New New New New New New"/>
    <w:qFormat/>
    <w:pPr>
      <w:widowControl w:val="0"/>
      <w:spacing w:after="160" w:line="259" w:lineRule="auto"/>
      <w:jc w:val="both"/>
    </w:pPr>
    <w:rPr>
      <w:kern w:val="2"/>
      <w:sz w:val="21"/>
    </w:rPr>
  </w:style>
  <w:style w:type="paragraph" w:customStyle="1" w:styleId="a10">
    <w:name w:val="a1"/>
    <w:basedOn w:val="a0"/>
    <w:qFormat/>
    <w:pPr>
      <w:spacing w:line="360" w:lineRule="auto"/>
      <w:ind w:firstLine="422"/>
    </w:pPr>
    <w:rPr>
      <w:b/>
    </w:rPr>
  </w:style>
  <w:style w:type="paragraph" w:customStyle="1" w:styleId="B1">
    <w:name w:val="B表头"/>
    <w:qFormat/>
    <w:pPr>
      <w:spacing w:after="160" w:line="259" w:lineRule="auto"/>
      <w:ind w:firstLineChars="100" w:firstLine="210"/>
      <w:jc w:val="center"/>
    </w:pPr>
    <w:rPr>
      <w:rFonts w:eastAsia="黑体"/>
      <w:kern w:val="2"/>
      <w:sz w:val="21"/>
    </w:rPr>
  </w:style>
  <w:style w:type="paragraph" w:customStyle="1" w:styleId="xl472">
    <w:name w:val="xl472"/>
    <w:basedOn w:val="a0"/>
    <w:qFormat/>
    <w:pPr>
      <w:widowControl/>
      <w:pBdr>
        <w:left w:val="single" w:sz="8" w:space="0" w:color="auto"/>
        <w:bottom w:val="single" w:sz="4" w:space="0" w:color="000000"/>
        <w:right w:val="single" w:sz="4" w:space="0" w:color="000000"/>
      </w:pBdr>
      <w:shd w:val="clear" w:color="FFFFFF" w:fill="FFFFFF"/>
      <w:spacing w:before="100" w:beforeAutospacing="1" w:after="100" w:afterAutospacing="1"/>
      <w:jc w:val="center"/>
    </w:pPr>
    <w:rPr>
      <w:rFonts w:ascii="宋体" w:hAnsi="宋体"/>
      <w:kern w:val="0"/>
      <w:sz w:val="20"/>
    </w:rPr>
  </w:style>
  <w:style w:type="paragraph" w:customStyle="1" w:styleId="2f4">
    <w:name w:val="正文缩进2"/>
    <w:basedOn w:val="a0"/>
    <w:qFormat/>
    <w:pPr>
      <w:spacing w:line="360" w:lineRule="auto"/>
      <w:ind w:firstLine="420"/>
    </w:pPr>
    <w:rPr>
      <w:rFonts w:eastAsia="仿宋_GB2312"/>
      <w:sz w:val="32"/>
    </w:rPr>
  </w:style>
  <w:style w:type="paragraph" w:customStyle="1" w:styleId="5b">
    <w:name w:val="5正文顶格"/>
    <w:basedOn w:val="a0"/>
    <w:next w:val="a0"/>
    <w:qFormat/>
    <w:pPr>
      <w:adjustRightInd w:val="0"/>
      <w:snapToGrid w:val="0"/>
      <w:jc w:val="left"/>
    </w:pPr>
    <w:rPr>
      <w:rFonts w:eastAsia="仿宋_GB2312"/>
      <w:sz w:val="28"/>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kern w:val="0"/>
    </w:rPr>
  </w:style>
  <w:style w:type="paragraph" w:customStyle="1" w:styleId="affffffffe">
    <w:name w:val="编号列项（三级）"/>
    <w:qFormat/>
    <w:pPr>
      <w:spacing w:after="160" w:line="560" w:lineRule="exact"/>
      <w:ind w:leftChars="600" w:left="800" w:hangingChars="200" w:hanging="200"/>
    </w:pPr>
    <w:rPr>
      <w:rFonts w:ascii="宋体"/>
      <w:sz w:val="21"/>
    </w:rPr>
  </w:style>
  <w:style w:type="paragraph" w:customStyle="1" w:styleId="CharCharCharCharCharCharCharCharCharCharCharCharCharChar">
    <w:name w:val="Char Char Char Char Char Char Char Char Char Char Char Char Char Char"/>
    <w:qFormat/>
    <w:pPr>
      <w:widowControl w:val="0"/>
      <w:spacing w:after="160" w:line="300" w:lineRule="auto"/>
      <w:ind w:firstLineChars="200" w:firstLine="480"/>
      <w:jc w:val="both"/>
    </w:pPr>
    <w:rPr>
      <w:rFonts w:eastAsia="仿宋_GB2312"/>
      <w:kern w:val="2"/>
      <w:sz w:val="24"/>
    </w:rPr>
  </w:style>
  <w:style w:type="paragraph" w:customStyle="1" w:styleId="CharCharCharCharCharCharCharCharCharCharCharCharCharCharCharChar2">
    <w:name w:val="Char Char Char Char Char Char Char Char Char Char Char Char Char Char Char Char2"/>
    <w:basedOn w:val="a0"/>
    <w:next w:val="a0"/>
    <w:qFormat/>
    <w:pPr>
      <w:spacing w:line="360" w:lineRule="auto"/>
      <w:ind w:firstLineChars="200" w:firstLine="200"/>
    </w:pPr>
    <w:rPr>
      <w:rFonts w:ascii="宋体" w:hAnsi="宋体"/>
      <w:sz w:val="24"/>
    </w:rPr>
  </w:style>
  <w:style w:type="paragraph" w:customStyle="1" w:styleId="112">
    <w:name w:val="目录 11"/>
    <w:basedOn w:val="a0"/>
    <w:next w:val="a0"/>
    <w:uiPriority w:val="39"/>
    <w:qFormat/>
    <w:pPr>
      <w:tabs>
        <w:tab w:val="right" w:leader="dot" w:pos="9345"/>
      </w:tabs>
      <w:spacing w:before="120" w:after="120" w:line="440" w:lineRule="exact"/>
      <w:jc w:val="left"/>
    </w:pPr>
    <w:rPr>
      <w:rFonts w:hAnsi="宋体"/>
      <w:caps/>
    </w:rPr>
  </w:style>
  <w:style w:type="paragraph" w:customStyle="1" w:styleId="xl507">
    <w:name w:val="xl507"/>
    <w:basedOn w:val="a0"/>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0"/>
    </w:rPr>
  </w:style>
  <w:style w:type="paragraph" w:customStyle="1" w:styleId="afffffffff">
    <w:name w:val="正文正式"/>
    <w:basedOn w:val="a0"/>
    <w:qFormat/>
    <w:pPr>
      <w:spacing w:line="360" w:lineRule="auto"/>
      <w:ind w:firstLineChars="200" w:firstLine="200"/>
    </w:pPr>
    <w:rPr>
      <w:rFonts w:ascii="宋体" w:hAnsi="宋体"/>
      <w:kern w:val="0"/>
      <w:sz w:val="24"/>
    </w:rPr>
  </w:style>
  <w:style w:type="paragraph" w:customStyle="1" w:styleId="1f8">
    <w:name w:val="封面标准号1"/>
    <w:qFormat/>
    <w:pPr>
      <w:widowControl w:val="0"/>
      <w:kinsoku w:val="0"/>
      <w:overflowPunct w:val="0"/>
      <w:autoSpaceDE w:val="0"/>
      <w:autoSpaceDN w:val="0"/>
      <w:spacing w:before="308" w:after="160" w:line="560" w:lineRule="exact"/>
      <w:jc w:val="right"/>
      <w:textAlignment w:val="center"/>
    </w:pPr>
    <w:rPr>
      <w:sz w:val="28"/>
    </w:rPr>
  </w:style>
  <w:style w:type="paragraph" w:customStyle="1" w:styleId="afffffffff0">
    <w:name w:val="封面标准名称"/>
    <w:qFormat/>
    <w:pPr>
      <w:widowControl w:val="0"/>
      <w:spacing w:after="160" w:line="680" w:lineRule="exact"/>
      <w:jc w:val="center"/>
      <w:textAlignment w:val="center"/>
    </w:pPr>
    <w:rPr>
      <w:rFonts w:ascii="黑体" w:eastAsia="黑体"/>
      <w:sz w:val="52"/>
    </w:rPr>
  </w:style>
  <w:style w:type="paragraph" w:customStyle="1" w:styleId="xl76">
    <w:name w:val="xl76"/>
    <w:basedOn w:val="a0"/>
    <w:qFormat/>
    <w:pPr>
      <w:widowControl/>
      <w:shd w:val="clear" w:color="FFFFFF" w:fill="FFFFFF"/>
      <w:spacing w:before="100" w:beforeAutospacing="1" w:after="100" w:afterAutospacing="1"/>
      <w:jc w:val="center"/>
      <w:textAlignment w:val="center"/>
    </w:pPr>
    <w:rPr>
      <w:rFonts w:ascii="宋体" w:hAnsi="宋体"/>
      <w:b/>
      <w:color w:val="000000"/>
      <w:kern w:val="0"/>
      <w:sz w:val="40"/>
    </w:rPr>
  </w:style>
  <w:style w:type="paragraph" w:customStyle="1" w:styleId="afffffffff1">
    <w:name w:val="附录标识"/>
    <w:basedOn w:val="a0"/>
    <w:qFormat/>
    <w:pPr>
      <w:widowControl/>
      <w:shd w:val="clear" w:color="FFFFFF" w:fill="FFFFFF"/>
      <w:tabs>
        <w:tab w:val="left" w:pos="6405"/>
      </w:tabs>
      <w:spacing w:before="640" w:after="200"/>
      <w:ind w:left="720" w:hanging="360"/>
      <w:jc w:val="center"/>
      <w:outlineLvl w:val="0"/>
    </w:pPr>
    <w:rPr>
      <w:rFonts w:ascii="黑体" w:eastAsia="黑体"/>
      <w:kern w:val="0"/>
    </w:rPr>
  </w:style>
  <w:style w:type="paragraph" w:customStyle="1" w:styleId="214">
    <w:name w:val="样式 正文文字 + 首行缩进:  2 字符1"/>
    <w:basedOn w:val="a9"/>
    <w:qFormat/>
    <w:pPr>
      <w:spacing w:line="360" w:lineRule="auto"/>
      <w:jc w:val="center"/>
    </w:pPr>
    <w:rPr>
      <w:rFonts w:eastAsia="仿宋_GB2312"/>
      <w:b/>
      <w:sz w:val="24"/>
    </w:rPr>
  </w:style>
  <w:style w:type="paragraph" w:customStyle="1" w:styleId="CharChar91">
    <w:name w:val="Char Char91"/>
    <w:basedOn w:val="a0"/>
    <w:qFormat/>
    <w:pPr>
      <w:widowControl/>
      <w:spacing w:line="240" w:lineRule="exact"/>
      <w:jc w:val="center"/>
    </w:pPr>
    <w:rPr>
      <w:rFonts w:ascii="宋体" w:hAnsi="宋体"/>
      <w:b/>
      <w:kern w:val="0"/>
      <w:sz w:val="30"/>
      <w:lang w:eastAsia="en-US"/>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hint="eastAsia"/>
      <w:kern w:val="0"/>
    </w:rPr>
  </w:style>
  <w:style w:type="paragraph" w:customStyle="1" w:styleId="Normal1">
    <w:name w:val="Normal1"/>
    <w:basedOn w:val="1"/>
    <w:next w:val="1"/>
    <w:qFormat/>
    <w:pPr>
      <w:keepNext w:val="0"/>
      <w:tabs>
        <w:tab w:val="clear" w:pos="750"/>
        <w:tab w:val="left" w:pos="360"/>
      </w:tabs>
      <w:adjustRightInd w:val="0"/>
      <w:ind w:left="360" w:hanging="360"/>
      <w:jc w:val="left"/>
      <w:textAlignment w:val="baseline"/>
    </w:pPr>
    <w:rPr>
      <w:rFonts w:ascii="宋体" w:eastAsia="宋体" w:hAnsi="宋体"/>
      <w:kern w:val="0"/>
      <w:sz w:val="24"/>
    </w:rPr>
  </w:style>
  <w:style w:type="paragraph" w:customStyle="1" w:styleId="1f9">
    <w:name w:val="1章"/>
    <w:basedOn w:val="afffc"/>
    <w:next w:val="a0"/>
    <w:qFormat/>
    <w:pPr>
      <w:widowControl w:val="0"/>
      <w:tabs>
        <w:tab w:val="clear" w:pos="840"/>
      </w:tabs>
      <w:adjustRightInd w:val="0"/>
      <w:spacing w:beforeLines="200" w:afterLines="100" w:line="360" w:lineRule="auto"/>
      <w:ind w:left="0" w:firstLine="0"/>
    </w:pPr>
    <w:rPr>
      <w:rFonts w:ascii="宋体" w:eastAsia="黑体" w:hAnsi="宋体"/>
    </w:rPr>
  </w:style>
  <w:style w:type="paragraph" w:customStyle="1" w:styleId="xl121">
    <w:name w:val="xl121"/>
    <w:basedOn w:val="a0"/>
    <w:qFormat/>
    <w:pPr>
      <w:widowControl/>
      <w:pBdr>
        <w:top w:val="single" w:sz="8" w:space="0" w:color="auto"/>
        <w:left w:val="single" w:sz="8" w:space="0" w:color="auto"/>
        <w:bottom w:val="single" w:sz="8" w:space="0" w:color="auto"/>
      </w:pBdr>
      <w:spacing w:before="100" w:beforeAutospacing="1" w:after="100" w:afterAutospacing="1"/>
      <w:jc w:val="left"/>
      <w:textAlignment w:val="top"/>
    </w:pPr>
    <w:rPr>
      <w:rFonts w:ascii="楷体_GB2312" w:eastAsia="楷体_GB2312" w:hAnsi="宋体"/>
      <w:b/>
      <w:kern w:val="0"/>
    </w:rPr>
  </w:style>
  <w:style w:type="paragraph" w:customStyle="1" w:styleId="1CharCharCharChar">
    <w:name w:val="1 Char Char Char Char"/>
    <w:basedOn w:val="a0"/>
    <w:qFormat/>
    <w:rPr>
      <w:rFonts w:ascii="Tahoma" w:hAnsi="Tahoma"/>
      <w:sz w:val="24"/>
    </w:rPr>
  </w:style>
  <w:style w:type="paragraph" w:customStyle="1" w:styleId="afffffffff2">
    <w:name w:val="图表名称"/>
    <w:basedOn w:val="a0"/>
    <w:link w:val="Charf7"/>
    <w:qFormat/>
    <w:pPr>
      <w:spacing w:afterLines="50"/>
      <w:jc w:val="center"/>
    </w:pPr>
  </w:style>
  <w:style w:type="character" w:customStyle="1" w:styleId="Charf7">
    <w:name w:val="图表名称 Char"/>
    <w:link w:val="afffffffff2"/>
    <w:qFormat/>
    <w:rPr>
      <w:kern w:val="2"/>
      <w:sz w:val="21"/>
    </w:rPr>
  </w:style>
  <w:style w:type="paragraph" w:customStyle="1" w:styleId="font11">
    <w:name w:val="font11"/>
    <w:basedOn w:val="a0"/>
    <w:qFormat/>
    <w:pPr>
      <w:widowControl/>
      <w:spacing w:before="100" w:beforeAutospacing="1" w:after="100" w:afterAutospacing="1"/>
      <w:jc w:val="left"/>
    </w:pPr>
    <w:rPr>
      <w:rFonts w:ascii="楷体_GB2312" w:eastAsia="楷体_GB2312" w:hAnsi="宋体"/>
      <w:b/>
      <w:color w:val="FF0000"/>
      <w:kern w:val="0"/>
    </w:rPr>
  </w:style>
  <w:style w:type="paragraph" w:customStyle="1" w:styleId="afffffffff3">
    <w:name w:val="列项——（一级）"/>
    <w:qFormat/>
    <w:pPr>
      <w:widowControl w:val="0"/>
      <w:tabs>
        <w:tab w:val="left" w:pos="854"/>
      </w:tabs>
      <w:spacing w:after="160" w:line="560" w:lineRule="exact"/>
      <w:ind w:leftChars="200" w:left="200" w:hangingChars="200" w:hanging="200"/>
      <w:jc w:val="both"/>
    </w:pPr>
    <w:rPr>
      <w:rFonts w:ascii="宋体"/>
      <w:sz w:val="21"/>
    </w:rPr>
  </w:style>
  <w:style w:type="paragraph" w:customStyle="1" w:styleId="xl470">
    <w:name w:val="xl470"/>
    <w:basedOn w:val="a0"/>
    <w:qFormat/>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rFonts w:ascii="宋体" w:hAnsi="宋体"/>
      <w:kern w:val="0"/>
      <w:sz w:val="20"/>
    </w:rPr>
  </w:style>
  <w:style w:type="paragraph" w:customStyle="1" w:styleId="afffffffff4">
    <w:name w:val="标准书脚_奇数页"/>
    <w:qFormat/>
    <w:pPr>
      <w:spacing w:before="120" w:after="160" w:line="560" w:lineRule="exact"/>
      <w:jc w:val="right"/>
    </w:pPr>
    <w:rPr>
      <w:sz w:val="18"/>
    </w:rPr>
  </w:style>
  <w:style w:type="paragraph" w:customStyle="1" w:styleId="afffffffff5">
    <w:name w:val="列项◆（三级）"/>
    <w:qFormat/>
    <w:pPr>
      <w:tabs>
        <w:tab w:val="left" w:pos="960"/>
      </w:tabs>
      <w:spacing w:after="160" w:line="560" w:lineRule="exact"/>
      <w:ind w:leftChars="600" w:left="800" w:hangingChars="200" w:hanging="200"/>
    </w:pPr>
    <w:rPr>
      <w:rFonts w:ascii="宋体"/>
      <w:sz w:val="21"/>
    </w:rPr>
  </w:style>
  <w:style w:type="paragraph" w:customStyle="1" w:styleId="afffffffff6">
    <w:name w:val="可研正文"/>
    <w:basedOn w:val="af3"/>
    <w:link w:val="Charf8"/>
    <w:qFormat/>
    <w:pPr>
      <w:widowControl w:val="0"/>
      <w:spacing w:line="360" w:lineRule="auto"/>
      <w:ind w:firstLineChars="448" w:firstLine="1075"/>
      <w:jc w:val="both"/>
    </w:pPr>
    <w:rPr>
      <w:spacing w:val="-2"/>
      <w:position w:val="-4"/>
      <w:sz w:val="24"/>
    </w:rPr>
  </w:style>
  <w:style w:type="character" w:customStyle="1" w:styleId="Charf8">
    <w:name w:val="可研正文 Char"/>
    <w:link w:val="afffffffff6"/>
    <w:qFormat/>
    <w:rPr>
      <w:spacing w:val="-2"/>
      <w:kern w:val="2"/>
      <w:position w:val="-4"/>
      <w:sz w:val="24"/>
    </w:rPr>
  </w:style>
  <w:style w:type="paragraph" w:customStyle="1" w:styleId="afffffffff7">
    <w:name w:val="其他发布部门"/>
    <w:basedOn w:val="afffffff6"/>
    <w:qFormat/>
    <w:pPr>
      <w:spacing w:line="0" w:lineRule="atLeast"/>
    </w:pPr>
    <w:rPr>
      <w:rFonts w:ascii="黑体" w:eastAsia="黑体"/>
      <w:b w:val="0"/>
    </w:rPr>
  </w:style>
  <w:style w:type="paragraph" w:customStyle="1" w:styleId="afffffffff8">
    <w:name w:val="封面一致性程度标识"/>
    <w:qFormat/>
    <w:pPr>
      <w:spacing w:before="440" w:after="160" w:line="400" w:lineRule="exact"/>
      <w:jc w:val="center"/>
    </w:pPr>
    <w:rPr>
      <w:rFonts w:ascii="宋体"/>
      <w:sz w:val="28"/>
    </w:rPr>
  </w:style>
  <w:style w:type="paragraph" w:customStyle="1" w:styleId="CharCharCharChar1">
    <w:name w:val="Char Char Char Char1"/>
    <w:basedOn w:val="a0"/>
    <w:qFormat/>
  </w:style>
  <w:style w:type="paragraph" w:customStyle="1" w:styleId="B2">
    <w:name w:val="B标题二"/>
    <w:basedOn w:val="2"/>
    <w:qFormat/>
    <w:pPr>
      <w:adjustRightInd w:val="0"/>
      <w:snapToGrid w:val="0"/>
      <w:spacing w:before="120" w:after="120" w:line="360" w:lineRule="auto"/>
      <w:ind w:firstLineChars="62" w:firstLine="199"/>
      <w:jc w:val="left"/>
    </w:pPr>
    <w:rPr>
      <w:rFonts w:ascii="Times New Roman" w:eastAsia="黑体" w:hAnsi="Times New Roman"/>
      <w:b w:val="0"/>
    </w:rPr>
  </w:style>
  <w:style w:type="paragraph" w:customStyle="1" w:styleId="xl111">
    <w:name w:val="xl111"/>
    <w:basedOn w:val="a0"/>
    <w:qFormat/>
    <w:pPr>
      <w:widowControl/>
      <w:pBdr>
        <w:top w:val="single" w:sz="8" w:space="0" w:color="auto"/>
      </w:pBdr>
      <w:spacing w:before="100" w:beforeAutospacing="1" w:after="100" w:afterAutospacing="1"/>
      <w:jc w:val="center"/>
      <w:textAlignment w:val="bottom"/>
    </w:pPr>
    <w:rPr>
      <w:rFonts w:ascii="楷体_GB2312" w:eastAsia="楷体_GB2312" w:hAnsi="宋体"/>
      <w:kern w:val="0"/>
    </w:rPr>
  </w:style>
  <w:style w:type="paragraph" w:customStyle="1" w:styleId="20522">
    <w:name w:val="样式 二级标题 + 小四 首行缩进:  2 字符 段后: 0.5 行 行距: 最小值 22 磅"/>
    <w:basedOn w:val="a0"/>
    <w:qFormat/>
    <w:pPr>
      <w:spacing w:afterLines="50" w:line="440" w:lineRule="atLeast"/>
      <w:ind w:firstLineChars="200" w:firstLine="546"/>
      <w:outlineLvl w:val="0"/>
    </w:pPr>
    <w:rPr>
      <w:b/>
      <w:spacing w:val="16"/>
      <w:sz w:val="24"/>
    </w:rPr>
  </w:style>
  <w:style w:type="paragraph" w:customStyle="1" w:styleId="reader-word-layer">
    <w:name w:val="reader-word-layer"/>
    <w:basedOn w:val="a0"/>
    <w:qFormat/>
    <w:pPr>
      <w:widowControl/>
      <w:spacing w:before="100" w:beforeAutospacing="1" w:after="100" w:afterAutospacing="1"/>
      <w:jc w:val="left"/>
    </w:pPr>
    <w:rPr>
      <w:rFonts w:ascii="宋体" w:hAnsi="宋体"/>
      <w:kern w:val="0"/>
      <w:sz w:val="24"/>
    </w:rPr>
  </w:style>
  <w:style w:type="paragraph" w:customStyle="1" w:styleId="4c">
    <w:name w:val="4条"/>
    <w:basedOn w:val="a0"/>
    <w:next w:val="a0"/>
    <w:qFormat/>
    <w:pPr>
      <w:widowControl/>
      <w:spacing w:beforeLines="50" w:afterLines="50" w:line="500" w:lineRule="exact"/>
      <w:jc w:val="left"/>
      <w:outlineLvl w:val="3"/>
    </w:pPr>
    <w:rPr>
      <w:rFonts w:eastAsia="仿宋_GB2312"/>
      <w:kern w:val="0"/>
      <w:sz w:val="28"/>
    </w:rPr>
  </w:style>
  <w:style w:type="paragraph" w:customStyle="1" w:styleId="B3">
    <w:name w:val="B图名"/>
    <w:qFormat/>
    <w:pPr>
      <w:spacing w:before="187" w:after="187" w:line="259" w:lineRule="auto"/>
      <w:jc w:val="center"/>
    </w:pPr>
    <w:rPr>
      <w:rFonts w:eastAsia="黑体"/>
      <w:kern w:val="2"/>
      <w:sz w:val="21"/>
    </w:rPr>
  </w:style>
  <w:style w:type="paragraph" w:customStyle="1" w:styleId="NewNewNewNewNewNewNew">
    <w:name w:val="正文 New New New New New New New"/>
    <w:qFormat/>
    <w:pPr>
      <w:widowControl w:val="0"/>
      <w:spacing w:after="160" w:line="560" w:lineRule="exact"/>
      <w:jc w:val="both"/>
    </w:pPr>
    <w:rPr>
      <w:kern w:val="2"/>
      <w:sz w:val="21"/>
    </w:rPr>
  </w:style>
  <w:style w:type="paragraph" w:customStyle="1" w:styleId="xl448">
    <w:name w:val="xl44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xl65">
    <w:name w:val="xl65"/>
    <w:basedOn w:val="a0"/>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olor w:val="000000"/>
      <w:kern w:val="0"/>
      <w:sz w:val="24"/>
    </w:rPr>
  </w:style>
  <w:style w:type="paragraph" w:customStyle="1" w:styleId="xl450">
    <w:name w:val="xl450"/>
    <w:basedOn w:val="a0"/>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pPr>
    <w:rPr>
      <w:rFonts w:ascii="黑体" w:eastAsia="黑体" w:hAnsi="黑体"/>
      <w:kern w:val="0"/>
      <w:sz w:val="20"/>
    </w:rPr>
  </w:style>
  <w:style w:type="paragraph" w:customStyle="1" w:styleId="afffffffff9">
    <w:name w:val="注："/>
    <w:next w:val="affffff2"/>
    <w:qFormat/>
    <w:pPr>
      <w:widowControl w:val="0"/>
      <w:tabs>
        <w:tab w:val="left" w:pos="360"/>
      </w:tabs>
      <w:autoSpaceDE w:val="0"/>
      <w:autoSpaceDN w:val="0"/>
      <w:spacing w:after="160" w:line="560" w:lineRule="exact"/>
      <w:jc w:val="both"/>
    </w:pPr>
    <w:rPr>
      <w:rFonts w:ascii="宋体"/>
      <w:sz w:val="18"/>
    </w:rPr>
  </w:style>
  <w:style w:type="paragraph" w:customStyle="1" w:styleId="215">
    <w:name w:val="目录 21"/>
    <w:basedOn w:val="a0"/>
    <w:next w:val="a0"/>
    <w:uiPriority w:val="39"/>
    <w:qFormat/>
    <w:pPr>
      <w:tabs>
        <w:tab w:val="right" w:leader="dot" w:pos="9345"/>
      </w:tabs>
      <w:spacing w:line="360" w:lineRule="auto"/>
      <w:ind w:left="210"/>
      <w:jc w:val="left"/>
    </w:pPr>
    <w:rPr>
      <w:rFonts w:hAnsi="宋体"/>
      <w:smallCaps/>
      <w:sz w:val="24"/>
    </w:rPr>
  </w:style>
  <w:style w:type="paragraph" w:customStyle="1" w:styleId="afffffffffa">
    <w:name w:val="可研章"/>
    <w:basedOn w:val="afffffff5"/>
    <w:qFormat/>
    <w:pPr>
      <w:spacing w:beforeLines="100" w:afterLines="100"/>
      <w:outlineLvl w:val="0"/>
    </w:pPr>
    <w:rPr>
      <w:b w:val="0"/>
      <w:spacing w:val="0"/>
      <w:sz w:val="32"/>
    </w:rPr>
  </w:style>
  <w:style w:type="paragraph" w:customStyle="1" w:styleId="65">
    <w:name w:val="样式 6表中文字 + (中文) 宋体 五号 行距: 单倍行距"/>
    <w:basedOn w:val="64"/>
    <w:qFormat/>
    <w:pPr>
      <w:spacing w:line="240" w:lineRule="auto"/>
      <w:ind w:firstLineChars="0" w:firstLine="480"/>
    </w:pPr>
  </w:style>
  <w:style w:type="paragraph" w:customStyle="1" w:styleId="1fa">
    <w:name w:val="列表段落1"/>
    <w:basedOn w:val="a0"/>
    <w:qFormat/>
    <w:pPr>
      <w:adjustRightInd w:val="0"/>
      <w:snapToGrid w:val="0"/>
      <w:spacing w:line="360" w:lineRule="auto"/>
      <w:ind w:firstLineChars="200" w:firstLine="420"/>
    </w:pPr>
    <w:rPr>
      <w:rFonts w:ascii="Calibri" w:hAnsi="Calibri"/>
      <w:sz w:val="24"/>
    </w:rPr>
  </w:style>
  <w:style w:type="paragraph" w:customStyle="1" w:styleId="xl82">
    <w:name w:val="xl82"/>
    <w:basedOn w:val="a0"/>
    <w:qFormat/>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olor w:val="000000"/>
      <w:kern w:val="0"/>
      <w:sz w:val="24"/>
    </w:rPr>
  </w:style>
  <w:style w:type="paragraph" w:customStyle="1" w:styleId="afffffffffb">
    <w:name w:val="表样式"/>
    <w:basedOn w:val="a0"/>
    <w:qFormat/>
    <w:pPr>
      <w:jc w:val="center"/>
    </w:pPr>
    <w:rPr>
      <w:color w:val="000000"/>
      <w:sz w:val="28"/>
      <w:lang w:val="en-GB"/>
    </w:rPr>
  </w:style>
  <w:style w:type="paragraph" w:customStyle="1" w:styleId="1fb">
    <w:name w:val="1正文"/>
    <w:basedOn w:val="a0"/>
    <w:qFormat/>
    <w:pPr>
      <w:spacing w:before="40" w:after="40" w:line="360" w:lineRule="auto"/>
      <w:ind w:firstLineChars="200" w:firstLine="200"/>
    </w:pPr>
    <w:rPr>
      <w:rFonts w:ascii="黑体" w:eastAsia="仿宋_GB2312" w:hAnsi="宋体"/>
      <w:sz w:val="24"/>
    </w:rPr>
  </w:style>
  <w:style w:type="paragraph" w:customStyle="1" w:styleId="xl56">
    <w:name w:val="xl5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78">
    <w:name w:val="xl78"/>
    <w:basedOn w:val="a0"/>
    <w:qFormat/>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olor w:val="000000"/>
      <w:kern w:val="0"/>
      <w:sz w:val="24"/>
    </w:rPr>
  </w:style>
  <w:style w:type="paragraph" w:customStyle="1" w:styleId="xl131">
    <w:name w:val="xl131"/>
    <w:basedOn w:val="a0"/>
    <w:qFormat/>
    <w:pPr>
      <w:widowControl/>
      <w:pBdr>
        <w:top w:val="single" w:sz="8" w:space="0" w:color="auto"/>
        <w:bottom w:val="single" w:sz="8" w:space="0" w:color="auto"/>
        <w:right w:val="single" w:sz="8" w:space="0" w:color="auto"/>
      </w:pBdr>
      <w:spacing w:before="100" w:beforeAutospacing="1" w:after="100" w:afterAutospacing="1"/>
      <w:jc w:val="center"/>
      <w:textAlignment w:val="bottom"/>
    </w:pPr>
    <w:rPr>
      <w:rFonts w:ascii="楷体_GB2312" w:eastAsia="楷体_GB2312" w:hAnsi="宋体"/>
      <w:kern w:val="0"/>
    </w:rPr>
  </w:style>
  <w:style w:type="paragraph" w:customStyle="1" w:styleId="xl54">
    <w:name w:val="xl5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b/>
      <w:kern w:val="0"/>
      <w:sz w:val="24"/>
    </w:rPr>
  </w:style>
  <w:style w:type="paragraph" w:customStyle="1" w:styleId="afffffffffc">
    <w:name w:val="封面标准文稿类别"/>
    <w:qFormat/>
    <w:pPr>
      <w:spacing w:before="440" w:after="160" w:line="400" w:lineRule="exact"/>
      <w:jc w:val="center"/>
    </w:pPr>
    <w:rPr>
      <w:rFonts w:ascii="宋体"/>
      <w:sz w:val="24"/>
    </w:rPr>
  </w:style>
  <w:style w:type="paragraph" w:customStyle="1" w:styleId="xl457">
    <w:name w:val="xl457"/>
    <w:basedOn w:val="a0"/>
    <w:qFormat/>
    <w:pPr>
      <w:widowControl/>
      <w:pBdr>
        <w:top w:val="single" w:sz="4" w:space="0" w:color="000000"/>
        <w:left w:val="single" w:sz="4" w:space="0" w:color="000000"/>
        <w:bottom w:val="single" w:sz="4" w:space="0" w:color="000000"/>
        <w:right w:val="single" w:sz="8" w:space="0" w:color="auto"/>
      </w:pBdr>
      <w:shd w:val="clear" w:color="FFFFFF" w:fill="FFFFFF"/>
      <w:spacing w:before="100" w:beforeAutospacing="1" w:after="100" w:afterAutospacing="1"/>
      <w:jc w:val="center"/>
    </w:pPr>
    <w:rPr>
      <w:rFonts w:ascii="宋体" w:hAnsi="宋体"/>
      <w:kern w:val="0"/>
      <w:sz w:val="20"/>
    </w:rPr>
  </w:style>
  <w:style w:type="paragraph" w:customStyle="1" w:styleId="xl43">
    <w:name w:val="xl43"/>
    <w:basedOn w:val="a0"/>
    <w:qFormat/>
    <w:pPr>
      <w:widowControl/>
      <w:pBdr>
        <w:top w:val="single" w:sz="8" w:space="0" w:color="auto"/>
        <w:bottom w:val="single" w:sz="8" w:space="0" w:color="auto"/>
        <w:right w:val="single" w:sz="8" w:space="0" w:color="auto"/>
      </w:pBdr>
      <w:spacing w:before="100" w:beforeAutospacing="1" w:after="100" w:afterAutospacing="1"/>
      <w:jc w:val="right"/>
      <w:textAlignment w:val="top"/>
    </w:pPr>
    <w:rPr>
      <w:rFonts w:ascii="仿宋_GB2312" w:eastAsia="仿宋_GB2312" w:hAnsi="Arial Unicode MS" w:hint="eastAsia"/>
      <w:kern w:val="0"/>
    </w:rPr>
  </w:style>
  <w:style w:type="paragraph" w:customStyle="1" w:styleId="xl48">
    <w:name w:val="xl4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476">
    <w:name w:val="xl476"/>
    <w:basedOn w:val="a0"/>
    <w:qFormat/>
    <w:pPr>
      <w:widowControl/>
      <w:pBdr>
        <w:top w:val="single" w:sz="4" w:space="0" w:color="auto"/>
        <w:left w:val="single" w:sz="4" w:space="0" w:color="000000"/>
        <w:bottom w:val="single" w:sz="4" w:space="0" w:color="000000"/>
        <w:right w:val="single" w:sz="4" w:space="0" w:color="000000"/>
      </w:pBdr>
      <w:shd w:val="clear" w:color="FFFFFF" w:fill="FFFFFF"/>
      <w:spacing w:before="100" w:beforeAutospacing="1" w:after="100" w:afterAutospacing="1"/>
      <w:jc w:val="left"/>
    </w:pPr>
    <w:rPr>
      <w:rFonts w:ascii="宋体" w:hAnsi="宋体"/>
      <w:kern w:val="0"/>
      <w:sz w:val="20"/>
    </w:rPr>
  </w:style>
  <w:style w:type="paragraph" w:customStyle="1" w:styleId="xl462">
    <w:name w:val="xl462"/>
    <w:basedOn w:val="a0"/>
    <w:qFormat/>
    <w:pPr>
      <w:widowControl/>
      <w:pBdr>
        <w:top w:val="single" w:sz="8" w:space="0" w:color="auto"/>
        <w:left w:val="single" w:sz="8" w:space="0" w:color="auto"/>
        <w:bottom w:val="single" w:sz="4" w:space="0" w:color="000000"/>
        <w:right w:val="single" w:sz="4" w:space="0" w:color="000000"/>
      </w:pBdr>
      <w:shd w:val="clear" w:color="FFFFFF" w:fill="FFFFFF"/>
      <w:spacing w:before="100" w:beforeAutospacing="1" w:after="100" w:afterAutospacing="1"/>
      <w:jc w:val="center"/>
    </w:pPr>
    <w:rPr>
      <w:rFonts w:ascii="宋体" w:hAnsi="宋体"/>
      <w:kern w:val="0"/>
      <w:sz w:val="20"/>
    </w:rPr>
  </w:style>
  <w:style w:type="paragraph" w:customStyle="1" w:styleId="afffffffffd">
    <w:name w:val="表内字"/>
    <w:basedOn w:val="a0"/>
    <w:qFormat/>
    <w:pPr>
      <w:jc w:val="center"/>
    </w:pPr>
    <w:rPr>
      <w:color w:val="000000"/>
      <w:kern w:val="0"/>
      <w:sz w:val="18"/>
    </w:rPr>
  </w:style>
  <w:style w:type="paragraph" w:customStyle="1" w:styleId="xl475">
    <w:name w:val="xl475"/>
    <w:basedOn w:val="a0"/>
    <w:qFormat/>
    <w:pPr>
      <w:widowControl/>
      <w:pBdr>
        <w:top w:val="single" w:sz="4" w:space="0" w:color="auto"/>
        <w:left w:val="single" w:sz="8" w:space="0" w:color="auto"/>
        <w:bottom w:val="single" w:sz="4" w:space="0" w:color="000000"/>
        <w:right w:val="single" w:sz="4" w:space="0" w:color="000000"/>
      </w:pBdr>
      <w:shd w:val="clear" w:color="FFFFFF" w:fill="FFFFFF"/>
      <w:spacing w:before="100" w:beforeAutospacing="1" w:after="100" w:afterAutospacing="1"/>
      <w:jc w:val="center"/>
    </w:pPr>
    <w:rPr>
      <w:rFonts w:ascii="宋体" w:hAnsi="宋体"/>
      <w:kern w:val="0"/>
      <w:sz w:val="20"/>
    </w:rPr>
  </w:style>
  <w:style w:type="paragraph" w:customStyle="1" w:styleId="CharCharCharCharCharChar">
    <w:name w:val="Char Char Char Char Char Char"/>
    <w:basedOn w:val="a0"/>
    <w:qFormat/>
    <w:pPr>
      <w:snapToGrid w:val="0"/>
      <w:spacing w:line="360" w:lineRule="auto"/>
      <w:ind w:firstLineChars="200" w:firstLine="200"/>
    </w:pPr>
    <w:rPr>
      <w:rFonts w:eastAsia="仿宋_GB2312"/>
      <w:sz w:val="24"/>
    </w:rPr>
  </w:style>
  <w:style w:type="paragraph" w:customStyle="1" w:styleId="xl33">
    <w:name w:val="xl33"/>
    <w:basedOn w:val="a0"/>
    <w:qFormat/>
    <w:pPr>
      <w:widowControl/>
      <w:pBdr>
        <w:top w:val="single" w:sz="8" w:space="0" w:color="auto"/>
        <w:bottom w:val="single" w:sz="8" w:space="0" w:color="auto"/>
        <w:right w:val="single" w:sz="8" w:space="0" w:color="auto"/>
      </w:pBdr>
      <w:spacing w:before="100" w:beforeAutospacing="1" w:after="100" w:afterAutospacing="1"/>
      <w:jc w:val="center"/>
    </w:pPr>
    <w:rPr>
      <w:rFonts w:ascii="仿宋_GB2312" w:eastAsia="仿宋_GB2312" w:hAnsi="Arial Unicode MS" w:hint="eastAsia"/>
      <w:kern w:val="0"/>
    </w:rPr>
  </w:style>
  <w:style w:type="paragraph" w:customStyle="1" w:styleId="521">
    <w:name w:val="样式 5正文 + 首行缩进:  2 字符"/>
    <w:basedOn w:val="a0"/>
    <w:qFormat/>
    <w:pPr>
      <w:spacing w:line="360" w:lineRule="auto"/>
      <w:ind w:firstLineChars="200" w:firstLine="200"/>
    </w:pPr>
    <w:rPr>
      <w:rFonts w:eastAsia="仿宋_GB2312"/>
      <w:sz w:val="28"/>
    </w:rPr>
  </w:style>
  <w:style w:type="paragraph" w:customStyle="1" w:styleId="xl95">
    <w:name w:val="xl95"/>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bottom"/>
    </w:pPr>
    <w:rPr>
      <w:kern w:val="0"/>
    </w:rPr>
  </w:style>
  <w:style w:type="paragraph" w:customStyle="1" w:styleId="CM6">
    <w:name w:val="CM6"/>
    <w:basedOn w:val="Default"/>
    <w:next w:val="Default"/>
    <w:qFormat/>
    <w:rPr>
      <w:rFonts w:ascii="黑体" w:eastAsia="黑体"/>
      <w:color w:val="auto"/>
    </w:rPr>
  </w:style>
  <w:style w:type="paragraph" w:customStyle="1" w:styleId="1TimesNewRoman">
    <w:name w:val="标题 1 + Times New Roman"/>
    <w:basedOn w:val="1"/>
    <w:qFormat/>
    <w:pPr>
      <w:keepNext w:val="0"/>
      <w:tabs>
        <w:tab w:val="clear" w:pos="750"/>
        <w:tab w:val="left" w:pos="840"/>
      </w:tabs>
      <w:snapToGrid w:val="0"/>
      <w:spacing w:beforeLines="50" w:afterLines="50"/>
      <w:ind w:left="0" w:firstLine="0"/>
    </w:pPr>
    <w:rPr>
      <w:b w:val="0"/>
      <w:kern w:val="44"/>
    </w:rPr>
  </w:style>
  <w:style w:type="paragraph" w:customStyle="1" w:styleId="xl42">
    <w:name w:val="xl42"/>
    <w:basedOn w:val="a0"/>
    <w:qFormat/>
    <w:pPr>
      <w:widowControl/>
      <w:pBdr>
        <w:top w:val="single" w:sz="8" w:space="0" w:color="auto"/>
        <w:left w:val="single" w:sz="8" w:space="0" w:color="auto"/>
        <w:bottom w:val="single" w:sz="8" w:space="0" w:color="auto"/>
      </w:pBdr>
      <w:spacing w:before="100" w:beforeAutospacing="1" w:after="100" w:afterAutospacing="1"/>
      <w:jc w:val="right"/>
      <w:textAlignment w:val="top"/>
    </w:pPr>
    <w:rPr>
      <w:rFonts w:ascii="仿宋_GB2312" w:eastAsia="仿宋_GB2312" w:hAnsi="Arial Unicode MS" w:hint="eastAsia"/>
      <w:kern w:val="0"/>
    </w:rPr>
  </w:style>
  <w:style w:type="paragraph" w:customStyle="1" w:styleId="xl62">
    <w:name w:val="xl6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kern w:val="0"/>
      <w:sz w:val="24"/>
    </w:rPr>
  </w:style>
  <w:style w:type="paragraph" w:customStyle="1" w:styleId="312">
    <w:name w:val="目录 31"/>
    <w:basedOn w:val="a0"/>
    <w:next w:val="a0"/>
    <w:uiPriority w:val="39"/>
    <w:qFormat/>
    <w:pPr>
      <w:tabs>
        <w:tab w:val="right" w:leader="dot" w:pos="9345"/>
      </w:tabs>
      <w:spacing w:line="360" w:lineRule="auto"/>
      <w:ind w:left="420"/>
      <w:jc w:val="left"/>
    </w:pPr>
  </w:style>
  <w:style w:type="paragraph" w:customStyle="1" w:styleId="xl485">
    <w:name w:val="xl485"/>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0"/>
    </w:rPr>
  </w:style>
  <w:style w:type="paragraph" w:customStyle="1" w:styleId="xl104">
    <w:name w:val="xl104"/>
    <w:basedOn w:val="a0"/>
    <w:qFormat/>
    <w:pPr>
      <w:widowControl/>
      <w:pBdr>
        <w:bottom w:val="single" w:sz="8" w:space="0" w:color="auto"/>
        <w:right w:val="single" w:sz="8" w:space="0" w:color="auto"/>
      </w:pBdr>
      <w:spacing w:before="100" w:beforeAutospacing="1" w:after="100" w:afterAutospacing="1"/>
      <w:jc w:val="center"/>
      <w:textAlignment w:val="bottom"/>
    </w:pPr>
    <w:rPr>
      <w:color w:val="FF0000"/>
      <w:kern w:val="0"/>
    </w:rPr>
  </w:style>
  <w:style w:type="paragraph" w:customStyle="1" w:styleId="08">
    <w:name w:val="样式 四号 行距: 多倍行距 0.8 字行"/>
    <w:basedOn w:val="a0"/>
    <w:qFormat/>
    <w:pPr>
      <w:ind w:firstLineChars="200" w:firstLine="560"/>
    </w:pPr>
    <w:rPr>
      <w:sz w:val="28"/>
    </w:rPr>
  </w:style>
  <w:style w:type="paragraph" w:customStyle="1" w:styleId="152">
    <w:name w:val="样式 小四 行距: 1.5 倍行距 首行缩进:  2 字符"/>
    <w:basedOn w:val="a0"/>
    <w:qFormat/>
    <w:pPr>
      <w:spacing w:line="360" w:lineRule="auto"/>
      <w:ind w:firstLineChars="200" w:firstLine="480"/>
    </w:pPr>
    <w:rPr>
      <w:rFonts w:eastAsia="仿宋_GB2312"/>
      <w:sz w:val="24"/>
    </w:rPr>
  </w:style>
  <w:style w:type="paragraph" w:customStyle="1" w:styleId="xl127">
    <w:name w:val="xl127"/>
    <w:basedOn w:val="a0"/>
    <w:qFormat/>
    <w:pPr>
      <w:widowControl/>
      <w:pBdr>
        <w:top w:val="single" w:sz="4" w:space="0" w:color="auto"/>
        <w:bottom w:val="single" w:sz="8" w:space="0" w:color="auto"/>
      </w:pBdr>
      <w:spacing w:before="100" w:beforeAutospacing="1" w:after="100" w:afterAutospacing="1"/>
      <w:textAlignment w:val="top"/>
    </w:pPr>
    <w:rPr>
      <w:rFonts w:ascii="楷体_GB2312" w:eastAsia="楷体_GB2312" w:hAnsi="宋体"/>
      <w:b/>
      <w:kern w:val="0"/>
    </w:rPr>
  </w:style>
  <w:style w:type="paragraph" w:customStyle="1" w:styleId="xl458">
    <w:name w:val="xl458"/>
    <w:basedOn w:val="a0"/>
    <w:qFormat/>
    <w:pPr>
      <w:widowControl/>
      <w:pBdr>
        <w:left w:val="single" w:sz="4" w:space="0" w:color="000000"/>
        <w:bottom w:val="single" w:sz="4" w:space="0" w:color="000000"/>
        <w:right w:val="single" w:sz="8" w:space="0" w:color="auto"/>
      </w:pBdr>
      <w:shd w:val="clear" w:color="FFFFFF" w:fill="FFFF00"/>
      <w:spacing w:before="100" w:beforeAutospacing="1" w:after="100" w:afterAutospacing="1"/>
      <w:jc w:val="center"/>
    </w:pPr>
    <w:rPr>
      <w:rFonts w:ascii="宋体" w:hAnsi="宋体"/>
      <w:b/>
      <w:kern w:val="0"/>
      <w:sz w:val="20"/>
    </w:rPr>
  </w:style>
  <w:style w:type="paragraph" w:customStyle="1" w:styleId="1110">
    <w:name w:val="列出段落111"/>
    <w:basedOn w:val="a0"/>
    <w:uiPriority w:val="34"/>
    <w:qFormat/>
    <w:pPr>
      <w:widowControl/>
      <w:adjustRightInd w:val="0"/>
      <w:snapToGrid w:val="0"/>
      <w:spacing w:after="200"/>
      <w:ind w:firstLineChars="200" w:firstLine="420"/>
      <w:jc w:val="left"/>
    </w:pPr>
    <w:rPr>
      <w:rFonts w:ascii="Tahoma" w:eastAsia="微软雅黑" w:hAnsi="Tahoma"/>
      <w:kern w:val="0"/>
      <w:sz w:val="22"/>
    </w:rPr>
  </w:style>
  <w:style w:type="paragraph" w:customStyle="1" w:styleId="xl508">
    <w:name w:val="xl508"/>
    <w:basedOn w:val="a0"/>
    <w:qFormat/>
    <w:pPr>
      <w:widowControl/>
      <w:pBdr>
        <w:left w:val="single" w:sz="8" w:space="0" w:color="auto"/>
        <w:right w:val="single" w:sz="4" w:space="0" w:color="000000"/>
      </w:pBdr>
      <w:spacing w:before="100" w:beforeAutospacing="1" w:after="100" w:afterAutospacing="1"/>
      <w:jc w:val="center"/>
    </w:pPr>
    <w:rPr>
      <w:rFonts w:ascii="宋体" w:hAnsi="宋体"/>
      <w:kern w:val="0"/>
      <w:sz w:val="20"/>
    </w:rPr>
  </w:style>
  <w:style w:type="paragraph" w:customStyle="1" w:styleId="3CharCharCharCharCharCharCharCharCharCharCharCharCharCharCharCharCharCharCharCharCharChar">
    <w:name w:val="表格3 Char Char Char Char Char Char Char Char Char Char Char Char Char Char Char Char Char Char Char Char Char Char"/>
    <w:qFormat/>
    <w:pPr>
      <w:spacing w:before="240" w:after="240" w:line="360" w:lineRule="auto"/>
    </w:pPr>
    <w:rPr>
      <w:rFonts w:eastAsia="仿宋_GB2312"/>
      <w:kern w:val="2"/>
      <w:sz w:val="24"/>
    </w:rPr>
  </w:style>
  <w:style w:type="paragraph" w:customStyle="1" w:styleId="afffffffffe">
    <w:name w:val="目录"/>
    <w:basedOn w:val="a0"/>
    <w:qFormat/>
    <w:pPr>
      <w:widowControl/>
      <w:jc w:val="center"/>
    </w:pPr>
    <w:rPr>
      <w:rFonts w:ascii="宋体"/>
      <w:b/>
      <w:kern w:val="0"/>
      <w:sz w:val="36"/>
    </w:rPr>
  </w:style>
  <w:style w:type="paragraph" w:customStyle="1" w:styleId="313">
    <w:name w:val="标题 31"/>
    <w:basedOn w:val="1d"/>
    <w:next w:val="af3"/>
    <w:qFormat/>
    <w:pPr>
      <w:spacing w:line="360" w:lineRule="auto"/>
      <w:outlineLvl w:val="2"/>
    </w:pPr>
    <w:rPr>
      <w:kern w:val="2"/>
    </w:rPr>
  </w:style>
  <w:style w:type="paragraph" w:customStyle="1" w:styleId="1106">
    <w:name w:val="样式 标题 1 + 首行缩进:  1.06 厘米"/>
    <w:basedOn w:val="1"/>
    <w:qFormat/>
    <w:pPr>
      <w:keepLines/>
      <w:tabs>
        <w:tab w:val="clear" w:pos="750"/>
      </w:tabs>
      <w:adjustRightInd w:val="0"/>
      <w:snapToGrid w:val="0"/>
      <w:spacing w:before="240" w:after="240"/>
      <w:ind w:left="0" w:firstLine="0"/>
      <w:jc w:val="left"/>
    </w:pPr>
    <w:rPr>
      <w:rFonts w:ascii="宋体" w:eastAsia="宋体" w:hAnsi="宋体"/>
      <w:kern w:val="44"/>
      <w:sz w:val="30"/>
    </w:rPr>
  </w:style>
  <w:style w:type="paragraph" w:customStyle="1" w:styleId="2110">
    <w:name w:val="正文文本缩进 211"/>
    <w:basedOn w:val="a0"/>
    <w:qFormat/>
    <w:pPr>
      <w:spacing w:line="360" w:lineRule="auto"/>
      <w:ind w:firstLineChars="200" w:firstLine="480"/>
    </w:pPr>
    <w:rPr>
      <w:sz w:val="24"/>
    </w:rPr>
  </w:style>
  <w:style w:type="paragraph" w:customStyle="1" w:styleId="affffffffff">
    <w:name w:val="表号"/>
    <w:qFormat/>
    <w:pPr>
      <w:adjustRightInd w:val="0"/>
      <w:snapToGrid w:val="0"/>
      <w:spacing w:after="160" w:line="240" w:lineRule="atLeast"/>
      <w:jc w:val="both"/>
      <w:outlineLvl w:val="4"/>
    </w:pPr>
    <w:rPr>
      <w:rFonts w:ascii="宋体" w:hAnsi="宋体"/>
      <w:sz w:val="24"/>
    </w:rPr>
  </w:style>
  <w:style w:type="paragraph" w:customStyle="1" w:styleId="affffffffff0">
    <w:name w:val="封面标准文稿编辑信息"/>
    <w:qFormat/>
    <w:pPr>
      <w:spacing w:before="180" w:after="160" w:line="180" w:lineRule="exact"/>
      <w:jc w:val="center"/>
    </w:pPr>
    <w:rPr>
      <w:rFonts w:ascii="宋体"/>
      <w:sz w:val="21"/>
    </w:rPr>
  </w:style>
  <w:style w:type="paragraph" w:customStyle="1" w:styleId="4TimesNewRoman0">
    <w:name w:val="样式 标题 4 + (西文) Times New Roman (中文) +中文标题 居中 左侧:  0 厘米 首行缩进:..."/>
    <w:basedOn w:val="4"/>
    <w:qFormat/>
    <w:pPr>
      <w:widowControl w:val="0"/>
      <w:ind w:rightChars="-82" w:right="-82" w:firstLineChars="200" w:firstLine="562"/>
      <w:jc w:val="left"/>
    </w:pPr>
    <w:rPr>
      <w:rFonts w:ascii="Times New Roman" w:eastAsia="宋体" w:hAnsi="Times New Roman"/>
      <w:b/>
    </w:rPr>
  </w:style>
  <w:style w:type="paragraph" w:customStyle="1" w:styleId="xl51">
    <w:name w:val="xl5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仿宋_GB2312" w:eastAsia="仿宋_GB2312" w:hAnsi="Arial Unicode MS" w:hint="eastAsia"/>
      <w:kern w:val="0"/>
      <w:sz w:val="24"/>
    </w:rPr>
  </w:style>
  <w:style w:type="paragraph" w:customStyle="1" w:styleId="66">
    <w:name w:val="6表名"/>
    <w:basedOn w:val="a0"/>
    <w:qFormat/>
    <w:pPr>
      <w:keepNext/>
      <w:spacing w:before="120" w:after="120"/>
      <w:jc w:val="center"/>
      <w:outlineLvl w:val="3"/>
    </w:pPr>
    <w:rPr>
      <w:rFonts w:eastAsia="仿宋_GB2312"/>
      <w:b/>
      <w:sz w:val="24"/>
    </w:rPr>
  </w:style>
  <w:style w:type="paragraph" w:customStyle="1" w:styleId="xl53">
    <w:name w:val="xl5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483">
    <w:name w:val="xl483"/>
    <w:basedOn w:val="a0"/>
    <w:qFormat/>
    <w:pPr>
      <w:widowControl/>
      <w:pBdr>
        <w:top w:val="single" w:sz="4" w:space="0" w:color="000000"/>
        <w:left w:val="single" w:sz="8" w:space="0" w:color="auto"/>
        <w:bottom w:val="single" w:sz="4" w:space="0" w:color="000000"/>
        <w:right w:val="single" w:sz="4" w:space="0" w:color="000000"/>
      </w:pBdr>
      <w:spacing w:before="100" w:beforeAutospacing="1" w:after="100" w:afterAutospacing="1"/>
      <w:jc w:val="center"/>
    </w:pPr>
    <w:rPr>
      <w:rFonts w:ascii="宋体" w:hAnsi="宋体"/>
      <w:kern w:val="0"/>
      <w:sz w:val="20"/>
    </w:rPr>
  </w:style>
  <w:style w:type="paragraph" w:customStyle="1" w:styleId="affffffffff1">
    <w:name w:val="封面标准英文名称"/>
    <w:qFormat/>
    <w:pPr>
      <w:widowControl w:val="0"/>
      <w:spacing w:before="370" w:after="160" w:line="400" w:lineRule="exact"/>
      <w:jc w:val="center"/>
    </w:pPr>
    <w:rPr>
      <w:sz w:val="28"/>
    </w:rPr>
  </w:style>
  <w:style w:type="paragraph" w:customStyle="1" w:styleId="113">
    <w:name w:val="正文文本缩进11"/>
    <w:basedOn w:val="a0"/>
    <w:qFormat/>
    <w:pPr>
      <w:spacing w:after="120"/>
      <w:ind w:leftChars="200" w:left="420"/>
    </w:pPr>
  </w:style>
  <w:style w:type="paragraph" w:customStyle="1" w:styleId="xl81">
    <w:name w:val="xl81"/>
    <w:basedOn w:val="a0"/>
    <w:qFormat/>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olor w:val="000000"/>
      <w:kern w:val="0"/>
      <w:sz w:val="24"/>
    </w:rPr>
  </w:style>
  <w:style w:type="paragraph" w:customStyle="1" w:styleId="2TimesNewRoman5020">
    <w:name w:val="样式 标题 2 + Times New Roman 四号 非加粗 段前: 5 磅 段后: 0 磅 行距: 固定值 20..."/>
    <w:basedOn w:val="2"/>
    <w:qFormat/>
    <w:pPr>
      <w:widowControl w:val="0"/>
      <w:spacing w:before="100" w:after="0" w:line="400" w:lineRule="exact"/>
      <w:jc w:val="both"/>
    </w:pPr>
    <w:rPr>
      <w:rFonts w:ascii="Times New Roman" w:eastAsia="黑体" w:hAnsi="Times New Roman"/>
      <w:b w:val="0"/>
      <w:sz w:val="28"/>
    </w:rPr>
  </w:style>
  <w:style w:type="paragraph" w:customStyle="1" w:styleId="xl477">
    <w:name w:val="xl477"/>
    <w:basedOn w:val="a0"/>
    <w:qFormat/>
    <w:pPr>
      <w:widowControl/>
      <w:pBdr>
        <w:top w:val="single" w:sz="4" w:space="0" w:color="auto"/>
        <w:left w:val="single" w:sz="4" w:space="0" w:color="000000"/>
        <w:bottom w:val="single" w:sz="4" w:space="0" w:color="000000"/>
        <w:right w:val="single" w:sz="4" w:space="0" w:color="000000"/>
      </w:pBdr>
      <w:shd w:val="clear" w:color="FFFFFF" w:fill="FFFFFF"/>
      <w:spacing w:before="100" w:beforeAutospacing="1" w:after="100" w:afterAutospacing="1"/>
      <w:jc w:val="left"/>
    </w:pPr>
    <w:rPr>
      <w:rFonts w:ascii="黑体" w:eastAsia="黑体" w:hAnsi="黑体"/>
      <w:kern w:val="0"/>
      <w:sz w:val="20"/>
    </w:rPr>
  </w:style>
  <w:style w:type="paragraph" w:customStyle="1" w:styleId="xl455">
    <w:name w:val="xl455"/>
    <w:basedOn w:val="a0"/>
    <w:qFormat/>
    <w:pPr>
      <w:widowControl/>
      <w:pBdr>
        <w:left w:val="single" w:sz="4" w:space="0" w:color="000000"/>
        <w:bottom w:val="single" w:sz="4" w:space="0" w:color="000000"/>
        <w:right w:val="single" w:sz="4" w:space="0" w:color="000000"/>
      </w:pBdr>
      <w:shd w:val="clear" w:color="FFFFFF" w:fill="FFFFFF"/>
      <w:spacing w:before="100" w:beforeAutospacing="1" w:after="100" w:afterAutospacing="1"/>
      <w:jc w:val="center"/>
    </w:pPr>
    <w:rPr>
      <w:rFonts w:ascii="宋体" w:hAnsi="宋体"/>
      <w:kern w:val="0"/>
      <w:sz w:val="20"/>
    </w:rPr>
  </w:style>
  <w:style w:type="paragraph" w:customStyle="1" w:styleId="xl119">
    <w:name w:val="xl119"/>
    <w:basedOn w:val="a0"/>
    <w:qFormat/>
    <w:pPr>
      <w:widowControl/>
      <w:pBdr>
        <w:top w:val="single" w:sz="8" w:space="0" w:color="auto"/>
        <w:bottom w:val="single" w:sz="8" w:space="0" w:color="auto"/>
      </w:pBdr>
      <w:spacing w:before="100" w:beforeAutospacing="1" w:after="100" w:afterAutospacing="1"/>
      <w:textAlignment w:val="top"/>
    </w:pPr>
    <w:rPr>
      <w:rFonts w:ascii="楷体_GB2312" w:eastAsia="楷体_GB2312" w:hAnsi="宋体"/>
      <w:b/>
      <w:kern w:val="0"/>
    </w:rPr>
  </w:style>
  <w:style w:type="paragraph" w:customStyle="1" w:styleId="2f5">
    <w:name w:val="样式 首行缩进:  2 字符"/>
    <w:basedOn w:val="a0"/>
    <w:qFormat/>
    <w:pPr>
      <w:ind w:firstLineChars="200" w:firstLine="560"/>
    </w:pPr>
    <w:rPr>
      <w:sz w:val="24"/>
    </w:rPr>
  </w:style>
  <w:style w:type="paragraph" w:customStyle="1" w:styleId="2CharCharChar1Char">
    <w:name w:val="正文缩进2字 Char Char Char1 Char"/>
    <w:qFormat/>
    <w:pPr>
      <w:snapToGrid w:val="0"/>
      <w:spacing w:beforeLines="50" w:after="160" w:line="360" w:lineRule="auto"/>
      <w:ind w:firstLineChars="200" w:firstLine="200"/>
    </w:pPr>
    <w:rPr>
      <w:rFonts w:eastAsia="仿宋_GB2312"/>
      <w:kern w:val="2"/>
      <w:sz w:val="24"/>
    </w:rPr>
  </w:style>
  <w:style w:type="paragraph" w:customStyle="1" w:styleId="affffffffff2">
    <w:name w:val="其他标准称谓"/>
    <w:qFormat/>
    <w:pPr>
      <w:spacing w:after="160" w:line="0" w:lineRule="atLeast"/>
      <w:jc w:val="distribute"/>
    </w:pPr>
    <w:rPr>
      <w:rFonts w:ascii="黑体" w:eastAsia="黑体" w:hAnsi="宋体"/>
      <w:sz w:val="52"/>
    </w:rPr>
  </w:style>
  <w:style w:type="paragraph" w:customStyle="1" w:styleId="ParaCharCharCharChar">
    <w:name w:val="默认段落字体 Para Char Char Char Char"/>
    <w:basedOn w:val="a0"/>
    <w:qFormat/>
    <w:pPr>
      <w:widowControl/>
      <w:tabs>
        <w:tab w:val="left" w:pos="900"/>
      </w:tabs>
      <w:snapToGrid w:val="0"/>
      <w:spacing w:line="360" w:lineRule="auto"/>
      <w:ind w:firstLineChars="200" w:firstLine="200"/>
    </w:pPr>
    <w:rPr>
      <w:rFonts w:eastAsia="仿宋_GB2312"/>
      <w:kern w:val="0"/>
      <w:sz w:val="24"/>
    </w:rPr>
  </w:style>
  <w:style w:type="paragraph" w:customStyle="1" w:styleId="2CharChar0">
    <w:name w:val="京唐秦正文2 Char Char"/>
    <w:basedOn w:val="a0"/>
    <w:qFormat/>
    <w:pPr>
      <w:keepNext/>
      <w:keepLines/>
      <w:jc w:val="center"/>
    </w:pPr>
    <w:rPr>
      <w:b/>
      <w:kern w:val="0"/>
      <w:sz w:val="32"/>
      <w:lang w:eastAsia="en-US"/>
    </w:rPr>
  </w:style>
  <w:style w:type="paragraph" w:customStyle="1" w:styleId="2f6">
    <w:name w:val="2"/>
    <w:basedOn w:val="a0"/>
    <w:next w:val="23"/>
    <w:qFormat/>
    <w:pPr>
      <w:spacing w:line="360" w:lineRule="auto"/>
      <w:ind w:firstLineChars="200" w:firstLine="480"/>
    </w:pPr>
    <w:rPr>
      <w:rFonts w:ascii="宋体" w:hAnsi="宋体"/>
      <w:sz w:val="24"/>
    </w:rPr>
  </w:style>
  <w:style w:type="paragraph" w:customStyle="1" w:styleId="-8055">
    <w:name w:val="样式 ˎ̥ 小五 灰色-80% 居中 段前: 5 磅 段后: 5 磅"/>
    <w:basedOn w:val="a0"/>
    <w:qFormat/>
    <w:pPr>
      <w:suppressAutoHyphens/>
      <w:jc w:val="center"/>
    </w:pPr>
    <w:rPr>
      <w:rFonts w:ascii="ˎ̥" w:hAnsi="ˎ̥"/>
      <w:color w:val="333333"/>
      <w:kern w:val="0"/>
      <w:sz w:val="18"/>
      <w:lang w:eastAsia="ar-SA"/>
    </w:rPr>
  </w:style>
  <w:style w:type="paragraph" w:customStyle="1" w:styleId="410">
    <w:name w:val="目录 41"/>
    <w:basedOn w:val="a0"/>
    <w:next w:val="a0"/>
    <w:uiPriority w:val="39"/>
    <w:qFormat/>
    <w:pPr>
      <w:ind w:left="630"/>
      <w:jc w:val="left"/>
    </w:pPr>
    <w:rPr>
      <w:sz w:val="18"/>
    </w:rPr>
  </w:style>
  <w:style w:type="paragraph" w:customStyle="1" w:styleId="2150">
    <w:name w:val="样式 标题 2 + 行距: 1.5 倍行距"/>
    <w:basedOn w:val="2"/>
    <w:qFormat/>
    <w:pPr>
      <w:widowControl w:val="0"/>
      <w:tabs>
        <w:tab w:val="left" w:pos="720"/>
      </w:tabs>
      <w:spacing w:line="360" w:lineRule="auto"/>
      <w:jc w:val="both"/>
    </w:pPr>
    <w:rPr>
      <w:rFonts w:ascii="Arial" w:eastAsia="黑体" w:hAnsi="Arial"/>
    </w:rPr>
  </w:style>
  <w:style w:type="paragraph" w:customStyle="1" w:styleId="3TimesNewRomanGB23122">
    <w:name w:val="样式 正文文本缩进 3 + (西文) Times New Roman (中文) 仿宋_GB2312 小四 首行缩进:  2..."/>
    <w:basedOn w:val="36"/>
    <w:qFormat/>
    <w:pPr>
      <w:widowControl w:val="0"/>
      <w:overflowPunct/>
      <w:autoSpaceDE/>
      <w:autoSpaceDN/>
      <w:adjustRightInd/>
      <w:ind w:firstLineChars="200" w:firstLine="200"/>
      <w:textAlignment w:val="auto"/>
    </w:pPr>
    <w:rPr>
      <w:rFonts w:ascii="Times New Roman" w:eastAsia="仿宋_GB2312" w:hAnsi="Times New Roman"/>
      <w:color w:val="auto"/>
    </w:rPr>
  </w:style>
  <w:style w:type="paragraph" w:customStyle="1" w:styleId="4d">
    <w:name w:val="4表中文字"/>
    <w:basedOn w:val="a0"/>
    <w:qFormat/>
    <w:pPr>
      <w:tabs>
        <w:tab w:val="left" w:pos="6195"/>
      </w:tabs>
      <w:autoSpaceDE w:val="0"/>
      <w:autoSpaceDN w:val="0"/>
      <w:adjustRightInd w:val="0"/>
      <w:jc w:val="center"/>
    </w:pPr>
    <w:rPr>
      <w:rFonts w:eastAsia="仿宋_GB2312"/>
    </w:rPr>
  </w:style>
  <w:style w:type="paragraph" w:customStyle="1" w:styleId="xl58">
    <w:name w:val="xl58"/>
    <w:basedOn w:val="a0"/>
    <w:qFormat/>
    <w:pPr>
      <w:widowControl/>
      <w:spacing w:before="100" w:beforeAutospacing="1" w:after="100" w:afterAutospacing="1"/>
      <w:jc w:val="center"/>
    </w:pPr>
    <w:rPr>
      <w:rFonts w:ascii="Arial Unicode MS" w:hAnsi="Arial Unicode MS"/>
      <w:kern w:val="0"/>
      <w:sz w:val="24"/>
    </w:rPr>
  </w:style>
  <w:style w:type="paragraph" w:customStyle="1" w:styleId="xl66">
    <w:name w:val="xl66"/>
    <w:basedOn w:val="a0"/>
    <w:qFormat/>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right"/>
      <w:textAlignment w:val="center"/>
    </w:pPr>
    <w:rPr>
      <w:rFonts w:ascii="宋体" w:hAnsi="宋体"/>
      <w:color w:val="000000"/>
      <w:kern w:val="0"/>
      <w:sz w:val="24"/>
    </w:rPr>
  </w:style>
  <w:style w:type="paragraph" w:customStyle="1" w:styleId="CharCharCharCharCharCharChar11">
    <w:name w:val="Char Char Char Char Char Char Char11"/>
    <w:basedOn w:val="a0"/>
    <w:qFormat/>
  </w:style>
  <w:style w:type="paragraph" w:customStyle="1" w:styleId="ParaChar">
    <w:name w:val="默认段落字体 Para Char"/>
    <w:basedOn w:val="a0"/>
    <w:qFormat/>
  </w:style>
  <w:style w:type="paragraph" w:customStyle="1" w:styleId="150">
    <w:name w:val="样式 正文文本缩进 + 行距: 1.5 倍行距"/>
    <w:basedOn w:val="aff"/>
    <w:qFormat/>
    <w:pPr>
      <w:widowControl w:val="0"/>
      <w:overflowPunct/>
      <w:autoSpaceDE/>
      <w:autoSpaceDN/>
      <w:snapToGrid w:val="0"/>
      <w:ind w:firstLineChars="199" w:firstLine="199"/>
      <w:textAlignment w:val="auto"/>
    </w:pPr>
    <w:rPr>
      <w:rFonts w:ascii="Times New Roman" w:hAnsi="Times New Roman"/>
      <w:spacing w:val="0"/>
      <w:sz w:val="28"/>
    </w:rPr>
  </w:style>
  <w:style w:type="paragraph" w:customStyle="1" w:styleId="affffffffff3">
    <w:name w:val="注×："/>
    <w:qFormat/>
    <w:pPr>
      <w:widowControl w:val="0"/>
      <w:tabs>
        <w:tab w:val="left" w:pos="630"/>
      </w:tabs>
      <w:autoSpaceDE w:val="0"/>
      <w:autoSpaceDN w:val="0"/>
      <w:spacing w:after="160" w:line="560" w:lineRule="exact"/>
      <w:jc w:val="both"/>
    </w:pPr>
    <w:rPr>
      <w:rFonts w:ascii="宋体"/>
      <w:sz w:val="18"/>
    </w:rPr>
  </w:style>
  <w:style w:type="paragraph" w:customStyle="1" w:styleId="1fc">
    <w:name w:val="修订1"/>
    <w:uiPriority w:val="99"/>
    <w:qFormat/>
    <w:pPr>
      <w:spacing w:after="160" w:line="259" w:lineRule="auto"/>
    </w:pPr>
    <w:rPr>
      <w:kern w:val="2"/>
      <w:sz w:val="21"/>
    </w:rPr>
  </w:style>
  <w:style w:type="paragraph" w:customStyle="1" w:styleId="CM55">
    <w:name w:val="CM55"/>
    <w:basedOn w:val="Default"/>
    <w:next w:val="Default"/>
    <w:qFormat/>
    <w:rPr>
      <w:rFonts w:ascii="黑体" w:eastAsia="黑体"/>
      <w:color w:val="auto"/>
    </w:rPr>
  </w:style>
  <w:style w:type="paragraph" w:customStyle="1" w:styleId="1fd">
    <w:name w:val="目录1"/>
    <w:qFormat/>
    <w:pPr>
      <w:spacing w:beforeLines="50" w:afterLines="50" w:after="160" w:line="332" w:lineRule="exact"/>
      <w:ind w:firstLineChars="180" w:firstLine="180"/>
      <w:outlineLvl w:val="0"/>
    </w:pPr>
    <w:rPr>
      <w:b/>
      <w:kern w:val="2"/>
      <w:sz w:val="28"/>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affffffffff4">
    <w:name w:val="标准书眉一"/>
    <w:qFormat/>
    <w:pPr>
      <w:spacing w:after="160" w:line="560" w:lineRule="exact"/>
      <w:jc w:val="both"/>
    </w:pPr>
  </w:style>
  <w:style w:type="paragraph" w:customStyle="1" w:styleId="2f7">
    <w:name w:val="封面标准号2"/>
    <w:basedOn w:val="1f8"/>
    <w:qFormat/>
    <w:pPr>
      <w:adjustRightInd w:val="0"/>
      <w:spacing w:before="357" w:line="280" w:lineRule="exact"/>
    </w:pPr>
  </w:style>
  <w:style w:type="paragraph" w:customStyle="1" w:styleId="xl52">
    <w:name w:val="xl5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1CharCharChar">
    <w:name w:val="正文1 Char Char Char"/>
    <w:basedOn w:val="a0"/>
    <w:qFormat/>
    <w:pPr>
      <w:spacing w:line="360" w:lineRule="auto"/>
      <w:ind w:firstLineChars="200" w:firstLine="200"/>
    </w:pPr>
    <w:rPr>
      <w:rFonts w:eastAsia="仿宋_GB2312"/>
      <w:sz w:val="24"/>
    </w:rPr>
  </w:style>
  <w:style w:type="paragraph" w:customStyle="1" w:styleId="xl487">
    <w:name w:val="xl487"/>
    <w:basedOn w:val="a0"/>
    <w:qFormat/>
    <w:pPr>
      <w:widowControl/>
      <w:pBdr>
        <w:top w:val="single" w:sz="4" w:space="0" w:color="000000"/>
        <w:left w:val="single" w:sz="4" w:space="0" w:color="000000"/>
        <w:right w:val="single" w:sz="4" w:space="0" w:color="000000"/>
      </w:pBdr>
      <w:spacing w:before="100" w:beforeAutospacing="1" w:after="100" w:afterAutospacing="1"/>
      <w:jc w:val="left"/>
    </w:pPr>
    <w:rPr>
      <w:rFonts w:ascii="宋体" w:hAnsi="宋体"/>
      <w:kern w:val="0"/>
      <w:sz w:val="20"/>
    </w:rPr>
  </w:style>
  <w:style w:type="paragraph" w:customStyle="1" w:styleId="205050">
    <w:name w:val="样式 样式2 + 段前: 0.5 行 段后: 0.5 行"/>
    <w:basedOn w:val="2b"/>
    <w:qFormat/>
    <w:pPr>
      <w:tabs>
        <w:tab w:val="clear" w:pos="454"/>
      </w:tabs>
      <w:snapToGrid w:val="0"/>
      <w:spacing w:beforeLines="50" w:afterLines="50" w:line="360" w:lineRule="auto"/>
      <w:ind w:firstLineChars="200" w:firstLine="200"/>
      <w:textAlignment w:val="auto"/>
    </w:pPr>
    <w:rPr>
      <w:rFonts w:ascii="Times New Roman" w:eastAsia="仿宋_GB2312"/>
      <w:sz w:val="24"/>
    </w:rPr>
  </w:style>
  <w:style w:type="paragraph" w:customStyle="1" w:styleId="xl41">
    <w:name w:val="xl41"/>
    <w:basedOn w:val="a0"/>
    <w:qFormat/>
    <w:pPr>
      <w:widowControl/>
      <w:pBdr>
        <w:top w:val="single" w:sz="8" w:space="0" w:color="auto"/>
        <w:bottom w:val="single" w:sz="8" w:space="0" w:color="auto"/>
        <w:right w:val="single" w:sz="8" w:space="0" w:color="auto"/>
      </w:pBdr>
      <w:spacing w:before="100" w:beforeAutospacing="1" w:after="100" w:afterAutospacing="1"/>
      <w:textAlignment w:val="top"/>
    </w:pPr>
    <w:rPr>
      <w:rFonts w:ascii="仿宋_GB2312" w:eastAsia="仿宋_GB2312" w:hAnsi="Arial Unicode MS" w:hint="eastAsia"/>
      <w:kern w:val="0"/>
    </w:rPr>
  </w:style>
  <w:style w:type="paragraph" w:customStyle="1" w:styleId="CharChar1CharCharCharCharCharChar">
    <w:name w:val="Char Char1 Char Char Char Char Char Char"/>
    <w:basedOn w:val="a0"/>
    <w:qFormat/>
  </w:style>
  <w:style w:type="paragraph" w:customStyle="1" w:styleId="xl461">
    <w:name w:val="xl461"/>
    <w:basedOn w:val="a0"/>
    <w:qFormat/>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rFonts w:ascii="宋体" w:hAnsi="宋体"/>
      <w:kern w:val="0"/>
      <w:sz w:val="20"/>
    </w:rPr>
  </w:style>
  <w:style w:type="paragraph" w:customStyle="1" w:styleId="xl32">
    <w:name w:val="xl32"/>
    <w:basedOn w:val="a0"/>
    <w:qFormat/>
    <w:pPr>
      <w:widowControl/>
      <w:pBdr>
        <w:top w:val="single" w:sz="8" w:space="0" w:color="auto"/>
        <w:left w:val="single" w:sz="8" w:space="0" w:color="auto"/>
        <w:bottom w:val="single" w:sz="8" w:space="0" w:color="auto"/>
      </w:pBdr>
      <w:spacing w:before="100" w:beforeAutospacing="1" w:after="100" w:afterAutospacing="1"/>
      <w:jc w:val="center"/>
    </w:pPr>
    <w:rPr>
      <w:rFonts w:ascii="仿宋_GB2312" w:eastAsia="仿宋_GB2312" w:hAnsi="Arial Unicode MS" w:hint="eastAsia"/>
      <w:kern w:val="0"/>
    </w:rPr>
  </w:style>
  <w:style w:type="paragraph" w:customStyle="1" w:styleId="xl118">
    <w:name w:val="xl118"/>
    <w:basedOn w:val="a0"/>
    <w:qFormat/>
    <w:pPr>
      <w:widowControl/>
      <w:pBdr>
        <w:top w:val="single" w:sz="8" w:space="0" w:color="auto"/>
        <w:left w:val="single" w:sz="8" w:space="0" w:color="auto"/>
        <w:bottom w:val="single" w:sz="8" w:space="0" w:color="auto"/>
      </w:pBdr>
      <w:spacing w:before="100" w:beforeAutospacing="1" w:after="100" w:afterAutospacing="1"/>
      <w:textAlignment w:val="top"/>
    </w:pPr>
    <w:rPr>
      <w:rFonts w:ascii="楷体_GB2312" w:eastAsia="楷体_GB2312" w:hAnsi="宋体"/>
      <w:b/>
      <w:kern w:val="0"/>
    </w:rPr>
  </w:style>
  <w:style w:type="paragraph" w:customStyle="1" w:styleId="affffffffff5">
    <w:name w:val="封面标准代替信息"/>
    <w:basedOn w:val="2f7"/>
    <w:qFormat/>
    <w:pPr>
      <w:spacing w:before="57"/>
    </w:pPr>
    <w:rPr>
      <w:rFonts w:ascii="宋体"/>
      <w:sz w:val="21"/>
    </w:rPr>
  </w:style>
  <w:style w:type="paragraph" w:customStyle="1" w:styleId="ParaCharCharCharCharCharCharCharCharCharCharCharCharChar">
    <w:name w:val="默认段落字体 Para Char Char Char Char Char Char Char Char Char Char Char Char Char"/>
    <w:basedOn w:val="a0"/>
    <w:qFormat/>
    <w:pPr>
      <w:shd w:val="clear" w:color="auto" w:fill="000080"/>
    </w:pPr>
    <w:rPr>
      <w:shd w:val="clear" w:color="auto" w:fill="000080"/>
    </w:rPr>
  </w:style>
  <w:style w:type="paragraph" w:customStyle="1" w:styleId="CharCharCharCharCharChar1">
    <w:name w:val="Char Char Char Char Char Char1"/>
    <w:basedOn w:val="a0"/>
    <w:qFormat/>
    <w:pPr>
      <w:snapToGrid w:val="0"/>
      <w:spacing w:line="360" w:lineRule="auto"/>
      <w:ind w:firstLineChars="200" w:firstLine="200"/>
    </w:pPr>
    <w:rPr>
      <w:rFonts w:eastAsia="仿宋_GB2312"/>
      <w:sz w:val="24"/>
    </w:rPr>
  </w:style>
  <w:style w:type="paragraph" w:customStyle="1" w:styleId="xl479">
    <w:name w:val="xl479"/>
    <w:basedOn w:val="a0"/>
    <w:qFormat/>
    <w:pPr>
      <w:widowControl/>
      <w:pBdr>
        <w:top w:val="single" w:sz="4" w:space="0" w:color="auto"/>
        <w:left w:val="single" w:sz="4" w:space="0" w:color="000000"/>
        <w:bottom w:val="single" w:sz="4" w:space="0" w:color="000000"/>
        <w:right w:val="single" w:sz="4" w:space="0" w:color="000000"/>
      </w:pBdr>
      <w:shd w:val="clear" w:color="FFFFFF" w:fill="FFFFFF"/>
      <w:spacing w:before="100" w:beforeAutospacing="1" w:after="100" w:afterAutospacing="1"/>
      <w:jc w:val="center"/>
    </w:pPr>
    <w:rPr>
      <w:rFonts w:ascii="宋体" w:hAnsi="宋体"/>
      <w:kern w:val="0"/>
      <w:sz w:val="20"/>
    </w:rPr>
  </w:style>
  <w:style w:type="paragraph" w:customStyle="1" w:styleId="xl112">
    <w:name w:val="xl112"/>
    <w:basedOn w:val="a0"/>
    <w:qFormat/>
    <w:pPr>
      <w:widowControl/>
      <w:pBdr>
        <w:top w:val="single" w:sz="8" w:space="0" w:color="auto"/>
      </w:pBdr>
      <w:spacing w:before="100" w:beforeAutospacing="1" w:after="100" w:afterAutospacing="1"/>
      <w:jc w:val="left"/>
    </w:pPr>
    <w:rPr>
      <w:rFonts w:ascii="宋体" w:hAnsi="宋体"/>
      <w:kern w:val="0"/>
      <w:sz w:val="24"/>
    </w:rPr>
  </w:style>
  <w:style w:type="paragraph" w:customStyle="1" w:styleId="xl60">
    <w:name w:val="xl60"/>
    <w:basedOn w:val="a0"/>
    <w:qFormat/>
    <w:pPr>
      <w:widowControl/>
      <w:pBdr>
        <w:left w:val="single" w:sz="4" w:space="0" w:color="auto"/>
      </w:pBdr>
      <w:spacing w:before="100" w:beforeAutospacing="1" w:after="100" w:afterAutospacing="1"/>
      <w:jc w:val="center"/>
    </w:pPr>
    <w:rPr>
      <w:rFonts w:ascii="仿宋_GB2312" w:eastAsia="仿宋_GB2312" w:hAnsi="Arial Unicode MS" w:hint="eastAsia"/>
      <w:kern w:val="0"/>
    </w:rPr>
  </w:style>
  <w:style w:type="paragraph" w:customStyle="1" w:styleId="510">
    <w:name w:val="目录 51"/>
    <w:basedOn w:val="a0"/>
    <w:next w:val="a0"/>
    <w:uiPriority w:val="39"/>
    <w:qFormat/>
    <w:pPr>
      <w:ind w:leftChars="800" w:left="1680"/>
    </w:pPr>
  </w:style>
  <w:style w:type="paragraph" w:customStyle="1" w:styleId="xl22">
    <w:name w:val="xl2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仿宋_GB2312" w:hAnsi="宋体"/>
      <w:kern w:val="0"/>
      <w:sz w:val="24"/>
    </w:rPr>
  </w:style>
  <w:style w:type="paragraph" w:customStyle="1" w:styleId="205221">
    <w:name w:val="样式 二级标题 + 小四 首行缩进:  2 字符 段后: 0.5 行 行距: 最小值 22 磅1"/>
    <w:basedOn w:val="a0"/>
    <w:qFormat/>
    <w:pPr>
      <w:spacing w:line="440" w:lineRule="atLeast"/>
      <w:ind w:firstLineChars="200" w:firstLine="200"/>
      <w:outlineLvl w:val="0"/>
    </w:pPr>
    <w:rPr>
      <w:b/>
      <w:spacing w:val="16"/>
      <w:sz w:val="24"/>
    </w:rPr>
  </w:style>
  <w:style w:type="paragraph" w:customStyle="1" w:styleId="affffffffff6">
    <w:name w:val="数字编号列项（二级）"/>
    <w:qFormat/>
    <w:pPr>
      <w:spacing w:after="160" w:line="560" w:lineRule="exact"/>
      <w:ind w:leftChars="400" w:left="1260" w:hangingChars="200" w:hanging="420"/>
      <w:jc w:val="both"/>
    </w:pPr>
    <w:rPr>
      <w:rFonts w:ascii="宋体"/>
      <w:sz w:val="21"/>
    </w:rPr>
  </w:style>
  <w:style w:type="paragraph" w:customStyle="1" w:styleId="2Char4">
    <w:name w:val="正文缩进2字 Char"/>
    <w:qFormat/>
    <w:pPr>
      <w:snapToGrid w:val="0"/>
      <w:spacing w:beforeLines="50" w:after="160" w:line="360" w:lineRule="auto"/>
      <w:ind w:firstLineChars="200" w:firstLine="200"/>
    </w:pPr>
    <w:rPr>
      <w:rFonts w:eastAsia="仿宋_GB2312"/>
      <w:kern w:val="2"/>
      <w:sz w:val="24"/>
    </w:rPr>
  </w:style>
  <w:style w:type="paragraph" w:customStyle="1" w:styleId="b4">
    <w:name w:val="b封面文字"/>
    <w:qFormat/>
    <w:pPr>
      <w:spacing w:after="160" w:line="560" w:lineRule="exact"/>
      <w:jc w:val="center"/>
    </w:pPr>
    <w:rPr>
      <w:b/>
      <w:sz w:val="32"/>
    </w:rPr>
  </w:style>
  <w:style w:type="paragraph" w:customStyle="1" w:styleId="affffffffff7">
    <w:name w:val="刘天翔"/>
    <w:basedOn w:val="aff3"/>
    <w:uiPriority w:val="99"/>
    <w:qFormat/>
    <w:pPr>
      <w:spacing w:line="360" w:lineRule="auto"/>
      <w:ind w:firstLineChars="200" w:firstLine="578"/>
    </w:pPr>
    <w:rPr>
      <w:rFonts w:hAnsi="宋体"/>
      <w:kern w:val="0"/>
      <w:sz w:val="28"/>
    </w:rPr>
  </w:style>
  <w:style w:type="paragraph" w:customStyle="1" w:styleId="CM24">
    <w:name w:val="CM24"/>
    <w:basedOn w:val="Default"/>
    <w:next w:val="Default"/>
    <w:qFormat/>
    <w:rPr>
      <w:rFonts w:ascii="黑体" w:eastAsia="黑体"/>
      <w:color w:val="auto"/>
    </w:rPr>
  </w:style>
  <w:style w:type="paragraph" w:customStyle="1" w:styleId="p16">
    <w:name w:val="p16"/>
    <w:basedOn w:val="a0"/>
    <w:qFormat/>
    <w:pPr>
      <w:widowControl/>
      <w:jc w:val="left"/>
    </w:pPr>
    <w:rPr>
      <w:kern w:val="0"/>
    </w:rPr>
  </w:style>
  <w:style w:type="paragraph" w:customStyle="1" w:styleId="font18">
    <w:name w:val="font18"/>
    <w:basedOn w:val="a0"/>
    <w:qFormat/>
    <w:pPr>
      <w:widowControl/>
      <w:spacing w:before="100" w:beforeAutospacing="1" w:after="100" w:afterAutospacing="1"/>
      <w:jc w:val="left"/>
    </w:pPr>
    <w:rPr>
      <w:rFonts w:ascii="宋体" w:hAnsi="宋体"/>
      <w:color w:val="FF0000"/>
      <w:kern w:val="0"/>
      <w:sz w:val="20"/>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4"/>
    </w:rPr>
  </w:style>
  <w:style w:type="paragraph" w:customStyle="1" w:styleId="font16">
    <w:name w:val="font16"/>
    <w:basedOn w:val="a0"/>
    <w:qFormat/>
    <w:pPr>
      <w:widowControl/>
      <w:spacing w:before="100" w:beforeAutospacing="1" w:after="100" w:afterAutospacing="1"/>
      <w:jc w:val="left"/>
    </w:pPr>
    <w:rPr>
      <w:rFonts w:ascii="宋体" w:hAnsi="宋体"/>
      <w:kern w:val="0"/>
      <w:sz w:val="20"/>
    </w:rPr>
  </w:style>
  <w:style w:type="paragraph" w:customStyle="1" w:styleId="216">
    <w:name w:val="正文文本首行缩进 21"/>
    <w:basedOn w:val="1f5"/>
    <w:qFormat/>
    <w:pPr>
      <w:widowControl w:val="0"/>
      <w:ind w:firstLine="420"/>
      <w:jc w:val="both"/>
    </w:pPr>
    <w:rPr>
      <w:kern w:val="2"/>
    </w:rPr>
  </w:style>
  <w:style w:type="paragraph" w:customStyle="1" w:styleId="1fe">
    <w:name w:val="1"/>
    <w:basedOn w:val="a0"/>
    <w:next w:val="27"/>
    <w:qFormat/>
    <w:pPr>
      <w:widowControl/>
      <w:spacing w:line="300" w:lineRule="auto"/>
      <w:ind w:right="54"/>
      <w:jc w:val="left"/>
    </w:pPr>
    <w:rPr>
      <w:rFonts w:ascii="宋体" w:hAnsi="宋体"/>
      <w:color w:val="000000"/>
      <w:kern w:val="0"/>
      <w:sz w:val="24"/>
      <w:u w:val="single"/>
    </w:rPr>
  </w:style>
  <w:style w:type="paragraph" w:customStyle="1" w:styleId="114">
    <w:name w:val="修订11"/>
    <w:qFormat/>
    <w:pPr>
      <w:spacing w:after="160" w:line="259" w:lineRule="auto"/>
    </w:pPr>
    <w:rPr>
      <w:kern w:val="2"/>
      <w:sz w:val="24"/>
    </w:rPr>
  </w:style>
  <w:style w:type="paragraph" w:customStyle="1" w:styleId="xl497">
    <w:name w:val="xl497"/>
    <w:basedOn w:val="a0"/>
    <w:qFormat/>
    <w:pPr>
      <w:widowControl/>
      <w:pBdr>
        <w:top w:val="single" w:sz="4" w:space="0" w:color="000000"/>
        <w:left w:val="single" w:sz="8" w:space="0" w:color="auto"/>
        <w:right w:val="single" w:sz="4" w:space="0" w:color="000000"/>
      </w:pBdr>
      <w:spacing w:before="100" w:beforeAutospacing="1" w:after="100" w:afterAutospacing="1"/>
      <w:jc w:val="center"/>
    </w:pPr>
    <w:rPr>
      <w:rFonts w:ascii="宋体" w:hAnsi="宋体"/>
      <w:kern w:val="0"/>
      <w:sz w:val="20"/>
    </w:rPr>
  </w:style>
  <w:style w:type="paragraph" w:customStyle="1" w:styleId="xl59">
    <w:name w:val="xl59"/>
    <w:basedOn w:val="a0"/>
    <w:qFormat/>
    <w:pPr>
      <w:widowControl/>
      <w:pBdr>
        <w:left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CharChar3Char">
    <w:name w:val="Char Char3 Char"/>
    <w:basedOn w:val="a0"/>
    <w:qFormat/>
    <w:pPr>
      <w:adjustRightInd w:val="0"/>
      <w:snapToGrid w:val="0"/>
      <w:spacing w:line="360" w:lineRule="auto"/>
      <w:ind w:firstLineChars="200" w:firstLine="200"/>
    </w:pPr>
    <w:rPr>
      <w:rFonts w:ascii="宋体" w:eastAsia="仿宋_GB2312" w:hAnsi="宋体"/>
      <w:sz w:val="32"/>
    </w:rPr>
  </w:style>
  <w:style w:type="paragraph" w:customStyle="1" w:styleId="xl493">
    <w:name w:val="xl493"/>
    <w:basedOn w:val="a0"/>
    <w:qFormat/>
    <w:pPr>
      <w:widowControl/>
      <w:pBdr>
        <w:left w:val="single" w:sz="8" w:space="0" w:color="auto"/>
      </w:pBdr>
      <w:shd w:val="clear" w:color="FFFFFF" w:fill="FFFFFF"/>
      <w:spacing w:before="100" w:beforeAutospacing="1" w:after="100" w:afterAutospacing="1"/>
      <w:jc w:val="center"/>
    </w:pPr>
    <w:rPr>
      <w:rFonts w:ascii="宋体" w:hAnsi="宋体"/>
      <w:kern w:val="0"/>
      <w:sz w:val="20"/>
    </w:rPr>
  </w:style>
  <w:style w:type="paragraph" w:customStyle="1" w:styleId="2f8">
    <w:name w:val="样式 标题 2 + 宋体"/>
    <w:basedOn w:val="2"/>
    <w:qFormat/>
    <w:pPr>
      <w:spacing w:before="240" w:after="240" w:line="240" w:lineRule="auto"/>
      <w:jc w:val="left"/>
    </w:pPr>
    <w:rPr>
      <w:rFonts w:ascii="黑体" w:eastAsia="黑体"/>
      <w:sz w:val="30"/>
    </w:rPr>
  </w:style>
  <w:style w:type="paragraph" w:customStyle="1" w:styleId="affffffffff8">
    <w:name w:val="标准标志"/>
    <w:next w:val="a0"/>
    <w:qFormat/>
    <w:pPr>
      <w:shd w:val="solid" w:color="FFFFFF" w:fill="FFFFFF"/>
      <w:spacing w:after="160" w:line="0" w:lineRule="atLeast"/>
      <w:jc w:val="right"/>
    </w:pPr>
    <w:rPr>
      <w:b/>
      <w:w w:val="130"/>
      <w:sz w:val="96"/>
    </w:rPr>
  </w:style>
  <w:style w:type="paragraph" w:customStyle="1" w:styleId="affffffffff9">
    <w:name w:val="目录文字"/>
    <w:basedOn w:val="a0"/>
    <w:qFormat/>
    <w:pPr>
      <w:widowControl/>
      <w:spacing w:line="480" w:lineRule="auto"/>
      <w:jc w:val="left"/>
    </w:pPr>
    <w:rPr>
      <w:rFonts w:ascii="宋体" w:hAnsi="宋体"/>
      <w:kern w:val="0"/>
      <w:sz w:val="24"/>
    </w:rPr>
  </w:style>
  <w:style w:type="paragraph" w:customStyle="1" w:styleId="CharCharCharCharCharCharCharChar1CharCharCharChar">
    <w:name w:val="Char Char Char Char Char Char Char Char1 Char Char Char Char"/>
    <w:basedOn w:val="a0"/>
    <w:qFormat/>
    <w:pPr>
      <w:snapToGrid w:val="0"/>
      <w:spacing w:line="360" w:lineRule="auto"/>
      <w:ind w:firstLineChars="200" w:firstLine="200"/>
    </w:pPr>
    <w:rPr>
      <w:rFonts w:eastAsia="仿宋_GB2312"/>
      <w:sz w:val="24"/>
    </w:rPr>
  </w:style>
  <w:style w:type="paragraph" w:customStyle="1" w:styleId="affffffffffa">
    <w:name w:val="章"/>
    <w:basedOn w:val="a0"/>
    <w:qFormat/>
    <w:pPr>
      <w:widowControl/>
      <w:spacing w:line="360" w:lineRule="auto"/>
      <w:ind w:right="142"/>
      <w:jc w:val="center"/>
      <w:outlineLvl w:val="0"/>
    </w:pPr>
    <w:rPr>
      <w:rFonts w:ascii="宋体" w:hAnsi="宋体"/>
      <w:b/>
      <w:kern w:val="0"/>
      <w:sz w:val="32"/>
    </w:rPr>
  </w:style>
  <w:style w:type="paragraph" w:customStyle="1" w:styleId="7302">
    <w:name w:val="7.30一、"/>
    <w:qFormat/>
    <w:pPr>
      <w:spacing w:after="160" w:line="332" w:lineRule="exact"/>
      <w:ind w:firstLineChars="200" w:firstLine="200"/>
    </w:pPr>
    <w:rPr>
      <w:b/>
      <w:sz w:val="21"/>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1ff">
    <w:name w:val="普通(网站)1"/>
    <w:basedOn w:val="a0"/>
    <w:qFormat/>
    <w:pPr>
      <w:widowControl/>
      <w:spacing w:before="100" w:beforeAutospacing="1" w:after="100" w:afterAutospacing="1" w:line="360" w:lineRule="auto"/>
      <w:ind w:firstLineChars="200" w:firstLine="200"/>
      <w:jc w:val="left"/>
    </w:pPr>
    <w:rPr>
      <w:rFonts w:ascii="宋体" w:hAnsi="宋体"/>
      <w:color w:val="000000"/>
      <w:kern w:val="0"/>
      <w:sz w:val="24"/>
    </w:rPr>
  </w:style>
  <w:style w:type="paragraph" w:customStyle="1" w:styleId="affffffffffb">
    <w:name w:val="附录图标题"/>
    <w:next w:val="affffff2"/>
    <w:qFormat/>
    <w:pPr>
      <w:tabs>
        <w:tab w:val="left" w:pos="360"/>
      </w:tabs>
      <w:spacing w:after="160" w:line="560" w:lineRule="exact"/>
      <w:jc w:val="center"/>
    </w:pPr>
    <w:rPr>
      <w:rFonts w:ascii="黑体" w:eastAsia="黑体"/>
      <w:sz w:val="21"/>
    </w:rPr>
  </w:style>
  <w:style w:type="paragraph" w:customStyle="1" w:styleId="xl72">
    <w:name w:val="xl72"/>
    <w:basedOn w:val="a0"/>
    <w:qFormat/>
    <w:pPr>
      <w:widowControl/>
      <w:shd w:val="clear" w:color="FFFFFF" w:fill="FFFFFF"/>
      <w:spacing w:before="100" w:beforeAutospacing="1" w:after="100" w:afterAutospacing="1"/>
      <w:jc w:val="left"/>
      <w:textAlignment w:val="center"/>
    </w:pPr>
    <w:rPr>
      <w:rFonts w:ascii="宋体" w:hAnsi="宋体"/>
      <w:color w:val="000000"/>
      <w:kern w:val="0"/>
      <w:sz w:val="24"/>
    </w:rPr>
  </w:style>
  <w:style w:type="paragraph" w:customStyle="1" w:styleId="xl113">
    <w:name w:val="xl113"/>
    <w:basedOn w:val="a0"/>
    <w:qFormat/>
    <w:pPr>
      <w:widowControl/>
      <w:spacing w:before="100" w:beforeAutospacing="1" w:after="100" w:afterAutospacing="1"/>
      <w:jc w:val="center"/>
      <w:textAlignment w:val="bottom"/>
    </w:pPr>
    <w:rPr>
      <w:rFonts w:ascii="楷体_GB2312" w:eastAsia="楷体_GB2312" w:hAnsi="宋体"/>
      <w:kern w:val="0"/>
    </w:rPr>
  </w:style>
  <w:style w:type="paragraph" w:customStyle="1" w:styleId="1ff0">
    <w:name w:val="表头1"/>
    <w:basedOn w:val="a0"/>
    <w:qFormat/>
    <w:pPr>
      <w:spacing w:line="360" w:lineRule="auto"/>
      <w:ind w:firstLineChars="100" w:firstLine="241"/>
    </w:pPr>
    <w:rPr>
      <w:rFonts w:ascii="仿宋_GB2312" w:eastAsia="仿宋_GB2312" w:hAnsi="仿宋_GB2312"/>
      <w:b/>
      <w:kern w:val="0"/>
      <w:sz w:val="24"/>
      <w:lang w:val="zh-CN"/>
    </w:rPr>
  </w:style>
  <w:style w:type="paragraph" w:customStyle="1" w:styleId="610">
    <w:name w:val="目录 61"/>
    <w:basedOn w:val="a0"/>
    <w:next w:val="a0"/>
    <w:uiPriority w:val="39"/>
    <w:qFormat/>
    <w:pPr>
      <w:ind w:leftChars="1000" w:left="2100"/>
    </w:pPr>
  </w:style>
  <w:style w:type="paragraph" w:customStyle="1" w:styleId="xl45">
    <w:name w:val="xl45"/>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70">
    <w:name w:val="xl70"/>
    <w:basedOn w:val="a0"/>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b/>
      <w:color w:val="000000"/>
      <w:kern w:val="0"/>
      <w:sz w:val="24"/>
    </w:rPr>
  </w:style>
  <w:style w:type="paragraph" w:customStyle="1" w:styleId="CharCharChar1CharCharCharChar1">
    <w:name w:val="Char Char Char1 Char Char Char Char1"/>
    <w:basedOn w:val="a0"/>
    <w:qFormat/>
    <w:pPr>
      <w:snapToGrid w:val="0"/>
      <w:spacing w:line="360" w:lineRule="auto"/>
      <w:ind w:firstLineChars="200" w:firstLine="200"/>
    </w:pPr>
    <w:rPr>
      <w:rFonts w:eastAsia="仿宋_GB2312"/>
      <w:sz w:val="24"/>
    </w:rPr>
  </w:style>
  <w:style w:type="paragraph" w:customStyle="1" w:styleId="2000">
    <w:name w:val="样式 标题 2 + 左侧:  0 厘米 首行缩进:  0 厘米"/>
    <w:basedOn w:val="217"/>
    <w:qFormat/>
    <w:pPr>
      <w:tabs>
        <w:tab w:val="left" w:pos="840"/>
      </w:tabs>
      <w:ind w:left="840" w:hanging="420"/>
    </w:pPr>
  </w:style>
  <w:style w:type="paragraph" w:customStyle="1" w:styleId="217">
    <w:name w:val="标题 21"/>
    <w:basedOn w:val="a0"/>
    <w:next w:val="af3"/>
    <w:qFormat/>
    <w:pPr>
      <w:tabs>
        <w:tab w:val="left" w:pos="360"/>
      </w:tabs>
      <w:spacing w:line="360" w:lineRule="auto"/>
      <w:ind w:left="360" w:hanging="360"/>
      <w:jc w:val="left"/>
      <w:outlineLvl w:val="1"/>
    </w:pPr>
    <w:rPr>
      <w:rFonts w:ascii="宋体" w:hAnsi="宋体"/>
      <w:kern w:val="0"/>
      <w:sz w:val="24"/>
    </w:rPr>
  </w:style>
  <w:style w:type="paragraph" w:customStyle="1" w:styleId="xl482">
    <w:name w:val="xl48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kern w:val="0"/>
      <w:sz w:val="20"/>
    </w:rPr>
  </w:style>
  <w:style w:type="paragraph" w:customStyle="1" w:styleId="affffffffffc">
    <w:name w:val="条文脚注"/>
    <w:basedOn w:val="afff6"/>
    <w:qFormat/>
    <w:pPr>
      <w:ind w:leftChars="200" w:left="780" w:hangingChars="200" w:hanging="360"/>
      <w:jc w:val="both"/>
    </w:pPr>
    <w:rPr>
      <w:rFonts w:ascii="宋体"/>
    </w:rPr>
  </w:style>
  <w:style w:type="paragraph" w:customStyle="1" w:styleId="xl496">
    <w:name w:val="xl496"/>
    <w:basedOn w:val="a0"/>
    <w:qFormat/>
    <w:pPr>
      <w:widowControl/>
      <w:shd w:val="clear" w:color="FFFFFF" w:fill="FFFFFF"/>
      <w:spacing w:before="100" w:beforeAutospacing="1" w:after="100" w:afterAutospacing="1"/>
      <w:jc w:val="center"/>
    </w:pPr>
    <w:rPr>
      <w:rFonts w:ascii="宋体" w:hAnsi="宋体"/>
      <w:kern w:val="0"/>
      <w:sz w:val="20"/>
    </w:rPr>
  </w:style>
  <w:style w:type="paragraph" w:customStyle="1" w:styleId="323">
    <w:name w:val="样式 标题 3 + 首行缩进:  2 字符"/>
    <w:basedOn w:val="3"/>
    <w:qFormat/>
    <w:pPr>
      <w:widowControl w:val="0"/>
      <w:tabs>
        <w:tab w:val="left" w:pos="720"/>
      </w:tabs>
      <w:spacing w:before="260" w:after="260" w:line="288" w:lineRule="auto"/>
      <w:ind w:left="720" w:firstLineChars="200" w:firstLine="482"/>
      <w:jc w:val="both"/>
    </w:pPr>
    <w:rPr>
      <w:sz w:val="28"/>
    </w:rPr>
  </w:style>
  <w:style w:type="paragraph" w:customStyle="1" w:styleId="xl57">
    <w:name w:val="xl5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6">
    <w:name w:val="xl86"/>
    <w:basedOn w:val="a0"/>
    <w:qFormat/>
    <w:pPr>
      <w:widowControl/>
      <w:pBdr>
        <w:bottom w:val="single" w:sz="8" w:space="0" w:color="auto"/>
        <w:right w:val="single" w:sz="8" w:space="0" w:color="auto"/>
      </w:pBdr>
      <w:spacing w:before="100" w:beforeAutospacing="1" w:after="100" w:afterAutospacing="1"/>
      <w:jc w:val="center"/>
      <w:textAlignment w:val="bottom"/>
    </w:pPr>
    <w:rPr>
      <w:kern w:val="0"/>
    </w:rPr>
  </w:style>
  <w:style w:type="paragraph" w:customStyle="1" w:styleId="xl88">
    <w:name w:val="xl88"/>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bottom"/>
    </w:pPr>
    <w:rPr>
      <w:kern w:val="0"/>
    </w:rPr>
  </w:style>
  <w:style w:type="paragraph" w:customStyle="1" w:styleId="xl489">
    <w:name w:val="xl489"/>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0"/>
    </w:rPr>
  </w:style>
  <w:style w:type="paragraph" w:customStyle="1" w:styleId="xl68">
    <w:name w:val="xl68"/>
    <w:basedOn w:val="a0"/>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olor w:val="000000"/>
      <w:kern w:val="0"/>
      <w:sz w:val="24"/>
    </w:rPr>
  </w:style>
  <w:style w:type="paragraph" w:customStyle="1" w:styleId="xl499">
    <w:name w:val="xl499"/>
    <w:basedOn w:val="a0"/>
    <w:qFormat/>
    <w:pPr>
      <w:widowControl/>
      <w:pBdr>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0"/>
    </w:rPr>
  </w:style>
  <w:style w:type="paragraph" w:customStyle="1" w:styleId="font10">
    <w:name w:val="font10"/>
    <w:basedOn w:val="a0"/>
    <w:qFormat/>
    <w:pPr>
      <w:widowControl/>
      <w:spacing w:before="100" w:beforeAutospacing="1" w:after="100" w:afterAutospacing="1"/>
      <w:jc w:val="left"/>
    </w:pPr>
    <w:rPr>
      <w:rFonts w:ascii="楷体_GB2312" w:eastAsia="楷体_GB2312" w:hAnsi="宋体"/>
      <w:kern w:val="0"/>
    </w:rPr>
  </w:style>
  <w:style w:type="paragraph" w:customStyle="1" w:styleId="CharChar1CharCharCharCharCharCharCharChar">
    <w:name w:val="Char Char1 Char Char Char Char Char Char Char Char"/>
    <w:basedOn w:val="a0"/>
    <w:qFormat/>
    <w:pPr>
      <w:widowControl/>
      <w:spacing w:line="240" w:lineRule="exact"/>
      <w:jc w:val="left"/>
    </w:pPr>
    <w:rPr>
      <w:rFonts w:ascii="Verdana" w:hAnsi="Verdana"/>
      <w:kern w:val="0"/>
      <w:sz w:val="20"/>
      <w:lang w:eastAsia="en-US"/>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rPr>
  </w:style>
  <w:style w:type="paragraph" w:customStyle="1" w:styleId="affffffffffd">
    <w:name w:val="列项●（二级）"/>
    <w:qFormat/>
    <w:pPr>
      <w:tabs>
        <w:tab w:val="left" w:pos="760"/>
        <w:tab w:val="left" w:pos="840"/>
      </w:tabs>
      <w:spacing w:after="160" w:line="560" w:lineRule="exact"/>
      <w:ind w:leftChars="400" w:left="600" w:hangingChars="200" w:hanging="200"/>
      <w:jc w:val="both"/>
    </w:pPr>
    <w:rPr>
      <w:rFonts w:ascii="宋体"/>
      <w:sz w:val="21"/>
    </w:rPr>
  </w:style>
  <w:style w:type="paragraph" w:customStyle="1" w:styleId="xl129">
    <w:name w:val="xl129"/>
    <w:basedOn w:val="a0"/>
    <w:qFormat/>
    <w:pPr>
      <w:widowControl/>
      <w:spacing w:before="100" w:beforeAutospacing="1" w:after="100" w:afterAutospacing="1"/>
      <w:jc w:val="center"/>
    </w:pPr>
    <w:rPr>
      <w:rFonts w:ascii="宋体" w:hAnsi="宋体"/>
      <w:b/>
      <w:kern w:val="0"/>
      <w:sz w:val="24"/>
    </w:rPr>
  </w:style>
  <w:style w:type="paragraph" w:customStyle="1" w:styleId="xl61">
    <w:name w:val="xl6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kern w:val="0"/>
      <w:sz w:val="24"/>
    </w:rPr>
  </w:style>
  <w:style w:type="paragraph" w:customStyle="1" w:styleId="affffffffffe">
    <w:name w:val="标准书脚_偶数页"/>
    <w:qFormat/>
    <w:pPr>
      <w:spacing w:before="120" w:after="160" w:line="560" w:lineRule="exact"/>
    </w:pPr>
    <w:rPr>
      <w:sz w:val="18"/>
    </w:rPr>
  </w:style>
  <w:style w:type="paragraph" w:customStyle="1" w:styleId="xl467">
    <w:name w:val="xl467"/>
    <w:basedOn w:val="a0"/>
    <w:qFormat/>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rFonts w:ascii="宋体" w:hAnsi="宋体"/>
      <w:kern w:val="0"/>
      <w:sz w:val="20"/>
    </w:rPr>
  </w:style>
  <w:style w:type="paragraph" w:customStyle="1" w:styleId="font19">
    <w:name w:val="font19"/>
    <w:basedOn w:val="a0"/>
    <w:qFormat/>
    <w:pPr>
      <w:widowControl/>
      <w:spacing w:before="100" w:beforeAutospacing="1" w:after="100" w:afterAutospacing="1"/>
      <w:jc w:val="left"/>
    </w:pPr>
    <w:rPr>
      <w:rFonts w:ascii="宋体" w:hAnsi="宋体"/>
      <w:color w:val="FF0000"/>
      <w:kern w:val="0"/>
      <w:sz w:val="20"/>
    </w:rPr>
  </w:style>
  <w:style w:type="paragraph" w:customStyle="1" w:styleId="xl495">
    <w:name w:val="xl495"/>
    <w:basedOn w:val="a0"/>
    <w:qFormat/>
    <w:pPr>
      <w:widowControl/>
      <w:pBdr>
        <w:top w:val="single" w:sz="4" w:space="0" w:color="auto"/>
        <w:left w:val="single" w:sz="4" w:space="0" w:color="auto"/>
        <w:bottom w:val="single" w:sz="4" w:space="0" w:color="auto"/>
        <w:right w:val="single" w:sz="8" w:space="0" w:color="auto"/>
      </w:pBdr>
      <w:shd w:val="clear" w:color="FFFFFF" w:fill="FFFF00"/>
      <w:spacing w:before="100" w:beforeAutospacing="1" w:after="100" w:afterAutospacing="1"/>
      <w:jc w:val="center"/>
    </w:pPr>
    <w:rPr>
      <w:rFonts w:ascii="宋体" w:hAnsi="宋体"/>
      <w:b/>
      <w:kern w:val="0"/>
      <w:sz w:val="20"/>
    </w:rPr>
  </w:style>
  <w:style w:type="paragraph" w:customStyle="1" w:styleId="xl465">
    <w:name w:val="xl465"/>
    <w:basedOn w:val="a0"/>
    <w:qFormat/>
    <w:pPr>
      <w:widowControl/>
      <w:pBdr>
        <w:top w:val="single" w:sz="4" w:space="0" w:color="000000"/>
        <w:left w:val="single" w:sz="4" w:space="0" w:color="000000"/>
        <w:bottom w:val="single" w:sz="4" w:space="0" w:color="000000"/>
        <w:right w:val="single" w:sz="8" w:space="0" w:color="auto"/>
      </w:pBdr>
      <w:shd w:val="clear" w:color="FFFFFF" w:fill="FFFF00"/>
      <w:spacing w:before="100" w:beforeAutospacing="1" w:after="100" w:afterAutospacing="1"/>
      <w:jc w:val="center"/>
    </w:pPr>
    <w:rPr>
      <w:rFonts w:ascii="宋体" w:hAnsi="宋体"/>
      <w:b/>
      <w:kern w:val="0"/>
      <w:sz w:val="20"/>
    </w:rPr>
  </w:style>
  <w:style w:type="paragraph" w:customStyle="1" w:styleId="afffffffffff">
    <w:name w:val="样式 表格文字　居中"/>
    <w:basedOn w:val="a0"/>
    <w:qFormat/>
    <w:pPr>
      <w:widowControl/>
      <w:adjustRightInd w:val="0"/>
      <w:snapToGrid w:val="0"/>
      <w:jc w:val="center"/>
    </w:pPr>
    <w:rPr>
      <w:rFonts w:ascii="宋体" w:eastAsia="楷体_GB2312" w:hAnsi="宋体"/>
      <w:snapToGrid w:val="0"/>
      <w:color w:val="000000"/>
      <w:kern w:val="0"/>
    </w:rPr>
  </w:style>
  <w:style w:type="paragraph" w:customStyle="1" w:styleId="2f9">
    <w:name w:val="可研小标2"/>
    <w:basedOn w:val="a0"/>
    <w:qFormat/>
    <w:pPr>
      <w:spacing w:beforeLines="50"/>
      <w:ind w:firstLineChars="200" w:firstLine="480"/>
      <w:outlineLvl w:val="3"/>
    </w:pPr>
    <w:rPr>
      <w:rFonts w:ascii="宋体" w:hAnsi="宋体"/>
      <w:sz w:val="24"/>
    </w:rPr>
  </w:style>
  <w:style w:type="paragraph" w:customStyle="1" w:styleId="-CharCharCharChar">
    <w:name w:val="正文-第几条 Char Char Char Char"/>
    <w:basedOn w:val="a0"/>
    <w:qFormat/>
    <w:pPr>
      <w:tabs>
        <w:tab w:val="left" w:pos="1021"/>
      </w:tabs>
      <w:adjustRightInd w:val="0"/>
      <w:snapToGrid w:val="0"/>
      <w:spacing w:line="360" w:lineRule="auto"/>
      <w:ind w:left="360" w:firstLineChars="200" w:firstLine="200"/>
    </w:pPr>
    <w:rPr>
      <w:rFonts w:eastAsia="仿宋_GB2312"/>
      <w:sz w:val="24"/>
    </w:rPr>
  </w:style>
  <w:style w:type="paragraph" w:customStyle="1" w:styleId="xl38">
    <w:name w:val="xl38"/>
    <w:basedOn w:val="a0"/>
    <w:qFormat/>
    <w:pPr>
      <w:widowControl/>
      <w:pBdr>
        <w:top w:val="single" w:sz="8" w:space="0" w:color="auto"/>
        <w:bottom w:val="single" w:sz="8" w:space="0" w:color="auto"/>
        <w:right w:val="single" w:sz="8" w:space="0" w:color="auto"/>
      </w:pBdr>
      <w:spacing w:before="100" w:beforeAutospacing="1" w:after="100" w:afterAutospacing="1"/>
    </w:pPr>
    <w:rPr>
      <w:rFonts w:ascii="仿宋_GB2312" w:eastAsia="仿宋_GB2312" w:hAnsi="Arial Unicode MS" w:hint="eastAsia"/>
      <w:kern w:val="0"/>
    </w:rPr>
  </w:style>
  <w:style w:type="paragraph" w:customStyle="1" w:styleId="710">
    <w:name w:val="目录 71"/>
    <w:basedOn w:val="a0"/>
    <w:next w:val="a0"/>
    <w:uiPriority w:val="39"/>
    <w:qFormat/>
    <w:pPr>
      <w:ind w:leftChars="1200" w:left="2520"/>
    </w:pPr>
  </w:style>
  <w:style w:type="paragraph" w:customStyle="1" w:styleId="afffffffffff0">
    <w:name w:val="菲页(卷)"/>
    <w:basedOn w:val="1"/>
    <w:next w:val="1d"/>
    <w:qFormat/>
    <w:pPr>
      <w:keepNext w:val="0"/>
      <w:tabs>
        <w:tab w:val="clear" w:pos="750"/>
        <w:tab w:val="left" w:pos="360"/>
      </w:tabs>
      <w:ind w:left="360" w:hanging="360"/>
      <w:jc w:val="left"/>
      <w:outlineLvl w:val="1"/>
    </w:pPr>
    <w:rPr>
      <w:rFonts w:ascii="黑体" w:hAnsi="宋体"/>
      <w:kern w:val="0"/>
      <w:sz w:val="52"/>
    </w:rPr>
  </w:style>
  <w:style w:type="paragraph" w:customStyle="1" w:styleId="Char1a">
    <w:name w:val="Char1"/>
    <w:basedOn w:val="a0"/>
    <w:next w:val="a0"/>
    <w:qFormat/>
    <w:pPr>
      <w:adjustRightInd w:val="0"/>
      <w:snapToGrid w:val="0"/>
      <w:spacing w:line="360" w:lineRule="auto"/>
      <w:ind w:firstLineChars="200" w:firstLine="200"/>
    </w:pPr>
    <w:rPr>
      <w:rFonts w:ascii="宋体" w:eastAsia="仿宋_GB2312" w:hAnsi="宋体"/>
      <w:sz w:val="24"/>
    </w:rPr>
  </w:style>
  <w:style w:type="paragraph" w:customStyle="1" w:styleId="xl40">
    <w:name w:val="xl40"/>
    <w:basedOn w:val="a0"/>
    <w:qFormat/>
    <w:pPr>
      <w:widowControl/>
      <w:pBdr>
        <w:left w:val="single" w:sz="8" w:space="0" w:color="auto"/>
        <w:bottom w:val="single" w:sz="8" w:space="0" w:color="auto"/>
      </w:pBdr>
      <w:spacing w:before="100" w:beforeAutospacing="1" w:after="100" w:afterAutospacing="1"/>
      <w:jc w:val="center"/>
    </w:pPr>
    <w:rPr>
      <w:rFonts w:ascii="仿宋_GB2312" w:eastAsia="仿宋_GB2312" w:hAnsi="Arial Unicode MS" w:hint="eastAsia"/>
      <w:kern w:val="0"/>
    </w:rPr>
  </w:style>
  <w:style w:type="paragraph" w:customStyle="1" w:styleId="xl502">
    <w:name w:val="xl502"/>
    <w:basedOn w:val="a0"/>
    <w:qFormat/>
    <w:pPr>
      <w:widowControl/>
      <w:spacing w:before="100" w:beforeAutospacing="1" w:after="100" w:afterAutospacing="1"/>
      <w:jc w:val="left"/>
    </w:pPr>
    <w:rPr>
      <w:rFonts w:ascii="宋体" w:hAnsi="宋体"/>
      <w:color w:val="000000"/>
      <w:kern w:val="0"/>
      <w:sz w:val="22"/>
    </w:rPr>
  </w:style>
  <w:style w:type="paragraph" w:customStyle="1" w:styleId="xl126">
    <w:name w:val="xl126"/>
    <w:basedOn w:val="a0"/>
    <w:qFormat/>
    <w:pPr>
      <w:widowControl/>
      <w:pBdr>
        <w:top w:val="single" w:sz="4" w:space="0" w:color="auto"/>
        <w:left w:val="single" w:sz="8" w:space="0" w:color="auto"/>
        <w:bottom w:val="single" w:sz="8" w:space="0" w:color="auto"/>
      </w:pBdr>
      <w:spacing w:before="100" w:beforeAutospacing="1" w:after="100" w:afterAutospacing="1"/>
      <w:textAlignment w:val="top"/>
    </w:pPr>
    <w:rPr>
      <w:rFonts w:ascii="楷体_GB2312" w:eastAsia="楷体_GB2312" w:hAnsi="宋体"/>
      <w:b/>
      <w:kern w:val="0"/>
    </w:rPr>
  </w:style>
  <w:style w:type="paragraph" w:customStyle="1" w:styleId="Style19">
    <w:name w:val="_Style 19"/>
    <w:basedOn w:val="a0"/>
    <w:next w:val="aff3"/>
    <w:qFormat/>
    <w:rPr>
      <w:rFonts w:ascii="宋体" w:hAnsi="Courier New"/>
    </w:rPr>
  </w:style>
  <w:style w:type="paragraph" w:customStyle="1" w:styleId="xl506">
    <w:name w:val="xl506"/>
    <w:basedOn w:val="a0"/>
    <w:qFormat/>
    <w:pPr>
      <w:widowControl/>
      <w:spacing w:before="100" w:beforeAutospacing="1" w:after="100" w:afterAutospacing="1"/>
      <w:jc w:val="left"/>
    </w:pPr>
    <w:rPr>
      <w:rFonts w:ascii="宋体" w:hAnsi="宋体"/>
      <w:color w:val="000000"/>
      <w:kern w:val="0"/>
      <w:sz w:val="22"/>
    </w:rPr>
  </w:style>
  <w:style w:type="paragraph" w:customStyle="1" w:styleId="xl83">
    <w:name w:val="xl83"/>
    <w:basedOn w:val="a0"/>
    <w:qFormat/>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olor w:val="000000"/>
      <w:kern w:val="0"/>
      <w:sz w:val="24"/>
    </w:rPr>
  </w:style>
  <w:style w:type="paragraph" w:customStyle="1" w:styleId="afffffffffff1">
    <w:name w:val="!编号+仿宋四号"/>
    <w:basedOn w:val="afffff6"/>
    <w:next w:val="afffff6"/>
    <w:qFormat/>
  </w:style>
  <w:style w:type="paragraph" w:customStyle="1" w:styleId="afffffffffff2">
    <w:name w:val="图名"/>
    <w:basedOn w:val="a0"/>
    <w:qFormat/>
    <w:pPr>
      <w:spacing w:line="360" w:lineRule="auto"/>
      <w:jc w:val="center"/>
    </w:pPr>
    <w:rPr>
      <w:rFonts w:eastAsia="微软雅黑"/>
      <w:b/>
      <w:sz w:val="24"/>
      <w:szCs w:val="24"/>
    </w:rPr>
  </w:style>
  <w:style w:type="paragraph" w:customStyle="1" w:styleId="TableParagraph">
    <w:name w:val="Table Paragraph"/>
    <w:basedOn w:val="a0"/>
    <w:uiPriority w:val="1"/>
    <w:qFormat/>
    <w:pPr>
      <w:jc w:val="left"/>
    </w:pPr>
    <w:rPr>
      <w:rFonts w:eastAsia="Times New Roman"/>
      <w:kern w:val="0"/>
      <w:sz w:val="22"/>
      <w:szCs w:val="22"/>
      <w:lang w:eastAsia="en-US"/>
    </w:rPr>
  </w:style>
  <w:style w:type="table" w:customStyle="1" w:styleId="TableNormal1">
    <w:name w:val="Table Normal1"/>
    <w:uiPriority w:val="2"/>
    <w:unhideWhenUsed/>
    <w:qFormat/>
    <w:pPr>
      <w:widowControl w:val="0"/>
    </w:pPr>
    <w:rPr>
      <w:sz w:val="22"/>
      <w:lang w:eastAsia="en-US"/>
    </w:rPr>
    <w:tblPr>
      <w:tblCellMar>
        <w:top w:w="0" w:type="dxa"/>
        <w:left w:w="0" w:type="dxa"/>
        <w:bottom w:w="0" w:type="dxa"/>
        <w:right w:w="0" w:type="dxa"/>
      </w:tblCellMar>
    </w:tblPr>
  </w:style>
  <w:style w:type="paragraph" w:customStyle="1" w:styleId="Style7">
    <w:name w:val="_Style 7"/>
    <w:basedOn w:val="a0"/>
    <w:qFormat/>
    <w:rPr>
      <w:szCs w:val="21"/>
    </w:rPr>
  </w:style>
  <w:style w:type="character" w:customStyle="1" w:styleId="CharChar6">
    <w:name w:val="Char Char6"/>
    <w:qFormat/>
    <w:rPr>
      <w:rFonts w:ascii="宋体" w:eastAsia="宋体" w:hAnsi="宋体"/>
      <w:b/>
      <w:bCs/>
      <w:kern w:val="44"/>
      <w:sz w:val="28"/>
      <w:szCs w:val="28"/>
      <w:lang w:bidi="ar-SA"/>
    </w:rPr>
  </w:style>
  <w:style w:type="character" w:customStyle="1" w:styleId="3CharChar">
    <w:name w:val="标题3 Char Char"/>
    <w:link w:val="3b"/>
    <w:qFormat/>
    <w:rPr>
      <w:b/>
      <w:bCs/>
      <w:kern w:val="2"/>
      <w:sz w:val="28"/>
      <w:szCs w:val="28"/>
    </w:rPr>
  </w:style>
  <w:style w:type="paragraph" w:customStyle="1" w:styleId="3b">
    <w:name w:val="标题3"/>
    <w:basedOn w:val="3"/>
    <w:link w:val="3CharChar"/>
    <w:qFormat/>
    <w:pPr>
      <w:widowControl w:val="0"/>
      <w:tabs>
        <w:tab w:val="left" w:pos="360"/>
      </w:tabs>
      <w:spacing w:line="240" w:lineRule="auto"/>
      <w:jc w:val="both"/>
    </w:pPr>
    <w:rPr>
      <w:bCs/>
      <w:sz w:val="28"/>
      <w:szCs w:val="28"/>
    </w:rPr>
  </w:style>
  <w:style w:type="character" w:customStyle="1" w:styleId="Charf9">
    <w:name w:val="正 文 Char"/>
    <w:link w:val="afffffffffff3"/>
    <w:qFormat/>
    <w:locked/>
    <w:rPr>
      <w:sz w:val="24"/>
      <w:szCs w:val="24"/>
      <w:lang w:eastAsia="en-US"/>
    </w:rPr>
  </w:style>
  <w:style w:type="paragraph" w:customStyle="1" w:styleId="afffffffffff3">
    <w:name w:val="正 文"/>
    <w:basedOn w:val="a0"/>
    <w:link w:val="Charf9"/>
    <w:qFormat/>
    <w:pPr>
      <w:spacing w:line="360" w:lineRule="auto"/>
      <w:ind w:firstLineChars="200" w:firstLine="480"/>
    </w:pPr>
    <w:rPr>
      <w:kern w:val="0"/>
      <w:sz w:val="24"/>
      <w:szCs w:val="24"/>
      <w:lang w:eastAsia="en-US"/>
    </w:rPr>
  </w:style>
  <w:style w:type="character" w:customStyle="1" w:styleId="2CharChar1">
    <w:name w:val="标题2 Char Char"/>
    <w:link w:val="2fa"/>
    <w:qFormat/>
    <w:rPr>
      <w:b/>
      <w:bCs/>
      <w:kern w:val="2"/>
      <w:sz w:val="30"/>
      <w:szCs w:val="32"/>
    </w:rPr>
  </w:style>
  <w:style w:type="paragraph" w:customStyle="1" w:styleId="2fa">
    <w:name w:val="标题2"/>
    <w:basedOn w:val="2"/>
    <w:link w:val="2CharChar1"/>
    <w:qFormat/>
    <w:pPr>
      <w:widowControl w:val="0"/>
      <w:tabs>
        <w:tab w:val="left" w:pos="360"/>
      </w:tabs>
      <w:spacing w:beforeLines="50" w:afterLines="50" w:line="240" w:lineRule="auto"/>
      <w:jc w:val="both"/>
    </w:pPr>
    <w:rPr>
      <w:rFonts w:ascii="Times New Roman" w:hAnsi="Times New Roman"/>
      <w:bCs/>
      <w:sz w:val="30"/>
      <w:szCs w:val="32"/>
    </w:rPr>
  </w:style>
  <w:style w:type="paragraph" w:customStyle="1" w:styleId="95">
    <w:name w:val="9"/>
    <w:basedOn w:val="a0"/>
    <w:qFormat/>
    <w:pPr>
      <w:widowControl/>
      <w:spacing w:before="100" w:beforeAutospacing="1" w:after="100" w:afterAutospacing="1" w:line="240" w:lineRule="atLeast"/>
      <w:jc w:val="left"/>
    </w:pPr>
    <w:rPr>
      <w:rFonts w:ascii="宋体" w:hAnsi="宋体" w:cs="宋体"/>
      <w:kern w:val="0"/>
      <w:sz w:val="18"/>
      <w:szCs w:val="18"/>
    </w:rPr>
  </w:style>
  <w:style w:type="paragraph" w:customStyle="1" w:styleId="aa0">
    <w:name w:val="aa"/>
    <w:basedOn w:val="a0"/>
    <w:qFormat/>
    <w:pPr>
      <w:widowControl/>
      <w:spacing w:before="60" w:after="120"/>
      <w:jc w:val="center"/>
    </w:pPr>
    <w:rPr>
      <w:rFonts w:ascii="Arial" w:eastAsia="黑体" w:hAnsi="Arial" w:cs="Arial"/>
      <w:kern w:val="0"/>
      <w:sz w:val="20"/>
    </w:rPr>
  </w:style>
  <w:style w:type="paragraph" w:customStyle="1" w:styleId="3c">
    <w:name w:val="样式 标题 3 + 四号"/>
    <w:basedOn w:val="3"/>
    <w:qFormat/>
    <w:pPr>
      <w:widowControl w:val="0"/>
      <w:jc w:val="both"/>
    </w:pPr>
    <w:rPr>
      <w:bCs/>
      <w:sz w:val="24"/>
      <w:szCs w:val="32"/>
    </w:rPr>
  </w:style>
  <w:style w:type="paragraph" w:customStyle="1" w:styleId="ac0">
    <w:name w:val="ac"/>
    <w:basedOn w:val="a0"/>
    <w:qFormat/>
    <w:pPr>
      <w:widowControl/>
      <w:spacing w:before="60" w:after="60"/>
      <w:jc w:val="center"/>
    </w:pPr>
    <w:rPr>
      <w:rFonts w:ascii="Arial" w:eastAsia="黑体" w:hAnsi="Arial" w:cs="Arial"/>
      <w:kern w:val="0"/>
      <w:szCs w:val="21"/>
    </w:rPr>
  </w:style>
  <w:style w:type="paragraph" w:customStyle="1" w:styleId="205052">
    <w:name w:val="样式 样式 报告正文 + 首行缩进:  2 字符 段前: 0.5 行 段后: 0.5 行 + 首行缩进:  2 字符"/>
    <w:basedOn w:val="a0"/>
    <w:qFormat/>
    <w:pPr>
      <w:spacing w:line="480" w:lineRule="exact"/>
      <w:ind w:firstLineChars="200" w:firstLine="200"/>
      <w:jc w:val="left"/>
      <w:textAlignment w:val="center"/>
    </w:pPr>
    <w:rPr>
      <w:rFonts w:cs="宋体"/>
      <w:sz w:val="24"/>
    </w:rPr>
  </w:style>
  <w:style w:type="paragraph" w:customStyle="1" w:styleId="afffffffffff4">
    <w:name w:val="大岗山正文样式"/>
    <w:basedOn w:val="a0"/>
    <w:qFormat/>
    <w:pPr>
      <w:spacing w:line="360" w:lineRule="auto"/>
      <w:ind w:firstLineChars="200" w:firstLine="560"/>
    </w:pPr>
    <w:rPr>
      <w:sz w:val="24"/>
    </w:rPr>
  </w:style>
  <w:style w:type="paragraph" w:customStyle="1" w:styleId="270">
    <w:name w:val="样式27"/>
    <w:link w:val="27Char"/>
    <w:qFormat/>
    <w:pPr>
      <w:spacing w:after="160" w:line="259" w:lineRule="auto"/>
      <w:ind w:firstLine="360"/>
    </w:pPr>
    <w:rPr>
      <w:kern w:val="2"/>
      <w:sz w:val="18"/>
      <w:szCs w:val="18"/>
    </w:rPr>
  </w:style>
  <w:style w:type="character" w:customStyle="1" w:styleId="27Char">
    <w:name w:val="样式27 Char"/>
    <w:link w:val="270"/>
    <w:qFormat/>
    <w:rPr>
      <w:kern w:val="2"/>
      <w:sz w:val="18"/>
      <w:szCs w:val="18"/>
    </w:rPr>
  </w:style>
  <w:style w:type="paragraph" w:customStyle="1" w:styleId="280">
    <w:name w:val="样式28"/>
    <w:link w:val="28Char"/>
    <w:qFormat/>
    <w:pPr>
      <w:spacing w:after="160" w:line="259" w:lineRule="auto"/>
      <w:ind w:firstLine="360"/>
    </w:pPr>
    <w:rPr>
      <w:kern w:val="2"/>
      <w:sz w:val="18"/>
      <w:szCs w:val="18"/>
    </w:rPr>
  </w:style>
  <w:style w:type="character" w:customStyle="1" w:styleId="28Char">
    <w:name w:val="样式28 Char"/>
    <w:link w:val="280"/>
    <w:qFormat/>
    <w:rPr>
      <w:kern w:val="2"/>
      <w:sz w:val="18"/>
      <w:szCs w:val="18"/>
    </w:rPr>
  </w:style>
  <w:style w:type="paragraph" w:customStyle="1" w:styleId="290">
    <w:name w:val="样式29"/>
    <w:link w:val="29Char"/>
    <w:qFormat/>
    <w:pPr>
      <w:spacing w:after="160" w:line="259" w:lineRule="auto"/>
      <w:ind w:firstLine="360"/>
    </w:pPr>
    <w:rPr>
      <w:kern w:val="2"/>
      <w:sz w:val="18"/>
      <w:szCs w:val="18"/>
    </w:rPr>
  </w:style>
  <w:style w:type="character" w:customStyle="1" w:styleId="29Char">
    <w:name w:val="样式29 Char"/>
    <w:link w:val="290"/>
    <w:qFormat/>
    <w:rPr>
      <w:kern w:val="2"/>
      <w:sz w:val="18"/>
      <w:szCs w:val="18"/>
    </w:rPr>
  </w:style>
  <w:style w:type="paragraph" w:customStyle="1" w:styleId="300">
    <w:name w:val="样式30"/>
    <w:link w:val="30Char"/>
    <w:qFormat/>
    <w:pPr>
      <w:spacing w:after="160" w:line="259" w:lineRule="auto"/>
      <w:ind w:firstLine="360"/>
    </w:pPr>
    <w:rPr>
      <w:kern w:val="2"/>
      <w:sz w:val="18"/>
      <w:szCs w:val="18"/>
    </w:rPr>
  </w:style>
  <w:style w:type="character" w:customStyle="1" w:styleId="30Char">
    <w:name w:val="样式30 Char"/>
    <w:link w:val="300"/>
    <w:qFormat/>
    <w:rPr>
      <w:kern w:val="2"/>
      <w:sz w:val="18"/>
      <w:szCs w:val="18"/>
    </w:rPr>
  </w:style>
  <w:style w:type="paragraph" w:customStyle="1" w:styleId="314">
    <w:name w:val="样式31"/>
    <w:link w:val="31Char"/>
    <w:qFormat/>
    <w:pPr>
      <w:spacing w:after="160" w:line="259" w:lineRule="auto"/>
      <w:ind w:firstLine="360"/>
    </w:pPr>
    <w:rPr>
      <w:kern w:val="2"/>
      <w:sz w:val="18"/>
      <w:szCs w:val="18"/>
    </w:rPr>
  </w:style>
  <w:style w:type="character" w:customStyle="1" w:styleId="31Char">
    <w:name w:val="样式31 Char"/>
    <w:link w:val="314"/>
    <w:qFormat/>
    <w:rPr>
      <w:kern w:val="2"/>
      <w:sz w:val="18"/>
      <w:szCs w:val="18"/>
    </w:rPr>
  </w:style>
  <w:style w:type="paragraph" w:customStyle="1" w:styleId="324">
    <w:name w:val="样式32"/>
    <w:link w:val="32Char"/>
    <w:qFormat/>
    <w:pPr>
      <w:spacing w:after="160" w:line="259" w:lineRule="auto"/>
      <w:ind w:firstLine="360"/>
    </w:pPr>
    <w:rPr>
      <w:kern w:val="2"/>
      <w:sz w:val="18"/>
      <w:szCs w:val="18"/>
    </w:rPr>
  </w:style>
  <w:style w:type="character" w:customStyle="1" w:styleId="32Char">
    <w:name w:val="样式32 Char"/>
    <w:link w:val="324"/>
    <w:qFormat/>
    <w:rPr>
      <w:kern w:val="2"/>
      <w:sz w:val="18"/>
      <w:szCs w:val="18"/>
    </w:rPr>
  </w:style>
  <w:style w:type="paragraph" w:customStyle="1" w:styleId="330">
    <w:name w:val="样式33"/>
    <w:link w:val="33Char"/>
    <w:qFormat/>
    <w:pPr>
      <w:spacing w:after="160" w:line="259" w:lineRule="auto"/>
      <w:ind w:firstLine="360"/>
    </w:pPr>
    <w:rPr>
      <w:kern w:val="2"/>
      <w:sz w:val="18"/>
      <w:szCs w:val="18"/>
    </w:rPr>
  </w:style>
  <w:style w:type="character" w:customStyle="1" w:styleId="33Char">
    <w:name w:val="样式33 Char"/>
    <w:link w:val="330"/>
    <w:qFormat/>
    <w:rPr>
      <w:kern w:val="2"/>
      <w:sz w:val="18"/>
      <w:szCs w:val="18"/>
    </w:rPr>
  </w:style>
  <w:style w:type="paragraph" w:customStyle="1" w:styleId="340">
    <w:name w:val="样式34"/>
    <w:link w:val="34Char"/>
    <w:qFormat/>
    <w:pPr>
      <w:spacing w:after="160" w:line="259" w:lineRule="auto"/>
      <w:ind w:firstLine="360"/>
    </w:pPr>
    <w:rPr>
      <w:kern w:val="2"/>
      <w:sz w:val="18"/>
      <w:szCs w:val="18"/>
    </w:rPr>
  </w:style>
  <w:style w:type="character" w:customStyle="1" w:styleId="34Char">
    <w:name w:val="样式34 Char"/>
    <w:link w:val="340"/>
    <w:qFormat/>
    <w:rPr>
      <w:kern w:val="2"/>
      <w:sz w:val="18"/>
      <w:szCs w:val="18"/>
    </w:rPr>
  </w:style>
  <w:style w:type="paragraph" w:customStyle="1" w:styleId="350">
    <w:name w:val="样式35"/>
    <w:link w:val="35Char"/>
    <w:qFormat/>
    <w:pPr>
      <w:spacing w:after="160" w:line="259" w:lineRule="auto"/>
      <w:ind w:firstLine="360"/>
    </w:pPr>
    <w:rPr>
      <w:kern w:val="2"/>
      <w:sz w:val="18"/>
      <w:szCs w:val="18"/>
    </w:rPr>
  </w:style>
  <w:style w:type="character" w:customStyle="1" w:styleId="35Char">
    <w:name w:val="样式35 Char"/>
    <w:link w:val="350"/>
    <w:qFormat/>
    <w:rPr>
      <w:kern w:val="2"/>
      <w:sz w:val="18"/>
      <w:szCs w:val="18"/>
    </w:rPr>
  </w:style>
  <w:style w:type="paragraph" w:customStyle="1" w:styleId="360">
    <w:name w:val="样式36"/>
    <w:link w:val="36Char"/>
    <w:qFormat/>
    <w:pPr>
      <w:spacing w:after="160" w:line="259" w:lineRule="auto"/>
      <w:ind w:firstLine="360"/>
    </w:pPr>
    <w:rPr>
      <w:kern w:val="2"/>
      <w:sz w:val="18"/>
      <w:szCs w:val="18"/>
    </w:rPr>
  </w:style>
  <w:style w:type="character" w:customStyle="1" w:styleId="36Char">
    <w:name w:val="样式36 Char"/>
    <w:link w:val="360"/>
    <w:qFormat/>
    <w:rPr>
      <w:kern w:val="2"/>
      <w:sz w:val="18"/>
      <w:szCs w:val="18"/>
    </w:rPr>
  </w:style>
  <w:style w:type="paragraph" w:customStyle="1" w:styleId="370">
    <w:name w:val="样式37"/>
    <w:link w:val="37Char"/>
    <w:qFormat/>
    <w:pPr>
      <w:spacing w:after="160" w:line="259" w:lineRule="auto"/>
      <w:ind w:firstLine="360"/>
    </w:pPr>
    <w:rPr>
      <w:kern w:val="2"/>
      <w:sz w:val="18"/>
      <w:szCs w:val="18"/>
    </w:rPr>
  </w:style>
  <w:style w:type="character" w:customStyle="1" w:styleId="37Char">
    <w:name w:val="样式37 Char"/>
    <w:link w:val="370"/>
    <w:qFormat/>
    <w:rPr>
      <w:kern w:val="2"/>
      <w:sz w:val="18"/>
      <w:szCs w:val="18"/>
    </w:rPr>
  </w:style>
  <w:style w:type="paragraph" w:customStyle="1" w:styleId="380">
    <w:name w:val="样式38"/>
    <w:link w:val="38Char"/>
    <w:qFormat/>
    <w:pPr>
      <w:spacing w:after="160" w:line="259" w:lineRule="auto"/>
      <w:ind w:firstLine="360"/>
    </w:pPr>
    <w:rPr>
      <w:kern w:val="2"/>
      <w:sz w:val="18"/>
      <w:szCs w:val="18"/>
    </w:rPr>
  </w:style>
  <w:style w:type="character" w:customStyle="1" w:styleId="38Char">
    <w:name w:val="样式38 Char"/>
    <w:link w:val="380"/>
    <w:qFormat/>
    <w:rPr>
      <w:kern w:val="2"/>
      <w:sz w:val="18"/>
      <w:szCs w:val="18"/>
    </w:rPr>
  </w:style>
  <w:style w:type="paragraph" w:customStyle="1" w:styleId="390">
    <w:name w:val="样式39"/>
    <w:link w:val="39Char"/>
    <w:qFormat/>
    <w:pPr>
      <w:spacing w:after="160" w:line="259" w:lineRule="auto"/>
      <w:ind w:firstLine="360"/>
    </w:pPr>
    <w:rPr>
      <w:kern w:val="2"/>
      <w:sz w:val="18"/>
      <w:szCs w:val="18"/>
    </w:rPr>
  </w:style>
  <w:style w:type="character" w:customStyle="1" w:styleId="39Char">
    <w:name w:val="样式39 Char"/>
    <w:link w:val="390"/>
    <w:qFormat/>
    <w:rPr>
      <w:kern w:val="2"/>
      <w:sz w:val="18"/>
      <w:szCs w:val="18"/>
    </w:rPr>
  </w:style>
  <w:style w:type="paragraph" w:customStyle="1" w:styleId="B5">
    <w:name w:val="B表格"/>
    <w:basedOn w:val="a0"/>
    <w:next w:val="a0"/>
    <w:link w:val="BChar"/>
    <w:qFormat/>
    <w:pPr>
      <w:spacing w:line="320" w:lineRule="exact"/>
      <w:jc w:val="center"/>
    </w:pPr>
    <w:rPr>
      <w:szCs w:val="22"/>
    </w:rPr>
  </w:style>
  <w:style w:type="character" w:customStyle="1" w:styleId="BChar">
    <w:name w:val="B表格 Char"/>
    <w:link w:val="B5"/>
    <w:qFormat/>
    <w:rPr>
      <w:kern w:val="2"/>
      <w:sz w:val="21"/>
      <w:szCs w:val="22"/>
    </w:rPr>
  </w:style>
  <w:style w:type="paragraph" w:customStyle="1" w:styleId="B6">
    <w:name w:val="B表头/图名"/>
    <w:basedOn w:val="B5"/>
    <w:next w:val="a0"/>
    <w:link w:val="BChar0"/>
    <w:qFormat/>
    <w:rPr>
      <w:rFonts w:eastAsia="黑体"/>
    </w:rPr>
  </w:style>
  <w:style w:type="character" w:customStyle="1" w:styleId="BChar0">
    <w:name w:val="B表头/图名 Char"/>
    <w:link w:val="B6"/>
    <w:qFormat/>
    <w:rPr>
      <w:rFonts w:eastAsia="黑体"/>
      <w:kern w:val="2"/>
      <w:sz w:val="21"/>
      <w:szCs w:val="22"/>
    </w:rPr>
  </w:style>
  <w:style w:type="paragraph" w:customStyle="1" w:styleId="TB">
    <w:name w:val="TB"/>
    <w:basedOn w:val="a0"/>
    <w:link w:val="TBChar"/>
    <w:qFormat/>
    <w:pPr>
      <w:adjustRightInd w:val="0"/>
      <w:snapToGrid w:val="0"/>
      <w:jc w:val="center"/>
    </w:pPr>
    <w:rPr>
      <w:szCs w:val="22"/>
    </w:rPr>
  </w:style>
  <w:style w:type="character" w:customStyle="1" w:styleId="TBChar">
    <w:name w:val="TB Char"/>
    <w:link w:val="TB"/>
    <w:qFormat/>
    <w:rPr>
      <w:kern w:val="2"/>
      <w:sz w:val="21"/>
      <w:szCs w:val="22"/>
    </w:rPr>
  </w:style>
  <w:style w:type="paragraph" w:customStyle="1" w:styleId="315">
    <w:name w:val="样式 标题 3 + 宋体 行距: 1.5 倍行距"/>
    <w:basedOn w:val="3"/>
    <w:qFormat/>
    <w:pPr>
      <w:widowControl w:val="0"/>
      <w:spacing w:before="100" w:after="100"/>
      <w:jc w:val="both"/>
    </w:pPr>
    <w:rPr>
      <w:rFonts w:ascii="宋体" w:hAnsi="宋体" w:cs="宋体"/>
      <w:bCs/>
      <w:kern w:val="0"/>
    </w:rPr>
  </w:style>
  <w:style w:type="paragraph" w:customStyle="1" w:styleId="CharCharCharCharCharCharCharCharCharChar11">
    <w:name w:val="Char Char Char Char Char Char Char Char Char Char11"/>
    <w:basedOn w:val="a0"/>
    <w:qFormat/>
  </w:style>
  <w:style w:type="paragraph" w:customStyle="1" w:styleId="1ff1">
    <w:name w:val="表格内容1"/>
    <w:basedOn w:val="a0"/>
    <w:link w:val="1Char2"/>
    <w:qFormat/>
    <w:pPr>
      <w:spacing w:before="100" w:beforeAutospacing="1" w:after="100" w:afterAutospacing="1"/>
      <w:jc w:val="center"/>
    </w:pPr>
    <w:rPr>
      <w:szCs w:val="22"/>
    </w:rPr>
  </w:style>
  <w:style w:type="character" w:customStyle="1" w:styleId="1Char2">
    <w:name w:val="表格内容1 Char"/>
    <w:link w:val="1ff1"/>
    <w:qFormat/>
    <w:rPr>
      <w:kern w:val="2"/>
      <w:sz w:val="21"/>
      <w:szCs w:val="22"/>
    </w:rPr>
  </w:style>
  <w:style w:type="table" w:customStyle="1" w:styleId="TableNormal0">
    <w:name w:val="Table Normal_0"/>
    <w:uiPriority w:val="2"/>
    <w:unhideWhenUsed/>
    <w:qFormat/>
    <w:pPr>
      <w:widowControl w:val="0"/>
    </w:pPr>
    <w:rPr>
      <w:rFonts w:ascii="Calibri" w:hAnsi="Calibri"/>
      <w:sz w:val="22"/>
      <w:szCs w:val="22"/>
      <w:lang w:eastAsia="en-US"/>
    </w:rPr>
    <w:tblPr>
      <w:tblCellMar>
        <w:top w:w="0" w:type="dxa"/>
        <w:left w:w="0" w:type="dxa"/>
        <w:bottom w:w="0" w:type="dxa"/>
        <w:right w:w="0" w:type="dxa"/>
      </w:tblCellMar>
    </w:tblPr>
  </w:style>
  <w:style w:type="paragraph" w:customStyle="1" w:styleId="CharChar1CharCharCharChar1CharCharCharCharCharCharCharChar1">
    <w:name w:val="Char Char1 Char Char Char Char1 Char Char Char Char Char Char Char Char1"/>
    <w:basedOn w:val="af8"/>
    <w:qFormat/>
    <w:pPr>
      <w:shd w:val="clear" w:color="auto" w:fill="000080"/>
      <w:spacing w:line="360" w:lineRule="auto"/>
      <w:ind w:firstLineChars="200" w:firstLine="480"/>
    </w:pPr>
    <w:rPr>
      <w:rFonts w:ascii="Times New Roman"/>
      <w:szCs w:val="24"/>
    </w:rPr>
  </w:style>
  <w:style w:type="paragraph" w:customStyle="1" w:styleId="CharCharCharCharCharCharChar">
    <w:name w:val="Char Char Char Char Char Char Char"/>
    <w:basedOn w:val="a0"/>
    <w:qFormat/>
    <w:rPr>
      <w:szCs w:val="21"/>
    </w:rPr>
  </w:style>
  <w:style w:type="paragraph" w:customStyle="1" w:styleId="Char2CharCharChar">
    <w:name w:val="Char2 Char Char Char"/>
    <w:basedOn w:val="a0"/>
    <w:qFormat/>
    <w:rPr>
      <w:sz w:val="30"/>
      <w:szCs w:val="30"/>
    </w:rPr>
  </w:style>
  <w:style w:type="paragraph" w:customStyle="1" w:styleId="zhen4">
    <w:name w:val="zhen+4"/>
    <w:basedOn w:val="a0"/>
    <w:qFormat/>
    <w:pPr>
      <w:spacing w:line="288" w:lineRule="auto"/>
      <w:ind w:firstLineChars="200" w:firstLine="200"/>
    </w:pPr>
    <w:rPr>
      <w:sz w:val="28"/>
      <w:szCs w:val="24"/>
    </w:rPr>
  </w:style>
  <w:style w:type="character" w:customStyle="1" w:styleId="CharChar4">
    <w:name w:val="普通文字 Char Char"/>
    <w:qFormat/>
    <w:rPr>
      <w:rFonts w:ascii="宋体" w:eastAsia="宋体" w:hAnsi="Courier New"/>
      <w:kern w:val="2"/>
      <w:sz w:val="21"/>
      <w:lang w:val="en-US" w:eastAsia="zh-CN" w:bidi="ar-SA"/>
    </w:rPr>
  </w:style>
  <w:style w:type="character" w:customStyle="1" w:styleId="font51">
    <w:name w:val="font51"/>
    <w:qFormat/>
    <w:rPr>
      <w:rFonts w:ascii="宋体" w:eastAsia="宋体" w:hAnsi="宋体" w:cs="宋体" w:hint="eastAsia"/>
      <w:color w:val="000000"/>
      <w:sz w:val="21"/>
      <w:szCs w:val="21"/>
      <w:u w:val="none"/>
    </w:rPr>
  </w:style>
  <w:style w:type="character" w:customStyle="1" w:styleId="font41">
    <w:name w:val="font41"/>
    <w:qFormat/>
    <w:rPr>
      <w:rFonts w:ascii="宋体" w:eastAsia="宋体" w:hAnsi="宋体" w:cs="宋体" w:hint="eastAsia"/>
      <w:color w:val="000000"/>
      <w:sz w:val="21"/>
      <w:szCs w:val="21"/>
      <w:u w:val="none"/>
    </w:rPr>
  </w:style>
  <w:style w:type="character" w:customStyle="1" w:styleId="font61">
    <w:name w:val="font61"/>
    <w:qFormat/>
    <w:rPr>
      <w:rFonts w:ascii="宋体" w:eastAsia="宋体" w:hAnsi="宋体" w:cs="宋体" w:hint="eastAsia"/>
      <w:color w:val="000000"/>
      <w:sz w:val="21"/>
      <w:szCs w:val="21"/>
      <w:u w:val="none"/>
    </w:rPr>
  </w:style>
  <w:style w:type="character" w:customStyle="1" w:styleId="font81">
    <w:name w:val="font81"/>
    <w:qFormat/>
    <w:rPr>
      <w:rFonts w:ascii="仿宋_GB2312" w:eastAsia="仿宋_GB2312" w:cs="仿宋_GB2312" w:hint="default"/>
      <w:color w:val="000000"/>
      <w:sz w:val="21"/>
      <w:szCs w:val="21"/>
      <w:u w:val="none"/>
      <w:vertAlign w:val="superscript"/>
    </w:rPr>
  </w:style>
  <w:style w:type="character" w:customStyle="1" w:styleId="font71">
    <w:name w:val="font71"/>
    <w:qFormat/>
    <w:rPr>
      <w:rFonts w:ascii="Times New Roman" w:hAnsi="Times New Roman" w:cs="Times New Roman" w:hint="default"/>
      <w:color w:val="000000"/>
      <w:sz w:val="21"/>
      <w:szCs w:val="21"/>
      <w:u w:val="none"/>
      <w:vertAlign w:val="superscript"/>
    </w:rPr>
  </w:style>
  <w:style w:type="paragraph" w:customStyle="1" w:styleId="CharCharCharCharCharCharCharCharCharCharCharCharChar">
    <w:name w:val="Char Char Char Char Char Char Char Char Char Char Char Char Char"/>
    <w:basedOn w:val="a0"/>
    <w:qFormat/>
    <w:pPr>
      <w:spacing w:line="360" w:lineRule="auto"/>
      <w:ind w:firstLineChars="200" w:firstLine="200"/>
    </w:pPr>
    <w:rPr>
      <w:sz w:val="24"/>
      <w:szCs w:val="24"/>
    </w:rPr>
  </w:style>
  <w:style w:type="table" w:customStyle="1" w:styleId="3d">
    <w:name w:val="网格型3"/>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2">
    <w:name w:val="占位符文本1"/>
    <w:uiPriority w:val="99"/>
    <w:unhideWhenUsed/>
    <w:qFormat/>
    <w:rPr>
      <w:color w:val="808080"/>
    </w:rPr>
  </w:style>
  <w:style w:type="paragraph" w:customStyle="1" w:styleId="CharCharCharCharCharCharChar1">
    <w:name w:val="Char Char Char Char Char Char Char1"/>
    <w:basedOn w:val="a0"/>
    <w:qFormat/>
    <w:rPr>
      <w:szCs w:val="21"/>
    </w:rPr>
  </w:style>
  <w:style w:type="paragraph" w:customStyle="1" w:styleId="Char2CharCharChar1">
    <w:name w:val="Char2 Char Char Char1"/>
    <w:basedOn w:val="a0"/>
    <w:qFormat/>
    <w:rPr>
      <w:sz w:val="30"/>
      <w:szCs w:val="30"/>
    </w:rPr>
  </w:style>
  <w:style w:type="paragraph" w:customStyle="1" w:styleId="CharCharCharCharCharChar1CharCharCharChar">
    <w:name w:val="Char Char Char Char Char Char1 Char Char Char Char"/>
    <w:basedOn w:val="a0"/>
    <w:qFormat/>
    <w:rPr>
      <w:szCs w:val="24"/>
    </w:rPr>
  </w:style>
  <w:style w:type="character" w:customStyle="1" w:styleId="description">
    <w:name w:val="description"/>
    <w:qFormat/>
  </w:style>
  <w:style w:type="character" w:customStyle="1" w:styleId="apple-converted-space">
    <w:name w:val="apple-converted-space"/>
    <w:qFormat/>
  </w:style>
  <w:style w:type="character" w:customStyle="1" w:styleId="description5">
    <w:name w:val="description5"/>
    <w:qFormat/>
  </w:style>
  <w:style w:type="character" w:customStyle="1" w:styleId="font91">
    <w:name w:val="font91"/>
    <w:qFormat/>
    <w:rPr>
      <w:rFonts w:ascii="Times New Roman" w:hAnsi="Times New Roman" w:cs="Times New Roman" w:hint="default"/>
      <w:b/>
      <w:color w:val="000000"/>
      <w:sz w:val="21"/>
      <w:szCs w:val="21"/>
      <w:u w:val="none"/>
    </w:rPr>
  </w:style>
  <w:style w:type="character" w:customStyle="1" w:styleId="Char24">
    <w:name w:val="纯文本 Char2"/>
    <w:qFormat/>
    <w:rPr>
      <w:rFonts w:ascii="宋体" w:eastAsia="宋体" w:hAnsi="Courier New"/>
      <w:kern w:val="2"/>
      <w:sz w:val="21"/>
      <w:lang w:val="en-US" w:eastAsia="zh-CN"/>
    </w:rPr>
  </w:style>
  <w:style w:type="table" w:customStyle="1" w:styleId="171">
    <w:name w:val="网格型17"/>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b">
    <w:name w:val="列出段落2"/>
    <w:basedOn w:val="a0"/>
    <w:link w:val="Char1b"/>
    <w:uiPriority w:val="34"/>
    <w:qFormat/>
    <w:pPr>
      <w:ind w:firstLineChars="200" w:firstLine="420"/>
    </w:pPr>
  </w:style>
  <w:style w:type="character" w:customStyle="1" w:styleId="Char1b">
    <w:name w:val="列出段落 Char1"/>
    <w:link w:val="2fb"/>
    <w:uiPriority w:val="34"/>
    <w:qFormat/>
    <w:rPr>
      <w:kern w:val="2"/>
      <w:sz w:val="21"/>
    </w:rPr>
  </w:style>
  <w:style w:type="character" w:customStyle="1" w:styleId="Char25">
    <w:name w:val="正文首行缩进 Char2"/>
    <w:basedOn w:val="aa"/>
    <w:semiHidden/>
    <w:qFormat/>
    <w:rPr>
      <w:kern w:val="2"/>
      <w:sz w:val="21"/>
    </w:rPr>
  </w:style>
  <w:style w:type="character" w:customStyle="1" w:styleId="font131">
    <w:name w:val="font131"/>
    <w:qFormat/>
    <w:rPr>
      <w:rFonts w:ascii="宋体" w:eastAsia="宋体" w:hAnsi="宋体" w:cs="宋体" w:hint="eastAsia"/>
      <w:color w:val="000000"/>
      <w:sz w:val="20"/>
      <w:szCs w:val="20"/>
      <w:u w:val="none"/>
      <w:vertAlign w:val="superscript"/>
    </w:rPr>
  </w:style>
  <w:style w:type="character" w:customStyle="1" w:styleId="font101">
    <w:name w:val="font101"/>
    <w:qFormat/>
    <w:rPr>
      <w:rFonts w:ascii="宋体" w:eastAsia="宋体" w:hAnsi="宋体" w:cs="宋体" w:hint="eastAsia"/>
      <w:color w:val="000000"/>
      <w:sz w:val="20"/>
      <w:szCs w:val="20"/>
      <w:u w:val="none"/>
      <w:vertAlign w:val="superscript"/>
    </w:rPr>
  </w:style>
  <w:style w:type="character" w:customStyle="1" w:styleId="Charfa">
    <w:name w:val="表名 Char"/>
    <w:link w:val="afffffffffff5"/>
    <w:qFormat/>
    <w:rPr>
      <w:rFonts w:ascii="宋体" w:hAnsi="宋体"/>
      <w:b/>
      <w:kern w:val="2"/>
      <w:sz w:val="21"/>
      <w:szCs w:val="21"/>
    </w:rPr>
  </w:style>
  <w:style w:type="paragraph" w:customStyle="1" w:styleId="afffffffffff5">
    <w:name w:val="表名"/>
    <w:basedOn w:val="a0"/>
    <w:link w:val="Charfa"/>
    <w:qFormat/>
    <w:pPr>
      <w:adjustRightInd w:val="0"/>
      <w:snapToGrid w:val="0"/>
      <w:spacing w:line="360" w:lineRule="auto"/>
      <w:jc w:val="center"/>
    </w:pPr>
    <w:rPr>
      <w:rFonts w:ascii="宋体" w:hAnsi="宋体"/>
      <w:b/>
      <w:szCs w:val="21"/>
    </w:rPr>
  </w:style>
  <w:style w:type="character" w:customStyle="1" w:styleId="Charfb">
    <w:name w:val="表格修改 Char"/>
    <w:link w:val="afffffffffff6"/>
    <w:qFormat/>
    <w:rPr>
      <w:kern w:val="2"/>
      <w:sz w:val="24"/>
      <w:szCs w:val="24"/>
    </w:rPr>
  </w:style>
  <w:style w:type="paragraph" w:customStyle="1" w:styleId="afffffffffff6">
    <w:name w:val="表格修改"/>
    <w:basedOn w:val="a0"/>
    <w:next w:val="a0"/>
    <w:link w:val="Charfb"/>
    <w:qFormat/>
    <w:pPr>
      <w:spacing w:line="360" w:lineRule="auto"/>
      <w:ind w:firstLineChars="200" w:firstLine="200"/>
      <w:jc w:val="left"/>
    </w:pPr>
    <w:rPr>
      <w:sz w:val="24"/>
      <w:szCs w:val="24"/>
    </w:rPr>
  </w:style>
  <w:style w:type="character" w:customStyle="1" w:styleId="1ff3">
    <w:name w:val="不明显强调1"/>
    <w:uiPriority w:val="19"/>
    <w:qFormat/>
    <w:rPr>
      <w:i/>
      <w:color w:val="5A5A5A"/>
    </w:rPr>
  </w:style>
  <w:style w:type="character" w:customStyle="1" w:styleId="Charfc">
    <w:name w:val="表内容 Char"/>
    <w:link w:val="afffffffffff7"/>
    <w:qFormat/>
    <w:rPr>
      <w:kern w:val="2"/>
      <w:sz w:val="21"/>
      <w:szCs w:val="21"/>
    </w:rPr>
  </w:style>
  <w:style w:type="paragraph" w:customStyle="1" w:styleId="afffffffffff7">
    <w:name w:val="表内容"/>
    <w:basedOn w:val="a0"/>
    <w:link w:val="Charfc"/>
    <w:qFormat/>
    <w:pPr>
      <w:adjustRightInd w:val="0"/>
      <w:snapToGrid w:val="0"/>
      <w:spacing w:line="240" w:lineRule="atLeast"/>
      <w:jc w:val="center"/>
    </w:pPr>
    <w:rPr>
      <w:szCs w:val="21"/>
    </w:rPr>
  </w:style>
  <w:style w:type="character" w:customStyle="1" w:styleId="Charfd">
    <w:name w:val="明显引用 Char"/>
    <w:link w:val="1ff4"/>
    <w:uiPriority w:val="30"/>
    <w:qFormat/>
    <w:rPr>
      <w:b/>
      <w:i/>
      <w:sz w:val="24"/>
    </w:rPr>
  </w:style>
  <w:style w:type="paragraph" w:customStyle="1" w:styleId="1ff4">
    <w:name w:val="明显引用1"/>
    <w:basedOn w:val="a0"/>
    <w:next w:val="a0"/>
    <w:link w:val="Charfd"/>
    <w:uiPriority w:val="30"/>
    <w:qFormat/>
    <w:pPr>
      <w:widowControl/>
      <w:ind w:left="720" w:right="720"/>
      <w:jc w:val="left"/>
    </w:pPr>
    <w:rPr>
      <w:b/>
      <w:i/>
      <w:kern w:val="0"/>
      <w:sz w:val="24"/>
    </w:rPr>
  </w:style>
  <w:style w:type="character" w:customStyle="1" w:styleId="1ff5">
    <w:name w:val="明显强调1"/>
    <w:uiPriority w:val="21"/>
    <w:qFormat/>
    <w:rPr>
      <w:b/>
      <w:i/>
      <w:sz w:val="24"/>
      <w:szCs w:val="24"/>
      <w:u w:val="single"/>
    </w:rPr>
  </w:style>
  <w:style w:type="character" w:customStyle="1" w:styleId="2Char5">
    <w:name w:val="标题2 Char"/>
    <w:qFormat/>
    <w:rPr>
      <w:rFonts w:ascii="宋体" w:hAnsi="宋体"/>
      <w:sz w:val="28"/>
      <w:szCs w:val="28"/>
      <w:lang w:eastAsia="en-US" w:bidi="en-US"/>
    </w:rPr>
  </w:style>
  <w:style w:type="character" w:customStyle="1" w:styleId="1ff6">
    <w:name w:val="明显参考1"/>
    <w:uiPriority w:val="32"/>
    <w:qFormat/>
    <w:rPr>
      <w:b/>
      <w:sz w:val="24"/>
      <w:u w:val="single"/>
    </w:rPr>
  </w:style>
  <w:style w:type="character" w:customStyle="1" w:styleId="1ff7">
    <w:name w:val="书籍标题1"/>
    <w:uiPriority w:val="33"/>
    <w:qFormat/>
    <w:rPr>
      <w:rFonts w:ascii="Cambria" w:eastAsia="宋体" w:hAnsi="Cambria"/>
      <w:b/>
      <w:i/>
      <w:sz w:val="24"/>
      <w:szCs w:val="24"/>
    </w:rPr>
  </w:style>
  <w:style w:type="character" w:customStyle="1" w:styleId="3e">
    <w:name w:val="正文文本 3 字符"/>
    <w:qFormat/>
    <w:rPr>
      <w:rFonts w:ascii="Times New Roman" w:hAnsi="Times New Roman"/>
      <w:kern w:val="2"/>
      <w:sz w:val="16"/>
      <w:szCs w:val="16"/>
    </w:rPr>
  </w:style>
  <w:style w:type="character" w:customStyle="1" w:styleId="afffffffffff8">
    <w:name w:val="标题 字符"/>
    <w:uiPriority w:val="10"/>
    <w:qFormat/>
    <w:rPr>
      <w:rFonts w:ascii="等线 Light" w:hAnsi="等线 Light" w:cs="Times New Roman"/>
      <w:b/>
      <w:bCs/>
      <w:kern w:val="2"/>
      <w:sz w:val="32"/>
      <w:szCs w:val="32"/>
    </w:rPr>
  </w:style>
  <w:style w:type="character" w:customStyle="1" w:styleId="Char1c">
    <w:name w:val="副标题 Char1"/>
    <w:basedOn w:val="a1"/>
    <w:qFormat/>
    <w:rPr>
      <w:rFonts w:asciiTheme="majorHAnsi" w:hAnsiTheme="majorHAnsi" w:cstheme="majorBidi"/>
      <w:b/>
      <w:bCs/>
      <w:kern w:val="28"/>
      <w:sz w:val="32"/>
      <w:szCs w:val="32"/>
    </w:rPr>
  </w:style>
  <w:style w:type="character" w:customStyle="1" w:styleId="2Char11">
    <w:name w:val="正文首行缩进 2 Char1"/>
    <w:basedOn w:val="aff0"/>
    <w:semiHidden/>
    <w:qFormat/>
    <w:rPr>
      <w:rFonts w:ascii="宋体" w:eastAsia="宋体" w:hAnsi="MS Sans Serif"/>
      <w:spacing w:val="12"/>
      <w:kern w:val="2"/>
      <w:sz w:val="21"/>
      <w:lang w:val="en-US" w:eastAsia="zh-CN"/>
    </w:rPr>
  </w:style>
  <w:style w:type="character" w:customStyle="1" w:styleId="Char1d">
    <w:name w:val="标题 Char1"/>
    <w:basedOn w:val="a1"/>
    <w:qFormat/>
    <w:rPr>
      <w:rFonts w:asciiTheme="majorHAnsi" w:hAnsiTheme="majorHAnsi" w:cstheme="majorBidi"/>
      <w:b/>
      <w:bCs/>
      <w:kern w:val="2"/>
      <w:sz w:val="32"/>
      <w:szCs w:val="32"/>
    </w:rPr>
  </w:style>
  <w:style w:type="character" w:customStyle="1" w:styleId="Char1e">
    <w:name w:val="明显引用 Char1"/>
    <w:basedOn w:val="a1"/>
    <w:uiPriority w:val="99"/>
    <w:qFormat/>
    <w:rPr>
      <w:i/>
      <w:iCs/>
      <w:color w:val="4472C4" w:themeColor="accent1"/>
      <w:kern w:val="2"/>
      <w:sz w:val="21"/>
    </w:rPr>
  </w:style>
  <w:style w:type="paragraph" w:customStyle="1" w:styleId="afffffffffff9">
    <w:name w:val="图表名"/>
    <w:basedOn w:val="a0"/>
    <w:qFormat/>
    <w:pPr>
      <w:tabs>
        <w:tab w:val="left" w:pos="9180"/>
      </w:tabs>
      <w:spacing w:line="360" w:lineRule="auto"/>
      <w:ind w:firstLineChars="200" w:firstLine="200"/>
      <w:jc w:val="center"/>
    </w:pPr>
    <w:rPr>
      <w:rFonts w:ascii="宋体" w:hAnsi="宋体"/>
      <w:b/>
      <w:color w:val="000000"/>
      <w:sz w:val="24"/>
      <w:szCs w:val="21"/>
    </w:rPr>
  </w:style>
  <w:style w:type="character" w:customStyle="1" w:styleId="15Char0">
    <w:name w:val="小四缩进1.5倍 Char"/>
    <w:link w:val="151"/>
    <w:qFormat/>
    <w:locked/>
    <w:rPr>
      <w:sz w:val="24"/>
      <w:szCs w:val="28"/>
    </w:rPr>
  </w:style>
  <w:style w:type="paragraph" w:customStyle="1" w:styleId="151">
    <w:name w:val="小四缩进1.5倍"/>
    <w:basedOn w:val="af3"/>
    <w:link w:val="15Char0"/>
    <w:qFormat/>
    <w:pPr>
      <w:widowControl w:val="0"/>
      <w:adjustRightInd w:val="0"/>
      <w:snapToGrid w:val="0"/>
      <w:spacing w:line="360" w:lineRule="auto"/>
      <w:ind w:firstLineChars="200" w:firstLine="480"/>
      <w:jc w:val="both"/>
    </w:pPr>
    <w:rPr>
      <w:kern w:val="0"/>
      <w:sz w:val="24"/>
      <w:szCs w:val="28"/>
    </w:rPr>
  </w:style>
  <w:style w:type="paragraph" w:customStyle="1" w:styleId="WPSOffice1">
    <w:name w:val="WPSOffice手动目录 1"/>
    <w:qFormat/>
    <w:pPr>
      <w:spacing w:after="160" w:line="259" w:lineRule="auto"/>
    </w:pPr>
  </w:style>
  <w:style w:type="character" w:customStyle="1" w:styleId="3Char11">
    <w:name w:val="正文文本 3 Char1"/>
    <w:basedOn w:val="a1"/>
    <w:semiHidden/>
    <w:qFormat/>
    <w:rPr>
      <w:rFonts w:ascii="宋体" w:hAnsi="宋体" w:cs="宋体"/>
      <w:sz w:val="16"/>
      <w:szCs w:val="16"/>
    </w:rPr>
  </w:style>
  <w:style w:type="character" w:customStyle="1" w:styleId="Char1f">
    <w:name w:val="引用 Char1"/>
    <w:basedOn w:val="a1"/>
    <w:uiPriority w:val="99"/>
    <w:semiHidden/>
    <w:qFormat/>
    <w:rPr>
      <w:rFonts w:ascii="宋体" w:hAnsi="宋体" w:cs="宋体"/>
      <w:i/>
      <w:iCs/>
      <w:color w:val="000000" w:themeColor="text1"/>
      <w:sz w:val="24"/>
      <w:szCs w:val="24"/>
    </w:rPr>
  </w:style>
  <w:style w:type="paragraph" w:customStyle="1" w:styleId="2fc">
    <w:name w:val="正文 缩进2字符"/>
    <w:basedOn w:val="a0"/>
    <w:link w:val="2Char6"/>
    <w:qFormat/>
    <w:pPr>
      <w:spacing w:line="288" w:lineRule="auto"/>
    </w:pPr>
    <w:rPr>
      <w:rFonts w:ascii="宋体" w:hAnsi="宋体"/>
      <w:sz w:val="28"/>
      <w:szCs w:val="28"/>
    </w:rPr>
  </w:style>
  <w:style w:type="character" w:customStyle="1" w:styleId="2Char6">
    <w:name w:val="正文 缩进2字符 Char"/>
    <w:link w:val="2fc"/>
    <w:qFormat/>
    <w:rPr>
      <w:rFonts w:ascii="宋体" w:hAnsi="宋体"/>
      <w:kern w:val="2"/>
      <w:sz w:val="28"/>
      <w:szCs w:val="28"/>
    </w:rPr>
  </w:style>
  <w:style w:type="character" w:customStyle="1" w:styleId="street-address">
    <w:name w:val="street-address"/>
    <w:basedOn w:val="a1"/>
    <w:qFormat/>
  </w:style>
  <w:style w:type="character" w:customStyle="1" w:styleId="1-2Char">
    <w:name w:val="中等深浅网格 1 - 强调文字颜色 2 Char"/>
    <w:qFormat/>
    <w:rPr>
      <w:kern w:val="2"/>
      <w:sz w:val="21"/>
      <w:szCs w:val="24"/>
    </w:rPr>
  </w:style>
  <w:style w:type="character" w:customStyle="1" w:styleId="title4">
    <w:name w:val="title4"/>
    <w:qFormat/>
    <w:rPr>
      <w:b/>
      <w:bCs/>
      <w:color w:val="1D87B3"/>
      <w:sz w:val="15"/>
      <w:szCs w:val="15"/>
    </w:rPr>
  </w:style>
  <w:style w:type="character" w:customStyle="1" w:styleId="chanpin">
    <w:name w:val="chanpin拷贝"/>
    <w:basedOn w:val="a1"/>
    <w:qFormat/>
  </w:style>
  <w:style w:type="character" w:customStyle="1" w:styleId="txt">
    <w:name w:val="txt"/>
    <w:basedOn w:val="a1"/>
    <w:qFormat/>
  </w:style>
  <w:style w:type="character" w:customStyle="1" w:styleId="chanpin1">
    <w:name w:val="chanpin1"/>
    <w:qFormat/>
    <w:rPr>
      <w:rFonts w:ascii="ˎ̥" w:hAnsi="ˎ̥" w:hint="default"/>
      <w:color w:val="000000"/>
      <w:sz w:val="20"/>
      <w:szCs w:val="20"/>
      <w:u w:val="none"/>
    </w:rPr>
  </w:style>
  <w:style w:type="character" w:customStyle="1" w:styleId="black1">
    <w:name w:val="black1"/>
    <w:qFormat/>
    <w:rPr>
      <w:color w:val="000000"/>
    </w:rPr>
  </w:style>
  <w:style w:type="character" w:customStyle="1" w:styleId="Charfe">
    <w:name w:val="!正文 Char"/>
    <w:link w:val="afffffffffffa"/>
    <w:qFormat/>
    <w:rPr>
      <w:kern w:val="2"/>
      <w:sz w:val="24"/>
      <w:szCs w:val="28"/>
    </w:rPr>
  </w:style>
  <w:style w:type="paragraph" w:customStyle="1" w:styleId="afffffffffffa">
    <w:name w:val="!正文"/>
    <w:basedOn w:val="a0"/>
    <w:link w:val="Charfe"/>
    <w:qFormat/>
    <w:pPr>
      <w:spacing w:line="360" w:lineRule="auto"/>
      <w:ind w:firstLineChars="200" w:firstLine="480"/>
    </w:pPr>
    <w:rPr>
      <w:sz w:val="24"/>
      <w:szCs w:val="28"/>
    </w:rPr>
  </w:style>
  <w:style w:type="character" w:customStyle="1" w:styleId="Charff">
    <w:name w:val="正文小标题 Char"/>
    <w:link w:val="afffffffffffb"/>
    <w:qFormat/>
    <w:rPr>
      <w:rFonts w:ascii="宋体" w:hAnsi="宋体"/>
      <w:b/>
      <w:color w:val="000000"/>
      <w:kern w:val="2"/>
      <w:sz w:val="24"/>
      <w:szCs w:val="21"/>
    </w:rPr>
  </w:style>
  <w:style w:type="paragraph" w:customStyle="1" w:styleId="afffffffffffb">
    <w:name w:val="正文小标题"/>
    <w:basedOn w:val="a0"/>
    <w:next w:val="af3"/>
    <w:link w:val="Charff"/>
    <w:qFormat/>
    <w:pPr>
      <w:adjustRightInd w:val="0"/>
      <w:snapToGrid w:val="0"/>
      <w:spacing w:beforeLines="100" w:afterLines="100"/>
      <w:jc w:val="left"/>
    </w:pPr>
    <w:rPr>
      <w:rFonts w:ascii="宋体" w:hAnsi="宋体"/>
      <w:b/>
      <w:color w:val="000000"/>
      <w:sz w:val="24"/>
      <w:szCs w:val="21"/>
    </w:rPr>
  </w:style>
  <w:style w:type="character" w:customStyle="1" w:styleId="Charff0">
    <w:name w:val="正文重点 Char"/>
    <w:link w:val="afffffffffffc"/>
    <w:qFormat/>
    <w:rPr>
      <w:b/>
      <w:sz w:val="24"/>
    </w:rPr>
  </w:style>
  <w:style w:type="paragraph" w:customStyle="1" w:styleId="afffffffffffc">
    <w:name w:val="正文重点"/>
    <w:basedOn w:val="a0"/>
    <w:link w:val="Charff0"/>
    <w:qFormat/>
    <w:pPr>
      <w:adjustRightInd w:val="0"/>
      <w:spacing w:line="360" w:lineRule="auto"/>
      <w:ind w:firstLineChars="200" w:firstLine="482"/>
      <w:jc w:val="left"/>
      <w:textAlignment w:val="baseline"/>
    </w:pPr>
    <w:rPr>
      <w:b/>
      <w:kern w:val="0"/>
      <w:sz w:val="24"/>
    </w:rPr>
  </w:style>
  <w:style w:type="character" w:customStyle="1" w:styleId="Charff1">
    <w:name w:val="注释 Char"/>
    <w:link w:val="afffffffffffd"/>
    <w:qFormat/>
    <w:rPr>
      <w:rFonts w:ascii="宋体" w:hAnsi="宋体"/>
      <w:kern w:val="2"/>
      <w:sz w:val="21"/>
      <w:szCs w:val="21"/>
    </w:rPr>
  </w:style>
  <w:style w:type="paragraph" w:customStyle="1" w:styleId="afffffffffffd">
    <w:name w:val="注释"/>
    <w:basedOn w:val="a0"/>
    <w:link w:val="Charff1"/>
    <w:qFormat/>
    <w:pPr>
      <w:adjustRightInd w:val="0"/>
      <w:snapToGrid w:val="0"/>
      <w:ind w:left="420" w:hangingChars="200" w:hanging="420"/>
      <w:jc w:val="left"/>
    </w:pPr>
    <w:rPr>
      <w:rFonts w:ascii="宋体" w:hAnsi="宋体"/>
      <w:szCs w:val="21"/>
    </w:rPr>
  </w:style>
  <w:style w:type="character" w:customStyle="1" w:styleId="c21">
    <w:name w:val="c21"/>
    <w:qFormat/>
    <w:rPr>
      <w:rFonts w:ascii="ˎ̥" w:hAnsi="ˎ̥" w:hint="default"/>
      <w:color w:val="000000"/>
      <w:sz w:val="20"/>
      <w:szCs w:val="20"/>
      <w:u w:val="none"/>
    </w:rPr>
  </w:style>
  <w:style w:type="character" w:customStyle="1" w:styleId="Charff2">
    <w:name w:val="正文表格 Char"/>
    <w:link w:val="afffffffffffe"/>
    <w:qFormat/>
    <w:rPr>
      <w:rFonts w:ascii="宋体" w:hAnsi="宋体"/>
      <w:color w:val="000000"/>
      <w:kern w:val="2"/>
      <w:sz w:val="21"/>
      <w:szCs w:val="21"/>
    </w:rPr>
  </w:style>
  <w:style w:type="paragraph" w:customStyle="1" w:styleId="afffffffffffe">
    <w:name w:val="正文表格"/>
    <w:basedOn w:val="a0"/>
    <w:link w:val="Charff2"/>
    <w:qFormat/>
    <w:pPr>
      <w:adjustRightInd w:val="0"/>
      <w:snapToGrid w:val="0"/>
      <w:jc w:val="left"/>
    </w:pPr>
    <w:rPr>
      <w:rFonts w:ascii="宋体" w:hAnsi="宋体"/>
      <w:color w:val="000000"/>
      <w:szCs w:val="21"/>
    </w:rPr>
  </w:style>
  <w:style w:type="character" w:customStyle="1" w:styleId="1Char10">
    <w:name w:val="普通文字1 Char1"/>
    <w:qFormat/>
    <w:rPr>
      <w:rFonts w:ascii="宋体" w:eastAsia="宋体" w:hAnsi="Courier New"/>
      <w:kern w:val="2"/>
      <w:sz w:val="21"/>
      <w:lang w:val="en-US" w:eastAsia="zh-CN" w:bidi="ar-SA"/>
    </w:rPr>
  </w:style>
  <w:style w:type="character" w:customStyle="1" w:styleId="CharChara">
    <w:name w:val="正文缩进 Char Char"/>
    <w:link w:val="NormalIndent1"/>
    <w:qFormat/>
    <w:rPr>
      <w:rFonts w:ascii="宋体"/>
      <w:snapToGrid w:val="0"/>
      <w:color w:val="000000"/>
      <w:kern w:val="28"/>
      <w:sz w:val="28"/>
    </w:rPr>
  </w:style>
  <w:style w:type="paragraph" w:customStyle="1" w:styleId="NormalIndent1">
    <w:name w:val="Normal Indent1"/>
    <w:basedOn w:val="a0"/>
    <w:link w:val="CharChara"/>
    <w:qFormat/>
    <w:pPr>
      <w:widowControl/>
      <w:adjustRightInd w:val="0"/>
      <w:snapToGrid w:val="0"/>
      <w:spacing w:line="480" w:lineRule="exact"/>
      <w:ind w:firstLine="567"/>
    </w:pPr>
    <w:rPr>
      <w:rFonts w:ascii="宋体"/>
      <w:snapToGrid w:val="0"/>
      <w:color w:val="000000"/>
      <w:kern w:val="28"/>
      <w:sz w:val="28"/>
    </w:rPr>
  </w:style>
  <w:style w:type="character" w:customStyle="1" w:styleId="locality">
    <w:name w:val="locality"/>
    <w:basedOn w:val="a1"/>
    <w:qFormat/>
  </w:style>
  <w:style w:type="character" w:customStyle="1" w:styleId="Charff3">
    <w:name w:val="正文大标题 Char"/>
    <w:link w:val="affffffffffff"/>
    <w:qFormat/>
    <w:rPr>
      <w:rFonts w:ascii="宋体" w:hAnsi="宋体"/>
      <w:b/>
      <w:color w:val="000000"/>
      <w:kern w:val="2"/>
      <w:sz w:val="28"/>
      <w:szCs w:val="21"/>
    </w:rPr>
  </w:style>
  <w:style w:type="paragraph" w:customStyle="1" w:styleId="affffffffffff">
    <w:name w:val="正文大标题"/>
    <w:basedOn w:val="afffffffffffb"/>
    <w:next w:val="af3"/>
    <w:link w:val="Charff3"/>
    <w:qFormat/>
    <w:pPr>
      <w:spacing w:before="312" w:after="312"/>
      <w:jc w:val="center"/>
    </w:pPr>
    <w:rPr>
      <w:sz w:val="28"/>
    </w:rPr>
  </w:style>
  <w:style w:type="paragraph" w:customStyle="1" w:styleId="affffffffffff0">
    <w:name w:val="??"/>
    <w:qFormat/>
    <w:pPr>
      <w:widowControl w:val="0"/>
      <w:overflowPunct w:val="0"/>
      <w:autoSpaceDE w:val="0"/>
      <w:autoSpaceDN w:val="0"/>
      <w:adjustRightInd w:val="0"/>
      <w:spacing w:after="160" w:line="259" w:lineRule="auto"/>
      <w:jc w:val="both"/>
    </w:pPr>
    <w:rPr>
      <w:rFonts w:ascii="Calibri" w:hAnsi="Calibri"/>
      <w:kern w:val="2"/>
      <w:sz w:val="21"/>
      <w:lang w:eastAsia="en-US"/>
    </w:rPr>
  </w:style>
  <w:style w:type="paragraph" w:customStyle="1" w:styleId="1ff8">
    <w:name w:val="项目符号1"/>
    <w:basedOn w:val="affffffffffff1"/>
    <w:qFormat/>
    <w:pPr>
      <w:ind w:left="-25" w:firstLine="0"/>
    </w:pPr>
  </w:style>
  <w:style w:type="paragraph" w:customStyle="1" w:styleId="affffffffffff1">
    <w:name w:val="正文文本样式"/>
    <w:basedOn w:val="a0"/>
    <w:qFormat/>
    <w:pPr>
      <w:spacing w:line="360" w:lineRule="auto"/>
      <w:ind w:firstLine="482"/>
    </w:pPr>
    <w:rPr>
      <w:rFonts w:ascii="Calibri" w:hAnsi="Calibri" w:cs="宋体"/>
      <w:sz w:val="24"/>
    </w:rPr>
  </w:style>
  <w:style w:type="paragraph" w:customStyle="1" w:styleId="22222222222222">
    <w:name w:val="22222222222222"/>
    <w:basedOn w:val="a0"/>
    <w:qFormat/>
    <w:pPr>
      <w:widowControl/>
      <w:adjustRightInd w:val="0"/>
      <w:spacing w:line="360" w:lineRule="auto"/>
      <w:ind w:firstLineChars="200" w:firstLine="480"/>
      <w:jc w:val="left"/>
    </w:pPr>
    <w:rPr>
      <w:rFonts w:ascii="Calibri" w:hAnsi="Calibri"/>
      <w:color w:val="FF0000"/>
      <w:kern w:val="0"/>
      <w:sz w:val="24"/>
    </w:rPr>
  </w:style>
  <w:style w:type="paragraph" w:customStyle="1" w:styleId="GB2312">
    <w:name w:val="正文 + 楷体_GB2312"/>
    <w:basedOn w:val="a0"/>
    <w:qFormat/>
    <w:pPr>
      <w:widowControl/>
      <w:jc w:val="left"/>
    </w:pPr>
    <w:rPr>
      <w:rFonts w:ascii="楷体_GB2312" w:eastAsia="楷体_GB2312" w:hAnsi="Calibri" w:cs="Arial"/>
      <w:kern w:val="0"/>
      <w:sz w:val="24"/>
      <w:szCs w:val="24"/>
    </w:rPr>
  </w:style>
  <w:style w:type="paragraph" w:customStyle="1" w:styleId="affffffffffff2">
    <w:name w:val="字元 字元"/>
    <w:basedOn w:val="a0"/>
    <w:qFormat/>
    <w:rPr>
      <w:rFonts w:ascii="Tahoma" w:hAnsi="Tahoma"/>
      <w:sz w:val="24"/>
    </w:rPr>
  </w:style>
  <w:style w:type="paragraph" w:customStyle="1" w:styleId="affffffffffff3">
    <w:name w:val="文档正文"/>
    <w:basedOn w:val="a0"/>
    <w:qFormat/>
    <w:pPr>
      <w:snapToGrid w:val="0"/>
      <w:spacing w:before="120" w:after="120" w:line="180" w:lineRule="auto"/>
    </w:pPr>
    <w:rPr>
      <w:rFonts w:ascii="Arial" w:hAnsi="Arial"/>
    </w:rPr>
  </w:style>
  <w:style w:type="paragraph" w:customStyle="1" w:styleId="affffffffffff4">
    <w:name w:val="图文"/>
    <w:basedOn w:val="a0"/>
    <w:qFormat/>
    <w:pPr>
      <w:adjustRightInd w:val="0"/>
      <w:snapToGrid w:val="0"/>
      <w:spacing w:after="50" w:line="360" w:lineRule="auto"/>
    </w:pPr>
    <w:rPr>
      <w:rFonts w:ascii="Calibri" w:hAnsi="Calibri"/>
      <w:sz w:val="24"/>
      <w:szCs w:val="24"/>
    </w:rPr>
  </w:style>
  <w:style w:type="paragraph" w:customStyle="1" w:styleId="2fd">
    <w:name w:val="样式 标题 2 + 宋体 五号 行距: 单倍行距"/>
    <w:basedOn w:val="2"/>
    <w:qFormat/>
    <w:pPr>
      <w:widowControl w:val="0"/>
      <w:tabs>
        <w:tab w:val="left" w:pos="1188"/>
      </w:tabs>
      <w:adjustRightInd w:val="0"/>
      <w:spacing w:line="240" w:lineRule="auto"/>
      <w:ind w:left="1188" w:hanging="360"/>
      <w:jc w:val="left"/>
      <w:textAlignment w:val="baseline"/>
    </w:pPr>
    <w:rPr>
      <w:bCs/>
      <w:kern w:val="0"/>
      <w:sz w:val="21"/>
    </w:rPr>
  </w:style>
  <w:style w:type="paragraph" w:customStyle="1" w:styleId="affffffffffff5">
    <w:name w:val="图中文字"/>
    <w:basedOn w:val="a0"/>
    <w:qFormat/>
    <w:pPr>
      <w:adjustRightInd w:val="0"/>
      <w:snapToGrid w:val="0"/>
      <w:spacing w:line="0" w:lineRule="atLeast"/>
      <w:jc w:val="center"/>
    </w:pPr>
    <w:rPr>
      <w:rFonts w:ascii="Calibri" w:hAnsi="Calibri"/>
      <w:sz w:val="24"/>
    </w:rPr>
  </w:style>
  <w:style w:type="paragraph" w:customStyle="1" w:styleId="1ff9">
    <w:name w:val="项目编号1"/>
    <w:basedOn w:val="a0"/>
    <w:qFormat/>
    <w:pPr>
      <w:spacing w:before="100" w:beforeAutospacing="1" w:after="100" w:afterAutospacing="1" w:line="360" w:lineRule="auto"/>
      <w:ind w:left="420" w:hanging="420"/>
    </w:pPr>
    <w:rPr>
      <w:rFonts w:ascii="Calibri" w:hAnsi="Calibri"/>
      <w:sz w:val="24"/>
      <w:szCs w:val="24"/>
    </w:rPr>
  </w:style>
  <w:style w:type="paragraph" w:customStyle="1" w:styleId="Char210">
    <w:name w:val="Char21"/>
    <w:basedOn w:val="a0"/>
    <w:qFormat/>
    <w:rPr>
      <w:rFonts w:ascii="Tahoma" w:hAnsi="Tahoma"/>
      <w:sz w:val="24"/>
    </w:rPr>
  </w:style>
  <w:style w:type="paragraph" w:customStyle="1" w:styleId="1-">
    <w:name w:val="标题1-附件"/>
    <w:basedOn w:val="1"/>
    <w:qFormat/>
    <w:pPr>
      <w:keepLines/>
      <w:tabs>
        <w:tab w:val="clear" w:pos="750"/>
      </w:tabs>
      <w:autoSpaceDE w:val="0"/>
      <w:autoSpaceDN w:val="0"/>
      <w:adjustRightInd w:val="0"/>
      <w:spacing w:before="240" w:after="120" w:line="300" w:lineRule="auto"/>
      <w:ind w:left="0" w:firstLine="0"/>
      <w:jc w:val="left"/>
    </w:pPr>
    <w:rPr>
      <w:rFonts w:ascii="宋体" w:eastAsia="宋体" w:hAnsi="Calibri"/>
      <w:kern w:val="44"/>
      <w:sz w:val="24"/>
      <w:szCs w:val="24"/>
    </w:rPr>
  </w:style>
  <w:style w:type="paragraph" w:customStyle="1" w:styleId="affffffffffff6">
    <w:name w:val="样式 宋体 五号 行距: 单倍行距"/>
    <w:basedOn w:val="a0"/>
    <w:qFormat/>
    <w:pPr>
      <w:adjustRightInd w:val="0"/>
      <w:jc w:val="left"/>
      <w:textAlignment w:val="baseline"/>
    </w:pPr>
    <w:rPr>
      <w:rFonts w:ascii="宋体" w:hAnsi="宋体"/>
      <w:kern w:val="0"/>
    </w:rPr>
  </w:style>
  <w:style w:type="paragraph" w:customStyle="1" w:styleId="affffffffffff7">
    <w:name w:val="正文列项_字母"/>
    <w:basedOn w:val="a0"/>
    <w:qFormat/>
    <w:pPr>
      <w:autoSpaceDE w:val="0"/>
      <w:autoSpaceDN w:val="0"/>
      <w:spacing w:line="460" w:lineRule="exact"/>
      <w:ind w:leftChars="300" w:left="480" w:hangingChars="180" w:hanging="180"/>
      <w:outlineLvl w:val="6"/>
    </w:pPr>
    <w:rPr>
      <w:rFonts w:ascii="宋体" w:hAnsi="Calibri"/>
      <w:kern w:val="0"/>
      <w:sz w:val="28"/>
    </w:rPr>
  </w:style>
  <w:style w:type="paragraph" w:customStyle="1" w:styleId="CharChar40">
    <w:name w:val="Char Char4"/>
    <w:basedOn w:val="a0"/>
    <w:qFormat/>
    <w:pPr>
      <w:widowControl/>
      <w:spacing w:line="400" w:lineRule="exact"/>
      <w:jc w:val="center"/>
    </w:pPr>
    <w:rPr>
      <w:rFonts w:ascii="Calibri" w:hAnsi="Calibri"/>
      <w:szCs w:val="24"/>
    </w:rPr>
  </w:style>
  <w:style w:type="paragraph" w:customStyle="1" w:styleId="affffffffffff8">
    <w:name w:val="正文 + 宋体"/>
    <w:basedOn w:val="a0"/>
    <w:qFormat/>
    <w:pPr>
      <w:widowControl/>
      <w:ind w:left="360" w:hanging="360"/>
      <w:jc w:val="left"/>
    </w:pPr>
    <w:rPr>
      <w:rFonts w:ascii="宋体" w:hAnsi="宋体" w:cs="宋体"/>
      <w:b/>
      <w:bCs/>
      <w:color w:val="000000"/>
      <w:kern w:val="0"/>
      <w:sz w:val="18"/>
      <w:szCs w:val="18"/>
    </w:rPr>
  </w:style>
  <w:style w:type="paragraph" w:customStyle="1" w:styleId="-3">
    <w:name w:val="正文须知-3级"/>
    <w:basedOn w:val="a0"/>
    <w:qFormat/>
    <w:pPr>
      <w:adjustRightInd w:val="0"/>
      <w:snapToGrid w:val="0"/>
      <w:spacing w:line="300" w:lineRule="auto"/>
      <w:ind w:left="851" w:hangingChars="355" w:hanging="355"/>
    </w:pPr>
    <w:rPr>
      <w:rFonts w:ascii="宋体" w:hAnsi="Calibri"/>
      <w:sz w:val="24"/>
      <w:szCs w:val="21"/>
    </w:rPr>
  </w:style>
  <w:style w:type="paragraph" w:customStyle="1" w:styleId="1ffa">
    <w:name w:val="字元 字元1"/>
    <w:basedOn w:val="a0"/>
    <w:qFormat/>
    <w:rPr>
      <w:rFonts w:ascii="Tahoma" w:hAnsi="Tahoma"/>
      <w:sz w:val="24"/>
    </w:rPr>
  </w:style>
  <w:style w:type="paragraph" w:customStyle="1" w:styleId="-1">
    <w:name w:val="正文须知-1级"/>
    <w:basedOn w:val="a0"/>
    <w:next w:val="a0"/>
    <w:qFormat/>
    <w:pPr>
      <w:adjustRightInd w:val="0"/>
      <w:snapToGrid w:val="0"/>
      <w:spacing w:line="300" w:lineRule="auto"/>
      <w:ind w:left="680" w:hanging="680"/>
    </w:pPr>
    <w:rPr>
      <w:rFonts w:ascii="宋体" w:hAnsi="Calibri"/>
      <w:sz w:val="24"/>
      <w:szCs w:val="21"/>
    </w:rPr>
  </w:style>
  <w:style w:type="paragraph" w:customStyle="1" w:styleId="Char3CharCharChar">
    <w:name w:val="Char3 Char Char Char"/>
    <w:basedOn w:val="a0"/>
    <w:qFormat/>
    <w:rPr>
      <w:rFonts w:ascii="Tahoma" w:hAnsi="Tahoma"/>
      <w:sz w:val="24"/>
    </w:rPr>
  </w:style>
  <w:style w:type="paragraph" w:customStyle="1" w:styleId="Affffffffffff9">
    <w:name w:val="A正文小四"/>
    <w:basedOn w:val="a0"/>
    <w:qFormat/>
    <w:pPr>
      <w:spacing w:line="360" w:lineRule="auto"/>
      <w:ind w:firstLineChars="200" w:firstLine="200"/>
    </w:pPr>
    <w:rPr>
      <w:sz w:val="24"/>
      <w:szCs w:val="24"/>
    </w:rPr>
  </w:style>
  <w:style w:type="paragraph" w:customStyle="1" w:styleId="affffffffffffa">
    <w:name w:val="正文文本样式 加粗"/>
    <w:basedOn w:val="affffffffffff1"/>
    <w:qFormat/>
    <w:rPr>
      <w:b/>
    </w:rPr>
  </w:style>
  <w:style w:type="paragraph" w:customStyle="1" w:styleId="Char1CharCharChar1">
    <w:name w:val="Char1 Char Char Char1"/>
    <w:basedOn w:val="a0"/>
    <w:qFormat/>
    <w:rPr>
      <w:rFonts w:ascii="Tahoma" w:hAnsi="Tahoma" w:cs="仿宋_GB2312"/>
      <w:sz w:val="24"/>
      <w:szCs w:val="28"/>
    </w:rPr>
  </w:style>
  <w:style w:type="paragraph" w:customStyle="1" w:styleId="-2">
    <w:name w:val="正文须知-2级"/>
    <w:basedOn w:val="a0"/>
    <w:qFormat/>
    <w:pPr>
      <w:adjustRightInd w:val="0"/>
      <w:snapToGrid w:val="0"/>
      <w:spacing w:line="300" w:lineRule="auto"/>
      <w:ind w:left="851" w:hanging="851"/>
    </w:pPr>
    <w:rPr>
      <w:rFonts w:ascii="宋体" w:hAnsi="Calibri"/>
      <w:sz w:val="24"/>
      <w:szCs w:val="21"/>
    </w:rPr>
  </w:style>
  <w:style w:type="paragraph" w:customStyle="1" w:styleId="Char3CharCharChar1">
    <w:name w:val="Char3 Char Char Char1"/>
    <w:basedOn w:val="a0"/>
    <w:qFormat/>
    <w:rPr>
      <w:rFonts w:ascii="Tahoma" w:hAnsi="Tahoma"/>
      <w:sz w:val="24"/>
    </w:rPr>
  </w:style>
  <w:style w:type="paragraph" w:customStyle="1" w:styleId="affffffffffffb">
    <w:name w:val="正文列项_数字"/>
    <w:basedOn w:val="a0"/>
    <w:qFormat/>
    <w:pPr>
      <w:autoSpaceDE w:val="0"/>
      <w:autoSpaceDN w:val="0"/>
      <w:spacing w:line="460" w:lineRule="exact"/>
      <w:ind w:leftChars="530" w:left="680" w:hangingChars="150" w:hanging="150"/>
      <w:outlineLvl w:val="7"/>
    </w:pPr>
    <w:rPr>
      <w:rFonts w:ascii="宋体" w:hAnsi="Calibri"/>
      <w:kern w:val="0"/>
      <w:sz w:val="28"/>
    </w:rPr>
  </w:style>
  <w:style w:type="paragraph" w:customStyle="1" w:styleId="CharCharCharCharCharCharCharCharCharChar1">
    <w:name w:val="Char Char Char Char Char Char Char Char Char Char1"/>
    <w:basedOn w:val="a0"/>
    <w:qFormat/>
    <w:rPr>
      <w:rFonts w:ascii="宋体" w:hAnsi="宋体" w:cs="Courier New"/>
      <w:sz w:val="32"/>
      <w:szCs w:val="32"/>
    </w:rPr>
  </w:style>
  <w:style w:type="paragraph" w:customStyle="1" w:styleId="2fe">
    <w:name w:val="项目编号2"/>
    <w:basedOn w:val="1ff9"/>
    <w:qFormat/>
  </w:style>
  <w:style w:type="paragraph" w:customStyle="1" w:styleId="CharCharChar1Char">
    <w:name w:val="Char Char Char1 Char"/>
    <w:basedOn w:val="a0"/>
    <w:qFormat/>
    <w:rPr>
      <w:rFonts w:ascii="Tahoma" w:hAnsi="Tahoma"/>
      <w:sz w:val="24"/>
    </w:rPr>
  </w:style>
  <w:style w:type="paragraph" w:customStyle="1" w:styleId="1ffb">
    <w:name w:val="1名"/>
    <w:basedOn w:val="a0"/>
    <w:qFormat/>
    <w:pPr>
      <w:tabs>
        <w:tab w:val="left" w:pos="360"/>
      </w:tabs>
      <w:spacing w:before="120"/>
      <w:ind w:left="360" w:hanging="360"/>
    </w:pPr>
    <w:rPr>
      <w:rFonts w:ascii="宋体" w:hAnsi="Calibri"/>
      <w:sz w:val="28"/>
    </w:rPr>
  </w:style>
  <w:style w:type="paragraph" w:customStyle="1" w:styleId="affffffffffffc">
    <w:name w:val="缺省文本"/>
    <w:basedOn w:val="a0"/>
    <w:qFormat/>
    <w:pPr>
      <w:autoSpaceDE w:val="0"/>
      <w:autoSpaceDN w:val="0"/>
      <w:adjustRightInd w:val="0"/>
      <w:jc w:val="left"/>
    </w:pPr>
    <w:rPr>
      <w:rFonts w:ascii="Calibri" w:hAnsi="Calibri"/>
      <w:kern w:val="0"/>
      <w:sz w:val="24"/>
      <w:szCs w:val="24"/>
    </w:rPr>
  </w:style>
  <w:style w:type="paragraph" w:customStyle="1" w:styleId="default0">
    <w:name w:val="default"/>
    <w:basedOn w:val="a0"/>
    <w:qFormat/>
    <w:pPr>
      <w:widowControl/>
      <w:spacing w:before="100" w:beforeAutospacing="1" w:after="100" w:afterAutospacing="1"/>
      <w:jc w:val="left"/>
    </w:pPr>
    <w:rPr>
      <w:rFonts w:ascii="宋体" w:hAnsi="宋体" w:cs="宋体"/>
      <w:kern w:val="0"/>
      <w:sz w:val="24"/>
      <w:szCs w:val="24"/>
    </w:rPr>
  </w:style>
  <w:style w:type="paragraph" w:customStyle="1" w:styleId="CharCharChar1Char1">
    <w:name w:val="Char Char Char1 Char1"/>
    <w:basedOn w:val="a0"/>
    <w:qFormat/>
    <w:rPr>
      <w:rFonts w:ascii="Tahoma" w:hAnsi="Tahoma"/>
      <w:sz w:val="24"/>
    </w:rPr>
  </w:style>
  <w:style w:type="paragraph" w:customStyle="1" w:styleId="3f">
    <w:name w:val="项目编号3"/>
    <w:basedOn w:val="affffffffffff1"/>
    <w:qFormat/>
    <w:pPr>
      <w:ind w:left="902" w:hanging="420"/>
    </w:pPr>
  </w:style>
  <w:style w:type="paragraph" w:customStyle="1" w:styleId="background1">
    <w:name w:val="background1"/>
    <w:basedOn w:val="a0"/>
    <w:qFormat/>
    <w:pPr>
      <w:widowControl/>
      <w:spacing w:before="100" w:beforeAutospacing="1" w:after="100" w:afterAutospacing="1"/>
      <w:jc w:val="left"/>
    </w:pPr>
    <w:rPr>
      <w:rFonts w:ascii="宋体" w:hAnsi="宋体" w:cs="宋体"/>
      <w:kern w:val="0"/>
      <w:sz w:val="24"/>
      <w:szCs w:val="24"/>
    </w:rPr>
  </w:style>
  <w:style w:type="paragraph" w:customStyle="1" w:styleId="ListParagraph1">
    <w:name w:val="List Paragraph1"/>
    <w:basedOn w:val="a0"/>
    <w:qFormat/>
    <w:pPr>
      <w:ind w:firstLineChars="200" w:firstLine="420"/>
    </w:pPr>
    <w:rPr>
      <w:rFonts w:ascii="Calibri" w:hAnsi="Calibri"/>
      <w:szCs w:val="22"/>
    </w:rPr>
  </w:style>
  <w:style w:type="paragraph" w:customStyle="1" w:styleId="Char2CharCharCharCharCharChar">
    <w:name w:val="Char2 Char Char Char Char Char Char"/>
    <w:basedOn w:val="a0"/>
    <w:qFormat/>
    <w:pPr>
      <w:widowControl/>
      <w:spacing w:line="400" w:lineRule="exact"/>
      <w:jc w:val="center"/>
    </w:pPr>
    <w:rPr>
      <w:rFonts w:ascii="Calibri" w:hAnsi="Calibri"/>
      <w:szCs w:val="24"/>
    </w:rPr>
  </w:style>
  <w:style w:type="paragraph" w:customStyle="1" w:styleId="my">
    <w:name w:val="my正文"/>
    <w:basedOn w:val="a0"/>
    <w:link w:val="myChar"/>
    <w:qFormat/>
    <w:pPr>
      <w:widowControl/>
      <w:spacing w:line="360" w:lineRule="auto"/>
      <w:ind w:firstLineChars="200" w:firstLine="480"/>
      <w:jc w:val="left"/>
    </w:pPr>
    <w:rPr>
      <w:kern w:val="0"/>
      <w:sz w:val="24"/>
      <w:szCs w:val="24"/>
    </w:rPr>
  </w:style>
  <w:style w:type="character" w:customStyle="1" w:styleId="myChar">
    <w:name w:val="my正文 Char"/>
    <w:link w:val="my"/>
    <w:qFormat/>
    <w:rPr>
      <w:sz w:val="24"/>
      <w:szCs w:val="24"/>
    </w:rPr>
  </w:style>
  <w:style w:type="paragraph" w:customStyle="1" w:styleId="affffffffffffd">
    <w:name w:val="！正文"/>
    <w:basedOn w:val="a0"/>
    <w:link w:val="Charff4"/>
    <w:qFormat/>
    <w:pPr>
      <w:spacing w:line="360" w:lineRule="auto"/>
      <w:ind w:firstLineChars="200" w:firstLine="560"/>
      <w:jc w:val="left"/>
    </w:pPr>
    <w:rPr>
      <w:rFonts w:eastAsia="仿宋_GB2312"/>
      <w:kern w:val="0"/>
      <w:sz w:val="28"/>
      <w:szCs w:val="28"/>
    </w:rPr>
  </w:style>
  <w:style w:type="character" w:customStyle="1" w:styleId="Charff4">
    <w:name w:val="！正文 Char"/>
    <w:link w:val="affffffffffffd"/>
    <w:qFormat/>
    <w:rPr>
      <w:rFonts w:eastAsia="仿宋_GB2312"/>
      <w:sz w:val="28"/>
      <w:szCs w:val="28"/>
    </w:rPr>
  </w:style>
  <w:style w:type="character" w:customStyle="1" w:styleId="Charff5">
    <w:name w:val="方案正文 Char"/>
    <w:link w:val="affffffffffffe"/>
    <w:qFormat/>
    <w:rPr>
      <w:color w:val="000000"/>
      <w:spacing w:val="4"/>
      <w:sz w:val="24"/>
      <w:szCs w:val="24"/>
    </w:rPr>
  </w:style>
  <w:style w:type="paragraph" w:customStyle="1" w:styleId="affffffffffffe">
    <w:name w:val="方案正文"/>
    <w:basedOn w:val="a0"/>
    <w:link w:val="Charff5"/>
    <w:qFormat/>
    <w:pPr>
      <w:spacing w:beforeLines="50" w:afterLines="50" w:line="360" w:lineRule="auto"/>
      <w:ind w:firstLineChars="200" w:firstLine="496"/>
    </w:pPr>
    <w:rPr>
      <w:color w:val="000000"/>
      <w:spacing w:val="4"/>
      <w:kern w:val="0"/>
      <w:sz w:val="24"/>
      <w:szCs w:val="24"/>
    </w:rPr>
  </w:style>
  <w:style w:type="paragraph" w:customStyle="1" w:styleId="afffffffffffff">
    <w:name w:val="*正文"/>
    <w:basedOn w:val="a0"/>
    <w:uiPriority w:val="99"/>
    <w:qFormat/>
    <w:pPr>
      <w:jc w:val="left"/>
    </w:pPr>
    <w:rPr>
      <w:rFonts w:ascii="仿宋_GB2312" w:cs="仿宋_GB2312"/>
      <w:sz w:val="24"/>
      <w:szCs w:val="24"/>
    </w:rPr>
  </w:style>
  <w:style w:type="paragraph" w:customStyle="1" w:styleId="115">
    <w:name w:val="列出段落11"/>
    <w:basedOn w:val="a0"/>
    <w:uiPriority w:val="34"/>
    <w:qFormat/>
    <w:pPr>
      <w:spacing w:before="100" w:beforeAutospacing="1" w:after="100" w:afterAutospacing="1" w:line="360" w:lineRule="auto"/>
      <w:ind w:firstLineChars="200" w:firstLine="420"/>
    </w:pPr>
    <w:rPr>
      <w:szCs w:val="24"/>
    </w:rPr>
  </w:style>
  <w:style w:type="character" w:customStyle="1" w:styleId="Charff6">
    <w:name w:val="内加粗 Char"/>
    <w:link w:val="afffffffffffff0"/>
    <w:qFormat/>
    <w:locked/>
    <w:rPr>
      <w:rFonts w:ascii="宋体" w:hAnsi="宋体" w:cs="宋体"/>
      <w:b/>
      <w:sz w:val="24"/>
      <w:szCs w:val="28"/>
    </w:rPr>
  </w:style>
  <w:style w:type="paragraph" w:customStyle="1" w:styleId="afffffffffffff0">
    <w:name w:val="内加粗"/>
    <w:basedOn w:val="afffffffffffff1"/>
    <w:link w:val="Charff6"/>
    <w:qFormat/>
    <w:pPr>
      <w:ind w:firstLine="482"/>
    </w:pPr>
    <w:rPr>
      <w:b/>
    </w:rPr>
  </w:style>
  <w:style w:type="paragraph" w:customStyle="1" w:styleId="afffffffffffff1">
    <w:name w:val="内文"/>
    <w:basedOn w:val="a0"/>
    <w:link w:val="Charff7"/>
    <w:qFormat/>
    <w:pPr>
      <w:spacing w:line="560" w:lineRule="exact"/>
      <w:ind w:firstLineChars="200" w:firstLine="200"/>
      <w:jc w:val="left"/>
    </w:pPr>
    <w:rPr>
      <w:rFonts w:ascii="宋体" w:hAnsi="宋体" w:cs="宋体"/>
      <w:kern w:val="0"/>
      <w:sz w:val="24"/>
      <w:szCs w:val="28"/>
    </w:rPr>
  </w:style>
  <w:style w:type="character" w:customStyle="1" w:styleId="Charff7">
    <w:name w:val="内文 Char"/>
    <w:link w:val="afffffffffffff1"/>
    <w:qFormat/>
    <w:locked/>
    <w:rPr>
      <w:rFonts w:ascii="宋体" w:hAnsi="宋体" w:cs="宋体"/>
      <w:sz w:val="24"/>
      <w:szCs w:val="28"/>
    </w:rPr>
  </w:style>
  <w:style w:type="paragraph" w:customStyle="1" w:styleId="afffffffffffff2">
    <w:name w:val="合同"/>
    <w:basedOn w:val="a0"/>
    <w:qFormat/>
    <w:pPr>
      <w:widowControl/>
      <w:jc w:val="center"/>
    </w:pPr>
    <w:rPr>
      <w:rFonts w:ascii="宋体" w:hAnsi="宋体" w:cs="宋体"/>
      <w:b/>
      <w:bCs/>
      <w:kern w:val="0"/>
      <w:sz w:val="44"/>
      <w:szCs w:val="44"/>
    </w:rPr>
  </w:style>
  <w:style w:type="paragraph" w:customStyle="1" w:styleId="218">
    <w:name w:val="列出段落21"/>
    <w:basedOn w:val="a0"/>
    <w:uiPriority w:val="34"/>
    <w:qFormat/>
    <w:pPr>
      <w:ind w:firstLineChars="200" w:firstLine="420"/>
    </w:pPr>
    <w:rPr>
      <w:rFonts w:eastAsia="楷体_GB2312"/>
      <w:sz w:val="30"/>
    </w:rPr>
  </w:style>
  <w:style w:type="paragraph" w:customStyle="1" w:styleId="2ff">
    <w:name w:val="列出段落2"/>
    <w:basedOn w:val="a0"/>
    <w:uiPriority w:val="34"/>
    <w:qFormat/>
    <w:pPr>
      <w:ind w:firstLineChars="200" w:firstLine="420"/>
    </w:pPr>
    <w:rPr>
      <w:rFonts w:eastAsia="楷体_GB2312"/>
      <w:sz w:val="30"/>
    </w:rPr>
  </w:style>
  <w:style w:type="paragraph" w:customStyle="1" w:styleId="Char40">
    <w:name w:val="Char4"/>
    <w:basedOn w:val="a0"/>
    <w:qFormat/>
    <w:pPr>
      <w:adjustRightInd w:val="0"/>
      <w:spacing w:line="360" w:lineRule="auto"/>
    </w:pPr>
    <w:rPr>
      <w:rFonts w:ascii="Calibri" w:hAnsi="Calibri"/>
      <w:kern w:val="0"/>
    </w:rPr>
  </w:style>
  <w:style w:type="paragraph" w:customStyle="1" w:styleId="Char30">
    <w:name w:val="Char3"/>
    <w:basedOn w:val="a0"/>
    <w:qFormat/>
    <w:pPr>
      <w:adjustRightInd w:val="0"/>
      <w:spacing w:line="360" w:lineRule="auto"/>
    </w:pPr>
    <w:rPr>
      <w:rFonts w:ascii="Calibri" w:hAnsi="Calibri"/>
      <w:kern w:val="0"/>
    </w:rPr>
  </w:style>
  <w:style w:type="paragraph" w:customStyle="1" w:styleId="378020">
    <w:name w:val="样式 标题 3 + (中文) 黑体 小四 非加粗 段前: 7.8 磅 段后: 0 磅 行距: 固定值 20 磅"/>
    <w:basedOn w:val="3"/>
    <w:qFormat/>
    <w:pPr>
      <w:widowControl w:val="0"/>
      <w:spacing w:beforeLines="50" w:afterLines="50"/>
      <w:jc w:val="both"/>
    </w:pPr>
    <w:rPr>
      <w:rFonts w:ascii="宋体"/>
      <w:b w:val="0"/>
      <w:kern w:val="0"/>
      <w:sz w:val="24"/>
    </w:rPr>
  </w:style>
  <w:style w:type="paragraph" w:customStyle="1" w:styleId="text">
    <w:name w:val="text"/>
    <w:basedOn w:val="a0"/>
    <w:qFormat/>
    <w:pPr>
      <w:widowControl/>
      <w:adjustRightInd w:val="0"/>
      <w:snapToGrid w:val="0"/>
      <w:spacing w:before="100" w:beforeAutospacing="1" w:after="100" w:afterAutospacing="1"/>
      <w:ind w:firstLineChars="200" w:firstLine="200"/>
      <w:jc w:val="left"/>
    </w:pPr>
    <w:rPr>
      <w:rFonts w:ascii="宋体" w:hAnsi="宋体" w:cs="宋体"/>
      <w:kern w:val="0"/>
      <w:sz w:val="24"/>
      <w:szCs w:val="24"/>
    </w:rPr>
  </w:style>
  <w:style w:type="character" w:customStyle="1" w:styleId="1ffc">
    <w:name w:val="页脚 字符1"/>
    <w:uiPriority w:val="99"/>
    <w:qFormat/>
    <w:rPr>
      <w:kern w:val="2"/>
      <w:sz w:val="18"/>
    </w:rPr>
  </w:style>
  <w:style w:type="paragraph" w:customStyle="1" w:styleId="p21">
    <w:name w:val="p21"/>
    <w:basedOn w:val="a0"/>
    <w:qFormat/>
    <w:pPr>
      <w:widowControl/>
      <w:spacing w:before="100" w:beforeAutospacing="1" w:after="100" w:afterAutospacing="1"/>
      <w:jc w:val="left"/>
    </w:pPr>
    <w:rPr>
      <w:rFonts w:ascii="宋体" w:hAnsi="宋体" w:cs="宋体"/>
      <w:kern w:val="0"/>
      <w:sz w:val="24"/>
      <w:szCs w:val="24"/>
    </w:rPr>
  </w:style>
  <w:style w:type="character" w:customStyle="1" w:styleId="172">
    <w:name w:val="17"/>
    <w:qFormat/>
  </w:style>
  <w:style w:type="character" w:customStyle="1" w:styleId="160">
    <w:name w:val="16"/>
    <w:qFormat/>
  </w:style>
  <w:style w:type="character" w:customStyle="1" w:styleId="190">
    <w:name w:val="19"/>
    <w:qFormat/>
  </w:style>
  <w:style w:type="character" w:customStyle="1" w:styleId="font112">
    <w:name w:val="font112"/>
    <w:basedOn w:val="a1"/>
    <w:qFormat/>
    <w:rPr>
      <w:rFonts w:ascii="宋体" w:eastAsia="宋体" w:hAnsi="宋体" w:cs="宋体" w:hint="eastAsia"/>
      <w:b/>
      <w:color w:val="000000"/>
      <w:sz w:val="22"/>
      <w:szCs w:val="22"/>
      <w:u w:val="none"/>
    </w:rPr>
  </w:style>
  <w:style w:type="character" w:customStyle="1" w:styleId="font141">
    <w:name w:val="font141"/>
    <w:basedOn w:val="a1"/>
    <w:qFormat/>
    <w:rPr>
      <w:rFonts w:ascii="Times New Roman" w:hAnsi="Times New Roman" w:cs="Times New Roman" w:hint="default"/>
      <w:color w:val="000000"/>
      <w:sz w:val="22"/>
      <w:szCs w:val="22"/>
      <w:u w:val="none"/>
      <w:vertAlign w:val="superscript"/>
    </w:rPr>
  </w:style>
  <w:style w:type="character" w:customStyle="1" w:styleId="font121">
    <w:name w:val="font121"/>
    <w:basedOn w:val="a1"/>
    <w:qFormat/>
    <w:rPr>
      <w:rFonts w:ascii="Times New Roman" w:hAnsi="Times New Roman" w:cs="Times New Roman" w:hint="default"/>
      <w:color w:val="000000"/>
      <w:sz w:val="22"/>
      <w:szCs w:val="22"/>
      <w:u w:val="none"/>
    </w:rPr>
  </w:style>
  <w:style w:type="paragraph" w:customStyle="1" w:styleId="1111">
    <w:name w:val="标题1.1.1"/>
    <w:basedOn w:val="a0"/>
    <w:qFormat/>
    <w:pPr>
      <w:spacing w:line="360" w:lineRule="auto"/>
      <w:jc w:val="left"/>
      <w:outlineLvl w:val="2"/>
    </w:pPr>
    <w:rPr>
      <w:b/>
      <w:sz w:val="28"/>
      <w:szCs w:val="21"/>
    </w:rPr>
  </w:style>
  <w:style w:type="paragraph" w:customStyle="1" w:styleId="afffffffffffff3">
    <w:name w:val="图题与表题"/>
    <w:basedOn w:val="afffff8"/>
    <w:qFormat/>
    <w:pPr>
      <w:tabs>
        <w:tab w:val="clear" w:pos="6390"/>
      </w:tabs>
      <w:adjustRightInd/>
      <w:snapToGrid/>
      <w:spacing w:line="240" w:lineRule="auto"/>
    </w:pPr>
    <w:rPr>
      <w:rFonts w:ascii="Times New Roman" w:hAnsi="Times New Roman"/>
      <w:spacing w:val="0"/>
      <w:kern w:val="0"/>
      <w:szCs w:val="21"/>
    </w:rPr>
  </w:style>
  <w:style w:type="paragraph" w:customStyle="1" w:styleId="11110">
    <w:name w:val="标题1.1.1.1"/>
    <w:basedOn w:val="3"/>
    <w:qFormat/>
    <w:pPr>
      <w:widowControl w:val="0"/>
      <w:spacing w:before="0" w:after="0"/>
      <w:ind w:firstLineChars="200" w:firstLine="200"/>
      <w:jc w:val="left"/>
      <w:outlineLvl w:val="3"/>
    </w:pPr>
    <w:rPr>
      <w:bCs/>
      <w:sz w:val="24"/>
      <w:szCs w:val="32"/>
    </w:rPr>
  </w:style>
  <w:style w:type="character" w:customStyle="1" w:styleId="Charff8">
    <w:name w:val="列出段落 Char"/>
    <w:link w:val="Style1006"/>
    <w:uiPriority w:val="34"/>
    <w:qFormat/>
    <w:locked/>
    <w:rPr>
      <w:kern w:val="2"/>
      <w:sz w:val="21"/>
      <w:szCs w:val="24"/>
    </w:rPr>
  </w:style>
  <w:style w:type="paragraph" w:customStyle="1" w:styleId="Style1006">
    <w:name w:val="_Style 1006"/>
    <w:basedOn w:val="a0"/>
    <w:next w:val="2fb"/>
    <w:link w:val="Charff8"/>
    <w:uiPriority w:val="34"/>
    <w:qFormat/>
    <w:pPr>
      <w:ind w:firstLineChars="200" w:firstLine="420"/>
    </w:pPr>
    <w:rPr>
      <w:szCs w:val="24"/>
    </w:rPr>
  </w:style>
  <w:style w:type="paragraph" w:customStyle="1" w:styleId="2750505">
    <w:name w:val="样式 左侧:  2.75 厘米 段前: 0.5 行 段后: 0.5 行"/>
    <w:basedOn w:val="a0"/>
    <w:next w:val="aff3"/>
    <w:qFormat/>
    <w:pPr>
      <w:widowControl/>
      <w:adjustRightInd w:val="0"/>
      <w:spacing w:beforeLines="50" w:afterLines="50" w:line="400" w:lineRule="atLeast"/>
      <w:ind w:left="1557"/>
      <w:textAlignment w:val="baseline"/>
    </w:pPr>
    <w:rPr>
      <w:rFonts w:cs="宋体"/>
      <w:kern w:val="24"/>
      <w:sz w:val="24"/>
    </w:rPr>
  </w:style>
  <w:style w:type="paragraph" w:customStyle="1" w:styleId="a">
    <w:name w:val="样式一"/>
    <w:basedOn w:val="a0"/>
    <w:qFormat/>
    <w:pPr>
      <w:widowControl/>
      <w:numPr>
        <w:ilvl w:val="2"/>
        <w:numId w:val="1"/>
      </w:numPr>
      <w:autoSpaceDE w:val="0"/>
      <w:autoSpaceDN w:val="0"/>
      <w:adjustRightInd w:val="0"/>
      <w:spacing w:before="100" w:after="100" w:line="360" w:lineRule="exact"/>
      <w:textAlignment w:val="baseline"/>
    </w:pPr>
    <w:rPr>
      <w:rFonts w:ascii="宋体" w:hAnsi="宋体"/>
      <w:color w:val="000000"/>
      <w:kern w:val="24"/>
      <w:sz w:val="24"/>
      <w:szCs w:val="21"/>
      <w:lang w:val="en-GB"/>
    </w:rPr>
  </w:style>
  <w:style w:type="character" w:customStyle="1" w:styleId="fontbaihange221">
    <w:name w:val="font_baihang_e221"/>
    <w:qFormat/>
    <w:rPr>
      <w:rFonts w:ascii="Verdana" w:hAnsi="Verdana" w:hint="default"/>
      <w:color w:val="FFFFFF"/>
    </w:rPr>
  </w:style>
  <w:style w:type="paragraph" w:customStyle="1" w:styleId="-">
    <w:name w:val="封面-标题"/>
    <w:basedOn w:val="a0"/>
    <w:qFormat/>
    <w:pPr>
      <w:adjustRightInd w:val="0"/>
      <w:snapToGrid w:val="0"/>
      <w:spacing w:line="300" w:lineRule="auto"/>
      <w:ind w:rightChars="-159" w:right="-159"/>
      <w:jc w:val="center"/>
    </w:pPr>
    <w:rPr>
      <w:rFonts w:ascii="宋体" w:hAnsi="宋体"/>
      <w:b/>
      <w:sz w:val="44"/>
      <w:szCs w:val="24"/>
    </w:rPr>
  </w:style>
  <w:style w:type="paragraph" w:customStyle="1" w:styleId="B30">
    <w:name w:val="B标题3"/>
    <w:basedOn w:val="3"/>
    <w:qFormat/>
    <w:pPr>
      <w:spacing w:before="60" w:after="60"/>
      <w:jc w:val="left"/>
    </w:pPr>
    <w:rPr>
      <w:sz w:val="28"/>
    </w:rPr>
  </w:style>
  <w:style w:type="paragraph" w:customStyle="1" w:styleId="afffffffffffff4">
    <w:name w:val="正文悬挂缩进"/>
    <w:basedOn w:val="a0"/>
    <w:qFormat/>
    <w:pPr>
      <w:ind w:left="-125"/>
      <w:jc w:val="center"/>
    </w:pPr>
    <w:rPr>
      <w:rFonts w:ascii="宋体" w:hAnsi="宋体"/>
    </w:rPr>
  </w:style>
  <w:style w:type="paragraph" w:customStyle="1" w:styleId="afffffffffffff5">
    <w:name w:val="表图字体"/>
    <w:basedOn w:val="a0"/>
    <w:qFormat/>
    <w:pPr>
      <w:spacing w:line="240" w:lineRule="auto"/>
      <w:jc w:val="center"/>
    </w:pPr>
    <w:rPr>
      <w:rFonts w:ascii="黑体" w:eastAsia="黑体" w:hAnsi="黑体"/>
      <w:szCs w:val="21"/>
    </w:rPr>
  </w:style>
  <w:style w:type="paragraph" w:customStyle="1" w:styleId="afffffffffffff6">
    <w:name w:val="表图名"/>
    <w:basedOn w:val="a0"/>
    <w:qFormat/>
    <w:pPr>
      <w:jc w:val="center"/>
    </w:pPr>
    <w:rPr>
      <w:rFonts w:eastAsia="黑体"/>
      <w:szCs w:val="21"/>
    </w:rPr>
  </w:style>
  <w:style w:type="paragraph" w:customStyle="1" w:styleId="x">
    <w:name w:val="x正文"/>
    <w:basedOn w:val="a0"/>
    <w:qFormat/>
    <w:pPr>
      <w:widowControl/>
      <w:spacing w:line="500" w:lineRule="exact"/>
    </w:pPr>
    <w:rPr>
      <w:rFonts w:ascii="仿宋_GB2312" w:eastAsia="仿宋_GB2312" w:hAnsi="宋体"/>
      <w:sz w:val="28"/>
      <w:szCs w:val="24"/>
    </w:rPr>
  </w:style>
  <w:style w:type="table" w:customStyle="1" w:styleId="TableGrid0">
    <w:name w:val="Table Grid_0"/>
    <w:basedOn w:val="a2"/>
    <w:uiPriority w:val="59"/>
    <w:rPr>
      <w:rFonts w:asciiTheme="minorHAnsi" w:eastAsia="Times New Roman"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a2"/>
    <w:uiPriority w:val="59"/>
    <w:rPr>
      <w:rFonts w:asciiTheme="minorHAnsi" w:eastAsia="Times New Roman"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a2"/>
    <w:uiPriority w:val="59"/>
    <w:rPr>
      <w:rFonts w:asciiTheme="minorHAnsi" w:eastAsia="Times New Roman"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a2"/>
    <w:uiPriority w:val="59"/>
    <w:rPr>
      <w:rFonts w:asciiTheme="minorHAnsi" w:eastAsia="Times New Roman"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jpeg"/><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B0D83F-7F1E-43CE-8435-FE6D9619B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90</Pages>
  <Words>6604</Words>
  <Characters>37649</Characters>
  <Application>Microsoft Office Word</Application>
  <DocSecurity>0</DocSecurity>
  <Lines>313</Lines>
  <Paragraphs>88</Paragraphs>
  <ScaleCrop>false</ScaleCrop>
  <Company>中国石油大学</Company>
  <LinksUpToDate>false</LinksUpToDate>
  <CharactersWithSpaces>44165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Administrator</cp:lastModifiedBy>
  <cp:revision>93</cp:revision>
  <cp:lastPrinted>2020-06-28T09:33:00Z</cp:lastPrinted>
  <dcterms:created xsi:type="dcterms:W3CDTF">2019-08-27T01:43:00Z</dcterms:created>
  <dcterms:modified xsi:type="dcterms:W3CDTF">2021-10-19T02:33:00Z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