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napToGrid w:val="0"/>
        <w:spacing w:before="0" w:beforeAutospacing="0" w:after="0" w:afterAutospacing="0" w:line="360" w:lineRule="auto"/>
        <w:jc w:val="center"/>
        <w:rPr>
          <w:rFonts w:ascii="Times New Roman" w:hAnsi="Times New Roman" w:cs="Times New Roman"/>
          <w:sz w:val="28"/>
          <w:szCs w:val="28"/>
        </w:rPr>
      </w:pPr>
      <w:bookmarkStart w:id="0" w:name="_Toc35393809"/>
      <w:bookmarkStart w:id="1" w:name="_Toc28359022"/>
      <w:r>
        <w:rPr>
          <w:rFonts w:ascii="Times New Roman" w:hAnsi="Times New Roman" w:cs="Times New Roman"/>
          <w:sz w:val="28"/>
          <w:szCs w:val="28"/>
        </w:rPr>
        <w:t>2021年市军休安置事务中心珑原音视频设备购置项目</w:t>
      </w:r>
    </w:p>
    <w:p>
      <w:pPr>
        <w:pStyle w:val="3"/>
        <w:tabs>
          <w:tab w:val="left" w:pos="0"/>
        </w:tabs>
        <w:autoSpaceDE w:val="0"/>
        <w:autoSpaceDN w:val="0"/>
        <w:adjustRightInd w:val="0"/>
        <w:snapToGrid w:val="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其他音频设备采购项目中标公告</w:t>
      </w:r>
      <w:bookmarkEnd w:id="0"/>
      <w:bookmarkEnd w:id="1"/>
    </w:p>
    <w:p>
      <w:pPr>
        <w:spacing w:line="360" w:lineRule="auto"/>
        <w:rPr>
          <w:rFonts w:ascii="Times New Roman" w:hAnsi="Times New Roman" w:eastAsia="宋体"/>
          <w:sz w:val="24"/>
          <w:szCs w:val="24"/>
        </w:rPr>
      </w:pPr>
      <w:r>
        <w:rPr>
          <w:rFonts w:ascii="Times New Roman" w:hAnsi="Times New Roman" w:eastAsia="宋体"/>
          <w:sz w:val="24"/>
          <w:szCs w:val="24"/>
        </w:rPr>
        <w:t>一、项目编号：BJJQ-2022-158</w:t>
      </w:r>
    </w:p>
    <w:p>
      <w:pPr>
        <w:spacing w:line="360" w:lineRule="auto"/>
        <w:rPr>
          <w:rFonts w:ascii="Times New Roman" w:hAnsi="Times New Roman" w:eastAsia="宋体"/>
          <w:sz w:val="24"/>
          <w:szCs w:val="24"/>
        </w:rPr>
      </w:pPr>
      <w:r>
        <w:rPr>
          <w:rFonts w:ascii="Times New Roman" w:hAnsi="Times New Roman" w:eastAsia="宋体"/>
          <w:sz w:val="24"/>
          <w:szCs w:val="24"/>
        </w:rPr>
        <w:t>二、项目名称：2021年市军休安置事务中心珑原音视频设备购置项目其他音频设备采购项目</w:t>
      </w:r>
    </w:p>
    <w:p>
      <w:pPr>
        <w:spacing w:line="360" w:lineRule="auto"/>
        <w:rPr>
          <w:rFonts w:ascii="Times New Roman" w:hAnsi="Times New Roman" w:eastAsia="宋体"/>
          <w:sz w:val="24"/>
          <w:szCs w:val="24"/>
        </w:rPr>
      </w:pPr>
      <w:r>
        <w:rPr>
          <w:rFonts w:ascii="Times New Roman" w:hAnsi="Times New Roman" w:eastAsia="宋体"/>
          <w:sz w:val="24"/>
          <w:szCs w:val="24"/>
        </w:rPr>
        <w:t>三、中标信息</w:t>
      </w:r>
    </w:p>
    <w:p>
      <w:pPr>
        <w:spacing w:line="360" w:lineRule="auto"/>
        <w:ind w:firstLine="480" w:firstLineChars="200"/>
        <w:rPr>
          <w:rFonts w:ascii="Times New Roman" w:hAnsi="Times New Roman" w:eastAsia="宋体"/>
          <w:b/>
          <w:bCs/>
          <w:sz w:val="24"/>
          <w:szCs w:val="24"/>
          <w:highlight w:val="none"/>
        </w:rPr>
      </w:pPr>
      <w:r>
        <w:rPr>
          <w:rFonts w:ascii="Times New Roman" w:hAnsi="Times New Roman" w:eastAsia="宋体"/>
          <w:sz w:val="24"/>
          <w:szCs w:val="24"/>
          <w:highlight w:val="none"/>
        </w:rPr>
        <w:t>供应商名称：</w:t>
      </w:r>
      <w:r>
        <w:rPr>
          <w:rFonts w:hint="default" w:ascii="Times New Roman" w:hAnsi="Times New Roman" w:eastAsia="宋体"/>
          <w:sz w:val="24"/>
          <w:szCs w:val="24"/>
          <w:highlight w:val="none"/>
          <w:lang w:eastAsia="zh-CN"/>
        </w:rPr>
        <w:t>洲明蓝普科技（北京）有限公司</w:t>
      </w:r>
    </w:p>
    <w:p>
      <w:pPr>
        <w:spacing w:line="360" w:lineRule="auto"/>
        <w:ind w:firstLine="480" w:firstLineChars="200"/>
        <w:rPr>
          <w:rFonts w:hint="default" w:ascii="Times New Roman" w:hAnsi="Times New Roman" w:eastAsia="宋体"/>
          <w:sz w:val="24"/>
          <w:szCs w:val="24"/>
          <w:highlight w:val="none"/>
          <w:lang w:val="en-US" w:eastAsia="zh-CN"/>
        </w:rPr>
      </w:pPr>
      <w:r>
        <w:rPr>
          <w:rFonts w:ascii="Times New Roman" w:hAnsi="Times New Roman" w:eastAsia="宋体"/>
          <w:sz w:val="24"/>
          <w:szCs w:val="24"/>
          <w:highlight w:val="none"/>
        </w:rPr>
        <w:t>供应商地址：北京市昌平区回龙观镇立业路13号1幢1至3层101-2039</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中标金额：</w:t>
      </w:r>
    </w:p>
    <w:p>
      <w:pPr>
        <w:spacing w:line="360" w:lineRule="auto"/>
        <w:ind w:firstLine="480" w:firstLineChars="200"/>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rPr>
        <w:t>人民币大写：</w:t>
      </w:r>
      <w:r>
        <w:rPr>
          <w:rFonts w:hint="eastAsia" w:ascii="Times New Roman" w:hAnsi="Times New Roman" w:eastAsia="宋体"/>
          <w:sz w:val="24"/>
          <w:szCs w:val="24"/>
          <w:highlight w:val="none"/>
          <w:lang w:val="en-US" w:eastAsia="zh-CN"/>
        </w:rPr>
        <w:t>壹佰陆拾壹万元整</w:t>
      </w:r>
    </w:p>
    <w:p>
      <w:pPr>
        <w:spacing w:line="360" w:lineRule="auto"/>
        <w:ind w:firstLine="480" w:firstLineChars="200"/>
        <w:rPr>
          <w:rFonts w:hint="default" w:ascii="Times New Roman" w:hAnsi="Times New Roman" w:eastAsia="宋体"/>
          <w:sz w:val="24"/>
          <w:szCs w:val="24"/>
          <w:highlight w:val="none"/>
          <w:lang w:val="en-US"/>
        </w:rPr>
      </w:pPr>
      <w:r>
        <w:rPr>
          <w:rFonts w:hint="eastAsia" w:ascii="Times New Roman" w:hAnsi="Times New Roman" w:eastAsia="宋体"/>
          <w:sz w:val="24"/>
          <w:szCs w:val="24"/>
          <w:highlight w:val="none"/>
        </w:rPr>
        <w:t>人民币小写</w:t>
      </w:r>
      <w:r>
        <w:rPr>
          <w:rFonts w:hint="eastAsia" w:ascii="Times New Roman" w:hAnsi="Times New Roman" w:eastAsia="宋体"/>
          <w:sz w:val="24"/>
          <w:szCs w:val="24"/>
          <w:highlight w:val="none"/>
          <w:lang w:eastAsia="zh-CN"/>
        </w:rPr>
        <w:t>：</w:t>
      </w:r>
      <w:r>
        <w:rPr>
          <w:rFonts w:hint="eastAsia" w:ascii="Times New Roman" w:hAnsi="Times New Roman" w:eastAsia="宋体"/>
          <w:sz w:val="24"/>
          <w:szCs w:val="24"/>
          <w:highlight w:val="none"/>
          <w:lang w:val="en-US" w:eastAsia="zh-CN"/>
        </w:rPr>
        <w:t>￥1610000.00</w:t>
      </w:r>
    </w:p>
    <w:p>
      <w:pPr>
        <w:spacing w:line="360" w:lineRule="auto"/>
        <w:rPr>
          <w:rFonts w:ascii="Times New Roman" w:hAnsi="Times New Roman" w:eastAsia="宋体"/>
          <w:sz w:val="24"/>
          <w:szCs w:val="24"/>
        </w:rPr>
      </w:pPr>
      <w:r>
        <w:rPr>
          <w:rFonts w:ascii="Times New Roman" w:hAnsi="Times New Roman" w:eastAsia="宋体"/>
          <w:sz w:val="24"/>
          <w:szCs w:val="24"/>
        </w:rPr>
        <w:t>四、主要标的信息</w:t>
      </w:r>
    </w:p>
    <w:tbl>
      <w:tblPr>
        <w:tblStyle w:val="10"/>
        <w:tblW w:w="9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6" w:type="dxa"/>
          </w:tcPr>
          <w:p>
            <w:pPr>
              <w:spacing w:line="360" w:lineRule="auto"/>
              <w:jc w:val="center"/>
              <w:rPr>
                <w:rFonts w:ascii="Times New Roman" w:hAnsi="Times New Roman" w:eastAsia="宋体"/>
                <w:b/>
                <w:bCs/>
                <w:kern w:val="0"/>
                <w:sz w:val="24"/>
                <w:szCs w:val="24"/>
              </w:rPr>
            </w:pPr>
            <w:r>
              <w:rPr>
                <w:rFonts w:ascii="Times New Roman" w:hAnsi="Times New Roman" w:eastAsia="宋体"/>
                <w:b/>
                <w:bCs/>
                <w:kern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6" w:type="dxa"/>
          </w:tcPr>
          <w:p>
            <w:pPr>
              <w:spacing w:line="360" w:lineRule="auto"/>
              <w:rPr>
                <w:rFonts w:hint="default" w:ascii="Times New Roman" w:hAnsi="Times New Roman" w:eastAsia="宋体"/>
                <w:kern w:val="0"/>
                <w:sz w:val="24"/>
                <w:szCs w:val="24"/>
                <w:lang w:val="en-US" w:eastAsia="zh-CN"/>
              </w:rPr>
            </w:pPr>
            <w:r>
              <w:rPr>
                <w:rFonts w:hint="eastAsia" w:ascii="Times New Roman" w:hAnsi="Times New Roman" w:eastAsia="宋体"/>
                <w:kern w:val="0"/>
                <w:sz w:val="24"/>
                <w:szCs w:val="24"/>
              </w:rPr>
              <w:t>名称</w:t>
            </w:r>
            <w:r>
              <w:rPr>
                <w:rFonts w:hint="eastAsia" w:ascii="Times New Roman" w:hAnsi="Times New Roman" w:eastAsia="宋体"/>
                <w:kern w:val="0"/>
                <w:sz w:val="24"/>
                <w:szCs w:val="24"/>
                <w:lang w:eastAsia="zh-CN"/>
              </w:rPr>
              <w:t>：</w:t>
            </w:r>
            <w:r>
              <w:rPr>
                <w:rFonts w:ascii="Times New Roman" w:hAnsi="Times New Roman" w:eastAsia="宋体"/>
                <w:sz w:val="24"/>
                <w:szCs w:val="24"/>
              </w:rPr>
              <w:t>2021年市军休安置事务中心珑原音视频设备购置项目其他音频设备采购项目</w:t>
            </w:r>
            <w:r>
              <w:rPr>
                <w:rFonts w:hint="eastAsia" w:ascii="Times New Roman" w:hAnsi="Times New Roman" w:eastAsia="宋体"/>
                <w:kern w:val="0"/>
                <w:sz w:val="24"/>
                <w:szCs w:val="24"/>
                <w:lang w:eastAsia="zh-CN"/>
              </w:rPr>
              <w:br w:type="textWrapping"/>
            </w:r>
            <w:r>
              <w:rPr>
                <w:rFonts w:hint="eastAsia" w:ascii="Times New Roman" w:hAnsi="Times New Roman" w:eastAsia="宋体"/>
                <w:kern w:val="0"/>
                <w:sz w:val="24"/>
                <w:szCs w:val="24"/>
              </w:rPr>
              <w:t>品牌、规格型号、数量、单价：</w:t>
            </w:r>
            <w:r>
              <w:rPr>
                <w:rFonts w:hint="eastAsia" w:ascii="Times New Roman" w:hAnsi="Times New Roman" w:eastAsia="宋体"/>
                <w:kern w:val="0"/>
                <w:sz w:val="24"/>
                <w:szCs w:val="24"/>
                <w:lang w:val="en-US" w:eastAsia="zh-CN"/>
              </w:rPr>
              <w:t>详见附件</w:t>
            </w:r>
            <w:bookmarkStart w:id="10" w:name="_GoBack"/>
            <w:bookmarkEnd w:id="10"/>
          </w:p>
        </w:tc>
      </w:tr>
    </w:tbl>
    <w:p>
      <w:pPr>
        <w:spacing w:line="360" w:lineRule="auto"/>
        <w:rPr>
          <w:rFonts w:ascii="Times New Roman" w:hAnsi="Times New Roman" w:eastAsia="宋体"/>
          <w:sz w:val="24"/>
          <w:szCs w:val="24"/>
          <w:highlight w:val="none"/>
        </w:rPr>
      </w:pPr>
      <w:r>
        <w:rPr>
          <w:rFonts w:ascii="Times New Roman" w:hAnsi="Times New Roman" w:eastAsia="宋体"/>
          <w:sz w:val="24"/>
          <w:szCs w:val="24"/>
        </w:rPr>
        <w:t>五、评审专家名单：</w:t>
      </w:r>
      <w:r>
        <w:rPr>
          <w:rFonts w:hint="eastAsia" w:ascii="Times New Roman" w:hAnsi="Times New Roman" w:eastAsia="宋体"/>
          <w:sz w:val="24"/>
          <w:szCs w:val="24"/>
          <w:lang w:val="en-US" w:eastAsia="zh-CN"/>
        </w:rPr>
        <w:t>杨晋中</w:t>
      </w:r>
      <w:r>
        <w:rPr>
          <w:rFonts w:hint="default" w:ascii="Times New Roman" w:hAnsi="Times New Roman" w:eastAsia="宋体"/>
          <w:sz w:val="24"/>
          <w:szCs w:val="24"/>
          <w:lang w:eastAsia="zh-CN"/>
        </w:rPr>
        <w:t>、</w:t>
      </w:r>
      <w:r>
        <w:rPr>
          <w:rFonts w:hint="eastAsia" w:ascii="Times New Roman" w:hAnsi="Times New Roman" w:eastAsia="宋体"/>
          <w:sz w:val="24"/>
          <w:szCs w:val="24"/>
          <w:lang w:val="en-US" w:eastAsia="zh-CN"/>
        </w:rPr>
        <w:t>王璐</w:t>
      </w:r>
      <w:r>
        <w:rPr>
          <w:rFonts w:hint="default" w:ascii="Times New Roman" w:hAnsi="Times New Roman" w:eastAsia="宋体"/>
          <w:sz w:val="24"/>
          <w:szCs w:val="24"/>
          <w:lang w:eastAsia="zh-CN"/>
        </w:rPr>
        <w:t>、</w:t>
      </w:r>
      <w:r>
        <w:rPr>
          <w:rFonts w:hint="eastAsia" w:ascii="Times New Roman" w:hAnsi="Times New Roman" w:eastAsia="宋体"/>
          <w:sz w:val="24"/>
          <w:szCs w:val="24"/>
          <w:lang w:val="en-US" w:eastAsia="zh-CN"/>
        </w:rPr>
        <w:t>郭</w:t>
      </w:r>
      <w:r>
        <w:rPr>
          <w:rFonts w:hint="eastAsia" w:ascii="Times New Roman" w:hAnsi="Times New Roman" w:eastAsia="宋体"/>
          <w:sz w:val="24"/>
          <w:szCs w:val="24"/>
          <w:highlight w:val="none"/>
          <w:lang w:val="en-US" w:eastAsia="zh-CN"/>
        </w:rPr>
        <w:t>改荣、陈悦民、马鸣</w:t>
      </w:r>
    </w:p>
    <w:p>
      <w:pPr>
        <w:spacing w:line="360" w:lineRule="auto"/>
        <w:rPr>
          <w:rFonts w:hint="eastAsia" w:ascii="Times New Roman" w:hAnsi="Times New Roman" w:eastAsia="宋体"/>
          <w:sz w:val="24"/>
          <w:szCs w:val="24"/>
          <w:lang w:eastAsia="zh-CN"/>
        </w:rPr>
      </w:pPr>
      <w:r>
        <w:rPr>
          <w:rFonts w:ascii="Times New Roman" w:hAnsi="Times New Roman" w:eastAsia="宋体"/>
          <w:sz w:val="24"/>
          <w:szCs w:val="24"/>
        </w:rPr>
        <w:t>六、代理服务收费标准及金额：详见招标文件</w:t>
      </w:r>
      <w:r>
        <w:rPr>
          <w:rFonts w:hint="eastAsia" w:ascii="Times New Roman" w:hAnsi="Times New Roman" w:eastAsia="宋体"/>
          <w:sz w:val="24"/>
          <w:szCs w:val="24"/>
        </w:rPr>
        <w:t>，人民</w:t>
      </w:r>
      <w:r>
        <w:rPr>
          <w:rFonts w:hint="eastAsia" w:ascii="Times New Roman" w:hAnsi="Times New Roman" w:eastAsia="宋体"/>
          <w:sz w:val="24"/>
          <w:szCs w:val="24"/>
          <w:highlight w:val="none"/>
        </w:rPr>
        <w:t>币</w:t>
      </w:r>
      <w:r>
        <w:rPr>
          <w:rFonts w:hint="eastAsia" w:ascii="Times New Roman" w:hAnsi="Times New Roman" w:eastAsia="宋体"/>
          <w:sz w:val="24"/>
          <w:szCs w:val="24"/>
          <w:highlight w:val="none"/>
          <w:lang w:val="en-US" w:eastAsia="zh-CN"/>
        </w:rPr>
        <w:t>2.8223</w:t>
      </w:r>
      <w:r>
        <w:rPr>
          <w:rFonts w:hint="eastAsia" w:ascii="Times New Roman" w:hAnsi="Times New Roman" w:eastAsia="宋体"/>
          <w:sz w:val="24"/>
          <w:szCs w:val="24"/>
        </w:rPr>
        <w:t>万</w:t>
      </w:r>
      <w:r>
        <w:rPr>
          <w:rFonts w:ascii="Times New Roman" w:hAnsi="Times New Roman" w:eastAsia="宋体"/>
          <w:sz w:val="24"/>
          <w:szCs w:val="24"/>
        </w:rPr>
        <w:t>元</w:t>
      </w:r>
      <w:r>
        <w:rPr>
          <w:rFonts w:hint="eastAsia" w:ascii="Times New Roman" w:hAnsi="Times New Roman" w:eastAsia="宋体"/>
          <w:sz w:val="24"/>
          <w:szCs w:val="24"/>
          <w:lang w:eastAsia="zh-CN"/>
        </w:rPr>
        <w:t>。</w:t>
      </w:r>
    </w:p>
    <w:p>
      <w:pPr>
        <w:spacing w:line="360" w:lineRule="auto"/>
        <w:rPr>
          <w:rFonts w:ascii="Times New Roman" w:hAnsi="Times New Roman" w:eastAsia="宋体"/>
          <w:sz w:val="24"/>
          <w:szCs w:val="24"/>
        </w:rPr>
      </w:pPr>
      <w:r>
        <w:rPr>
          <w:rFonts w:ascii="Times New Roman" w:hAnsi="Times New Roman" w:eastAsia="宋体"/>
          <w:sz w:val="24"/>
          <w:szCs w:val="24"/>
        </w:rPr>
        <w:t>七、公告期限</w:t>
      </w:r>
    </w:p>
    <w:p>
      <w:pPr>
        <w:spacing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自本公告发布之日起1个工作日。</w:t>
      </w:r>
    </w:p>
    <w:p>
      <w:pPr>
        <w:spacing w:line="360" w:lineRule="auto"/>
        <w:rPr>
          <w:rFonts w:ascii="Times New Roman" w:hAnsi="Times New Roman" w:eastAsia="宋体"/>
          <w:sz w:val="24"/>
          <w:szCs w:val="24"/>
        </w:rPr>
      </w:pPr>
      <w:r>
        <w:rPr>
          <w:rFonts w:ascii="Times New Roman" w:hAnsi="Times New Roman" w:eastAsia="宋体"/>
          <w:sz w:val="24"/>
          <w:szCs w:val="24"/>
        </w:rPr>
        <w:t>八、其他补充事宜</w:t>
      </w:r>
    </w:p>
    <w:p>
      <w:pPr>
        <w:spacing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8.1本公告同时在中国政府采购网（http://www.ccgp.gov.cn）、北京市政府采购网（http://www.ccgp-beijing.gov.cn/）</w:t>
      </w:r>
      <w:r>
        <w:rPr>
          <w:rFonts w:hint="eastAsia" w:ascii="Times New Roman" w:hAnsi="Times New Roman" w:eastAsia="宋体"/>
          <w:kern w:val="0"/>
          <w:sz w:val="24"/>
          <w:szCs w:val="24"/>
          <w:lang w:eastAsia="zh-CN"/>
        </w:rPr>
        <w:t>、</w:t>
      </w:r>
      <w:r>
        <w:rPr>
          <w:rFonts w:hint="eastAsia" w:ascii="Times New Roman" w:hAnsi="Times New Roman" w:eastAsia="宋体"/>
          <w:kern w:val="0"/>
          <w:sz w:val="24"/>
          <w:szCs w:val="24"/>
          <w:highlight w:val="none"/>
          <w:lang w:eastAsia="zh-CN"/>
        </w:rPr>
        <w:t>北京市政府采购电子交易平台</w:t>
      </w:r>
      <w:r>
        <w:rPr>
          <w:rFonts w:ascii="Times New Roman" w:hAnsi="Times New Roman" w:eastAsia="宋体"/>
          <w:kern w:val="0"/>
          <w:sz w:val="24"/>
          <w:szCs w:val="24"/>
          <w:highlight w:val="none"/>
        </w:rPr>
        <w:t>以及</w:t>
      </w:r>
      <w:r>
        <w:rPr>
          <w:rFonts w:ascii="Times New Roman" w:hAnsi="Times New Roman" w:eastAsia="宋体"/>
          <w:kern w:val="0"/>
          <w:sz w:val="24"/>
          <w:szCs w:val="24"/>
        </w:rPr>
        <w:t>北京汇诚金桥国际招标咨询有限公司网站（http://www.hcjq.net/）发布。</w:t>
      </w:r>
    </w:p>
    <w:p>
      <w:pPr>
        <w:spacing w:line="360" w:lineRule="auto"/>
        <w:ind w:firstLine="480" w:firstLineChars="200"/>
        <w:rPr>
          <w:rFonts w:hint="eastAsia" w:ascii="Times New Roman" w:hAnsi="Times New Roman" w:eastAsia="宋体"/>
          <w:sz w:val="24"/>
          <w:szCs w:val="24"/>
        </w:rPr>
      </w:pPr>
      <w:r>
        <w:rPr>
          <w:rFonts w:ascii="Times New Roman" w:hAnsi="Times New Roman" w:eastAsia="宋体"/>
          <w:sz w:val="24"/>
          <w:szCs w:val="24"/>
        </w:rPr>
        <w:t>8.2采购代理机构项目编号：BJJQ-2022-158</w:t>
      </w:r>
    </w:p>
    <w:p>
      <w:pPr>
        <w:spacing w:line="360" w:lineRule="auto"/>
        <w:rPr>
          <w:rFonts w:ascii="Times New Roman" w:hAnsi="Times New Roman" w:eastAsia="宋体"/>
          <w:kern w:val="0"/>
          <w:sz w:val="24"/>
          <w:szCs w:val="24"/>
        </w:rPr>
      </w:pPr>
      <w:r>
        <w:rPr>
          <w:rFonts w:ascii="Times New Roman" w:hAnsi="Times New Roman" w:eastAsia="宋体"/>
          <w:kern w:val="0"/>
          <w:sz w:val="24"/>
          <w:szCs w:val="24"/>
        </w:rPr>
        <w:t>九、凡对本次公告内容提出询问，请按以下方式联系。</w:t>
      </w:r>
      <w:bookmarkStart w:id="2" w:name="_Toc35393810"/>
      <w:bookmarkStart w:id="3" w:name="_Toc28359023"/>
      <w:bookmarkStart w:id="4" w:name="_Toc28359100"/>
      <w:bookmarkStart w:id="5" w:name="_Toc35393641"/>
    </w:p>
    <w:bookmarkEnd w:id="2"/>
    <w:bookmarkEnd w:id="3"/>
    <w:bookmarkEnd w:id="4"/>
    <w:bookmarkEnd w:id="5"/>
    <w:p>
      <w:pPr>
        <w:pageBreakBefore w:val="0"/>
        <w:widowControl/>
        <w:topLinePunct w:val="0"/>
        <w:bidi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rPr>
      </w:pPr>
      <w:r>
        <w:rPr>
          <w:rFonts w:hint="default" w:ascii="Times New Roman" w:hAnsi="Times New Roman" w:eastAsia="宋体" w:cs="Times New Roman"/>
          <w:color w:val="000000" w:themeColor="text1"/>
          <w:kern w:val="0"/>
          <w:sz w:val="24"/>
          <w:szCs w:val="24"/>
          <w:highlight w:val="none"/>
        </w:rPr>
        <w:t>1.</w:t>
      </w:r>
      <w:r>
        <w:rPr>
          <w:rFonts w:hint="eastAsia" w:ascii="Times New Roman" w:hAnsi="Times New Roman" w:cs="Times New Roman"/>
          <w:color w:val="000000" w:themeColor="text1"/>
          <w:kern w:val="0"/>
          <w:sz w:val="24"/>
          <w:szCs w:val="24"/>
          <w:highlight w:val="none"/>
          <w:lang w:val="en-US" w:eastAsia="zh-CN"/>
        </w:rPr>
        <w:t xml:space="preserve"> </w:t>
      </w:r>
      <w:r>
        <w:rPr>
          <w:rFonts w:hint="default" w:ascii="Times New Roman" w:hAnsi="Times New Roman" w:eastAsia="宋体" w:cs="Times New Roman"/>
          <w:color w:val="000000" w:themeColor="text1"/>
          <w:kern w:val="0"/>
          <w:sz w:val="24"/>
          <w:szCs w:val="24"/>
          <w:highlight w:val="none"/>
        </w:rPr>
        <w:t>采购人信息</w:t>
      </w:r>
    </w:p>
    <w:p>
      <w:pPr>
        <w:pageBreakBefore w:val="0"/>
        <w:widowControl/>
        <w:topLinePunct w:val="0"/>
        <w:bidi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lang w:eastAsia="zh-CN"/>
        </w:rPr>
      </w:pPr>
      <w:r>
        <w:rPr>
          <w:rFonts w:hint="default" w:ascii="Times New Roman" w:hAnsi="Times New Roman" w:eastAsia="宋体" w:cs="Times New Roman"/>
          <w:color w:val="000000" w:themeColor="text1"/>
          <w:kern w:val="0"/>
          <w:sz w:val="24"/>
          <w:szCs w:val="24"/>
          <w:highlight w:val="none"/>
        </w:rPr>
        <w:t>名称：北京市军队离休退休干部安置事务中心</w:t>
      </w:r>
    </w:p>
    <w:p>
      <w:pPr>
        <w:pageBreakBefore w:val="0"/>
        <w:widowControl/>
        <w:topLinePunct w:val="0"/>
        <w:bidi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rPr>
      </w:pPr>
      <w:r>
        <w:rPr>
          <w:rFonts w:hint="default" w:ascii="Times New Roman" w:hAnsi="Times New Roman" w:eastAsia="宋体" w:cs="Times New Roman"/>
          <w:color w:val="000000" w:themeColor="text1"/>
          <w:kern w:val="0"/>
          <w:sz w:val="24"/>
          <w:szCs w:val="24"/>
          <w:highlight w:val="none"/>
        </w:rPr>
        <w:t>地址：北京市朝阳区华严里10号</w:t>
      </w:r>
    </w:p>
    <w:p>
      <w:pPr>
        <w:pageBreakBefore w:val="0"/>
        <w:widowControl/>
        <w:topLinePunct w:val="0"/>
        <w:bidi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rPr>
      </w:pPr>
      <w:r>
        <w:rPr>
          <w:rFonts w:hint="default" w:ascii="Times New Roman" w:hAnsi="Times New Roman" w:eastAsia="宋体" w:cs="Times New Roman"/>
          <w:color w:val="000000" w:themeColor="text1"/>
          <w:kern w:val="0"/>
          <w:sz w:val="24"/>
          <w:szCs w:val="24"/>
          <w:highlight w:val="none"/>
        </w:rPr>
        <w:t>联系方式：</w:t>
      </w:r>
      <w:bookmarkStart w:id="6" w:name="_Toc28359086"/>
      <w:bookmarkStart w:id="7" w:name="_Toc28359009"/>
      <w:r>
        <w:rPr>
          <w:rFonts w:hint="default" w:ascii="Times New Roman" w:hAnsi="Times New Roman" w:eastAsia="宋体" w:cs="Times New Roman"/>
          <w:color w:val="000000" w:themeColor="text1"/>
          <w:kern w:val="0"/>
          <w:sz w:val="24"/>
          <w:szCs w:val="24"/>
          <w:highlight w:val="none"/>
        </w:rPr>
        <w:t>62385463</w:t>
      </w:r>
    </w:p>
    <w:p>
      <w:pPr>
        <w:pageBreakBefore w:val="0"/>
        <w:widowControl/>
        <w:numPr>
          <w:ilvl w:val="0"/>
          <w:numId w:val="1"/>
        </w:numPr>
        <w:topLinePunct w:val="0"/>
        <w:bidi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rPr>
      </w:pPr>
      <w:r>
        <w:rPr>
          <w:rFonts w:hint="default" w:ascii="Times New Roman" w:hAnsi="Times New Roman" w:eastAsia="宋体" w:cs="Times New Roman"/>
          <w:color w:val="000000" w:themeColor="text1"/>
          <w:kern w:val="0"/>
          <w:sz w:val="24"/>
          <w:szCs w:val="24"/>
          <w:highlight w:val="none"/>
        </w:rPr>
        <w:t>采购代理机构信息</w:t>
      </w:r>
      <w:bookmarkEnd w:id="6"/>
      <w:bookmarkEnd w:id="7"/>
    </w:p>
    <w:p>
      <w:pPr>
        <w:pageBreakBefore w:val="0"/>
        <w:widowControl/>
        <w:topLinePunct w:val="0"/>
        <w:bidi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rPr>
      </w:pPr>
      <w:bookmarkStart w:id="8" w:name="_Toc28359087"/>
      <w:bookmarkStart w:id="9" w:name="_Toc28359010"/>
      <w:r>
        <w:rPr>
          <w:rFonts w:hint="default" w:ascii="Times New Roman" w:hAnsi="Times New Roman" w:eastAsia="宋体" w:cs="Times New Roman"/>
          <w:color w:val="000000" w:themeColor="text1"/>
          <w:kern w:val="0"/>
          <w:sz w:val="24"/>
          <w:szCs w:val="24"/>
          <w:highlight w:val="none"/>
        </w:rPr>
        <w:t>名称：北京汇诚金桥国际招标咨询有限公司</w:t>
      </w:r>
    </w:p>
    <w:p>
      <w:pPr>
        <w:pageBreakBefore w:val="0"/>
        <w:widowControl/>
        <w:topLinePunct w:val="0"/>
        <w:bidi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rPr>
      </w:pPr>
      <w:r>
        <w:rPr>
          <w:rFonts w:hint="default" w:ascii="Times New Roman" w:hAnsi="Times New Roman" w:eastAsia="宋体" w:cs="Times New Roman"/>
          <w:color w:val="000000" w:themeColor="text1"/>
          <w:kern w:val="0"/>
          <w:sz w:val="24"/>
          <w:szCs w:val="24"/>
          <w:highlight w:val="none"/>
        </w:rPr>
        <w:t>地址：北京市东城区朝内大街南竹杆胡同6号北京INN3号楼9层</w:t>
      </w:r>
    </w:p>
    <w:p>
      <w:pPr>
        <w:pageBreakBefore w:val="0"/>
        <w:widowControl/>
        <w:topLinePunct w:val="0"/>
        <w:bidi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rPr>
      </w:pPr>
      <w:r>
        <w:rPr>
          <w:rFonts w:hint="default" w:ascii="Times New Roman" w:hAnsi="Times New Roman" w:eastAsia="宋体" w:cs="Times New Roman"/>
          <w:color w:val="000000" w:themeColor="text1"/>
          <w:kern w:val="0"/>
          <w:sz w:val="24"/>
          <w:szCs w:val="24"/>
          <w:highlight w:val="none"/>
        </w:rPr>
        <w:t>联系方式：65915614、65244729、65951037(传真)</w:t>
      </w:r>
    </w:p>
    <w:p>
      <w:pPr>
        <w:pageBreakBefore w:val="0"/>
        <w:widowControl/>
        <w:numPr>
          <w:ilvl w:val="0"/>
          <w:numId w:val="1"/>
        </w:numPr>
        <w:topLinePunct w:val="0"/>
        <w:bidi w:val="0"/>
        <w:spacing w:line="360" w:lineRule="auto"/>
        <w:ind w:left="0" w:leftChars="0" w:firstLine="480" w:firstLineChars="200"/>
        <w:jc w:val="left"/>
        <w:rPr>
          <w:rFonts w:hint="default" w:ascii="Times New Roman" w:hAnsi="Times New Roman" w:eastAsia="宋体" w:cs="Times New Roman"/>
          <w:color w:val="000000" w:themeColor="text1"/>
          <w:kern w:val="0"/>
          <w:sz w:val="24"/>
          <w:szCs w:val="24"/>
          <w:highlight w:val="none"/>
        </w:rPr>
      </w:pPr>
      <w:r>
        <w:rPr>
          <w:rFonts w:hint="default" w:ascii="Times New Roman" w:hAnsi="Times New Roman" w:eastAsia="宋体" w:cs="Times New Roman"/>
          <w:color w:val="000000" w:themeColor="text1"/>
          <w:kern w:val="0"/>
          <w:sz w:val="24"/>
          <w:szCs w:val="24"/>
          <w:highlight w:val="none"/>
        </w:rPr>
        <w:t>项目联系方式</w:t>
      </w:r>
      <w:bookmarkEnd w:id="8"/>
      <w:bookmarkEnd w:id="9"/>
    </w:p>
    <w:p>
      <w:pPr>
        <w:pageBreakBefore w:val="0"/>
        <w:widowControl/>
        <w:topLinePunct w:val="0"/>
        <w:bidi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lang w:val="en-US" w:eastAsia="zh-CN"/>
        </w:rPr>
      </w:pPr>
      <w:r>
        <w:rPr>
          <w:rFonts w:hint="default" w:ascii="Times New Roman" w:hAnsi="Times New Roman" w:eastAsia="宋体" w:cs="Times New Roman"/>
          <w:color w:val="000000" w:themeColor="text1"/>
          <w:kern w:val="0"/>
          <w:sz w:val="24"/>
          <w:szCs w:val="24"/>
          <w:highlight w:val="none"/>
        </w:rPr>
        <w:t>项目联系人：张静恬、李昶悦</w:t>
      </w:r>
    </w:p>
    <w:p>
      <w:pPr>
        <w:pageBreakBefore w:val="0"/>
        <w:widowControl/>
        <w:topLinePunct w:val="0"/>
        <w:bidi w:val="0"/>
        <w:spacing w:line="360" w:lineRule="auto"/>
        <w:ind w:firstLine="480" w:firstLineChars="200"/>
        <w:jc w:val="left"/>
        <w:rPr>
          <w:rFonts w:hint="default" w:ascii="Times New Roman" w:hAnsi="Times New Roman" w:eastAsia="宋体" w:cs="Times New Roman"/>
          <w:color w:val="000000" w:themeColor="text1"/>
          <w:kern w:val="0"/>
          <w:sz w:val="24"/>
          <w:szCs w:val="24"/>
          <w:highlight w:val="none"/>
        </w:rPr>
      </w:pPr>
      <w:r>
        <w:rPr>
          <w:rFonts w:hint="default" w:ascii="Times New Roman" w:hAnsi="Times New Roman" w:eastAsia="宋体" w:cs="Times New Roman"/>
          <w:color w:val="000000" w:themeColor="text1"/>
          <w:kern w:val="0"/>
          <w:sz w:val="24"/>
          <w:szCs w:val="24"/>
          <w:highlight w:val="none"/>
        </w:rPr>
        <w:t>电话：65915614、65244729、65951037(传真)</w:t>
      </w:r>
    </w:p>
    <w:p>
      <w:pPr>
        <w:spacing w:line="360" w:lineRule="auto"/>
        <w:rPr>
          <w:rFonts w:ascii="Times New Roman" w:hAnsi="Times New Roman" w:eastAsia="宋体"/>
          <w:kern w:val="0"/>
          <w:sz w:val="24"/>
          <w:szCs w:val="24"/>
        </w:rPr>
      </w:pPr>
      <w:r>
        <w:rPr>
          <w:rFonts w:hint="eastAsia" w:ascii="Times New Roman" w:hAnsi="Times New Roman" w:eastAsia="宋体"/>
          <w:kern w:val="0"/>
          <w:sz w:val="24"/>
          <w:szCs w:val="24"/>
        </w:rPr>
        <w:t>十、附件</w:t>
      </w:r>
    </w:p>
    <w:p>
      <w:pPr>
        <w:spacing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1. 采购文件</w:t>
      </w:r>
    </w:p>
    <w:p>
      <w:pPr>
        <w:spacing w:line="360" w:lineRule="auto"/>
        <w:ind w:firstLine="480" w:firstLineChars="200"/>
        <w:rPr>
          <w:rFonts w:hint="eastAsia" w:ascii="Times New Roman" w:hAnsi="Times New Roman" w:eastAsia="宋体"/>
          <w:color w:val="000000"/>
          <w:kern w:val="0"/>
          <w:sz w:val="24"/>
          <w:szCs w:val="24"/>
          <w:highlight w:val="none"/>
          <w:lang w:val="en-US" w:eastAsia="zh-CN"/>
        </w:rPr>
      </w:pPr>
      <w:r>
        <w:rPr>
          <w:rFonts w:ascii="Times New Roman" w:hAnsi="Times New Roman" w:eastAsia="宋体"/>
          <w:color w:val="000000"/>
          <w:kern w:val="0"/>
          <w:sz w:val="24"/>
          <w:szCs w:val="24"/>
          <w:highlight w:val="none"/>
        </w:rPr>
        <w:t xml:space="preserve">2. </w:t>
      </w:r>
      <w:r>
        <w:rPr>
          <w:rFonts w:hint="eastAsia" w:ascii="Times New Roman" w:hAnsi="Times New Roman" w:eastAsia="宋体"/>
          <w:color w:val="000000"/>
          <w:kern w:val="0"/>
          <w:sz w:val="24"/>
          <w:szCs w:val="24"/>
          <w:highlight w:val="none"/>
          <w:lang w:val="en-US" w:eastAsia="zh-CN"/>
        </w:rPr>
        <w:t>中标公告</w:t>
      </w:r>
    </w:p>
    <w:p>
      <w:pPr>
        <w:pStyle w:val="2"/>
        <w:ind w:firstLine="480"/>
        <w:rPr>
          <w:rFonts w:hint="eastAsia" w:ascii="Times New Roman" w:hAnsi="Times New Roman" w:eastAsia="宋体"/>
          <w:color w:val="000000"/>
          <w:kern w:val="0"/>
          <w:sz w:val="24"/>
          <w:szCs w:val="24"/>
          <w:highlight w:val="none"/>
          <w:lang w:val="en-US" w:eastAsia="zh-CN"/>
        </w:rPr>
      </w:pPr>
      <w:r>
        <w:rPr>
          <w:rFonts w:hint="eastAsia" w:ascii="Times New Roman" w:hAnsi="Times New Roman" w:eastAsia="宋体"/>
          <w:color w:val="000000"/>
          <w:kern w:val="0"/>
          <w:sz w:val="24"/>
          <w:szCs w:val="24"/>
          <w:highlight w:val="none"/>
          <w:lang w:val="en-US" w:eastAsia="zh-CN"/>
        </w:rPr>
        <w:t xml:space="preserve">3. </w:t>
      </w:r>
      <w:r>
        <w:rPr>
          <w:rFonts w:ascii="Times New Roman" w:hAnsi="Times New Roman" w:eastAsia="宋体"/>
          <w:color w:val="000000"/>
          <w:kern w:val="0"/>
          <w:sz w:val="24"/>
          <w:szCs w:val="24"/>
          <w:highlight w:val="none"/>
        </w:rPr>
        <w:t>中标</w:t>
      </w:r>
      <w:r>
        <w:rPr>
          <w:rFonts w:hint="eastAsia" w:ascii="Times New Roman" w:hAnsi="Times New Roman" w:eastAsia="宋体"/>
          <w:color w:val="000000"/>
          <w:kern w:val="0"/>
          <w:sz w:val="24"/>
          <w:szCs w:val="24"/>
          <w:highlight w:val="none"/>
          <w:lang w:val="en-US" w:eastAsia="zh-CN"/>
        </w:rPr>
        <w:t>人《</w:t>
      </w:r>
      <w:r>
        <w:rPr>
          <w:rFonts w:ascii="Times New Roman" w:hAnsi="Times New Roman" w:eastAsia="宋体"/>
          <w:color w:val="000000"/>
          <w:kern w:val="0"/>
          <w:sz w:val="24"/>
          <w:szCs w:val="24"/>
          <w:highlight w:val="none"/>
        </w:rPr>
        <w:t>中小企业声明函</w:t>
      </w:r>
      <w:r>
        <w:rPr>
          <w:rFonts w:hint="eastAsia" w:ascii="Times New Roman" w:hAnsi="Times New Roman" w:eastAsia="宋体"/>
          <w:color w:val="000000"/>
          <w:kern w:val="0"/>
          <w:sz w:val="24"/>
          <w:szCs w:val="24"/>
          <w:highlight w:val="none"/>
          <w:lang w:val="en-US" w:eastAsia="zh-CN"/>
        </w:rPr>
        <w:t>》</w:t>
      </w:r>
    </w:p>
    <w:p>
      <w:pPr>
        <w:pStyle w:val="2"/>
        <w:ind w:firstLine="480"/>
        <w:rPr>
          <w:rFonts w:hint="default" w:ascii="Times New Roman" w:hAnsi="Times New Roman" w:eastAsia="宋体"/>
          <w:color w:val="000000"/>
          <w:kern w:val="0"/>
          <w:sz w:val="24"/>
          <w:szCs w:val="24"/>
          <w:highlight w:val="none"/>
          <w:lang w:val="en-US" w:eastAsia="zh-CN"/>
        </w:rPr>
      </w:pPr>
      <w:r>
        <w:rPr>
          <w:rFonts w:hint="eastAsia" w:ascii="Times New Roman" w:hAnsi="Times New Roman" w:eastAsia="宋体"/>
          <w:color w:val="000000"/>
          <w:kern w:val="0"/>
          <w:sz w:val="24"/>
          <w:szCs w:val="24"/>
          <w:highlight w:val="none"/>
          <w:lang w:val="en-US" w:eastAsia="zh-CN"/>
        </w:rPr>
        <w:t>4. 分项报价表</w:t>
      </w:r>
    </w:p>
    <w:p>
      <w:pPr>
        <w:pStyle w:val="2"/>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E174C8"/>
    <w:multiLevelType w:val="singleLevel"/>
    <w:tmpl w:val="BAE174C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179"/>
    <w:rsid w:val="00051475"/>
    <w:rsid w:val="00062FE2"/>
    <w:rsid w:val="00185D27"/>
    <w:rsid w:val="001E66AF"/>
    <w:rsid w:val="00276863"/>
    <w:rsid w:val="002D1C1A"/>
    <w:rsid w:val="00356FC2"/>
    <w:rsid w:val="003747D2"/>
    <w:rsid w:val="00385D29"/>
    <w:rsid w:val="003F4542"/>
    <w:rsid w:val="0041710E"/>
    <w:rsid w:val="004D1179"/>
    <w:rsid w:val="004E4012"/>
    <w:rsid w:val="00546736"/>
    <w:rsid w:val="005E11AE"/>
    <w:rsid w:val="006608AB"/>
    <w:rsid w:val="00705D10"/>
    <w:rsid w:val="00721F31"/>
    <w:rsid w:val="0077059A"/>
    <w:rsid w:val="007E6803"/>
    <w:rsid w:val="007F65BC"/>
    <w:rsid w:val="00850BAF"/>
    <w:rsid w:val="008E628C"/>
    <w:rsid w:val="0096112E"/>
    <w:rsid w:val="00967987"/>
    <w:rsid w:val="009E442F"/>
    <w:rsid w:val="00A135A7"/>
    <w:rsid w:val="00A42D63"/>
    <w:rsid w:val="00A83878"/>
    <w:rsid w:val="00A8777E"/>
    <w:rsid w:val="00AE2B5B"/>
    <w:rsid w:val="00AE5856"/>
    <w:rsid w:val="00AF45A5"/>
    <w:rsid w:val="00B05A3A"/>
    <w:rsid w:val="00B33BC6"/>
    <w:rsid w:val="00BE7DB7"/>
    <w:rsid w:val="00C61709"/>
    <w:rsid w:val="00C9423D"/>
    <w:rsid w:val="00CA4712"/>
    <w:rsid w:val="00CB098B"/>
    <w:rsid w:val="00D170CB"/>
    <w:rsid w:val="00DA630C"/>
    <w:rsid w:val="00EC1321"/>
    <w:rsid w:val="00FA634B"/>
    <w:rsid w:val="00FE498C"/>
    <w:rsid w:val="046E7BAD"/>
    <w:rsid w:val="07570BCC"/>
    <w:rsid w:val="0A6433CD"/>
    <w:rsid w:val="0BD666EC"/>
    <w:rsid w:val="0C1275D6"/>
    <w:rsid w:val="0CD23C57"/>
    <w:rsid w:val="1065219C"/>
    <w:rsid w:val="11635301"/>
    <w:rsid w:val="11DF2A31"/>
    <w:rsid w:val="138C2707"/>
    <w:rsid w:val="143A0724"/>
    <w:rsid w:val="16333607"/>
    <w:rsid w:val="18B1573D"/>
    <w:rsid w:val="198C4E5F"/>
    <w:rsid w:val="1F2B4EF0"/>
    <w:rsid w:val="1F6C10DE"/>
    <w:rsid w:val="210636CF"/>
    <w:rsid w:val="24715325"/>
    <w:rsid w:val="26CC55B9"/>
    <w:rsid w:val="2B4D7294"/>
    <w:rsid w:val="2CB94F33"/>
    <w:rsid w:val="2DD86095"/>
    <w:rsid w:val="2F722064"/>
    <w:rsid w:val="30AE391D"/>
    <w:rsid w:val="3203625A"/>
    <w:rsid w:val="36064607"/>
    <w:rsid w:val="361007AA"/>
    <w:rsid w:val="3BCB6A91"/>
    <w:rsid w:val="3FAB328A"/>
    <w:rsid w:val="42F74E73"/>
    <w:rsid w:val="4A0654E5"/>
    <w:rsid w:val="4CBF6DC3"/>
    <w:rsid w:val="4EFD29BD"/>
    <w:rsid w:val="4FCC4B91"/>
    <w:rsid w:val="559E5C0D"/>
    <w:rsid w:val="5DE34F28"/>
    <w:rsid w:val="608F1A1B"/>
    <w:rsid w:val="62611322"/>
    <w:rsid w:val="62F52280"/>
    <w:rsid w:val="660077D7"/>
    <w:rsid w:val="663C5271"/>
    <w:rsid w:val="67535201"/>
    <w:rsid w:val="6D9A7CC5"/>
    <w:rsid w:val="6DE0298F"/>
    <w:rsid w:val="6E195193"/>
    <w:rsid w:val="6F011166"/>
    <w:rsid w:val="6FDE1972"/>
    <w:rsid w:val="74566CBD"/>
    <w:rsid w:val="76AC6AD9"/>
    <w:rsid w:val="78493159"/>
    <w:rsid w:val="78ED5229"/>
    <w:rsid w:val="7E077800"/>
    <w:rsid w:val="7F8D04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4"/>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5"/>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widowControl/>
      <w:spacing w:line="360" w:lineRule="auto"/>
    </w:pPr>
    <w:rPr>
      <w:color w:val="FF0000"/>
    </w:rPr>
  </w:style>
  <w:style w:type="paragraph" w:styleId="5">
    <w:name w:val="annotation text"/>
    <w:basedOn w:val="1"/>
    <w:link w:val="17"/>
    <w:semiHidden/>
    <w:qFormat/>
    <w:uiPriority w:val="99"/>
    <w:pPr>
      <w:jc w:val="left"/>
    </w:pPr>
    <w:rPr>
      <w:rFonts w:ascii="Times New Roman" w:hAnsi="Times New Roman" w:eastAsia="宋体"/>
      <w:szCs w:val="24"/>
    </w:rPr>
  </w:style>
  <w:style w:type="paragraph" w:styleId="6">
    <w:name w:val="Plain Text"/>
    <w:basedOn w:val="1"/>
    <w:link w:val="16"/>
    <w:qFormat/>
    <w:uiPriority w:val="99"/>
    <w:rPr>
      <w:rFonts w:ascii="宋体" w:hAnsi="Courier New"/>
    </w:rPr>
  </w:style>
  <w:style w:type="paragraph" w:styleId="7">
    <w:name w:val="Balloon Text"/>
    <w:basedOn w:val="1"/>
    <w:link w:val="18"/>
    <w:semiHidden/>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rFonts w:cs="Times New Roman"/>
      <w:sz w:val="21"/>
      <w:szCs w:val="21"/>
    </w:rPr>
  </w:style>
  <w:style w:type="character" w:customStyle="1" w:styleId="14">
    <w:name w:val="标题 1 字符"/>
    <w:link w:val="3"/>
    <w:qFormat/>
    <w:locked/>
    <w:uiPriority w:val="99"/>
    <w:rPr>
      <w:rFonts w:ascii="宋体" w:hAnsi="宋体" w:eastAsia="宋体" w:cs="宋体"/>
      <w:b/>
      <w:bCs/>
      <w:kern w:val="36"/>
      <w:sz w:val="48"/>
      <w:szCs w:val="48"/>
    </w:rPr>
  </w:style>
  <w:style w:type="character" w:customStyle="1" w:styleId="15">
    <w:name w:val="标题 2 字符"/>
    <w:link w:val="4"/>
    <w:qFormat/>
    <w:locked/>
    <w:uiPriority w:val="99"/>
    <w:rPr>
      <w:rFonts w:ascii="宋体" w:hAnsi="宋体" w:eastAsia="宋体" w:cs="宋体"/>
      <w:b/>
      <w:bCs/>
      <w:kern w:val="0"/>
      <w:sz w:val="36"/>
      <w:szCs w:val="36"/>
    </w:rPr>
  </w:style>
  <w:style w:type="character" w:customStyle="1" w:styleId="16">
    <w:name w:val="纯文本 字符"/>
    <w:link w:val="6"/>
    <w:qFormat/>
    <w:locked/>
    <w:uiPriority w:val="99"/>
    <w:rPr>
      <w:rFonts w:ascii="宋体" w:hAnsi="Courier New" w:cs="Times New Roman"/>
    </w:rPr>
  </w:style>
  <w:style w:type="character" w:customStyle="1" w:styleId="17">
    <w:name w:val="批注文字 字符"/>
    <w:basedOn w:val="12"/>
    <w:link w:val="5"/>
    <w:semiHidden/>
    <w:qFormat/>
    <w:uiPriority w:val="99"/>
  </w:style>
  <w:style w:type="character" w:customStyle="1" w:styleId="18">
    <w:name w:val="批注框文本 字符"/>
    <w:link w:val="7"/>
    <w:semiHidden/>
    <w:qFormat/>
    <w:uiPriority w:val="99"/>
    <w:rPr>
      <w:sz w:val="0"/>
      <w:szCs w:val="0"/>
    </w:rPr>
  </w:style>
  <w:style w:type="character" w:customStyle="1" w:styleId="19">
    <w:name w:val="页眉 字符"/>
    <w:link w:val="9"/>
    <w:qFormat/>
    <w:uiPriority w:val="99"/>
    <w:rPr>
      <w:sz w:val="18"/>
      <w:szCs w:val="18"/>
    </w:rPr>
  </w:style>
  <w:style w:type="character" w:customStyle="1" w:styleId="20">
    <w:name w:val="页脚 字符"/>
    <w:link w:val="8"/>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562</Words>
  <Characters>748</Characters>
  <Lines>6</Lines>
  <Paragraphs>1</Paragraphs>
  <TotalTime>0</TotalTime>
  <ScaleCrop>false</ScaleCrop>
  <LinksUpToDate>false</LinksUpToDate>
  <CharactersWithSpaces>752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2020-04-26T03:35:00Z</dcterms:created>
  <dc:creator>L</dc:creator>
  <cp:lastModifiedBy>郭文娜</cp:lastModifiedBy>
  <cp:lastPrinted>2022-01-25T03:19:00Z</cp:lastPrinted>
  <dcterms:modified xsi:type="dcterms:W3CDTF">2022-04-02T05:54:51Z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2463FEA97C504988A87A9F5512982F4B</vt:lpwstr>
  </property>
</Properties>
</file>