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1"/>
          <w:szCs w:val="21"/>
        </w:rPr>
      </w:pPr>
      <w:bookmarkStart w:id="0" w:name="_Toc28359042"/>
      <w:bookmarkStart w:id="1" w:name="_Toc35393832"/>
      <w:r>
        <w:rPr>
          <w:rFonts w:hint="eastAsia" w:ascii="宋体" w:hAnsi="宋体"/>
          <w:sz w:val="21"/>
          <w:szCs w:val="21"/>
        </w:rPr>
        <w:t>单一来源采购公示</w:t>
      </w:r>
      <w:bookmarkEnd w:id="0"/>
      <w:bookmarkEnd w:id="1"/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一、项目信息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采购人：</w:t>
      </w:r>
      <w:r>
        <w:rPr>
          <w:rFonts w:hint="eastAsia" w:ascii="宋体" w:hAnsi="宋体"/>
          <w:u w:val="single"/>
        </w:rPr>
        <w:t>北京市红十字血液中心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项目名称：</w:t>
      </w:r>
      <w:r>
        <w:rPr>
          <w:rFonts w:hint="eastAsia" w:ascii="宋体" w:hAnsi="宋体"/>
          <w:u w:val="single"/>
        </w:rPr>
        <w:t>全自动酶免分析系统用配套耗材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项目编号：</w:t>
      </w:r>
      <w:r>
        <w:rPr>
          <w:rFonts w:hint="eastAsia" w:ascii="宋体" w:hAnsi="宋体"/>
          <w:u w:val="single"/>
        </w:rPr>
        <w:t>BIECC-22ZB0840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拟</w:t>
      </w:r>
      <w:r>
        <w:rPr>
          <w:rFonts w:ascii="宋体" w:hAnsi="宋体"/>
        </w:rPr>
        <w:t>采购的货物或服务的说明</w:t>
      </w:r>
      <w:r>
        <w:rPr>
          <w:rFonts w:hint="eastAsia" w:ascii="宋体" w:hAnsi="宋体"/>
        </w:rPr>
        <w:t>：</w:t>
      </w:r>
    </w:p>
    <w:tbl>
      <w:tblPr>
        <w:tblStyle w:val="6"/>
        <w:tblW w:w="5320" w:type="pct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7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简要需求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全自动酶免分析系统用配套耗材</w:t>
            </w:r>
          </w:p>
        </w:tc>
        <w:tc>
          <w:tcPr>
            <w:tcW w:w="3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tbl>
            <w:tblPr>
              <w:tblStyle w:val="6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0"/>
              <w:gridCol w:w="3345"/>
              <w:gridCol w:w="1060"/>
              <w:gridCol w:w="17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3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采购产品名称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是否接受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进口产品投标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  <w:jc w:val="center"/>
              </w:trPr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全自动酶免分析系统HAMLTON FAME专用试剂瓶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48个</w:t>
                  </w:r>
                </w:p>
              </w:tc>
              <w:tc>
                <w:tcPr>
                  <w:tcW w:w="1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  <w:jc w:val="center"/>
              </w:trPr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3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全自动酶免分析系统HAMLTON FAME专用试剂注射器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80个</w:t>
                  </w:r>
                </w:p>
              </w:tc>
              <w:tc>
                <w:tcPr>
                  <w:tcW w:w="1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  <w:jc w:val="center"/>
              </w:trPr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3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全自动酶免分析系统HAMLTON FAME专用洗液桶</w:t>
                  </w:r>
                </w:p>
              </w:tc>
              <w:tc>
                <w:tcPr>
                  <w:tcW w:w="10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10个</w:t>
                  </w:r>
                </w:p>
              </w:tc>
              <w:tc>
                <w:tcPr>
                  <w:tcW w:w="1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/>
          <w:u w:val="none"/>
        </w:rPr>
        <w:t>拟</w:t>
      </w:r>
      <w:r>
        <w:rPr>
          <w:rFonts w:ascii="宋体" w:hAnsi="宋体"/>
          <w:u w:val="none"/>
        </w:rPr>
        <w:t>采购的货物或服务的预算金额</w:t>
      </w:r>
      <w:r>
        <w:rPr>
          <w:rFonts w:hint="eastAsia" w:ascii="宋体" w:hAnsi="宋体"/>
          <w:u w:val="none"/>
        </w:rPr>
        <w:t>：总预算人民币4.81374万元</w:t>
      </w:r>
      <w:r>
        <w:rPr>
          <w:rFonts w:hint="eastAsia" w:ascii="宋体" w:hAnsi="宋体"/>
          <w:u w:val="none"/>
          <w:lang w:eastAsia="zh-CN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采用单一来源采购</w:t>
      </w:r>
      <w:bookmarkStart w:id="2" w:name="_GoBack"/>
      <w:bookmarkEnd w:id="2"/>
      <w:r>
        <w:rPr>
          <w:rFonts w:hint="eastAsia" w:ascii="宋体" w:hAnsi="宋体"/>
        </w:rPr>
        <w:t>方式的原因及说明：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项目于2022年11月04日在中国政府采购网和北京市政府采购网上发布了招标公告，至招标文件获取截止时间2022年11月11日17时00分，本项共有4家单位获取了招标文件。至投标文件递交截止时间2022年11月25日09时30分，本项目只有1家单位递交了投标文件，投标单位为烟台澳斯邦生物工程有限公司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依据财政部令第87号《政府采购货物和服务招标投标管理办法》第四十三条，建议本项目转变采购方式，本项目适宜采用单一来源采购方式。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二、拟定供应商信息</w:t>
      </w:r>
    </w:p>
    <w:p>
      <w:pPr>
        <w:spacing w:line="360" w:lineRule="auto"/>
        <w:ind w:firstLine="420" w:firstLineChars="200"/>
        <w:rPr>
          <w:rFonts w:hint="eastAsia" w:ascii="宋体" w:hAnsi="宋体"/>
          <w:u w:val="none"/>
        </w:rPr>
      </w:pPr>
      <w:r>
        <w:rPr>
          <w:rFonts w:hint="eastAsia" w:ascii="宋体" w:hAnsi="宋体"/>
          <w:u w:val="none"/>
        </w:rPr>
        <w:t>名称：烟台澳斯邦生物工程有限公司</w:t>
      </w:r>
    </w:p>
    <w:p>
      <w:pPr>
        <w:spacing w:line="360" w:lineRule="auto"/>
        <w:ind w:firstLine="420" w:firstLineChars="200"/>
        <w:rPr>
          <w:rFonts w:hint="eastAsia" w:ascii="宋体" w:hAnsi="宋体"/>
          <w:u w:val="none"/>
          <w:lang w:val="en-US" w:eastAsia="zh-CN"/>
        </w:rPr>
      </w:pPr>
      <w:r>
        <w:rPr>
          <w:rFonts w:hint="eastAsia" w:ascii="宋体" w:hAnsi="宋体"/>
          <w:u w:val="none"/>
        </w:rPr>
        <w:t>地址：烟台开发区华山路2号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三、公示期限</w:t>
      </w:r>
    </w:p>
    <w:p>
      <w:pPr>
        <w:pStyle w:val="11"/>
        <w:spacing w:line="360" w:lineRule="auto"/>
        <w:ind w:left="-10" w:leftChars="-5"/>
        <w:rPr>
          <w:rFonts w:ascii="宋体" w:hAnsi="宋体"/>
        </w:rPr>
      </w:pPr>
      <w:r>
        <w:rPr>
          <w:rFonts w:hint="eastAsia" w:ascii="宋体" w:hAnsi="宋体"/>
          <w:u w:val="single"/>
        </w:rPr>
        <w:t>2</w:t>
      </w:r>
      <w:r>
        <w:rPr>
          <w:rFonts w:ascii="宋体" w:hAnsi="宋体"/>
          <w:u w:val="single"/>
        </w:rPr>
        <w:t>022</w:t>
      </w:r>
      <w:r>
        <w:rPr>
          <w:rFonts w:hint="eastAsia" w:ascii="宋体" w:hAnsi="宋体"/>
          <w:u w:val="single"/>
        </w:rPr>
        <w:t>年</w:t>
      </w:r>
      <w:r>
        <w:rPr>
          <w:rFonts w:hint="eastAsia" w:ascii="宋体" w:hAnsi="宋体"/>
          <w:u w:val="single"/>
          <w:lang w:val="en-US" w:eastAsia="zh-CN"/>
        </w:rPr>
        <w:t>11</w:t>
      </w:r>
      <w:r>
        <w:rPr>
          <w:rFonts w:hint="eastAsia" w:ascii="宋体" w:hAnsi="宋体"/>
          <w:u w:val="single"/>
        </w:rPr>
        <w:t>月2</w:t>
      </w:r>
      <w:r>
        <w:rPr>
          <w:rFonts w:ascii="宋体" w:hAnsi="宋体"/>
          <w:u w:val="single"/>
        </w:rPr>
        <w:t>5</w:t>
      </w:r>
      <w:r>
        <w:rPr>
          <w:rFonts w:hint="eastAsia" w:ascii="宋体" w:hAnsi="宋体"/>
          <w:u w:val="single"/>
        </w:rPr>
        <w:t>日</w:t>
      </w:r>
      <w:r>
        <w:rPr>
          <w:rFonts w:hint="eastAsia" w:ascii="宋体" w:hAnsi="宋体"/>
        </w:rPr>
        <w:t>至</w:t>
      </w:r>
      <w:r>
        <w:rPr>
          <w:rFonts w:hint="eastAsia" w:ascii="宋体" w:hAnsi="宋体"/>
          <w:u w:val="single"/>
        </w:rPr>
        <w:t>2</w:t>
      </w:r>
      <w:r>
        <w:rPr>
          <w:rFonts w:ascii="宋体" w:hAnsi="宋体"/>
          <w:u w:val="single"/>
        </w:rPr>
        <w:t>022</w:t>
      </w:r>
      <w:r>
        <w:rPr>
          <w:rFonts w:hint="eastAsia" w:ascii="宋体" w:hAnsi="宋体"/>
          <w:u w:val="single"/>
        </w:rPr>
        <w:t>年</w:t>
      </w:r>
      <w:r>
        <w:rPr>
          <w:rFonts w:hint="eastAsia" w:ascii="宋体" w:hAnsi="宋体"/>
          <w:u w:val="single"/>
          <w:lang w:val="en-US" w:eastAsia="zh-CN"/>
        </w:rPr>
        <w:t>12</w:t>
      </w:r>
      <w:r>
        <w:rPr>
          <w:rFonts w:hint="eastAsia" w:ascii="宋体" w:hAnsi="宋体"/>
          <w:u w:val="single"/>
        </w:rPr>
        <w:t>月</w:t>
      </w:r>
      <w:r>
        <w:rPr>
          <w:rFonts w:ascii="宋体" w:hAnsi="宋体"/>
          <w:u w:val="single"/>
        </w:rPr>
        <w:t>0</w:t>
      </w:r>
      <w:r>
        <w:rPr>
          <w:rFonts w:hint="eastAsia" w:ascii="宋体" w:hAnsi="宋体"/>
          <w:u w:val="single"/>
          <w:lang w:val="en-US" w:eastAsia="zh-CN"/>
        </w:rPr>
        <w:t>2</w:t>
      </w:r>
      <w:r>
        <w:rPr>
          <w:rFonts w:hint="eastAsia" w:ascii="宋体" w:hAnsi="宋体"/>
          <w:u w:val="single"/>
        </w:rPr>
        <w:t>日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四、</w:t>
      </w:r>
      <w:r>
        <w:rPr>
          <w:rFonts w:ascii="宋体" w:hAnsi="宋体"/>
        </w:rPr>
        <w:t>其他</w:t>
      </w:r>
      <w:r>
        <w:rPr>
          <w:rFonts w:hint="eastAsia" w:ascii="宋体" w:hAnsi="宋体"/>
        </w:rPr>
        <w:t>补充事宜：无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五、联系方式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1.采购人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 xml:space="preserve">名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称：</w:t>
      </w:r>
      <w:r>
        <w:rPr>
          <w:rFonts w:hint="eastAsia" w:ascii="宋体" w:hAnsi="宋体"/>
          <w:u w:val="single"/>
        </w:rPr>
        <w:t>北京市红十字血液中心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 系 人：</w:t>
      </w:r>
      <w:r>
        <w:rPr>
          <w:rFonts w:hint="eastAsia" w:ascii="宋体" w:hAnsi="宋体"/>
          <w:u w:val="single"/>
        </w:rPr>
        <w:t>石老师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联系地址：</w:t>
      </w:r>
      <w:r>
        <w:rPr>
          <w:rFonts w:hint="eastAsia" w:ascii="宋体" w:hAnsi="宋体"/>
          <w:u w:val="single"/>
        </w:rPr>
        <w:t>北京市海淀区北三环中路37号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联系电话：</w:t>
      </w:r>
      <w:r>
        <w:rPr>
          <w:rFonts w:ascii="宋体" w:hAnsi="宋体"/>
          <w:u w:val="single"/>
        </w:rPr>
        <w:t>010-82807673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2.财政部门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 系 人：</w:t>
      </w:r>
      <w:r>
        <w:rPr>
          <w:rFonts w:hint="eastAsia" w:ascii="宋体" w:hAnsi="宋体"/>
          <w:u w:val="single"/>
        </w:rPr>
        <w:t>北京市财政局采购处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联系地址：</w:t>
      </w:r>
      <w:r>
        <w:rPr>
          <w:rFonts w:hint="eastAsia" w:ascii="宋体" w:hAnsi="宋体"/>
          <w:u w:val="single"/>
        </w:rPr>
        <w:t>北京市通州区承安路3号院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联系电话：</w:t>
      </w:r>
      <w:r>
        <w:rPr>
          <w:rFonts w:ascii="宋体" w:hAnsi="宋体"/>
          <w:u w:val="single"/>
        </w:rPr>
        <w:t>010-55592405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3.采购代理机构（如有）</w:t>
      </w:r>
    </w:p>
    <w:p>
      <w:pPr>
        <w:spacing w:line="360" w:lineRule="auto"/>
        <w:ind w:firstLine="424" w:firstLineChars="202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名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称：</w:t>
      </w:r>
      <w:r>
        <w:rPr>
          <w:rFonts w:hint="eastAsia" w:ascii="宋体" w:hAnsi="宋体"/>
          <w:u w:val="single"/>
        </w:rPr>
        <w:t>北京国际工程咨询有限公司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 系 人：</w:t>
      </w:r>
      <w:r>
        <w:rPr>
          <w:rFonts w:hint="eastAsia" w:ascii="宋体" w:hAnsi="宋体"/>
          <w:u w:val="single"/>
        </w:rPr>
        <w:t>关老师/包老师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联系地址：</w:t>
      </w:r>
      <w:r>
        <w:rPr>
          <w:rFonts w:hint="eastAsia" w:ascii="宋体" w:hAnsi="宋体"/>
          <w:u w:val="single"/>
        </w:rPr>
        <w:t>北京市海淀区学院路30号科大天工大厦A座6层</w:t>
      </w:r>
    </w:p>
    <w:p>
      <w:pPr>
        <w:spacing w:line="360" w:lineRule="auto"/>
        <w:ind w:firstLine="424" w:firstLineChars="202"/>
        <w:rPr>
          <w:rFonts w:ascii="宋体" w:hAnsi="宋体"/>
          <w:u w:val="single"/>
        </w:rPr>
      </w:pPr>
      <w:r>
        <w:rPr>
          <w:rFonts w:hint="eastAsia" w:ascii="宋体" w:hAnsi="宋体"/>
        </w:rPr>
        <w:t>联系电话：</w:t>
      </w:r>
      <w:r>
        <w:rPr>
          <w:rFonts w:ascii="宋体" w:hAnsi="宋体"/>
          <w:u w:val="single"/>
        </w:rPr>
        <w:t>010-82372770/13051173130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六</w:t>
      </w:r>
      <w:r>
        <w:rPr>
          <w:rFonts w:ascii="宋体" w:hAnsi="宋体"/>
        </w:rPr>
        <w:t>、</w:t>
      </w:r>
      <w:r>
        <w:rPr>
          <w:rFonts w:hint="eastAsia" w:ascii="宋体" w:hAnsi="宋体"/>
        </w:rPr>
        <w:t>附件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专业人员论证意见</w:t>
      </w:r>
    </w:p>
    <w:p>
      <w:pPr>
        <w:spacing w:line="360" w:lineRule="auto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0ZjBkZTlkMGIwZmI2MjUyZWY4MjNlM2ExMTEwOTMifQ=="/>
  </w:docVars>
  <w:rsids>
    <w:rsidRoot w:val="00A721F4"/>
    <w:rsid w:val="001968B6"/>
    <w:rsid w:val="001F6813"/>
    <w:rsid w:val="00352CD5"/>
    <w:rsid w:val="00635029"/>
    <w:rsid w:val="006C1E43"/>
    <w:rsid w:val="009041CF"/>
    <w:rsid w:val="00A721F4"/>
    <w:rsid w:val="00AA494E"/>
    <w:rsid w:val="00BA64D0"/>
    <w:rsid w:val="00C6220F"/>
    <w:rsid w:val="00C80F3D"/>
    <w:rsid w:val="00E16EAF"/>
    <w:rsid w:val="00E75318"/>
    <w:rsid w:val="00EA0E03"/>
    <w:rsid w:val="00FC67E6"/>
    <w:rsid w:val="0F496B20"/>
    <w:rsid w:val="1B486183"/>
    <w:rsid w:val="35745D20"/>
    <w:rsid w:val="42AC5ED9"/>
    <w:rsid w:val="46BD2061"/>
    <w:rsid w:val="4A14760A"/>
    <w:rsid w:val="5FDF3F32"/>
    <w:rsid w:val="778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link w:val="12"/>
    <w:qFormat/>
    <w:uiPriority w:val="34"/>
    <w:pPr>
      <w:ind w:firstLine="420" w:firstLineChars="200"/>
    </w:pPr>
  </w:style>
  <w:style w:type="character" w:customStyle="1" w:styleId="12">
    <w:name w:val="列表段落 字符"/>
    <w:link w:val="11"/>
    <w:qFormat/>
    <w:uiPriority w:val="34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649</Words>
  <Characters>778</Characters>
  <Lines>1</Lines>
  <Paragraphs>1</Paragraphs>
  <TotalTime>2</TotalTime>
  <ScaleCrop>false</ScaleCrop>
  <LinksUpToDate>false</LinksUpToDate>
  <CharactersWithSpaces>795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2022-08-24T08:07:00Z</dcterms:created>
  <dc:creator>仇 凯彬</dc:creator>
  <cp:lastModifiedBy>包红月</cp:lastModifiedBy>
  <dcterms:modified xsi:type="dcterms:W3CDTF">2022-11-25T07:15:08Z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8A4A32C87AE74616BD3FB55E013F3203</vt:lpwstr>
  </property>
</Properties>
</file>