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730519" w:rsidRDefault="00383571">
      <w:pPr>
        <w:kinsoku w:val="0"/>
        <w:wordWrap w:val="0"/>
        <w:overflowPunct w:val="0"/>
        <w:spacing w:line="360" w:lineRule="auto"/>
        <w:ind w:leftChars="2600" w:left="5460"/>
        <w:rPr>
          <w:sz w:val="28"/>
          <w:szCs w:val="28"/>
        </w:rPr>
      </w:pPr>
      <w:r>
        <w:rPr>
          <w:rFonts w:hAnsi="宋体"/>
          <w:sz w:val="28"/>
          <w:szCs w:val="28"/>
        </w:rPr>
        <w:t>合同编号：</w:t>
      </w:r>
      <w:r>
        <w:rPr>
          <w:sz w:val="28"/>
          <w:szCs w:val="28"/>
          <w:u w:val="single"/>
        </w:rPr>
        <w:t xml:space="preserve">               </w:t>
      </w:r>
    </w:p>
    <w:p w:rsidR="00730519" w:rsidRDefault="00730519">
      <w:pPr>
        <w:kinsoku w:val="0"/>
        <w:wordWrap w:val="0"/>
        <w:overflowPunct w:val="0"/>
        <w:spacing w:line="360" w:lineRule="auto"/>
        <w:rPr>
          <w:sz w:val="36"/>
          <w:szCs w:val="36"/>
        </w:rPr>
      </w:pPr>
      <w:bookmarkStart w:id="0" w:name="_Hlt487972895"/>
      <w:bookmarkStart w:id="1" w:name="_Toc487900382"/>
      <w:bookmarkEnd w:id="0"/>
    </w:p>
    <w:p w:rsidR="00730519" w:rsidRDefault="00730519">
      <w:pPr>
        <w:kinsoku w:val="0"/>
        <w:wordWrap w:val="0"/>
        <w:overflowPunct w:val="0"/>
        <w:spacing w:line="360" w:lineRule="auto"/>
        <w:rPr>
          <w:sz w:val="36"/>
          <w:szCs w:val="36"/>
        </w:rPr>
      </w:pPr>
    </w:p>
    <w:p w:rsidR="00730519" w:rsidRDefault="00383571">
      <w:pPr>
        <w:kinsoku w:val="0"/>
        <w:wordWrap w:val="0"/>
        <w:overflowPunct w:val="0"/>
        <w:spacing w:line="360" w:lineRule="auto"/>
        <w:jc w:val="center"/>
        <w:rPr>
          <w:rFonts w:ascii="黑体" w:eastAsia="黑体" w:hAnsi="黑体"/>
          <w:b/>
          <w:sz w:val="48"/>
          <w:szCs w:val="48"/>
        </w:rPr>
      </w:pPr>
      <w:r>
        <w:rPr>
          <w:rFonts w:ascii="黑体" w:eastAsia="黑体" w:hAnsi="黑体"/>
          <w:b/>
          <w:sz w:val="48"/>
          <w:szCs w:val="48"/>
        </w:rPr>
        <w:t>采购合同</w:t>
      </w:r>
      <w:bookmarkEnd w:id="1"/>
      <w:r>
        <w:rPr>
          <w:rFonts w:ascii="黑体" w:eastAsia="黑体" w:hAnsi="黑体"/>
          <w:b/>
          <w:sz w:val="48"/>
          <w:szCs w:val="48"/>
        </w:rPr>
        <w:t>（货物类）</w:t>
      </w:r>
    </w:p>
    <w:p w:rsidR="00730519" w:rsidRDefault="00730519">
      <w:pPr>
        <w:tabs>
          <w:tab w:val="left" w:pos="851"/>
          <w:tab w:val="left" w:pos="2694"/>
        </w:tabs>
        <w:kinsoku w:val="0"/>
        <w:wordWrap w:val="0"/>
        <w:overflowPunct w:val="0"/>
        <w:spacing w:line="360" w:lineRule="auto"/>
        <w:rPr>
          <w:rFonts w:ascii="仿宋" w:eastAsia="仿宋" w:hAnsi="仿宋"/>
          <w:b/>
          <w:sz w:val="36"/>
          <w:szCs w:val="36"/>
          <w14:textOutline w14:w="6350" w14:cap="rnd" w14:cmpd="sng" w14:algn="ctr">
            <w14:solidFill>
              <w14:schemeClr w14:val="tx1"/>
            </w14:solidFill>
            <w14:prstDash w14:val="solid"/>
            <w14:bevel/>
          </w14:textOutline>
        </w:rPr>
      </w:pPr>
    </w:p>
    <w:p w:rsidR="00730519" w:rsidRDefault="00730519">
      <w:pPr>
        <w:tabs>
          <w:tab w:val="left" w:pos="851"/>
          <w:tab w:val="left" w:pos="2694"/>
        </w:tabs>
        <w:kinsoku w:val="0"/>
        <w:wordWrap w:val="0"/>
        <w:overflowPunct w:val="0"/>
        <w:spacing w:line="360" w:lineRule="auto"/>
        <w:rPr>
          <w:rFonts w:ascii="仿宋" w:eastAsia="仿宋" w:hAnsi="仿宋"/>
          <w:b/>
          <w:sz w:val="36"/>
          <w:szCs w:val="36"/>
          <w14:textOutline w14:w="6350" w14:cap="rnd" w14:cmpd="sng" w14:algn="ctr">
            <w14:solidFill>
              <w14:schemeClr w14:val="tx1"/>
            </w14:solidFill>
            <w14:prstDash w14:val="solid"/>
            <w14:bevel/>
          </w14:textOutline>
        </w:rPr>
      </w:pPr>
    </w:p>
    <w:p w:rsidR="00730519" w:rsidRDefault="00383571">
      <w:pPr>
        <w:tabs>
          <w:tab w:val="left" w:pos="851"/>
          <w:tab w:val="left" w:pos="2694"/>
        </w:tabs>
        <w:kinsoku w:val="0"/>
        <w:wordWrap w:val="0"/>
        <w:overflowPunct w:val="0"/>
        <w:spacing w:line="360" w:lineRule="auto"/>
        <w:ind w:leftChars="170" w:left="357"/>
        <w:rPr>
          <w:rFonts w:ascii="仿宋" w:eastAsia="仿宋" w:hAnsi="仿宋"/>
          <w:sz w:val="44"/>
          <w:szCs w:val="44"/>
          <w:u w:val="single"/>
          <w14:textOutline w14:w="6350" w14:cap="rnd" w14:cmpd="sng" w14:algn="ctr">
            <w14:solidFill>
              <w14:schemeClr w14:val="tx1"/>
            </w14:solidFill>
            <w14:prstDash w14:val="solid"/>
            <w14:bevel/>
          </w14:textOutline>
        </w:rPr>
      </w:pPr>
      <w:r>
        <w:rPr>
          <w:rFonts w:ascii="仿宋" w:eastAsia="仿宋" w:hAnsi="仿宋"/>
          <w:bCs/>
          <w:sz w:val="36"/>
          <w:szCs w:val="36"/>
          <w14:textOutline w14:w="6350" w14:cap="rnd" w14:cmpd="sng" w14:algn="ctr">
            <w14:solidFill>
              <w14:schemeClr w14:val="tx1"/>
            </w14:solidFill>
            <w14:prstDash w14:val="solid"/>
            <w14:bevel/>
          </w14:textOutline>
        </w:rPr>
        <w:t>项目名称</w:t>
      </w:r>
      <w:r>
        <w:rPr>
          <w:rFonts w:ascii="仿宋" w:eastAsia="仿宋" w:hAnsi="仿宋"/>
          <w:b/>
          <w:sz w:val="36"/>
          <w:szCs w:val="36"/>
          <w14:textOutline w14:w="6350" w14:cap="rnd" w14:cmpd="sng" w14:algn="ctr">
            <w14:solidFill>
              <w14:schemeClr w14:val="tx1"/>
            </w14:solidFill>
            <w14:prstDash w14:val="solid"/>
            <w14:bevel/>
          </w14:textOutline>
        </w:rPr>
        <w:t>：</w:t>
      </w:r>
      <w:r>
        <w:rPr>
          <w:rFonts w:ascii="仿宋" w:eastAsia="仿宋" w:hAnsi="仿宋" w:hint="eastAsia"/>
          <w:b/>
          <w:bCs/>
          <w:sz w:val="32"/>
          <w:szCs w:val="32"/>
          <w:u w:val="single"/>
        </w:rPr>
        <w:t>首都医科大学附属北京胸科医院通用公用经</w:t>
      </w:r>
      <w:r>
        <w:rPr>
          <w:rFonts w:ascii="仿宋" w:eastAsia="仿宋" w:hAnsi="仿宋" w:hint="eastAsia"/>
          <w:b/>
          <w:bCs/>
          <w:sz w:val="32"/>
          <w:szCs w:val="32"/>
        </w:rPr>
        <w:t xml:space="preserve">                </w:t>
      </w:r>
      <w:r>
        <w:rPr>
          <w:rFonts w:ascii="仿宋" w:eastAsia="仿宋" w:hAnsi="仿宋" w:hint="eastAsia"/>
          <w:b/>
          <w:bCs/>
          <w:sz w:val="32"/>
          <w:szCs w:val="32"/>
          <w:u w:val="single"/>
        </w:rPr>
        <w:t>费其他医疗设备采购项目</w:t>
      </w:r>
      <w:r>
        <w:rPr>
          <w:rFonts w:ascii="仿宋" w:eastAsia="仿宋" w:hAnsi="仿宋" w:hint="eastAsia"/>
          <w:sz w:val="32"/>
          <w:szCs w:val="32"/>
          <w:u w:val="single"/>
        </w:rPr>
        <w:t xml:space="preserve"> </w:t>
      </w:r>
    </w:p>
    <w:p w:rsidR="00730519" w:rsidRDefault="00730519">
      <w:pPr>
        <w:tabs>
          <w:tab w:val="left" w:pos="851"/>
          <w:tab w:val="left" w:pos="2694"/>
        </w:tabs>
        <w:kinsoku w:val="0"/>
        <w:wordWrap w:val="0"/>
        <w:overflowPunct w:val="0"/>
        <w:spacing w:line="360" w:lineRule="auto"/>
        <w:rPr>
          <w:rFonts w:ascii="仿宋" w:eastAsia="仿宋" w:hAnsi="仿宋"/>
          <w:b/>
          <w:sz w:val="36"/>
          <w:szCs w:val="36"/>
          <w14:textOutline w14:w="6350" w14:cap="rnd" w14:cmpd="sng" w14:algn="ctr">
            <w14:solidFill>
              <w14:schemeClr w14:val="tx1"/>
            </w14:solidFill>
            <w14:prstDash w14:val="solid"/>
            <w14:bevel/>
          </w14:textOutline>
        </w:rPr>
      </w:pPr>
    </w:p>
    <w:p w:rsidR="00730519" w:rsidRDefault="00383571">
      <w:pPr>
        <w:tabs>
          <w:tab w:val="left" w:pos="851"/>
          <w:tab w:val="left" w:pos="2694"/>
        </w:tabs>
        <w:kinsoku w:val="0"/>
        <w:wordWrap w:val="0"/>
        <w:overflowPunct w:val="0"/>
        <w:spacing w:line="360" w:lineRule="auto"/>
        <w:ind w:left="361" w:hangingChars="100" w:hanging="361"/>
        <w:rPr>
          <w:rFonts w:ascii="仿宋" w:eastAsia="仿宋" w:hAnsi="仿宋" w:cs="宋体"/>
          <w:b/>
          <w:sz w:val="36"/>
          <w:szCs w:val="36"/>
          <w:u w:val="single"/>
          <w14:textOutline w14:w="6350" w14:cap="rnd" w14:cmpd="sng" w14:algn="ctr">
            <w14:solidFill>
              <w14:schemeClr w14:val="tx1"/>
            </w14:solidFill>
            <w14:prstDash w14:val="solid"/>
            <w14:bevel/>
          </w14:textOutline>
        </w:rPr>
      </w:pPr>
      <w:r>
        <w:rPr>
          <w:rFonts w:ascii="仿宋" w:eastAsia="仿宋" w:hAnsi="仿宋"/>
          <w:b/>
          <w:sz w:val="36"/>
          <w:szCs w:val="36"/>
          <w14:textOutline w14:w="6350" w14:cap="rnd" w14:cmpd="sng" w14:algn="ctr">
            <w14:solidFill>
              <w14:schemeClr w14:val="tx1"/>
            </w14:solidFill>
            <w14:prstDash w14:val="solid"/>
            <w14:bevel/>
          </w14:textOutline>
        </w:rPr>
        <w:tab/>
      </w:r>
      <w:r>
        <w:rPr>
          <w:rFonts w:ascii="仿宋" w:eastAsia="仿宋" w:hAnsi="仿宋"/>
          <w:bCs/>
          <w:sz w:val="36"/>
          <w:szCs w:val="36"/>
          <w14:textOutline w14:w="6350" w14:cap="rnd" w14:cmpd="sng" w14:algn="ctr">
            <w14:solidFill>
              <w14:schemeClr w14:val="tx1"/>
            </w14:solidFill>
            <w14:prstDash w14:val="solid"/>
            <w14:bevel/>
          </w14:textOutline>
        </w:rPr>
        <w:t>货物名称</w:t>
      </w:r>
      <w:r>
        <w:rPr>
          <w:rFonts w:ascii="仿宋" w:eastAsia="仿宋" w:hAnsi="仿宋"/>
          <w:b/>
          <w:sz w:val="36"/>
          <w:szCs w:val="36"/>
          <w14:textOutline w14:w="6350" w14:cap="rnd" w14:cmpd="sng" w14:algn="ctr">
            <w14:solidFill>
              <w14:schemeClr w14:val="tx1"/>
            </w14:solidFill>
            <w14:prstDash w14:val="solid"/>
            <w14:bevel/>
          </w14:textOutline>
        </w:rPr>
        <w:t>：</w:t>
      </w:r>
      <w:r>
        <w:rPr>
          <w:rFonts w:ascii="仿宋" w:eastAsia="仿宋" w:hAnsi="仿宋" w:hint="eastAsia"/>
          <w:b/>
          <w:bCs/>
          <w:sz w:val="32"/>
          <w:szCs w:val="32"/>
          <w:u w:val="single"/>
        </w:rPr>
        <w:t>中频治疗仪、红外偏振光治疗仪、超声波治疗</w:t>
      </w:r>
      <w:r>
        <w:rPr>
          <w:rFonts w:ascii="仿宋" w:eastAsia="仿宋" w:hAnsi="仿宋" w:hint="eastAsia"/>
          <w:b/>
          <w:bCs/>
          <w:sz w:val="32"/>
          <w:szCs w:val="32"/>
        </w:rPr>
        <w:t xml:space="preserve">  </w:t>
      </w:r>
      <w:r>
        <w:rPr>
          <w:rFonts w:ascii="仿宋" w:eastAsia="仿宋" w:hAnsi="仿宋" w:hint="eastAsia"/>
          <w:b/>
          <w:bCs/>
          <w:sz w:val="32"/>
          <w:szCs w:val="32"/>
          <w:u w:val="single"/>
        </w:rPr>
        <w:t>仪、神经肌肉电刺激仪、CPM关节康复器、冷冻离心机</w:t>
      </w:r>
    </w:p>
    <w:p w:rsidR="00730519" w:rsidRDefault="00383571">
      <w:pPr>
        <w:kinsoku w:val="0"/>
        <w:wordWrap w:val="0"/>
        <w:overflowPunct w:val="0"/>
        <w:spacing w:line="360" w:lineRule="auto"/>
        <w:rPr>
          <w:rFonts w:ascii="仿宋" w:eastAsia="仿宋" w:hAnsi="仿宋"/>
          <w:b/>
          <w:sz w:val="36"/>
          <w:szCs w:val="36"/>
          <w:u w:val="single"/>
          <w14:textOutline w14:w="6350" w14:cap="rnd" w14:cmpd="sng" w14:algn="ctr">
            <w14:solidFill>
              <w14:schemeClr w14:val="tx1"/>
            </w14:solidFill>
            <w14:prstDash w14:val="solid"/>
            <w14:bevel/>
          </w14:textOutline>
        </w:rPr>
      </w:pPr>
      <w:r>
        <w:rPr>
          <w:rFonts w:ascii="仿宋" w:eastAsia="仿宋" w:hAnsi="仿宋"/>
          <w:b/>
          <w:sz w:val="36"/>
          <w:szCs w:val="36"/>
          <w14:textOutline w14:w="6350" w14:cap="rnd" w14:cmpd="sng" w14:algn="ctr">
            <w14:solidFill>
              <w14:schemeClr w14:val="tx1"/>
            </w14:solidFill>
            <w14:prstDash w14:val="solid"/>
            <w14:bevel/>
          </w14:textOutline>
        </w:rPr>
        <w:tab/>
      </w:r>
    </w:p>
    <w:p w:rsidR="00730519" w:rsidRDefault="00730519">
      <w:pPr>
        <w:tabs>
          <w:tab w:val="left" w:pos="851"/>
          <w:tab w:val="left" w:pos="2694"/>
        </w:tabs>
        <w:kinsoku w:val="0"/>
        <w:wordWrap w:val="0"/>
        <w:overflowPunct w:val="0"/>
        <w:spacing w:line="360" w:lineRule="auto"/>
        <w:rPr>
          <w:rFonts w:ascii="仿宋" w:eastAsia="仿宋" w:hAnsi="仿宋"/>
          <w:b/>
          <w:sz w:val="36"/>
          <w:szCs w:val="36"/>
          <w14:textOutline w14:w="6350" w14:cap="rnd" w14:cmpd="sng" w14:algn="ctr">
            <w14:solidFill>
              <w14:schemeClr w14:val="tx1"/>
            </w14:solidFill>
            <w14:prstDash w14:val="solid"/>
            <w14:bevel/>
          </w14:textOutline>
        </w:rPr>
      </w:pPr>
    </w:p>
    <w:p w:rsidR="00730519" w:rsidRDefault="00730519">
      <w:pPr>
        <w:tabs>
          <w:tab w:val="left" w:pos="851"/>
          <w:tab w:val="left" w:pos="2694"/>
        </w:tabs>
        <w:kinsoku w:val="0"/>
        <w:wordWrap w:val="0"/>
        <w:overflowPunct w:val="0"/>
        <w:spacing w:line="360" w:lineRule="auto"/>
        <w:rPr>
          <w:rFonts w:ascii="仿宋" w:eastAsia="仿宋" w:hAnsi="仿宋"/>
          <w:b/>
          <w:sz w:val="36"/>
          <w:szCs w:val="36"/>
          <w14:textOutline w14:w="6350" w14:cap="rnd" w14:cmpd="sng" w14:algn="ctr">
            <w14:solidFill>
              <w14:schemeClr w14:val="tx1"/>
            </w14:solidFill>
            <w14:prstDash w14:val="solid"/>
            <w14:bevel/>
          </w14:textOutline>
        </w:rPr>
      </w:pPr>
    </w:p>
    <w:p w:rsidR="00730519" w:rsidRDefault="00383571">
      <w:pPr>
        <w:tabs>
          <w:tab w:val="left" w:pos="851"/>
          <w:tab w:val="left" w:pos="2694"/>
        </w:tabs>
        <w:kinsoku w:val="0"/>
        <w:wordWrap w:val="0"/>
        <w:overflowPunct w:val="0"/>
        <w:spacing w:line="360" w:lineRule="auto"/>
        <w:rPr>
          <w:rFonts w:ascii="仿宋" w:eastAsia="仿宋" w:hAnsi="仿宋" w:cs="宋体"/>
          <w:bCs/>
          <w:sz w:val="36"/>
          <w:szCs w:val="36"/>
          <w:u w:val="single"/>
          <w14:textOutline w14:w="6350" w14:cap="rnd" w14:cmpd="sng" w14:algn="ctr">
            <w14:solidFill>
              <w14:schemeClr w14:val="tx1"/>
            </w14:solidFill>
            <w14:prstDash w14:val="solid"/>
            <w14:bevel/>
          </w14:textOutline>
        </w:rPr>
      </w:pPr>
      <w:r>
        <w:rPr>
          <w:rFonts w:ascii="仿宋" w:eastAsia="仿宋" w:hAnsi="仿宋"/>
          <w:b/>
          <w:sz w:val="36"/>
          <w:szCs w:val="36"/>
          <w14:textOutline w14:w="6350" w14:cap="rnd" w14:cmpd="sng" w14:algn="ctr">
            <w14:solidFill>
              <w14:schemeClr w14:val="tx1"/>
            </w14:solidFill>
            <w14:prstDash w14:val="solid"/>
            <w14:bevel/>
          </w14:textOutline>
        </w:rPr>
        <w:tab/>
      </w:r>
      <w:r>
        <w:rPr>
          <w:rFonts w:ascii="仿宋" w:eastAsia="仿宋" w:hAnsi="仿宋" w:hint="eastAsia"/>
          <w:bCs/>
          <w:sz w:val="36"/>
          <w:szCs w:val="36"/>
          <w14:textOutline w14:w="6350" w14:cap="rnd" w14:cmpd="sng" w14:algn="ctr">
            <w14:solidFill>
              <w14:schemeClr w14:val="tx1"/>
            </w14:solidFill>
            <w14:prstDash w14:val="solid"/>
            <w14:bevel/>
          </w14:textOutline>
        </w:rPr>
        <w:t>需</w:t>
      </w:r>
      <w:r>
        <w:rPr>
          <w:rFonts w:ascii="仿宋" w:eastAsia="仿宋" w:hAnsi="仿宋"/>
          <w:bCs/>
          <w:sz w:val="36"/>
          <w:szCs w:val="36"/>
          <w14:textOutline w14:w="6350" w14:cap="rnd" w14:cmpd="sng" w14:algn="ctr">
            <w14:solidFill>
              <w14:schemeClr w14:val="tx1"/>
            </w14:solidFill>
            <w14:prstDash w14:val="solid"/>
            <w14:bevel/>
          </w14:textOutline>
        </w:rPr>
        <w:t xml:space="preserve">　　方：</w:t>
      </w:r>
      <w:r>
        <w:rPr>
          <w:rFonts w:ascii="仿宋" w:eastAsia="仿宋" w:hAnsi="仿宋" w:hint="eastAsia"/>
          <w:b/>
          <w:bCs/>
          <w:sz w:val="32"/>
          <w:szCs w:val="32"/>
          <w:u w:val="single"/>
        </w:rPr>
        <w:t xml:space="preserve">首都医科大学附属北京胸科医院 </w:t>
      </w:r>
    </w:p>
    <w:p w:rsidR="00730519" w:rsidRDefault="00730519">
      <w:pPr>
        <w:tabs>
          <w:tab w:val="left" w:pos="851"/>
          <w:tab w:val="left" w:pos="2694"/>
        </w:tabs>
        <w:kinsoku w:val="0"/>
        <w:wordWrap w:val="0"/>
        <w:overflowPunct w:val="0"/>
        <w:spacing w:line="360" w:lineRule="auto"/>
        <w:rPr>
          <w:rFonts w:ascii="仿宋" w:eastAsia="仿宋" w:hAnsi="仿宋"/>
          <w:bCs/>
          <w:sz w:val="36"/>
          <w:szCs w:val="36"/>
          <w14:textOutline w14:w="6350" w14:cap="rnd" w14:cmpd="sng" w14:algn="ctr">
            <w14:solidFill>
              <w14:schemeClr w14:val="tx1"/>
            </w14:solidFill>
            <w14:prstDash w14:val="solid"/>
            <w14:bevel/>
          </w14:textOutline>
        </w:rPr>
      </w:pPr>
    </w:p>
    <w:p w:rsidR="00730519" w:rsidRDefault="00383571">
      <w:pPr>
        <w:tabs>
          <w:tab w:val="left" w:pos="851"/>
          <w:tab w:val="left" w:pos="2694"/>
        </w:tabs>
        <w:kinsoku w:val="0"/>
        <w:wordWrap w:val="0"/>
        <w:overflowPunct w:val="0"/>
        <w:spacing w:line="360" w:lineRule="auto"/>
        <w:rPr>
          <w:rFonts w:ascii="仿宋" w:eastAsia="仿宋" w:hAnsi="仿宋" w:cs="宋体"/>
          <w:bCs/>
          <w:sz w:val="36"/>
          <w:szCs w:val="36"/>
          <w:u w:val="single"/>
          <w14:textOutline w14:w="6350" w14:cap="rnd" w14:cmpd="sng" w14:algn="ctr">
            <w14:solidFill>
              <w14:schemeClr w14:val="tx1"/>
            </w14:solidFill>
            <w14:prstDash w14:val="solid"/>
            <w14:bevel/>
          </w14:textOutline>
        </w:rPr>
      </w:pPr>
      <w:r>
        <w:rPr>
          <w:rFonts w:ascii="仿宋" w:eastAsia="仿宋" w:hAnsi="仿宋"/>
          <w:bCs/>
          <w:sz w:val="36"/>
          <w:szCs w:val="36"/>
          <w14:textOutline w14:w="6350" w14:cap="rnd" w14:cmpd="sng" w14:algn="ctr">
            <w14:solidFill>
              <w14:schemeClr w14:val="tx1"/>
            </w14:solidFill>
            <w14:prstDash w14:val="solid"/>
            <w14:bevel/>
          </w14:textOutline>
        </w:rPr>
        <w:tab/>
      </w:r>
      <w:r>
        <w:rPr>
          <w:rFonts w:ascii="仿宋" w:eastAsia="仿宋" w:hAnsi="仿宋" w:hint="eastAsia"/>
          <w:bCs/>
          <w:sz w:val="36"/>
          <w:szCs w:val="36"/>
          <w14:textOutline w14:w="6350" w14:cap="rnd" w14:cmpd="sng" w14:algn="ctr">
            <w14:solidFill>
              <w14:schemeClr w14:val="tx1"/>
            </w14:solidFill>
            <w14:prstDash w14:val="solid"/>
            <w14:bevel/>
          </w14:textOutline>
        </w:rPr>
        <w:t>供</w:t>
      </w:r>
      <w:r>
        <w:rPr>
          <w:rFonts w:ascii="仿宋" w:eastAsia="仿宋" w:hAnsi="仿宋"/>
          <w:bCs/>
          <w:sz w:val="36"/>
          <w:szCs w:val="36"/>
          <w14:textOutline w14:w="6350" w14:cap="rnd" w14:cmpd="sng" w14:algn="ctr">
            <w14:solidFill>
              <w14:schemeClr w14:val="tx1"/>
            </w14:solidFill>
            <w14:prstDash w14:val="solid"/>
            <w14:bevel/>
          </w14:textOutline>
        </w:rPr>
        <w:t xml:space="preserve">　　方：</w:t>
      </w:r>
      <w:r>
        <w:rPr>
          <w:rFonts w:ascii="仿宋" w:eastAsia="仿宋" w:hAnsi="仿宋" w:hint="eastAsia"/>
          <w:b/>
          <w:bCs/>
          <w:sz w:val="32"/>
          <w:szCs w:val="32"/>
          <w:u w:val="single"/>
        </w:rPr>
        <w:t xml:space="preserve">杭州极智医疗科技有限公司  </w:t>
      </w:r>
      <w:r>
        <w:rPr>
          <w:rFonts w:ascii="仿宋" w:eastAsia="仿宋" w:hAnsi="仿宋" w:cs="宋体" w:hint="eastAsia"/>
          <w:bCs/>
          <w:sz w:val="36"/>
          <w:szCs w:val="36"/>
          <w:u w:val="single"/>
          <w14:textOutline w14:w="6350" w14:cap="rnd" w14:cmpd="sng" w14:algn="ctr">
            <w14:solidFill>
              <w14:schemeClr w14:val="tx1"/>
            </w14:solidFill>
            <w14:prstDash w14:val="solid"/>
            <w14:bevel/>
          </w14:textOutline>
        </w:rPr>
        <w:t xml:space="preserve"> </w:t>
      </w:r>
    </w:p>
    <w:p w:rsidR="00730519" w:rsidRDefault="00730519">
      <w:pPr>
        <w:tabs>
          <w:tab w:val="left" w:pos="851"/>
          <w:tab w:val="left" w:pos="2694"/>
        </w:tabs>
        <w:kinsoku w:val="0"/>
        <w:wordWrap w:val="0"/>
        <w:overflowPunct w:val="0"/>
        <w:spacing w:line="360" w:lineRule="auto"/>
        <w:rPr>
          <w:rFonts w:ascii="仿宋" w:eastAsia="仿宋" w:hAnsi="仿宋"/>
          <w:b/>
          <w:sz w:val="36"/>
          <w:szCs w:val="36"/>
          <w14:textOutline w14:w="6350" w14:cap="rnd" w14:cmpd="sng" w14:algn="ctr">
            <w14:solidFill>
              <w14:schemeClr w14:val="tx1"/>
            </w14:solidFill>
            <w14:prstDash w14:val="solid"/>
            <w14:bevel/>
          </w14:textOutline>
        </w:rPr>
      </w:pPr>
    </w:p>
    <w:p w:rsidR="00730519" w:rsidRDefault="00730519">
      <w:pPr>
        <w:tabs>
          <w:tab w:val="left" w:pos="851"/>
          <w:tab w:val="left" w:pos="2694"/>
        </w:tabs>
        <w:kinsoku w:val="0"/>
        <w:wordWrap w:val="0"/>
        <w:overflowPunct w:val="0"/>
        <w:spacing w:line="360" w:lineRule="auto"/>
        <w:rPr>
          <w:rFonts w:ascii="仿宋" w:eastAsia="仿宋" w:hAnsi="仿宋"/>
          <w:b/>
          <w:sz w:val="36"/>
          <w:szCs w:val="36"/>
          <w14:textOutline w14:w="6350" w14:cap="rnd" w14:cmpd="sng" w14:algn="ctr">
            <w14:solidFill>
              <w14:schemeClr w14:val="tx1"/>
            </w14:solidFill>
            <w14:prstDash w14:val="solid"/>
            <w14:bevel/>
          </w14:textOutline>
        </w:rPr>
      </w:pPr>
    </w:p>
    <w:p w:rsidR="00730519" w:rsidRDefault="00730519">
      <w:pPr>
        <w:tabs>
          <w:tab w:val="left" w:pos="851"/>
          <w:tab w:val="left" w:pos="2694"/>
        </w:tabs>
        <w:kinsoku w:val="0"/>
        <w:wordWrap w:val="0"/>
        <w:overflowPunct w:val="0"/>
        <w:spacing w:line="360" w:lineRule="auto"/>
        <w:rPr>
          <w:rFonts w:ascii="仿宋" w:eastAsia="仿宋" w:hAnsi="仿宋"/>
          <w:b/>
          <w:sz w:val="36"/>
          <w:szCs w:val="36"/>
          <w14:textOutline w14:w="6350" w14:cap="rnd" w14:cmpd="sng" w14:algn="ctr">
            <w14:solidFill>
              <w14:schemeClr w14:val="tx1"/>
            </w14:solidFill>
            <w14:prstDash w14:val="solid"/>
            <w14:bevel/>
          </w14:textOutline>
        </w:rPr>
        <w:sectPr w:rsidR="00730519">
          <w:headerReference w:type="even" r:id="rId9"/>
          <w:headerReference w:type="default" r:id="rId10"/>
          <w:footerReference w:type="default" r:id="rId11"/>
          <w:pgSz w:w="11906" w:h="16838"/>
          <w:pgMar w:top="1418" w:right="1418" w:bottom="1418" w:left="1418" w:header="737" w:footer="964" w:gutter="0"/>
          <w:cols w:space="720"/>
          <w:docGrid w:linePitch="312"/>
        </w:sectPr>
      </w:pPr>
    </w:p>
    <w:p w:rsidR="00730519" w:rsidRDefault="00383571">
      <w:pPr>
        <w:kinsoku w:val="0"/>
        <w:wordWrap w:val="0"/>
        <w:overflowPunct w:val="0"/>
        <w:spacing w:before="120" w:line="360" w:lineRule="auto"/>
        <w:jc w:val="center"/>
        <w:outlineLvl w:val="0"/>
        <w:rPr>
          <w:rFonts w:ascii="仿宋" w:eastAsia="仿宋" w:hAnsi="仿宋"/>
          <w:bCs/>
          <w:sz w:val="24"/>
          <w14:textOutline w14:w="6350" w14:cap="rnd" w14:cmpd="sng" w14:algn="ctr">
            <w14:solidFill>
              <w14:srgbClr w14:val="000000"/>
            </w14:solidFill>
            <w14:prstDash w14:val="solid"/>
            <w14:bevel/>
          </w14:textOutline>
        </w:rPr>
      </w:pPr>
      <w:r>
        <w:rPr>
          <w:rFonts w:ascii="仿宋" w:eastAsia="仿宋" w:hAnsi="仿宋"/>
          <w:bCs/>
          <w:sz w:val="24"/>
          <w14:textOutline w14:w="6350" w14:cap="rnd" w14:cmpd="sng" w14:algn="ctr">
            <w14:solidFill>
              <w14:srgbClr w14:val="000000"/>
            </w14:solidFill>
            <w14:prstDash w14:val="solid"/>
            <w14:bevel/>
          </w14:textOutline>
        </w:rPr>
        <w:lastRenderedPageBreak/>
        <w:t>合　　　同　　　书</w:t>
      </w:r>
    </w:p>
    <w:p w:rsidR="00730519" w:rsidRDefault="00383571">
      <w:pPr>
        <w:widowControl/>
        <w:kinsoku w:val="0"/>
        <w:overflowPunct w:val="0"/>
        <w:autoSpaceDE w:val="0"/>
        <w:autoSpaceDN w:val="0"/>
        <w:adjustRightInd w:val="0"/>
        <w:snapToGrid w:val="0"/>
        <w:spacing w:beforeLines="50" w:before="120" w:line="300" w:lineRule="auto"/>
        <w:textAlignment w:val="baseline"/>
        <w:rPr>
          <w:rFonts w:ascii="仿宋" w:eastAsia="仿宋" w:hAnsi="仿宋" w:cs="仿宋"/>
          <w:bCs/>
          <w:snapToGrid w:val="0"/>
          <w:color w:val="000000"/>
          <w:kern w:val="0"/>
          <w:sz w:val="24"/>
          <w:u w:val="single"/>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kern w:val="0"/>
          <w:sz w:val="24"/>
          <w14:textOutline w14:w="6350" w14:cap="rnd" w14:cmpd="sng" w14:algn="ctr">
            <w14:solidFill>
              <w14:schemeClr w14:val="tx1"/>
            </w14:solidFill>
            <w14:prstDash w14:val="solid"/>
            <w14:bevel/>
          </w14:textOutline>
        </w:rPr>
        <w:t>需</w:t>
      </w:r>
      <w:r>
        <w:rPr>
          <w:rFonts w:ascii="仿宋" w:eastAsia="仿宋" w:hAnsi="仿宋" w:cs="仿宋"/>
          <w:bCs/>
          <w:snapToGrid w:val="0"/>
          <w:color w:val="000000"/>
          <w:kern w:val="0"/>
          <w:sz w:val="24"/>
          <w14:textOutline w14:w="6350" w14:cap="rnd" w14:cmpd="sng" w14:algn="ctr">
            <w14:solidFill>
              <w14:schemeClr w14:val="tx1"/>
            </w14:solidFill>
            <w14:prstDash w14:val="solid"/>
            <w14:bevel/>
          </w14:textOutline>
        </w:rPr>
        <w:t>方：</w:t>
      </w:r>
      <w:r>
        <w:rPr>
          <w:rFonts w:ascii="仿宋" w:eastAsia="仿宋" w:hAnsi="仿宋" w:cs="仿宋" w:hint="eastAsia"/>
          <w:bCs/>
          <w:snapToGrid w:val="0"/>
          <w:color w:val="000000"/>
          <w:kern w:val="0"/>
          <w:sz w:val="24"/>
          <w:u w:val="single"/>
          <w14:textOutline w14:w="6350" w14:cap="rnd" w14:cmpd="sng" w14:algn="ctr">
            <w14:solidFill>
              <w14:schemeClr w14:val="tx1"/>
            </w14:solidFill>
            <w14:prstDash w14:val="solid"/>
            <w14:bevel/>
          </w14:textOutline>
        </w:rPr>
        <w:t>首都医科大学附属北京胸科医院</w:t>
      </w:r>
      <w:r>
        <w:rPr>
          <w:rFonts w:ascii="仿宋" w:eastAsia="仿宋" w:hAnsi="仿宋" w:cs="仿宋"/>
          <w:bCs/>
          <w:snapToGrid w:val="0"/>
          <w:color w:val="000000"/>
          <w:kern w:val="0"/>
          <w:sz w:val="24"/>
          <w:u w:val="single"/>
          <w14:textOutline w14:w="6350" w14:cap="rnd" w14:cmpd="sng" w14:algn="ctr">
            <w14:solidFill>
              <w14:schemeClr w14:val="tx1"/>
            </w14:solidFill>
            <w14:prstDash w14:val="solid"/>
            <w14:bevel/>
          </w14:textOutline>
        </w:rPr>
        <w:t xml:space="preserve"> </w:t>
      </w:r>
    </w:p>
    <w:p w:rsidR="00730519" w:rsidRDefault="00383571">
      <w:pPr>
        <w:widowControl/>
        <w:kinsoku w:val="0"/>
        <w:wordWrap w:val="0"/>
        <w:overflowPunct w:val="0"/>
        <w:autoSpaceDE w:val="0"/>
        <w:autoSpaceDN w:val="0"/>
        <w:adjustRightInd w:val="0"/>
        <w:snapToGrid w:val="0"/>
        <w:spacing w:beforeLines="50" w:before="120" w:line="300" w:lineRule="auto"/>
        <w:textAlignment w:val="baseline"/>
        <w:rPr>
          <w:rFonts w:ascii="仿宋" w:eastAsia="仿宋" w:hAnsi="仿宋" w:cs="仿宋"/>
          <w:bCs/>
          <w:snapToGrid w:val="0"/>
          <w:color w:val="000000"/>
          <w:kern w:val="0"/>
          <w:sz w:val="24"/>
          <w:u w:val="single"/>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kern w:val="0"/>
          <w:sz w:val="24"/>
          <w14:textOutline w14:w="6350" w14:cap="rnd" w14:cmpd="sng" w14:algn="ctr">
            <w14:solidFill>
              <w14:schemeClr w14:val="tx1"/>
            </w14:solidFill>
            <w14:prstDash w14:val="solid"/>
            <w14:bevel/>
          </w14:textOutline>
        </w:rPr>
        <w:t>供</w:t>
      </w:r>
      <w:r>
        <w:rPr>
          <w:rFonts w:ascii="仿宋" w:eastAsia="仿宋" w:hAnsi="仿宋" w:cs="仿宋"/>
          <w:bCs/>
          <w:snapToGrid w:val="0"/>
          <w:color w:val="000000"/>
          <w:kern w:val="0"/>
          <w:sz w:val="24"/>
          <w14:textOutline w14:w="6350" w14:cap="rnd" w14:cmpd="sng" w14:algn="ctr">
            <w14:solidFill>
              <w14:schemeClr w14:val="tx1"/>
            </w14:solidFill>
            <w14:prstDash w14:val="solid"/>
            <w14:bevel/>
          </w14:textOutline>
        </w:rPr>
        <w:t>方：</w:t>
      </w:r>
      <w:r>
        <w:rPr>
          <w:rFonts w:ascii="仿宋" w:eastAsia="仿宋" w:hAnsi="仿宋" w:cs="仿宋" w:hint="eastAsia"/>
          <w:bCs/>
          <w:snapToGrid w:val="0"/>
          <w:color w:val="000000"/>
          <w:kern w:val="0"/>
          <w:sz w:val="24"/>
          <w:u w:val="single"/>
          <w14:textOutline w14:w="6350" w14:cap="rnd" w14:cmpd="sng" w14:algn="ctr">
            <w14:solidFill>
              <w14:schemeClr w14:val="tx1"/>
            </w14:solidFill>
            <w14:prstDash w14:val="solid"/>
            <w14:bevel/>
          </w14:textOutline>
        </w:rPr>
        <w:t>杭州极智医疗科技有限公司</w:t>
      </w:r>
      <w:r>
        <w:rPr>
          <w:rFonts w:ascii="仿宋" w:eastAsia="仿宋" w:hAnsi="仿宋" w:cs="仿宋"/>
          <w:bCs/>
          <w:snapToGrid w:val="0"/>
          <w:color w:val="000000"/>
          <w:kern w:val="0"/>
          <w:sz w:val="24"/>
          <w:u w:val="single"/>
          <w14:textOutline w14:w="6350" w14:cap="rnd" w14:cmpd="sng" w14:algn="ctr">
            <w14:solidFill>
              <w14:schemeClr w14:val="tx1"/>
            </w14:solidFill>
            <w14:prstDash w14:val="solid"/>
            <w14:bevel/>
          </w14:textOutline>
        </w:rPr>
        <w:t xml:space="preserve"> </w:t>
      </w:r>
    </w:p>
    <w:p w:rsidR="00730519" w:rsidRDefault="00383571">
      <w:pPr>
        <w:kinsoku w:val="0"/>
        <w:wordWrap w:val="0"/>
        <w:overflowPunct w:val="0"/>
        <w:autoSpaceDE w:val="0"/>
        <w:autoSpaceDN w:val="0"/>
        <w:spacing w:beforeLines="50" w:before="120" w:line="360" w:lineRule="auto"/>
        <w:ind w:rightChars="50" w:right="105" w:firstLineChars="200" w:firstLine="480"/>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kern w:val="0"/>
          <w:sz w:val="24"/>
          <w:u w:val="single"/>
          <w14:textOutline w14:w="6350" w14:cap="rnd" w14:cmpd="sng" w14:algn="ctr">
            <w14:solidFill>
              <w14:schemeClr w14:val="tx1"/>
            </w14:solidFill>
            <w14:prstDash w14:val="solid"/>
            <w14:bevel/>
          </w14:textOutline>
        </w:rPr>
        <w:t>首都医科大学附属北京胸科医院</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需</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方)</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在</w:t>
      </w:r>
      <w:r>
        <w:rPr>
          <w:rFonts w:ascii="仿宋" w:eastAsia="仿宋" w:hAnsi="仿宋" w:cs="仿宋" w:hint="eastAsia"/>
          <w:bCs/>
          <w:snapToGrid w:val="0"/>
          <w:color w:val="000000"/>
          <w:kern w:val="0"/>
          <w:sz w:val="24"/>
          <w:u w:val="single"/>
          <w14:textOutline w14:w="6350" w14:cap="rnd" w14:cmpd="sng" w14:algn="ctr">
            <w14:solidFill>
              <w14:schemeClr w14:val="tx1"/>
            </w14:solidFill>
            <w14:prstDash w14:val="solid"/>
            <w14:bevel/>
          </w14:textOutline>
        </w:rPr>
        <w:t xml:space="preserve"> 首都医科大学附属北京胸科医院通用公用经费其他医疗设备采购项目</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 (项目名称)中所需</w:t>
      </w:r>
      <w:r>
        <w:rPr>
          <w:rFonts w:ascii="仿宋" w:eastAsia="仿宋" w:hAnsi="仿宋" w:cs="仿宋" w:hint="eastAsia"/>
          <w:bCs/>
          <w:snapToGrid w:val="0"/>
          <w:color w:val="000000"/>
          <w:kern w:val="0"/>
          <w:sz w:val="24"/>
          <w:u w:val="single"/>
          <w14:textOutline w14:w="6350" w14:cap="rnd" w14:cmpd="sng" w14:algn="ctr">
            <w14:solidFill>
              <w14:schemeClr w14:val="tx1"/>
            </w14:solidFill>
            <w14:prstDash w14:val="solid"/>
            <w14:bevel/>
          </w14:textOutline>
        </w:rPr>
        <w:t>中频治疗仪、红外偏振光治疗仪、超声波治疗仪、神经肌肉电刺激仪、CPM关节康复器、冷冻离心机</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(货物名称)</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通过</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公开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（招标方式）</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招标</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，经评定</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中技国际招标有限公司 </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(招标代理机构)以</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0701-224106140706　</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号招标文件。经评标委员会评定</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w:t>
      </w:r>
      <w:r>
        <w:rPr>
          <w:rFonts w:ascii="仿宋" w:eastAsia="仿宋" w:hAnsi="仿宋" w:cs="仿宋" w:hint="eastAsia"/>
          <w:bCs/>
          <w:snapToGrid w:val="0"/>
          <w:color w:val="000000"/>
          <w:kern w:val="0"/>
          <w:sz w:val="24"/>
          <w:u w:val="single"/>
          <w14:textOutline w14:w="6350" w14:cap="rnd" w14:cmpd="sng" w14:algn="ctr">
            <w14:solidFill>
              <w14:schemeClr w14:val="tx1"/>
            </w14:solidFill>
            <w14:prstDash w14:val="solid"/>
            <w14:bevel/>
          </w14:textOutline>
        </w:rPr>
        <w:t>杭州极智医疗科技有限公司</w:t>
      </w:r>
      <w:r>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t xml:space="preserve"> </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供</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方)为中标</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供应商</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需方、供方</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双方同意按照下面的条款和条件，签署本合同。</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一</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、合同文件</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下列文件构成本合同的组成部分，应该认为是一个整体，彼此相互解释，相互补充。为便于解释，组成合同的多个文件的优先支配地位的次序如下：</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t>本合同书</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b.投标文件</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t>(含澄清文件)</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c.招标文件</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t>(含招标文件补充通知)</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t>d.合同补充条款或协议</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e.合同附件</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二</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、货物和数量</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本合同货物和数量：具体见附件2货物一览表。</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三</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、合同总价</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本合同总价为</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w:t>
      </w:r>
      <w:r>
        <w:rPr>
          <w:rFonts w:ascii="仿宋" w:eastAsia="仿宋" w:hAnsi="仿宋"/>
          <w:sz w:val="24"/>
          <w:u w:val="single"/>
        </w:rPr>
        <w:t xml:space="preserve"> </w:t>
      </w:r>
      <w:r>
        <w:rPr>
          <w:rFonts w:ascii="仿宋" w:eastAsia="仿宋" w:hAnsi="仿宋" w:hint="eastAsia"/>
          <w:sz w:val="24"/>
          <w:u w:val="single"/>
        </w:rPr>
        <w:t>281,500.00</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元</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人民币。</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人民币大写：</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贰拾捌万壹仟伍佰</w:t>
      </w:r>
      <w:r>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t xml:space="preserve">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元整。</w:t>
      </w:r>
    </w:p>
    <w:p w:rsidR="009F0C4F" w:rsidRDefault="00383571" w:rsidP="009F0C4F">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分项价格：</w:t>
      </w:r>
      <w:r w:rsidR="009F0C4F">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1、中频治疗仪：</w:t>
      </w:r>
      <w:r w:rsidR="009F0C4F">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捌仟 </w:t>
      </w:r>
      <w:r w:rsidR="009F0C4F">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元</w:t>
      </w:r>
      <w:r w:rsidR="009F0C4F">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人民币</w:t>
      </w:r>
    </w:p>
    <w:p w:rsidR="009F0C4F" w:rsidRDefault="009F0C4F" w:rsidP="009F0C4F">
      <w:pPr>
        <w:widowControl/>
        <w:numPr>
          <w:ilvl w:val="0"/>
          <w:numId w:val="1"/>
        </w:numPr>
        <w:kinsoku w:val="0"/>
        <w:wordWrap w:val="0"/>
        <w:overflowPunct w:val="0"/>
        <w:autoSpaceDE w:val="0"/>
        <w:autoSpaceDN w:val="0"/>
        <w:adjustRightInd w:val="0"/>
        <w:snapToGrid w:val="0"/>
        <w:spacing w:line="360" w:lineRule="auto"/>
        <w:ind w:left="2" w:firstLineChars="700" w:firstLine="165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红外偏振光治疗仪：</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叁万伍仟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元</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人民币</w:t>
      </w:r>
    </w:p>
    <w:p w:rsidR="009F0C4F" w:rsidRDefault="009F0C4F" w:rsidP="009F0C4F">
      <w:pPr>
        <w:widowControl/>
        <w:numPr>
          <w:ilvl w:val="0"/>
          <w:numId w:val="1"/>
        </w:numPr>
        <w:kinsoku w:val="0"/>
        <w:wordWrap w:val="0"/>
        <w:overflowPunct w:val="0"/>
        <w:autoSpaceDE w:val="0"/>
        <w:autoSpaceDN w:val="0"/>
        <w:adjustRightInd w:val="0"/>
        <w:snapToGrid w:val="0"/>
        <w:spacing w:line="360" w:lineRule="auto"/>
        <w:ind w:left="2" w:firstLineChars="700" w:firstLine="165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超声波治疗仪：</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肆万伍仟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元</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人民币</w:t>
      </w:r>
    </w:p>
    <w:p w:rsidR="009F0C4F" w:rsidRDefault="009F0C4F" w:rsidP="009F0C4F">
      <w:pPr>
        <w:widowControl/>
        <w:numPr>
          <w:ilvl w:val="0"/>
          <w:numId w:val="1"/>
        </w:numPr>
        <w:kinsoku w:val="0"/>
        <w:wordWrap w:val="0"/>
        <w:overflowPunct w:val="0"/>
        <w:autoSpaceDE w:val="0"/>
        <w:autoSpaceDN w:val="0"/>
        <w:adjustRightInd w:val="0"/>
        <w:snapToGrid w:val="0"/>
        <w:spacing w:line="360" w:lineRule="auto"/>
        <w:ind w:left="2" w:firstLineChars="700" w:firstLine="165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神经肌肉电刺激仪：</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叁万捌仟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元</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人民币</w:t>
      </w:r>
    </w:p>
    <w:p w:rsidR="009F0C4F" w:rsidRDefault="009F0C4F" w:rsidP="009F0C4F">
      <w:pPr>
        <w:widowControl/>
        <w:numPr>
          <w:ilvl w:val="0"/>
          <w:numId w:val="1"/>
        </w:numPr>
        <w:kinsoku w:val="0"/>
        <w:wordWrap w:val="0"/>
        <w:overflowPunct w:val="0"/>
        <w:autoSpaceDE w:val="0"/>
        <w:autoSpaceDN w:val="0"/>
        <w:adjustRightInd w:val="0"/>
        <w:snapToGrid w:val="0"/>
        <w:spacing w:line="360" w:lineRule="auto"/>
        <w:ind w:left="2" w:firstLineChars="700" w:firstLine="165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CPM关节康复器：</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伍万玖仟伍佰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元</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人民币</w:t>
      </w:r>
    </w:p>
    <w:p w:rsidR="009F0C4F" w:rsidRDefault="009F0C4F" w:rsidP="009F0C4F">
      <w:pPr>
        <w:widowControl/>
        <w:numPr>
          <w:ilvl w:val="0"/>
          <w:numId w:val="1"/>
        </w:numPr>
        <w:kinsoku w:val="0"/>
        <w:wordWrap w:val="0"/>
        <w:overflowPunct w:val="0"/>
        <w:autoSpaceDE w:val="0"/>
        <w:autoSpaceDN w:val="0"/>
        <w:adjustRightInd w:val="0"/>
        <w:snapToGrid w:val="0"/>
        <w:spacing w:line="360" w:lineRule="auto"/>
        <w:ind w:left="2" w:firstLineChars="700" w:firstLine="1652"/>
        <w:textAlignment w:val="baseline"/>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冷冻离心机：</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 xml:space="preserve"> 玖万陆仟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元</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人民币</w:t>
      </w:r>
    </w:p>
    <w:p w:rsidR="009F0C4F" w:rsidRDefault="009F0C4F">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四</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、付款方式</w:t>
      </w:r>
    </w:p>
    <w:p w:rsidR="009C4974" w:rsidRDefault="009C4974" w:rsidP="009C4974">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本合同的付款方式为：签订合同后，供方出具100%金额发票，需方在货物到货且需方验收合格取得全额发票后15个工作日内支付全款，即</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281500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元</w:t>
      </w:r>
      <w:bookmarkStart w:id="2" w:name="_GoBack"/>
      <w:bookmarkEnd w:id="2"/>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人民币。</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lastRenderedPageBreak/>
        <w:t>五、免费维保期限</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免费维保期限为货物经过需方验收合格，并按照需方要求安装调试合格后，经需供双方签字确认完毕开始</w:t>
      </w:r>
      <w:r>
        <w:rPr>
          <w:rFonts w:ascii="仿宋" w:eastAsia="仿宋" w:hAnsi="仿宋"/>
          <w:sz w:val="24"/>
        </w:rPr>
        <w:t>中频治疗仪</w:t>
      </w:r>
      <w:r>
        <w:rPr>
          <w:rFonts w:ascii="仿宋" w:eastAsia="仿宋" w:hAnsi="仿宋" w:hint="eastAsia"/>
          <w:sz w:val="24"/>
        </w:rPr>
        <w:t>1年、</w:t>
      </w:r>
      <w:r>
        <w:rPr>
          <w:rFonts w:ascii="仿宋" w:eastAsia="仿宋" w:hAnsi="仿宋"/>
          <w:sz w:val="24"/>
        </w:rPr>
        <w:t>红外偏振光治疗仪</w:t>
      </w:r>
      <w:r>
        <w:rPr>
          <w:rFonts w:ascii="仿宋" w:eastAsia="仿宋" w:hAnsi="仿宋" w:hint="eastAsia"/>
          <w:sz w:val="24"/>
        </w:rPr>
        <w:t>2年、</w:t>
      </w:r>
      <w:r>
        <w:rPr>
          <w:rFonts w:ascii="仿宋" w:eastAsia="仿宋" w:hAnsi="仿宋"/>
          <w:sz w:val="24"/>
        </w:rPr>
        <w:t>超声波治疗仪</w:t>
      </w:r>
      <w:r>
        <w:rPr>
          <w:rFonts w:ascii="仿宋" w:eastAsia="仿宋" w:hAnsi="仿宋" w:hint="eastAsia"/>
          <w:sz w:val="24"/>
        </w:rPr>
        <w:t>2年、</w:t>
      </w:r>
      <w:r>
        <w:rPr>
          <w:rFonts w:ascii="仿宋" w:eastAsia="仿宋" w:hAnsi="仿宋"/>
          <w:sz w:val="24"/>
        </w:rPr>
        <w:t>神经肌肉电刺激仪</w:t>
      </w:r>
      <w:r>
        <w:rPr>
          <w:rFonts w:ascii="仿宋" w:eastAsia="仿宋" w:hAnsi="仿宋" w:hint="eastAsia"/>
          <w:sz w:val="24"/>
        </w:rPr>
        <w:t>2年、</w:t>
      </w:r>
      <w:r>
        <w:rPr>
          <w:rFonts w:ascii="仿宋" w:eastAsia="仿宋" w:hAnsi="仿宋"/>
          <w:sz w:val="24"/>
        </w:rPr>
        <w:t>CPM关节康复器</w:t>
      </w:r>
      <w:r>
        <w:rPr>
          <w:rFonts w:ascii="仿宋" w:eastAsia="仿宋" w:hAnsi="仿宋" w:hint="eastAsia"/>
          <w:sz w:val="24"/>
        </w:rPr>
        <w:t>1年、</w:t>
      </w:r>
      <w:r>
        <w:rPr>
          <w:rFonts w:ascii="仿宋" w:eastAsia="仿宋" w:hAnsi="仿宋"/>
          <w:sz w:val="24"/>
        </w:rPr>
        <w:t>冷冻离心机</w:t>
      </w:r>
      <w:r>
        <w:rPr>
          <w:rFonts w:ascii="仿宋" w:eastAsia="仿宋" w:hAnsi="仿宋" w:hint="eastAsia"/>
          <w:sz w:val="24"/>
        </w:rPr>
        <w:t>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年。在维保期内，须每年由厂家提供产品检测报告。</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六</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、交货时间及交货地点</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本合同货物的交货时间：合同签订生效后，</w:t>
      </w:r>
      <w:r>
        <w:rPr>
          <w:rFonts w:ascii="仿宋" w:eastAsia="仿宋" w:hAnsi="仿宋" w:hint="eastAsia"/>
          <w:sz w:val="24"/>
        </w:rPr>
        <w:t>中频治疗仪1个月内交货、红外偏振光治疗仪3个工作日内交货、超声波治疗仪10个工作日内交货、神经肌肉电刺激仪1个月内交货、CPM关节康复器1个月内交货、冷冻离心机2周内交货</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交货地点：</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按照需方要求运至指定地点</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七、合同的生效</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本合同</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经双方法定代表人签署、加盖单位印章生效。</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八、合同一般条款</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1、定义</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本合同中的下列术语应当解释为：</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1.1 “合同”系指需方与中标的供货商签订的、载明双方就本次政府采购的相关事项所达成的协议，包括所有的附件、附录和构成合同的其他相关文件。</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1.2 “货物”系指中标供货商根据合同约定须向需方提供的用品、设备、机械、仪表、备件等，包括相应的工具、使用说明、保修维修手册等其他相关资料。</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1.3 “服务”系指根据合同约定中标供货商提供或承担的服务，如运输、保险及安装、调试、技术援助、培训或者其他与货物相关的服务。</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1.4 “需方”系指与供方签署供货合同的单位（含最终用户）。</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1.5 “供方”系指根据合同约定提供货物及相关服务的公司。</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1.6 “合同履行地”系指合同约定将货物运至、安装或者提供服务的地点。</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1.7 “验收”系指合同双方依据强制性的国家技术质量规范和合同约定，确认合同项下的货物符合合同规定的活动。</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2</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、技术规范</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提交货物的技术规范应与需方规定的技术规范和附件及其投标文件的技术规范偏差表相一致。若技术规范中无相应说明，则以国家有关部门最新颁布的相应标准及规范为准。</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3</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、知识产权</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供方应保证需方在使用该货物或其任何一部分时不受第三方提出的侵犯专利权、著作权、商标权和工业设计权、商业秘密等的起诉。如果任何第三方提出侵权指控，供方须与第三方交涉并</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lastRenderedPageBreak/>
        <w:t>承担由此发生的一切责任、费用和经济赔偿。供方负责处理侵权产品，退还全部货款，并按照全部货款的双倍向需方承担赔偿责任，不足以弥补需方损失的，差额补足。</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4</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、包装要求</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4</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 除合同另有规定外，供方提供的全部货物，均应采用本行业通用的方式进行包装，且该包装应符合国家有关包装的法律、法规的规定，由于包装不善所引起的货物锈蚀、损坏和损失均由供方承担。</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4</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 每件包装箱内应附一份详细装箱单和质量合格证。</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bookmarkStart w:id="3" w:name="_Toc332805132"/>
      <w:bookmarkStart w:id="4" w:name="_Toc487900353"/>
      <w:bookmarkStart w:id="5" w:name="_Toc109542371"/>
      <w:bookmarkStart w:id="6" w:name="_Toc109543191"/>
      <w:bookmarkStart w:id="7" w:name="_Toc332805577"/>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5</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、装运标志</w:t>
      </w:r>
      <w:bookmarkEnd w:id="3"/>
      <w:bookmarkEnd w:id="4"/>
      <w:bookmarkEnd w:id="5"/>
      <w:bookmarkEnd w:id="6"/>
      <w:bookmarkEnd w:id="7"/>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5.1 供方应当在每一货物包装箱的四侧用不褪色的油漆以醒目的中文字样做出下列标记：</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收货人：</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合同号：</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装运标志：</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收货人代号：</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目的地：</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 </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货物名称、品目号和箱号：</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毛重／净重：</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尺寸(长×宽×高以厘米计)：</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5.2 如果货物单件重量在2吨或2吨以上，供方应当在每件包装箱的两侧用中文和适当的运输标记，为便装卸和搬运，标明“重心”和“吊装点”。根据货物的特点和运输的不同要求，供方应当在包装箱上清楚地标有“小心轻放”、“防潮”、“勿倒置”等字样和其他适当的标志。</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6、交货方式</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6.1 现场交货：供方负责办理运输和保险，将货物运抵现场。有关运输和保险的一切费用由供方承担。全部货物运抵现场的日期为交货日期。</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6.2 供方应当在合同规定的交货期</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天以前以纸质文件形式将合同号、运输方式、货物名称、数量、包装箱件数、总毛重、总体积(立方米)和备妥交货日期通知需方验收方。</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6.3 供方装运的货物不应当超过合同规定的数量或重量。否则，供方应当对超运部分引起的一切后果负责。</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7、装运通知</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7.1</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在现场交货和工厂交货条件下的货物，供方通知需方货物已备妥并准备运输的</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72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小时内，应当将合同号、货物名称、数量、毛重、总体积(立方米)、发票金额、运输工具名称及装运日期通知需方。</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lastRenderedPageBreak/>
        <w:t>7.2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如供方未将上述内容通知需方，由此引起的一切后果损失应当由供方负责。</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bookmarkStart w:id="8" w:name="_Toc487900356"/>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8、保险</w:t>
      </w:r>
      <w:bookmarkEnd w:id="8"/>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 xml:space="preserve">8.1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t>如果货物是按现场交货方式报价的，由供方办理保险，按照发票金额的110％办理“一切险”，保险范围包括供方承诺装运的货物。</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9</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、技术资料</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9</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 合同生效后</w:t>
      </w:r>
      <w:r>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天内，供方应将每台设备和仪器的中文技术资料一套，如目录索引、图纸、操作手册、使用指南、维修指南和／或服务手册和示意图送交需方备案。</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9</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.2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另外一套完整的上述资料应包装好随同每批货物一起发运。</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9</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3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如果需方确认供方提供的技术资料不完整或在运输过程中丢失，供方将在收到需方通知后</w:t>
      </w:r>
      <w:r>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天内将丢失资料免费寄给需方。</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10</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、质量保证</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 供方须保证货物是全新、未使用过的，并完全符合强制性的国家技术质量规范和合同规定的质量、规格、性能和技术规范等的要求。</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 供方须保证所提供的货物经正确安装、正常运转和保养，在其使用寿命期内须具有符合质量要求和产品说明书的性能。在货物质量保证期之内，供方须对由于设计、工艺或材料的缺陷而发生的任何不足或故障负责。</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.3 根据需方按检验标准自己检验结果或委托有资质的相关质检机构的检验结果，发现货物的数量、质量、规格与合同不符；或者在质量保证期内，证实货物存在缺陷，包括潜在的缺陷或使用不符合要求的材料等，需方应尽快以书面形式通知供方。供方在收到通知后</w:t>
      </w:r>
      <w:r>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天内应免费维修或更换有缺陷的货物或部件。</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highlight w:val="yellow"/>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.4 如果供方在收到通知后</w:t>
      </w:r>
      <w:r>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天内没有弥补缺陷，需方可采取必要的补救措施，但由此引发的风险和费用将由供方承担。</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.5</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合同项下货物的质量保证期为自货物通过最终验收起</w:t>
      </w:r>
      <w:r>
        <w:rPr>
          <w:rFonts w:ascii="仿宋" w:eastAsia="仿宋" w:hAnsi="仿宋"/>
          <w:sz w:val="24"/>
        </w:rPr>
        <w:t>中频治疗仪</w:t>
      </w:r>
      <w:r>
        <w:rPr>
          <w:rFonts w:ascii="仿宋" w:eastAsia="仿宋" w:hAnsi="仿宋" w:hint="eastAsia"/>
          <w:sz w:val="24"/>
        </w:rPr>
        <w:t>12个月、</w:t>
      </w:r>
      <w:r>
        <w:rPr>
          <w:rFonts w:ascii="仿宋" w:eastAsia="仿宋" w:hAnsi="仿宋"/>
          <w:sz w:val="24"/>
        </w:rPr>
        <w:t>红外偏振光治疗仪</w:t>
      </w:r>
      <w:r>
        <w:rPr>
          <w:rFonts w:ascii="仿宋" w:eastAsia="仿宋" w:hAnsi="仿宋" w:hint="eastAsia"/>
          <w:sz w:val="24"/>
        </w:rPr>
        <w:t>24个月、</w:t>
      </w:r>
      <w:r>
        <w:rPr>
          <w:rFonts w:ascii="仿宋" w:eastAsia="仿宋" w:hAnsi="仿宋"/>
          <w:sz w:val="24"/>
        </w:rPr>
        <w:t>超声波治疗仪</w:t>
      </w:r>
      <w:r>
        <w:rPr>
          <w:rFonts w:ascii="仿宋" w:eastAsia="仿宋" w:hAnsi="仿宋" w:hint="eastAsia"/>
          <w:sz w:val="24"/>
        </w:rPr>
        <w:t>24个月、</w:t>
      </w:r>
      <w:r>
        <w:rPr>
          <w:rFonts w:ascii="仿宋" w:eastAsia="仿宋" w:hAnsi="仿宋"/>
          <w:sz w:val="24"/>
        </w:rPr>
        <w:t>神经肌肉电刺激仪</w:t>
      </w:r>
      <w:r>
        <w:rPr>
          <w:rFonts w:ascii="仿宋" w:eastAsia="仿宋" w:hAnsi="仿宋" w:hint="eastAsia"/>
          <w:sz w:val="24"/>
        </w:rPr>
        <w:t>24个月、</w:t>
      </w:r>
      <w:r>
        <w:rPr>
          <w:rFonts w:ascii="仿宋" w:eastAsia="仿宋" w:hAnsi="仿宋"/>
          <w:sz w:val="24"/>
        </w:rPr>
        <w:t>CPM关节康复器</w:t>
      </w:r>
      <w:r>
        <w:rPr>
          <w:rFonts w:ascii="仿宋" w:eastAsia="仿宋" w:hAnsi="仿宋" w:hint="eastAsia"/>
          <w:sz w:val="24"/>
        </w:rPr>
        <w:t>12个月、</w:t>
      </w:r>
      <w:r>
        <w:rPr>
          <w:rFonts w:ascii="仿宋" w:eastAsia="仿宋" w:hAnsi="仿宋"/>
          <w:sz w:val="24"/>
        </w:rPr>
        <w:t>冷冻离心机</w:t>
      </w:r>
      <w:r>
        <w:rPr>
          <w:rFonts w:ascii="仿宋" w:eastAsia="仿宋" w:hAnsi="仿宋" w:hint="eastAsia"/>
          <w:sz w:val="24"/>
        </w:rPr>
        <w:t>60个月。</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11</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、检验和验收</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11</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 供方在交货前出具证明货物符合合同规定的证明文件。</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11</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 货物运抵现场后，需方将对货物的质量、规格、数量和重量进行检验，并出具检验证书。如发现货物的规格或数量或两者都与合同不符，需方有权在货物运抵现场后</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90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天内，根据需方按检验标准自己检验结果或当地质检部门出具的检验证书向供方提出索赔。</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11</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.2.1 需方聘请相关专业机构验收：</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lastRenderedPageBreak/>
        <w:t>供应商在合同约定的截至日期将所报的货物运抵现场、安装、调试、组织培训(如需要)后，通知需方验收，如果是大型或者复杂的项目，应当按照“委托协议”约定，邀请相关专业专家或国家认可的质量检测机构参加验收工作，专业机构验收人员应当在验收书上签字并承担相应的法律责任。</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11</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.2.2 需方自行验收：</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在合同约定的截至日期内所采购的货物运抵现场并安装调试合格，及时通知需方验收，需方验收人员应当在验收书上签字并承担相应的法律责任。</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12</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、索赔</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 如果货物的质量、规格、数量、重量等与合同不符，或在第</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条规定的质量保证期内证实货物存有缺陷，包括潜在的缺陷或使用不符合要求的材料等，需方有权根据按检验标准自己检验的结果或有资质的权威质检机构的检验结果向供方提出索赔（责任应当由保险公司或运输部门承担的除外）。</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 在根据合同第1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条和第1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条规定的质量保证期和检验期内，如果供方对需方提出的索赔负有责任，供方应按照需方同意的下列一种或多种方式解决索赔事宜：</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.2.1 在法定的退货期内，供方应按合同规定将货款退还给需方，并承担由此发生的一切损失和费用，包括利息、银行手续费、运费、保险费、检验费、仓储费、装卸费以及为保护退回货物所需的其它必要费用。如已超过退货期，但供方同意退货，可比照上述办法办理或由双方协商处理。</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.2.2 根据货物低劣程度、损坏程度以及需方所遭受损失的数额，经需供双方商定降低货物的价格或由有权的部门评估，以降低后的价格或评估价格为准。</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.2.3 用符合规格、质量和性能要求的新零件、部件或货物来更换有缺陷的部分或修补缺陷部分，供方应承担一切费用和风险并负担需方所发生的一切直接费用。同时供方应当按照合同第1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条规定，相应地延长修理或更换件的质量保证期。</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.3 如果在需方发出索赔通知后</w:t>
      </w:r>
      <w:r>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天内，供方未作答复，上述索赔应视为已被供方接受。如供方未能在需方提出索赔通知后</w:t>
      </w:r>
      <w:r>
        <w:rPr>
          <w:rFonts w:ascii="仿宋" w:eastAsia="仿宋" w:hAnsi="仿宋" w:cs="仿宋"/>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天内或需方同意的更长时间内，按照本合同第1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2.2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款规定的任何一种方法解决索赔事宜，需方将从合同款或从供方开具的履约保证金保函中扣回索赔金额。如果这些金额不足以补偿索赔金额，需方有权向供方提出不足部分的补偿。</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.4 供方未按约定履行质保义务，需方有权对应扣除质保金；超过</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48</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小时未解决故障的，需方可视情况聘请其他机构进行维修；费用由供方承担，质保金全额扣除。此情况下，对应故障设备零部件质保期自故障消除之日起重新计算。</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bookmarkStart w:id="9" w:name="_Toc332805585"/>
      <w:bookmarkStart w:id="10" w:name="_Toc332805140"/>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13.</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延迟交货</w:t>
      </w:r>
      <w:bookmarkEnd w:id="9"/>
      <w:bookmarkEnd w:id="10"/>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lastRenderedPageBreak/>
        <w:t xml:space="preserve">13.1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供方应当按照“货物需求一览表及技术规格”中需方规定的时间表交货和提供服务。</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13.2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如果供方无正当理由迟延交货，需方有权提出违约损失赔偿或解除合同。</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13.3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在履行合同过程中，如果供方遇到不能按时交货和提供服务的情况，应当及时以书面形式将不能按时交货的理由、预期延误时间通知需方。需方收到供方通知后，认为其理由正当的，可以酌情延长交货时间。</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14</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、违约赔偿</w:t>
      </w:r>
    </w:p>
    <w:p w:rsidR="00730519" w:rsidRDefault="00383571">
      <w:pPr>
        <w:widowControl/>
        <w:kinsoku w:val="0"/>
        <w:wordWrap w:val="0"/>
        <w:overflowPunct w:val="0"/>
        <w:autoSpaceDE w:val="0"/>
        <w:autoSpaceDN w:val="0"/>
        <w:adjustRightInd w:val="0"/>
        <w:snapToGrid w:val="0"/>
        <w:spacing w:line="360" w:lineRule="auto"/>
        <w:ind w:leftChars="1" w:left="2"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除合同第</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15条规定外，</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如果供方没有按照合同规定的时间交货和提供服务，需方可要求供方支付违约金。违约金按每周迟交货物或未提供服务交货价的</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0.5%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计收。但违约金的最高限额为迟交货物或没有提供服务的合同价的</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。一周按</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７</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天计算，不足</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７</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天按一周计算。如果累计的违约金达到最高限额，需方可解除合同并无需承担责任，供方应按合同全部价款赔偿需方损失。</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bookmarkStart w:id="11" w:name="_Toc332805587"/>
      <w:bookmarkStart w:id="12" w:name="_Toc332805142"/>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5</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、不可抗力</w:t>
      </w:r>
      <w:bookmarkEnd w:id="11"/>
      <w:bookmarkEnd w:id="12"/>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 如果双方中任何一方遭遇法律规定的不可抗力，致使合同履行受阻时，履行合同的期限应当予以延长，延长的期限应当相当于不可抗力所影响的时间。</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 受事故影响的一方应当在不可抗力的事故发生后尽快书面形式通知另一方，并在事故发生后</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天内，将有关部门出具的证明文件送达另一方。</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.3</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 </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不可抗力使合同的某些内容有变更必要的，双方应当通过协商在</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日内达成进一步履行合同的协议，因不可抗力致使合同不能履行的，合同终止。</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6</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、税费</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与本合同有关的一切税费均适用中华人民共和国法律的相关规定，合同价为含税价，所有均由供方缴纳。</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、合同争议的解决</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因合同履行中发生的争议，合同当事人双方可通过协商解决。协商不成的，由需方所在地法院诉讼管辖。</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8</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、因违约解除合同</w:t>
      </w:r>
    </w:p>
    <w:p w:rsidR="00730519" w:rsidRDefault="00383571">
      <w:pPr>
        <w:widowControl/>
        <w:kinsoku w:val="0"/>
        <w:wordWrap w:val="0"/>
        <w:overflowPunct w:val="0"/>
        <w:autoSpaceDE w:val="0"/>
        <w:autoSpaceDN w:val="0"/>
        <w:adjustRightInd w:val="0"/>
        <w:snapToGrid w:val="0"/>
        <w:spacing w:line="360" w:lineRule="auto"/>
        <w:ind w:leftChars="1" w:left="2"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8</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 在供方违约或出现下列情形的情况下，需方可以向供方发出书面通知，部分或全部解除合同。同时保留向供方追诉的权利。</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8</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.1.1 供方未能在合同规定的限期或需方同意延长的限期内，提供全部或部分货物,按合同第1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4</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款规定可以解除合同的；</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8</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.1.2 供方未能履行合同规定的其它主要义务的；</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8</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.1.3 在本合同履行过程中有腐败和欺诈行为的。</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lastRenderedPageBreak/>
        <w:t>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8</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 在需方根据上述第18.1款规定，全部或部分解除合同之后，应当遵循诚实信用原则，全部或部分购买与未交付的货物类似的货物或服务，供方应当承担需方购买类似货物或服务而产生的额外支出。部分解除合同的，供方应当继续履行合同中未解除的部分。</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9</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、破产终止合同</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如果供方破产导致合同无法履行时，需方可以书面形式通知供方，单方终止合同而不给供方补偿。但需方必须以书面形式告知同级政府采购监督管理部门。该合同的终止将不损害或不影响需方已经采取或将要采取的任何行动或补救措施的权利。</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bookmarkStart w:id="13" w:name="_Toc332805592"/>
      <w:bookmarkStart w:id="14" w:name="_Toc332805147"/>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20</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、转让和分包</w:t>
      </w:r>
      <w:bookmarkEnd w:id="13"/>
      <w:bookmarkEnd w:id="14"/>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20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 政府采购合同不能转让。</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20</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 经需方同意，供方可以将合同项下非主体、非关键性工作分包给他人完成，但必须在投标文件中载明。接受分包的人应当具备相应的资格条件，并不得再次分包。分包后不能免除供方履行本合同的责任和义务，接受分包的人与供方共同对需方连带承担合同的责任和义务。</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21</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、合同修改</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需方和供方都不得擅自变更本合同，但合同继续履行将损害国家和社会公共利益的除外。如必须对合同条款进行改动时，当事人双方须共同签署书面文件，作为合同的补充，并报同级政府采购监督管理部门备案。</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bookmarkStart w:id="15" w:name="_Toc332805149"/>
      <w:bookmarkStart w:id="16" w:name="_Toc332805594"/>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2</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2</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、通知</w:t>
      </w:r>
      <w:bookmarkEnd w:id="15"/>
      <w:bookmarkEnd w:id="16"/>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本合同任何一方给另一方的通知，都应当以书面形式发送，而另一方也应当以书面形式确认并发送到对方明确的地址。</w:t>
      </w:r>
      <w:bookmarkStart w:id="17" w:name="_Toc109543209"/>
      <w:bookmarkStart w:id="18" w:name="_Toc487900372"/>
      <w:bookmarkStart w:id="19" w:name="_Toc109542389"/>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bookmarkStart w:id="20" w:name="_Toc332805595"/>
      <w:bookmarkStart w:id="21" w:name="_Toc332805150"/>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2</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3</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、计量单位</w:t>
      </w:r>
      <w:bookmarkEnd w:id="17"/>
      <w:bookmarkEnd w:id="18"/>
      <w:bookmarkEnd w:id="19"/>
      <w:bookmarkEnd w:id="20"/>
      <w:bookmarkEnd w:id="21"/>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除技术规范中另有规定外,计量单位均使用国家法定计量单位。</w:t>
      </w:r>
      <w:bookmarkStart w:id="22" w:name="_Toc109543210"/>
      <w:bookmarkStart w:id="23" w:name="_Toc109542390"/>
      <w:bookmarkStart w:id="24" w:name="_Toc487900373"/>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bookmarkStart w:id="25" w:name="_Toc332805151"/>
      <w:bookmarkStart w:id="26" w:name="_Toc332805596"/>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2</w:t>
      </w: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4</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、适用法律</w:t>
      </w:r>
      <w:bookmarkEnd w:id="22"/>
      <w:bookmarkEnd w:id="23"/>
      <w:bookmarkEnd w:id="24"/>
      <w:bookmarkEnd w:id="25"/>
      <w:bookmarkEnd w:id="26"/>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本合同应当按照中华人民共和国的法律进行解释。</w:t>
      </w:r>
    </w:p>
    <w:p w:rsidR="00730519" w:rsidRDefault="00383571">
      <w:pPr>
        <w:widowControl/>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4"/>
          <w:kern w:val="0"/>
          <w:sz w:val="24"/>
          <w14:textOutline w14:w="6350" w14:cap="rnd" w14:cmpd="sng" w14:algn="ctr">
            <w14:solidFill>
              <w14:schemeClr w14:val="tx1"/>
            </w14:solidFill>
            <w14:prstDash w14:val="solid"/>
            <w14:bevel/>
          </w14:textOutline>
        </w:rPr>
        <w:t>25</w:t>
      </w:r>
      <w:r>
        <w:rPr>
          <w:rFonts w:ascii="仿宋" w:eastAsia="仿宋" w:hAnsi="仿宋" w:cs="仿宋" w:hint="eastAsia"/>
          <w:bCs/>
          <w:snapToGrid w:val="0"/>
          <w:color w:val="000000"/>
          <w:spacing w:val="-4"/>
          <w:kern w:val="0"/>
          <w:sz w:val="24"/>
          <w14:textOutline w14:w="6350" w14:cap="rnd" w14:cmpd="sng" w14:algn="ctr">
            <w14:solidFill>
              <w14:schemeClr w14:val="tx1"/>
            </w14:solidFill>
            <w14:prstDash w14:val="solid"/>
            <w14:bevel/>
          </w14:textOutline>
        </w:rPr>
        <w:t>、合同生效和其它</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2</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 政府采购项目的采购合同内容应当按照招标文件和投标文件确定，不得违背招标文件的实质性内容。政府采购项目的采购合同自签订之日起</w:t>
      </w:r>
      <w:r>
        <w:rPr>
          <w:rFonts w:ascii="仿宋" w:eastAsia="仿宋" w:hAnsi="仿宋" w:cs="仿宋" w:hint="eastAsia"/>
          <w:bCs/>
          <w:snapToGrid w:val="0"/>
          <w:color w:val="000000"/>
          <w:spacing w:val="-2"/>
          <w:kern w:val="0"/>
          <w:sz w:val="24"/>
          <w:u w:val="single"/>
          <w14:textOutline w14:w="6350" w14:cap="rnd" w14:cmpd="sng" w14:algn="ctr">
            <w14:solidFill>
              <w14:schemeClr w14:val="tx1"/>
            </w14:solidFill>
            <w14:prstDash w14:val="solid"/>
            <w14:bevel/>
          </w14:textOutline>
        </w:rPr>
        <w:t>7</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个工作日内，需方应当将合同副本报同级政府采购监督管理部门和有关部门备案。</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25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2</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 xml:space="preserve"> 采购合同内容的确定应以招标文件、投标文件、供应商澄清记录为基础，不得违背其实质性内容。合同将在双方授权代表签字、加盖公章或合同专用章后开始生效。</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25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3</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 xml:space="preserve"> 本合同一式陆份，需方执肆份、供方执贰份。以中文书写，具有同等法律效力。</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lastRenderedPageBreak/>
        <w:t>25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4</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 xml:space="preserve"> 如需修改或补充合同内容，经协商后双方应签署书面修改或补充协议，该协议将作为本合同的一个组成部分。</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25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 xml:space="preserve"> 供方有主动配合需方接受结果查究的义务。</w:t>
      </w:r>
    </w:p>
    <w:p w:rsidR="00730519" w:rsidRDefault="00383571">
      <w:pPr>
        <w:widowControl/>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25</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6</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 xml:space="preserve"> 医疗设备按照需方实际需要必须无偿接入需方信息系统。</w:t>
      </w:r>
    </w:p>
    <w:p w:rsidR="00730519" w:rsidRDefault="00730519">
      <w:pPr>
        <w:pStyle w:val="a6"/>
        <w:kinsoku w:val="0"/>
        <w:wordWrap w:val="0"/>
        <w:overflowPunct w:val="0"/>
        <w:rPr>
          <w:bCs/>
        </w:rPr>
      </w:pPr>
    </w:p>
    <w:p w:rsidR="00730519" w:rsidRDefault="00383571">
      <w:pPr>
        <w:widowControl/>
        <w:tabs>
          <w:tab w:val="left" w:pos="5040"/>
        </w:tabs>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需</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　方：</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首都医科大学附属北京胸科医院</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供</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　方：</w:t>
      </w:r>
      <w:r>
        <w:rPr>
          <w:rFonts w:ascii="仿宋" w:eastAsia="仿宋" w:hAnsi="仿宋" w:hint="eastAsia"/>
          <w:b/>
          <w:bCs/>
          <w:sz w:val="24"/>
        </w:rPr>
        <w:t>杭州极智医疗科技有限公司</w:t>
      </w:r>
    </w:p>
    <w:p w:rsidR="00730519" w:rsidRDefault="00383571">
      <w:pPr>
        <w:widowControl/>
        <w:tabs>
          <w:tab w:val="left" w:pos="5040"/>
        </w:tabs>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名　称：(</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印合同</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章)</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名　称：(</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印合同</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章)</w:t>
      </w:r>
    </w:p>
    <w:p w:rsidR="00730519" w:rsidRDefault="00383571">
      <w:pPr>
        <w:widowControl/>
        <w:tabs>
          <w:tab w:val="left" w:pos="5524"/>
        </w:tabs>
        <w:kinsoku w:val="0"/>
        <w:wordWrap w:val="0"/>
        <w:overflowPunct w:val="0"/>
        <w:autoSpaceDE w:val="0"/>
        <w:autoSpaceDN w:val="0"/>
        <w:adjustRightInd w:val="0"/>
        <w:snapToGrid w:val="0"/>
        <w:spacing w:line="360" w:lineRule="auto"/>
        <w:ind w:firstLineChars="200" w:firstLine="472"/>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bookmarkStart w:id="27" w:name="_Hlk113996864"/>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 xml:space="preserve">　　</w:t>
      </w:r>
      <w:r>
        <w:rPr>
          <w:rFonts w:hAnsi="宋体"/>
          <w:bCs/>
          <w:sz w:val="24"/>
        </w:rPr>
        <w:t xml:space="preserve">　　</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年　　月　　日</w:t>
      </w:r>
      <w:bookmarkEnd w:id="27"/>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r>
      <w:r>
        <w:rPr>
          <w:rFonts w:hAnsi="宋体"/>
          <w:bCs/>
          <w:sz w:val="24"/>
        </w:rPr>
        <w:t xml:space="preserve">　　　　</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年　　月　　日</w:t>
      </w:r>
    </w:p>
    <w:p w:rsidR="00730519" w:rsidRDefault="00383571">
      <w:pPr>
        <w:widowControl/>
        <w:tabs>
          <w:tab w:val="left" w:pos="5040"/>
        </w:tabs>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法定代表人(签字)：</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ab/>
        <w:t>法定代表人</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签字)：</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p>
    <w:p w:rsidR="00730519" w:rsidRDefault="00383571">
      <w:pPr>
        <w:widowControl/>
        <w:tabs>
          <w:tab w:val="left" w:pos="5040"/>
        </w:tabs>
        <w:kinsoku w:val="0"/>
        <w:wordWrap w:val="0"/>
        <w:overflowPunct w:val="0"/>
        <w:autoSpaceDE w:val="0"/>
        <w:autoSpaceDN w:val="0"/>
        <w:adjustRightInd w:val="0"/>
        <w:snapToGrid w:val="0"/>
        <w:spacing w:line="360" w:lineRule="auto"/>
        <w:ind w:rightChars="-102" w:right="-214"/>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地址：</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北京市通州区北关大街9号院一区</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地址：</w:t>
      </w:r>
      <w:r>
        <w:rPr>
          <w:rFonts w:ascii="仿宋" w:eastAsia="仿宋" w:hAnsi="仿宋" w:hint="eastAsia"/>
          <w:b/>
          <w:bCs/>
          <w:sz w:val="24"/>
        </w:rPr>
        <w:t>浙江省杭州市西湖区金蓬街368号6幢四楼</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p>
    <w:p w:rsidR="00730519" w:rsidRDefault="00383571">
      <w:pPr>
        <w:widowControl/>
        <w:tabs>
          <w:tab w:val="left" w:pos="5040"/>
        </w:tabs>
        <w:kinsoku w:val="0"/>
        <w:wordWrap w:val="0"/>
        <w:overflowPunct w:val="0"/>
        <w:autoSpaceDE w:val="0"/>
        <w:autoSpaceDN w:val="0"/>
        <w:adjustRightInd w:val="0"/>
        <w:snapToGrid w:val="0"/>
        <w:spacing w:line="360" w:lineRule="auto"/>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邮政编码：</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1</w:t>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01149</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邮政编码：</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t>310000</w:t>
      </w:r>
    </w:p>
    <w:p w:rsidR="00730519" w:rsidRDefault="00383571">
      <w:pPr>
        <w:widowControl/>
        <w:tabs>
          <w:tab w:val="left" w:pos="5040"/>
        </w:tabs>
        <w:kinsoku w:val="0"/>
        <w:overflowPunct w:val="0"/>
        <w:autoSpaceDE w:val="0"/>
        <w:autoSpaceDN w:val="0"/>
        <w:adjustRightInd w:val="0"/>
        <w:snapToGrid w:val="0"/>
        <w:spacing w:line="360" w:lineRule="auto"/>
        <w:ind w:leftChars="-72" w:left="5041" w:hangingChars="2200" w:hanging="5192"/>
        <w:jc w:val="left"/>
        <w:textAlignment w:val="baseline"/>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开户银行：</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北京银行建国支行</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开户银行：</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b/>
          <w:bCs/>
          <w:sz w:val="24"/>
        </w:rPr>
        <w:t>杭州联合农村商业银行股份有限公</w:t>
      </w:r>
      <w:r>
        <w:rPr>
          <w:rFonts w:ascii="仿宋" w:eastAsia="仿宋" w:hAnsi="仿宋" w:hint="eastAsia"/>
          <w:b/>
          <w:bCs/>
          <w:sz w:val="24"/>
        </w:rPr>
        <w:t xml:space="preserve">       </w:t>
      </w:r>
      <w:r>
        <w:rPr>
          <w:rFonts w:ascii="仿宋" w:eastAsia="仿宋" w:hAnsi="仿宋"/>
          <w:b/>
          <w:bCs/>
          <w:sz w:val="24"/>
        </w:rPr>
        <w:t>司三墩支行</w:t>
      </w:r>
    </w:p>
    <w:p w:rsidR="00730519" w:rsidRDefault="00383571">
      <w:pPr>
        <w:widowControl/>
        <w:tabs>
          <w:tab w:val="left" w:pos="5040"/>
        </w:tabs>
        <w:kinsoku w:val="0"/>
        <w:wordWrap w:val="0"/>
        <w:overflowPunct w:val="0"/>
        <w:autoSpaceDE w:val="0"/>
        <w:autoSpaceDN w:val="0"/>
        <w:adjustRightInd w:val="0"/>
        <w:snapToGrid w:val="0"/>
        <w:spacing w:line="360" w:lineRule="auto"/>
        <w:textAlignment w:val="baseline"/>
        <w:rPr>
          <w:rFonts w:ascii="仿宋" w:eastAsia="仿宋" w:hAnsi="仿宋"/>
          <w:b/>
          <w:bCs/>
          <w:sz w:val="24"/>
        </w:rPr>
      </w:pP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帐　　号：0200000209014466766</w:t>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hint="eastAsia"/>
          <w:bCs/>
          <w:snapToGrid w:val="0"/>
          <w:color w:val="000000"/>
          <w:spacing w:val="-2"/>
          <w:kern w:val="0"/>
          <w:sz w:val="24"/>
          <w14:textOutline w14:w="6350" w14:cap="rnd" w14:cmpd="sng" w14:algn="ctr">
            <w14:solidFill>
              <w14:schemeClr w14:val="tx1"/>
            </w14:solidFill>
            <w14:prstDash w14:val="solid"/>
            <w14:bevel/>
          </w14:textOutline>
        </w:rPr>
        <w:tab/>
      </w:r>
      <w:r>
        <w:rPr>
          <w:rFonts w:ascii="仿宋" w:eastAsia="仿宋" w:hAnsi="仿宋" w:cs="仿宋"/>
          <w:bCs/>
          <w:snapToGrid w:val="0"/>
          <w:color w:val="000000"/>
          <w:spacing w:val="-2"/>
          <w:kern w:val="0"/>
          <w:sz w:val="24"/>
          <w14:textOutline w14:w="6350" w14:cap="rnd" w14:cmpd="sng" w14:algn="ctr">
            <w14:solidFill>
              <w14:schemeClr w14:val="tx1"/>
            </w14:solidFill>
            <w14:prstDash w14:val="solid"/>
            <w14:bevel/>
          </w14:textOutline>
        </w:rPr>
        <w:t>帐　　号：</w:t>
      </w:r>
      <w:r>
        <w:rPr>
          <w:rFonts w:ascii="仿宋" w:eastAsia="仿宋" w:hAnsi="仿宋" w:hint="eastAsia"/>
          <w:b/>
          <w:bCs/>
          <w:sz w:val="24"/>
        </w:rPr>
        <w:tab/>
      </w:r>
      <w:r>
        <w:rPr>
          <w:rFonts w:ascii="仿宋" w:eastAsia="仿宋" w:hAnsi="仿宋"/>
          <w:b/>
          <w:bCs/>
          <w:sz w:val="24"/>
        </w:rPr>
        <w:t>01000261425677</w:t>
      </w:r>
    </w:p>
    <w:p w:rsidR="00730519" w:rsidRDefault="00730519">
      <w:pPr>
        <w:pStyle w:val="a6"/>
        <w:rPr>
          <w:bCs/>
        </w:rPr>
        <w:sectPr w:rsidR="00730519">
          <w:footerReference w:type="default" r:id="rId12"/>
          <w:pgSz w:w="11907" w:h="16839"/>
          <w:pgMar w:top="964" w:right="1021" w:bottom="1134" w:left="1021" w:header="737" w:footer="964" w:gutter="0"/>
          <w:pgNumType w:start="1"/>
          <w:cols w:space="720" w:equalWidth="0">
            <w:col w:w="9865"/>
          </w:cols>
          <w:docGrid w:linePitch="286"/>
        </w:sectPr>
      </w:pPr>
    </w:p>
    <w:p w:rsidR="00730519" w:rsidRDefault="00383571">
      <w:pPr>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附件1</w:t>
      </w:r>
    </w:p>
    <w:p w:rsidR="00730519" w:rsidRDefault="00383571">
      <w:pPr>
        <w:kinsoku w:val="0"/>
        <w:wordWrap w:val="0"/>
        <w:overflowPunct w:val="0"/>
        <w:spacing w:line="331" w:lineRule="auto"/>
        <w:jc w:val="center"/>
        <w:outlineLvl w:val="1"/>
        <w:rPr>
          <w:bCs/>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货</w:t>
      </w:r>
      <w:r>
        <w:rPr>
          <w:rFonts w:ascii="仿宋" w:eastAsia="仿宋" w:hAnsi="仿宋" w:cs="仿宋"/>
          <w:bCs/>
          <w:spacing w:val="-3"/>
          <w:sz w:val="24"/>
          <w14:textOutline w14:w="4356" w14:cap="flat" w14:cmpd="sng" w14:algn="ctr">
            <w14:solidFill>
              <w14:srgbClr w14:val="000000"/>
            </w14:solidFill>
            <w14:prstDash w14:val="solid"/>
            <w14:miter w14:lim="0"/>
          </w14:textOutline>
        </w:rPr>
        <w:t>物一览表</w:t>
      </w:r>
    </w:p>
    <w:p w:rsidR="00730519" w:rsidRDefault="00383571">
      <w:pPr>
        <w:kinsoku w:val="0"/>
        <w:wordWrap w:val="0"/>
        <w:overflowPunct w:val="0"/>
        <w:spacing w:before="78" w:line="185" w:lineRule="auto"/>
        <w:ind w:left="35"/>
        <w:rPr>
          <w:rFonts w:ascii="仿宋" w:eastAsia="仿宋" w:hAnsi="仿宋" w:cs="仿宋"/>
          <w:bCs/>
          <w:sz w:val="24"/>
        </w:rPr>
      </w:pPr>
      <w:r>
        <w:rPr>
          <w:rFonts w:ascii="仿宋" w:eastAsia="仿宋" w:hAnsi="仿宋" w:cs="仿宋"/>
          <w:bCs/>
          <w:spacing w:val="-23"/>
          <w:sz w:val="24"/>
          <w14:textOutline w14:w="4356" w14:cap="flat" w14:cmpd="sng" w14:algn="ctr">
            <w14:solidFill>
              <w14:srgbClr w14:val="000000"/>
            </w14:solidFill>
            <w14:prstDash w14:val="solid"/>
            <w14:miter w14:lim="0"/>
          </w14:textOutline>
        </w:rPr>
        <w:t>单</w:t>
      </w:r>
      <w:r>
        <w:rPr>
          <w:rFonts w:ascii="仿宋" w:eastAsia="仿宋" w:hAnsi="仿宋" w:cs="仿宋"/>
          <w:bCs/>
          <w:spacing w:val="-16"/>
          <w:sz w:val="24"/>
          <w14:textOutline w14:w="4356" w14:cap="flat" w14:cmpd="sng" w14:algn="ctr">
            <w14:solidFill>
              <w14:srgbClr w14:val="000000"/>
            </w14:solidFill>
            <w14:prstDash w14:val="solid"/>
            <w14:miter w14:lim="0"/>
          </w14:textOutline>
        </w:rPr>
        <w:t>位：人民币元</w:t>
      </w:r>
    </w:p>
    <w:p w:rsidR="00730519" w:rsidRDefault="00730519">
      <w:pPr>
        <w:kinsoku w:val="0"/>
        <w:wordWrap w:val="0"/>
        <w:overflowPunct w:val="0"/>
        <w:rPr>
          <w:bCs/>
        </w:rPr>
      </w:pPr>
    </w:p>
    <w:p w:rsidR="00730519" w:rsidRDefault="00730519">
      <w:pPr>
        <w:kinsoku w:val="0"/>
        <w:wordWrap w:val="0"/>
        <w:overflowPunct w:val="0"/>
        <w:spacing w:line="55" w:lineRule="exact"/>
        <w:rPr>
          <w:bCs/>
        </w:rPr>
      </w:pPr>
    </w:p>
    <w:tbl>
      <w:tblPr>
        <w:tblStyle w:val="TableNormal"/>
        <w:tblW w:w="14159" w:type="dxa"/>
        <w:tblInd w:w="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69"/>
        <w:gridCol w:w="1358"/>
        <w:gridCol w:w="1275"/>
        <w:gridCol w:w="1200"/>
        <w:gridCol w:w="2300"/>
        <w:gridCol w:w="1084"/>
        <w:gridCol w:w="904"/>
        <w:gridCol w:w="1264"/>
        <w:gridCol w:w="1322"/>
        <w:gridCol w:w="1566"/>
        <w:gridCol w:w="1317"/>
      </w:tblGrid>
      <w:tr w:rsidR="00730519">
        <w:trPr>
          <w:trHeight w:val="683"/>
        </w:trPr>
        <w:tc>
          <w:tcPr>
            <w:tcW w:w="569" w:type="dxa"/>
          </w:tcPr>
          <w:p w:rsidR="00730519" w:rsidRDefault="00383571">
            <w:pPr>
              <w:kinsoku w:val="0"/>
              <w:wordWrap w:val="0"/>
              <w:overflowPunct w:val="0"/>
              <w:spacing w:before="211" w:line="218" w:lineRule="auto"/>
              <w:ind w:left="53"/>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序</w:t>
            </w:r>
            <w:r>
              <w:rPr>
                <w:rFonts w:ascii="仿宋" w:eastAsia="仿宋" w:hAnsi="仿宋" w:cs="仿宋"/>
                <w:bCs/>
                <w:spacing w:val="-3"/>
                <w:sz w:val="24"/>
                <w14:textOutline w14:w="4356" w14:cap="flat" w14:cmpd="sng" w14:algn="ctr">
                  <w14:solidFill>
                    <w14:srgbClr w14:val="000000"/>
                  </w14:solidFill>
                  <w14:prstDash w14:val="solid"/>
                  <w14:miter w14:lim="0"/>
                </w14:textOutline>
              </w:rPr>
              <w:t>号</w:t>
            </w:r>
          </w:p>
        </w:tc>
        <w:tc>
          <w:tcPr>
            <w:tcW w:w="1358" w:type="dxa"/>
            <w:tcBorders>
              <w:right w:val="single" w:sz="6" w:space="0" w:color="000000"/>
            </w:tcBorders>
          </w:tcPr>
          <w:p w:rsidR="00730519" w:rsidRDefault="00383571">
            <w:pPr>
              <w:kinsoku w:val="0"/>
              <w:wordWrap w:val="0"/>
              <w:overflowPunct w:val="0"/>
              <w:spacing w:before="210" w:line="217" w:lineRule="auto"/>
              <w:jc w:val="center"/>
              <w:rPr>
                <w:rFonts w:ascii="仿宋" w:eastAsia="仿宋" w:hAnsi="仿宋" w:cs="仿宋"/>
                <w:bCs/>
                <w:sz w:val="24"/>
              </w:rPr>
            </w:pPr>
            <w:r>
              <w:rPr>
                <w:rFonts w:ascii="仿宋" w:eastAsia="仿宋" w:hAnsi="仿宋" w:cs="仿宋"/>
                <w:bCs/>
                <w:spacing w:val="-5"/>
                <w:sz w:val="24"/>
                <w14:textOutline w14:w="4356" w14:cap="flat" w14:cmpd="sng" w14:algn="ctr">
                  <w14:solidFill>
                    <w14:srgbClr w14:val="000000"/>
                  </w14:solidFill>
                  <w14:prstDash w14:val="solid"/>
                  <w14:miter w14:lim="0"/>
                </w14:textOutline>
              </w:rPr>
              <w:t>货</w:t>
            </w:r>
            <w:r>
              <w:rPr>
                <w:rFonts w:ascii="仿宋" w:eastAsia="仿宋" w:hAnsi="仿宋" w:cs="仿宋"/>
                <w:bCs/>
                <w:spacing w:val="-4"/>
                <w:sz w:val="24"/>
                <w14:textOutline w14:w="4356" w14:cap="flat" w14:cmpd="sng" w14:algn="ctr">
                  <w14:solidFill>
                    <w14:srgbClr w14:val="000000"/>
                  </w14:solidFill>
                  <w14:prstDash w14:val="solid"/>
                  <w14:miter w14:lim="0"/>
                </w14:textOutline>
              </w:rPr>
              <w:t>物名称</w:t>
            </w:r>
          </w:p>
        </w:tc>
        <w:tc>
          <w:tcPr>
            <w:tcW w:w="1275" w:type="dxa"/>
            <w:tcBorders>
              <w:left w:val="single" w:sz="6" w:space="0" w:color="000000"/>
              <w:right w:val="single" w:sz="6" w:space="0" w:color="000000"/>
            </w:tcBorders>
          </w:tcPr>
          <w:p w:rsidR="00730519" w:rsidRDefault="00383571">
            <w:pPr>
              <w:kinsoku w:val="0"/>
              <w:wordWrap w:val="0"/>
              <w:overflowPunct w:val="0"/>
              <w:spacing w:before="210" w:line="217" w:lineRule="auto"/>
              <w:jc w:val="center"/>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品牌(中文)</w:t>
            </w:r>
          </w:p>
        </w:tc>
        <w:tc>
          <w:tcPr>
            <w:tcW w:w="1200" w:type="dxa"/>
            <w:tcBorders>
              <w:left w:val="single" w:sz="6" w:space="0" w:color="000000"/>
              <w:right w:val="single" w:sz="6" w:space="0" w:color="000000"/>
            </w:tcBorders>
          </w:tcPr>
          <w:p w:rsidR="00730519" w:rsidRDefault="00383571">
            <w:pPr>
              <w:kinsoku w:val="0"/>
              <w:wordWrap w:val="0"/>
              <w:overflowPunct w:val="0"/>
              <w:spacing w:before="222" w:line="220" w:lineRule="auto"/>
              <w:ind w:left="314"/>
              <w:rPr>
                <w:rFonts w:ascii="仿宋" w:eastAsia="仿宋" w:hAnsi="仿宋" w:cs="仿宋"/>
                <w:bCs/>
                <w:sz w:val="24"/>
              </w:rPr>
            </w:pPr>
            <w:r>
              <w:rPr>
                <w:rFonts w:ascii="仿宋" w:eastAsia="仿宋" w:hAnsi="仿宋" w:cs="仿宋"/>
                <w:bCs/>
                <w:spacing w:val="-7"/>
                <w:sz w:val="24"/>
                <w14:textOutline w14:w="4356" w14:cap="flat" w14:cmpd="sng" w14:algn="ctr">
                  <w14:solidFill>
                    <w14:srgbClr w14:val="000000"/>
                  </w14:solidFill>
                  <w14:prstDash w14:val="solid"/>
                  <w14:miter w14:lim="0"/>
                </w14:textOutline>
              </w:rPr>
              <w:t>型</w:t>
            </w:r>
            <w:r>
              <w:rPr>
                <w:rFonts w:ascii="仿宋" w:eastAsia="仿宋" w:hAnsi="仿宋" w:cs="仿宋"/>
                <w:bCs/>
                <w:spacing w:val="-6"/>
                <w:sz w:val="24"/>
                <w14:textOutline w14:w="4356" w14:cap="flat" w14:cmpd="sng" w14:algn="ctr">
                  <w14:solidFill>
                    <w14:srgbClr w14:val="000000"/>
                  </w14:solidFill>
                  <w14:prstDash w14:val="solid"/>
                  <w14:miter w14:lim="0"/>
                </w14:textOutline>
              </w:rPr>
              <w:t>号</w:t>
            </w:r>
          </w:p>
        </w:tc>
        <w:tc>
          <w:tcPr>
            <w:tcW w:w="2300" w:type="dxa"/>
            <w:tcBorders>
              <w:left w:val="single" w:sz="6" w:space="0" w:color="000000"/>
              <w:right w:val="single" w:sz="6" w:space="0" w:color="000000"/>
            </w:tcBorders>
          </w:tcPr>
          <w:p w:rsidR="00730519" w:rsidRDefault="00383571">
            <w:pPr>
              <w:kinsoku w:val="0"/>
              <w:wordWrap w:val="0"/>
              <w:overflowPunct w:val="0"/>
              <w:spacing w:before="223" w:line="218" w:lineRule="auto"/>
              <w:ind w:left="782"/>
              <w:rPr>
                <w:rFonts w:ascii="仿宋" w:eastAsia="仿宋" w:hAnsi="仿宋" w:cs="仿宋"/>
                <w:bCs/>
                <w:sz w:val="24"/>
                <w:highlight w:val="yellow"/>
              </w:rPr>
            </w:pPr>
            <w:r>
              <w:rPr>
                <w:rFonts w:ascii="仿宋" w:eastAsia="仿宋" w:hAnsi="仿宋" w:cs="仿宋"/>
                <w:bCs/>
                <w:spacing w:val="-4"/>
                <w:sz w:val="24"/>
                <w:highlight w:val="yellow"/>
                <w14:textOutline w14:w="4356" w14:cap="flat" w14:cmpd="sng" w14:algn="ctr">
                  <w14:solidFill>
                    <w14:srgbClr w14:val="000000"/>
                  </w14:solidFill>
                  <w14:prstDash w14:val="solid"/>
                  <w14:miter w14:lim="0"/>
                </w14:textOutline>
              </w:rPr>
              <w:t>规</w:t>
            </w:r>
            <w:r>
              <w:rPr>
                <w:rFonts w:ascii="仿宋" w:eastAsia="仿宋" w:hAnsi="仿宋" w:cs="仿宋"/>
                <w:bCs/>
                <w:spacing w:val="-3"/>
                <w:sz w:val="24"/>
                <w:highlight w:val="yellow"/>
                <w14:textOutline w14:w="4356" w14:cap="flat" w14:cmpd="sng" w14:algn="ctr">
                  <w14:solidFill>
                    <w14:srgbClr w14:val="000000"/>
                  </w14:solidFill>
                  <w14:prstDash w14:val="solid"/>
                  <w14:miter w14:lim="0"/>
                </w14:textOutline>
              </w:rPr>
              <w:t>格</w:t>
            </w:r>
            <w:r>
              <w:rPr>
                <w:rFonts w:ascii="仿宋" w:eastAsia="仿宋" w:hAnsi="仿宋" w:cs="仿宋"/>
                <w:bCs/>
                <w:spacing w:val="-2"/>
                <w:sz w:val="24"/>
                <w:highlight w:val="yellow"/>
                <w14:textOutline w14:w="4356" w14:cap="flat" w14:cmpd="sng" w14:algn="ctr">
                  <w14:solidFill>
                    <w14:srgbClr w14:val="000000"/>
                  </w14:solidFill>
                  <w14:prstDash w14:val="solid"/>
                  <w14:miter w14:lim="0"/>
                </w14:textOutline>
              </w:rPr>
              <w:t>配置</w:t>
            </w:r>
          </w:p>
        </w:tc>
        <w:tc>
          <w:tcPr>
            <w:tcW w:w="1084" w:type="dxa"/>
            <w:tcBorders>
              <w:left w:val="single" w:sz="6" w:space="0" w:color="000000"/>
            </w:tcBorders>
          </w:tcPr>
          <w:p w:rsidR="00730519" w:rsidRDefault="00383571">
            <w:pPr>
              <w:kinsoku w:val="0"/>
              <w:wordWrap w:val="0"/>
              <w:overflowPunct w:val="0"/>
              <w:spacing w:before="222" w:line="220" w:lineRule="auto"/>
              <w:ind w:left="309"/>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产地</w:t>
            </w:r>
          </w:p>
        </w:tc>
        <w:tc>
          <w:tcPr>
            <w:tcW w:w="904" w:type="dxa"/>
          </w:tcPr>
          <w:p w:rsidR="00730519" w:rsidRDefault="00383571">
            <w:pPr>
              <w:kinsoku w:val="0"/>
              <w:wordWrap w:val="0"/>
              <w:overflowPunct w:val="0"/>
              <w:spacing w:before="222" w:line="219" w:lineRule="auto"/>
              <w:ind w:left="217"/>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数</w:t>
            </w:r>
            <w:r>
              <w:rPr>
                <w:rFonts w:ascii="仿宋" w:eastAsia="仿宋" w:hAnsi="仿宋" w:cs="仿宋"/>
                <w:bCs/>
                <w:spacing w:val="-3"/>
                <w:sz w:val="24"/>
                <w14:textOutline w14:w="4356" w14:cap="flat" w14:cmpd="sng" w14:algn="ctr">
                  <w14:solidFill>
                    <w14:srgbClr w14:val="000000"/>
                  </w14:solidFill>
                  <w14:prstDash w14:val="solid"/>
                  <w14:miter w14:lim="0"/>
                </w14:textOutline>
              </w:rPr>
              <w:t>量</w:t>
            </w:r>
          </w:p>
        </w:tc>
        <w:tc>
          <w:tcPr>
            <w:tcW w:w="1264" w:type="dxa"/>
          </w:tcPr>
          <w:p w:rsidR="00730519" w:rsidRDefault="00383571">
            <w:pPr>
              <w:kinsoku w:val="0"/>
              <w:wordWrap w:val="0"/>
              <w:overflowPunct w:val="0"/>
              <w:spacing w:before="222" w:line="217" w:lineRule="auto"/>
              <w:ind w:left="166"/>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单</w:t>
            </w:r>
            <w:r>
              <w:rPr>
                <w:rFonts w:ascii="仿宋" w:eastAsia="仿宋" w:hAnsi="仿宋" w:cs="仿宋"/>
                <w:bCs/>
                <w:spacing w:val="-3"/>
                <w:sz w:val="24"/>
                <w14:textOutline w14:w="4356" w14:cap="flat" w14:cmpd="sng" w14:algn="ctr">
                  <w14:solidFill>
                    <w14:srgbClr w14:val="000000"/>
                  </w14:solidFill>
                  <w14:prstDash w14:val="solid"/>
                  <w14:miter w14:lim="0"/>
                </w14:textOutline>
              </w:rPr>
              <w:t>价(元)</w:t>
            </w:r>
          </w:p>
        </w:tc>
        <w:tc>
          <w:tcPr>
            <w:tcW w:w="1322" w:type="dxa"/>
            <w:vAlign w:val="center"/>
          </w:tcPr>
          <w:p w:rsidR="00730519" w:rsidRDefault="00383571">
            <w:pPr>
              <w:kinsoku w:val="0"/>
              <w:wordWrap w:val="0"/>
              <w:overflowPunct w:val="0"/>
              <w:spacing w:before="67"/>
              <w:jc w:val="center"/>
              <w:rPr>
                <w:rFonts w:ascii="仿宋" w:eastAsia="仿宋" w:hAnsi="仿宋" w:cs="仿宋"/>
                <w:bCs/>
                <w:sz w:val="24"/>
              </w:rPr>
            </w:pPr>
            <w:r>
              <w:rPr>
                <w:rFonts w:ascii="仿宋" w:eastAsia="仿宋" w:hAnsi="仿宋" w:cs="仿宋"/>
                <w:bCs/>
                <w:spacing w:val="-6"/>
                <w:sz w:val="24"/>
                <w14:textOutline w14:w="4356" w14:cap="flat" w14:cmpd="sng" w14:algn="ctr">
                  <w14:solidFill>
                    <w14:srgbClr w14:val="000000"/>
                  </w14:solidFill>
                  <w14:prstDash w14:val="solid"/>
                  <w14:miter w14:lim="0"/>
                </w14:textOutline>
              </w:rPr>
              <w:t>总价</w:t>
            </w:r>
            <w:r>
              <w:rPr>
                <w:rFonts w:ascii="仿宋" w:eastAsia="仿宋" w:hAnsi="仿宋" w:cs="仿宋"/>
                <w:bCs/>
                <w:spacing w:val="30"/>
                <w:sz w:val="24"/>
                <w14:textOutline w14:w="4356" w14:cap="flat" w14:cmpd="sng" w14:algn="ctr">
                  <w14:solidFill>
                    <w14:srgbClr w14:val="000000"/>
                  </w14:solidFill>
                  <w14:prstDash w14:val="solid"/>
                  <w14:miter w14:lim="0"/>
                </w14:textOutline>
              </w:rPr>
              <w:t>(元)</w:t>
            </w:r>
          </w:p>
        </w:tc>
        <w:tc>
          <w:tcPr>
            <w:tcW w:w="1566" w:type="dxa"/>
          </w:tcPr>
          <w:p w:rsidR="00730519" w:rsidRDefault="00383571">
            <w:pPr>
              <w:kinsoku w:val="0"/>
              <w:wordWrap w:val="0"/>
              <w:overflowPunct w:val="0"/>
              <w:spacing w:before="222" w:line="219" w:lineRule="auto"/>
              <w:ind w:left="75"/>
              <w:jc w:val="center"/>
              <w:rPr>
                <w:rFonts w:ascii="仿宋" w:eastAsia="仿宋" w:hAnsi="仿宋" w:cs="仿宋"/>
                <w:bCs/>
                <w:sz w:val="24"/>
              </w:rPr>
            </w:pPr>
            <w:r>
              <w:rPr>
                <w:rFonts w:ascii="仿宋" w:eastAsia="仿宋" w:hAnsi="仿宋" w:cs="仿宋"/>
                <w:bCs/>
                <w:spacing w:val="-8"/>
                <w:sz w:val="24"/>
                <w14:textOutline w14:w="4356" w14:cap="flat" w14:cmpd="sng" w14:algn="ctr">
                  <w14:solidFill>
                    <w14:srgbClr w14:val="000000"/>
                  </w14:solidFill>
                  <w14:prstDash w14:val="solid"/>
                  <w14:miter w14:lim="0"/>
                </w14:textOutline>
              </w:rPr>
              <w:t>交</w:t>
            </w:r>
            <w:r>
              <w:rPr>
                <w:rFonts w:ascii="仿宋" w:eastAsia="仿宋" w:hAnsi="仿宋" w:cs="仿宋"/>
                <w:bCs/>
                <w:spacing w:val="-6"/>
                <w:sz w:val="24"/>
                <w14:textOutline w14:w="4356" w14:cap="flat" w14:cmpd="sng" w14:algn="ctr">
                  <w14:solidFill>
                    <w14:srgbClr w14:val="000000"/>
                  </w14:solidFill>
                  <w14:prstDash w14:val="solid"/>
                  <w14:miter w14:lim="0"/>
                </w14:textOutline>
              </w:rPr>
              <w:t>货期</w:t>
            </w:r>
          </w:p>
        </w:tc>
        <w:tc>
          <w:tcPr>
            <w:tcW w:w="1317" w:type="dxa"/>
          </w:tcPr>
          <w:p w:rsidR="00730519" w:rsidRDefault="00383571">
            <w:pPr>
              <w:kinsoku w:val="0"/>
              <w:wordWrap w:val="0"/>
              <w:overflowPunct w:val="0"/>
              <w:spacing w:before="223" w:line="220" w:lineRule="auto"/>
              <w:ind w:left="427"/>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备注</w:t>
            </w:r>
          </w:p>
        </w:tc>
      </w:tr>
      <w:tr w:rsidR="00730519">
        <w:trPr>
          <w:trHeight w:val="774"/>
        </w:trPr>
        <w:tc>
          <w:tcPr>
            <w:tcW w:w="569" w:type="dxa"/>
            <w:tcBorders>
              <w:left w:val="single" w:sz="6" w:space="0" w:color="000000"/>
            </w:tcBorders>
            <w:vAlign w:val="center"/>
          </w:tcPr>
          <w:p w:rsidR="00730519" w:rsidRDefault="00383571">
            <w:pPr>
              <w:jc w:val="center"/>
              <w:rPr>
                <w:rFonts w:ascii="仿宋" w:eastAsia="仿宋" w:hAnsi="仿宋"/>
                <w:b/>
                <w:bCs/>
                <w:sz w:val="24"/>
              </w:rPr>
            </w:pPr>
            <w:r>
              <w:rPr>
                <w:rFonts w:ascii="仿宋" w:eastAsia="仿宋" w:hAnsi="仿宋"/>
                <w:b/>
                <w:bCs/>
                <w:sz w:val="24"/>
              </w:rPr>
              <w:t>1</w:t>
            </w:r>
          </w:p>
        </w:tc>
        <w:tc>
          <w:tcPr>
            <w:tcW w:w="1358" w:type="dxa"/>
            <w:tcBorders>
              <w:righ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b/>
                <w:bCs/>
                <w:sz w:val="24"/>
              </w:rPr>
              <w:t>中频治疗仪</w:t>
            </w:r>
          </w:p>
        </w:tc>
        <w:tc>
          <w:tcPr>
            <w:tcW w:w="1275" w:type="dxa"/>
            <w:tcBorders>
              <w:left w:val="single" w:sz="6" w:space="0" w:color="000000"/>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翔宇医疗</w:t>
            </w:r>
          </w:p>
        </w:tc>
        <w:tc>
          <w:tcPr>
            <w:tcW w:w="1200" w:type="dxa"/>
            <w:tcBorders>
              <w:left w:val="single" w:sz="6" w:space="0" w:color="000000"/>
              <w:righ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XYZP-ID</w:t>
            </w:r>
          </w:p>
        </w:tc>
        <w:tc>
          <w:tcPr>
            <w:tcW w:w="2300" w:type="dxa"/>
            <w:tcBorders>
              <w:left w:val="single" w:sz="6" w:space="0" w:color="000000"/>
              <w:right w:val="single" w:sz="6" w:space="0" w:color="000000"/>
            </w:tcBorders>
            <w:vAlign w:val="center"/>
          </w:tcPr>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详见附件3</w:t>
            </w:r>
          </w:p>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产品配置清单</w:t>
            </w:r>
          </w:p>
        </w:tc>
        <w:tc>
          <w:tcPr>
            <w:tcW w:w="1084" w:type="dxa"/>
            <w:tcBorders>
              <w:lef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河南</w:t>
            </w:r>
          </w:p>
        </w:tc>
        <w:tc>
          <w:tcPr>
            <w:tcW w:w="904"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1264"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8,000.00</w:t>
            </w:r>
          </w:p>
        </w:tc>
        <w:tc>
          <w:tcPr>
            <w:tcW w:w="132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8,000.00</w:t>
            </w:r>
          </w:p>
        </w:tc>
        <w:tc>
          <w:tcPr>
            <w:tcW w:w="1566" w:type="dxa"/>
            <w:vAlign w:val="center"/>
          </w:tcPr>
          <w:p w:rsidR="00730519" w:rsidRDefault="00383571">
            <w:pPr>
              <w:widowControl/>
              <w:jc w:val="center"/>
              <w:textAlignment w:val="center"/>
              <w:rPr>
                <w:rFonts w:ascii="仿宋" w:eastAsia="仿宋" w:hAnsi="仿宋" w:cs="仿宋"/>
                <w:b/>
                <w:bCs/>
                <w:sz w:val="24"/>
              </w:rPr>
            </w:pPr>
            <w:r>
              <w:rPr>
                <w:rFonts w:ascii="仿宋" w:eastAsia="仿宋" w:hAnsi="仿宋" w:cs="仿宋" w:hint="eastAsia"/>
                <w:b/>
                <w:bCs/>
                <w:color w:val="000000"/>
                <w:kern w:val="0"/>
                <w:sz w:val="24"/>
                <w:lang w:bidi="ar"/>
              </w:rPr>
              <w:t>1个月</w:t>
            </w:r>
          </w:p>
        </w:tc>
        <w:tc>
          <w:tcPr>
            <w:tcW w:w="1317" w:type="dxa"/>
          </w:tcPr>
          <w:p w:rsidR="00730519" w:rsidRDefault="00730519">
            <w:pPr>
              <w:kinsoku w:val="0"/>
              <w:wordWrap w:val="0"/>
              <w:overflowPunct w:val="0"/>
              <w:spacing w:line="224" w:lineRule="auto"/>
              <w:ind w:left="548"/>
              <w:rPr>
                <w:rFonts w:ascii="仿宋" w:eastAsia="仿宋" w:hAnsi="仿宋" w:cs="仿宋"/>
                <w:bCs/>
                <w:sz w:val="23"/>
                <w:szCs w:val="23"/>
              </w:rPr>
            </w:pPr>
          </w:p>
        </w:tc>
      </w:tr>
      <w:tr w:rsidR="00730519">
        <w:trPr>
          <w:trHeight w:val="774"/>
        </w:trPr>
        <w:tc>
          <w:tcPr>
            <w:tcW w:w="569" w:type="dxa"/>
            <w:tcBorders>
              <w:lef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2</w:t>
            </w:r>
          </w:p>
        </w:tc>
        <w:tc>
          <w:tcPr>
            <w:tcW w:w="1358" w:type="dxa"/>
            <w:tcBorders>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b/>
                <w:bCs/>
                <w:sz w:val="24"/>
              </w:rPr>
              <w:t>红外偏振光治疗仪</w:t>
            </w:r>
          </w:p>
        </w:tc>
        <w:tc>
          <w:tcPr>
            <w:tcW w:w="1275" w:type="dxa"/>
            <w:tcBorders>
              <w:left w:val="single" w:sz="6" w:space="0" w:color="000000"/>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庄志医疗</w:t>
            </w:r>
          </w:p>
        </w:tc>
        <w:tc>
          <w:tcPr>
            <w:tcW w:w="1200" w:type="dxa"/>
            <w:tcBorders>
              <w:left w:val="single" w:sz="6" w:space="0" w:color="000000"/>
              <w:righ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ZZIR-ID</w:t>
            </w:r>
          </w:p>
        </w:tc>
        <w:tc>
          <w:tcPr>
            <w:tcW w:w="2300" w:type="dxa"/>
            <w:tcBorders>
              <w:left w:val="single" w:sz="6" w:space="0" w:color="000000"/>
              <w:right w:val="single" w:sz="6" w:space="0" w:color="000000"/>
            </w:tcBorders>
            <w:vAlign w:val="center"/>
          </w:tcPr>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详见附件3</w:t>
            </w:r>
          </w:p>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产品配置清单</w:t>
            </w:r>
          </w:p>
        </w:tc>
        <w:tc>
          <w:tcPr>
            <w:tcW w:w="1084" w:type="dxa"/>
            <w:tcBorders>
              <w:lef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北京</w:t>
            </w:r>
          </w:p>
        </w:tc>
        <w:tc>
          <w:tcPr>
            <w:tcW w:w="904"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1264"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35,000.00</w:t>
            </w:r>
          </w:p>
        </w:tc>
        <w:tc>
          <w:tcPr>
            <w:tcW w:w="132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35,000.00</w:t>
            </w:r>
          </w:p>
        </w:tc>
        <w:tc>
          <w:tcPr>
            <w:tcW w:w="1566" w:type="dxa"/>
            <w:vAlign w:val="center"/>
          </w:tcPr>
          <w:p w:rsidR="00730519" w:rsidRDefault="00383571">
            <w:pPr>
              <w:widowControl/>
              <w:jc w:val="center"/>
              <w:textAlignment w:val="center"/>
              <w:rPr>
                <w:rFonts w:ascii="仿宋" w:eastAsia="仿宋" w:hAnsi="仿宋" w:cs="仿宋"/>
                <w:b/>
                <w:bCs/>
                <w:sz w:val="24"/>
              </w:rPr>
            </w:pPr>
            <w:r>
              <w:rPr>
                <w:rFonts w:ascii="仿宋" w:eastAsia="仿宋" w:hAnsi="仿宋" w:cs="仿宋" w:hint="eastAsia"/>
                <w:b/>
                <w:bCs/>
                <w:color w:val="000000"/>
                <w:kern w:val="0"/>
                <w:sz w:val="24"/>
                <w:lang w:bidi="ar"/>
              </w:rPr>
              <w:t>3个工作日</w:t>
            </w:r>
          </w:p>
        </w:tc>
        <w:tc>
          <w:tcPr>
            <w:tcW w:w="1317" w:type="dxa"/>
          </w:tcPr>
          <w:p w:rsidR="00730519" w:rsidRDefault="00730519">
            <w:pPr>
              <w:kinsoku w:val="0"/>
              <w:wordWrap w:val="0"/>
              <w:overflowPunct w:val="0"/>
              <w:spacing w:line="224" w:lineRule="auto"/>
              <w:ind w:left="548"/>
              <w:rPr>
                <w:rFonts w:ascii="仿宋" w:eastAsia="仿宋" w:hAnsi="仿宋" w:cs="仿宋"/>
                <w:bCs/>
                <w:sz w:val="23"/>
                <w:szCs w:val="23"/>
              </w:rPr>
            </w:pPr>
          </w:p>
        </w:tc>
      </w:tr>
      <w:tr w:rsidR="00730519">
        <w:trPr>
          <w:trHeight w:val="774"/>
        </w:trPr>
        <w:tc>
          <w:tcPr>
            <w:tcW w:w="569" w:type="dxa"/>
            <w:tcBorders>
              <w:lef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3</w:t>
            </w:r>
          </w:p>
        </w:tc>
        <w:tc>
          <w:tcPr>
            <w:tcW w:w="1358" w:type="dxa"/>
            <w:tcBorders>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b/>
                <w:bCs/>
                <w:sz w:val="24"/>
              </w:rPr>
              <w:t>超声波治疗仪</w:t>
            </w:r>
          </w:p>
        </w:tc>
        <w:tc>
          <w:tcPr>
            <w:tcW w:w="1275" w:type="dxa"/>
            <w:tcBorders>
              <w:left w:val="single" w:sz="6" w:space="0" w:color="000000"/>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威尔德</w:t>
            </w:r>
          </w:p>
        </w:tc>
        <w:tc>
          <w:tcPr>
            <w:tcW w:w="1200" w:type="dxa"/>
            <w:tcBorders>
              <w:left w:val="single" w:sz="6" w:space="0" w:color="000000"/>
              <w:righ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WED-200</w:t>
            </w:r>
          </w:p>
        </w:tc>
        <w:tc>
          <w:tcPr>
            <w:tcW w:w="2300" w:type="dxa"/>
            <w:tcBorders>
              <w:left w:val="single" w:sz="6" w:space="0" w:color="000000"/>
              <w:right w:val="single" w:sz="6" w:space="0" w:color="000000"/>
            </w:tcBorders>
            <w:vAlign w:val="center"/>
          </w:tcPr>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详见附件3</w:t>
            </w:r>
          </w:p>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产品配置清单</w:t>
            </w:r>
          </w:p>
        </w:tc>
        <w:tc>
          <w:tcPr>
            <w:tcW w:w="1084" w:type="dxa"/>
            <w:tcBorders>
              <w:lef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广东</w:t>
            </w:r>
          </w:p>
        </w:tc>
        <w:tc>
          <w:tcPr>
            <w:tcW w:w="904"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1264"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45,000.00</w:t>
            </w:r>
          </w:p>
        </w:tc>
        <w:tc>
          <w:tcPr>
            <w:tcW w:w="132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45,000.00</w:t>
            </w:r>
          </w:p>
        </w:tc>
        <w:tc>
          <w:tcPr>
            <w:tcW w:w="1566" w:type="dxa"/>
            <w:vAlign w:val="center"/>
          </w:tcPr>
          <w:p w:rsidR="00730519" w:rsidRDefault="00383571">
            <w:pPr>
              <w:widowControl/>
              <w:jc w:val="center"/>
              <w:textAlignment w:val="center"/>
              <w:rPr>
                <w:rFonts w:ascii="仿宋" w:eastAsia="仿宋" w:hAnsi="仿宋" w:cs="仿宋"/>
                <w:b/>
                <w:bCs/>
                <w:sz w:val="24"/>
              </w:rPr>
            </w:pPr>
            <w:r>
              <w:rPr>
                <w:rFonts w:ascii="仿宋" w:eastAsia="仿宋" w:hAnsi="仿宋" w:cs="仿宋" w:hint="eastAsia"/>
                <w:b/>
                <w:bCs/>
                <w:color w:val="000000"/>
                <w:kern w:val="0"/>
                <w:sz w:val="24"/>
                <w:lang w:bidi="ar"/>
              </w:rPr>
              <w:t>10个工作日</w:t>
            </w:r>
          </w:p>
        </w:tc>
        <w:tc>
          <w:tcPr>
            <w:tcW w:w="1317" w:type="dxa"/>
          </w:tcPr>
          <w:p w:rsidR="00730519" w:rsidRDefault="00730519">
            <w:pPr>
              <w:kinsoku w:val="0"/>
              <w:wordWrap w:val="0"/>
              <w:overflowPunct w:val="0"/>
              <w:spacing w:line="224" w:lineRule="auto"/>
              <w:ind w:left="548"/>
              <w:rPr>
                <w:rFonts w:ascii="仿宋" w:eastAsia="仿宋" w:hAnsi="仿宋" w:cs="仿宋"/>
                <w:bCs/>
                <w:sz w:val="23"/>
                <w:szCs w:val="23"/>
              </w:rPr>
            </w:pPr>
          </w:p>
        </w:tc>
      </w:tr>
      <w:tr w:rsidR="00730519">
        <w:trPr>
          <w:trHeight w:val="774"/>
        </w:trPr>
        <w:tc>
          <w:tcPr>
            <w:tcW w:w="569" w:type="dxa"/>
            <w:tcBorders>
              <w:lef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4</w:t>
            </w:r>
          </w:p>
        </w:tc>
        <w:tc>
          <w:tcPr>
            <w:tcW w:w="1358" w:type="dxa"/>
            <w:tcBorders>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b/>
                <w:bCs/>
                <w:sz w:val="24"/>
              </w:rPr>
              <w:t>神经肌肉电刺激仪</w:t>
            </w:r>
          </w:p>
        </w:tc>
        <w:tc>
          <w:tcPr>
            <w:tcW w:w="1275" w:type="dxa"/>
            <w:tcBorders>
              <w:left w:val="single" w:sz="6" w:space="0" w:color="000000"/>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艾利特</w:t>
            </w:r>
          </w:p>
        </w:tc>
        <w:tc>
          <w:tcPr>
            <w:tcW w:w="1200" w:type="dxa"/>
            <w:tcBorders>
              <w:left w:val="single" w:sz="6" w:space="0" w:color="000000"/>
              <w:righ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RT100</w:t>
            </w:r>
          </w:p>
        </w:tc>
        <w:tc>
          <w:tcPr>
            <w:tcW w:w="2300" w:type="dxa"/>
            <w:tcBorders>
              <w:left w:val="single" w:sz="6" w:space="0" w:color="000000"/>
              <w:right w:val="single" w:sz="6" w:space="0" w:color="000000"/>
            </w:tcBorders>
            <w:vAlign w:val="center"/>
          </w:tcPr>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详见附件3</w:t>
            </w:r>
          </w:p>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产品配置清单</w:t>
            </w:r>
          </w:p>
        </w:tc>
        <w:tc>
          <w:tcPr>
            <w:tcW w:w="1084" w:type="dxa"/>
            <w:tcBorders>
              <w:lef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广东</w:t>
            </w:r>
          </w:p>
        </w:tc>
        <w:tc>
          <w:tcPr>
            <w:tcW w:w="904"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1264"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38,000.00</w:t>
            </w:r>
          </w:p>
        </w:tc>
        <w:tc>
          <w:tcPr>
            <w:tcW w:w="132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38,000.00</w:t>
            </w:r>
          </w:p>
        </w:tc>
        <w:tc>
          <w:tcPr>
            <w:tcW w:w="1566" w:type="dxa"/>
            <w:vAlign w:val="center"/>
          </w:tcPr>
          <w:p w:rsidR="00730519" w:rsidRDefault="00383571">
            <w:pPr>
              <w:jc w:val="center"/>
              <w:rPr>
                <w:rFonts w:ascii="仿宋" w:eastAsia="仿宋" w:hAnsi="仿宋" w:cs="仿宋"/>
                <w:b/>
                <w:bCs/>
                <w:sz w:val="24"/>
              </w:rPr>
            </w:pPr>
            <w:r>
              <w:rPr>
                <w:rFonts w:ascii="仿宋" w:eastAsia="仿宋" w:hAnsi="仿宋" w:cs="仿宋" w:hint="eastAsia"/>
                <w:b/>
                <w:bCs/>
                <w:sz w:val="24"/>
              </w:rPr>
              <w:t>1个月</w:t>
            </w:r>
          </w:p>
        </w:tc>
        <w:tc>
          <w:tcPr>
            <w:tcW w:w="1317" w:type="dxa"/>
          </w:tcPr>
          <w:p w:rsidR="00730519" w:rsidRDefault="00730519">
            <w:pPr>
              <w:kinsoku w:val="0"/>
              <w:wordWrap w:val="0"/>
              <w:overflowPunct w:val="0"/>
              <w:spacing w:line="224" w:lineRule="auto"/>
              <w:ind w:left="548"/>
              <w:rPr>
                <w:rFonts w:ascii="仿宋" w:eastAsia="仿宋" w:hAnsi="仿宋" w:cs="仿宋"/>
                <w:bCs/>
                <w:sz w:val="23"/>
                <w:szCs w:val="23"/>
              </w:rPr>
            </w:pPr>
          </w:p>
        </w:tc>
      </w:tr>
      <w:tr w:rsidR="00730519">
        <w:trPr>
          <w:trHeight w:val="774"/>
        </w:trPr>
        <w:tc>
          <w:tcPr>
            <w:tcW w:w="569" w:type="dxa"/>
            <w:tcBorders>
              <w:lef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5</w:t>
            </w:r>
          </w:p>
        </w:tc>
        <w:tc>
          <w:tcPr>
            <w:tcW w:w="1358" w:type="dxa"/>
            <w:tcBorders>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b/>
                <w:bCs/>
                <w:sz w:val="24"/>
              </w:rPr>
              <w:t>CPM关节康复器</w:t>
            </w:r>
          </w:p>
        </w:tc>
        <w:tc>
          <w:tcPr>
            <w:tcW w:w="1275" w:type="dxa"/>
            <w:tcBorders>
              <w:left w:val="single" w:sz="6" w:space="0" w:color="000000"/>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帝诺</w:t>
            </w:r>
          </w:p>
        </w:tc>
        <w:tc>
          <w:tcPr>
            <w:tcW w:w="1200" w:type="dxa"/>
            <w:tcBorders>
              <w:left w:val="single" w:sz="6" w:space="0" w:color="000000"/>
              <w:righ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performa</w:t>
            </w:r>
          </w:p>
        </w:tc>
        <w:tc>
          <w:tcPr>
            <w:tcW w:w="2300" w:type="dxa"/>
            <w:tcBorders>
              <w:left w:val="single" w:sz="6" w:space="0" w:color="000000"/>
              <w:right w:val="single" w:sz="6" w:space="0" w:color="000000"/>
            </w:tcBorders>
            <w:vAlign w:val="center"/>
          </w:tcPr>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详见附件3</w:t>
            </w:r>
          </w:p>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产品配置清单</w:t>
            </w:r>
          </w:p>
        </w:tc>
        <w:tc>
          <w:tcPr>
            <w:tcW w:w="1084" w:type="dxa"/>
            <w:tcBorders>
              <w:lef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浙江</w:t>
            </w:r>
          </w:p>
        </w:tc>
        <w:tc>
          <w:tcPr>
            <w:tcW w:w="904"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1264"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59,500.00</w:t>
            </w:r>
          </w:p>
        </w:tc>
        <w:tc>
          <w:tcPr>
            <w:tcW w:w="132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59,500.00</w:t>
            </w:r>
          </w:p>
        </w:tc>
        <w:tc>
          <w:tcPr>
            <w:tcW w:w="1566" w:type="dxa"/>
            <w:vAlign w:val="center"/>
          </w:tcPr>
          <w:p w:rsidR="00730519" w:rsidRDefault="00383571">
            <w:pPr>
              <w:jc w:val="center"/>
              <w:rPr>
                <w:rFonts w:ascii="仿宋" w:eastAsia="仿宋" w:hAnsi="仿宋" w:cs="仿宋"/>
                <w:b/>
                <w:bCs/>
                <w:sz w:val="24"/>
              </w:rPr>
            </w:pPr>
            <w:r>
              <w:rPr>
                <w:rFonts w:ascii="仿宋" w:eastAsia="仿宋" w:hAnsi="仿宋" w:cs="仿宋" w:hint="eastAsia"/>
                <w:b/>
                <w:bCs/>
                <w:sz w:val="24"/>
              </w:rPr>
              <w:t>1个月</w:t>
            </w:r>
          </w:p>
        </w:tc>
        <w:tc>
          <w:tcPr>
            <w:tcW w:w="1317" w:type="dxa"/>
          </w:tcPr>
          <w:p w:rsidR="00730519" w:rsidRDefault="00730519">
            <w:pPr>
              <w:kinsoku w:val="0"/>
              <w:wordWrap w:val="0"/>
              <w:overflowPunct w:val="0"/>
              <w:spacing w:line="224" w:lineRule="auto"/>
              <w:ind w:left="548"/>
              <w:rPr>
                <w:rFonts w:ascii="仿宋" w:eastAsia="仿宋" w:hAnsi="仿宋" w:cs="仿宋"/>
                <w:bCs/>
                <w:sz w:val="23"/>
                <w:szCs w:val="23"/>
              </w:rPr>
            </w:pPr>
          </w:p>
        </w:tc>
      </w:tr>
      <w:tr w:rsidR="00730519">
        <w:trPr>
          <w:trHeight w:val="774"/>
        </w:trPr>
        <w:tc>
          <w:tcPr>
            <w:tcW w:w="569" w:type="dxa"/>
            <w:tcBorders>
              <w:lef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6</w:t>
            </w:r>
          </w:p>
        </w:tc>
        <w:tc>
          <w:tcPr>
            <w:tcW w:w="1358" w:type="dxa"/>
            <w:tcBorders>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b/>
                <w:bCs/>
                <w:sz w:val="24"/>
              </w:rPr>
              <w:t>冷冻离心机</w:t>
            </w:r>
          </w:p>
        </w:tc>
        <w:tc>
          <w:tcPr>
            <w:tcW w:w="1275" w:type="dxa"/>
            <w:tcBorders>
              <w:left w:val="single" w:sz="6" w:space="0" w:color="000000"/>
              <w:right w:val="single" w:sz="6" w:space="0" w:color="000000"/>
            </w:tcBorders>
            <w:vAlign w:val="center"/>
          </w:tcPr>
          <w:p w:rsidR="00730519" w:rsidRDefault="00383571">
            <w:pPr>
              <w:jc w:val="center"/>
              <w:rPr>
                <w:rFonts w:ascii="仿宋" w:eastAsia="仿宋" w:hAnsi="仿宋"/>
                <w:b/>
                <w:bCs/>
                <w:sz w:val="24"/>
              </w:rPr>
            </w:pPr>
            <w:r>
              <w:rPr>
                <w:rFonts w:ascii="仿宋" w:eastAsia="仿宋" w:hAnsi="仿宋" w:hint="eastAsia"/>
                <w:b/>
                <w:bCs/>
                <w:sz w:val="24"/>
              </w:rPr>
              <w:t>湘仪</w:t>
            </w:r>
          </w:p>
        </w:tc>
        <w:tc>
          <w:tcPr>
            <w:tcW w:w="1200" w:type="dxa"/>
            <w:tcBorders>
              <w:left w:val="single" w:sz="6" w:space="0" w:color="000000"/>
              <w:righ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CH160R</w:t>
            </w:r>
          </w:p>
        </w:tc>
        <w:tc>
          <w:tcPr>
            <w:tcW w:w="2300" w:type="dxa"/>
            <w:tcBorders>
              <w:left w:val="single" w:sz="6" w:space="0" w:color="000000"/>
              <w:right w:val="single" w:sz="6" w:space="0" w:color="000000"/>
            </w:tcBorders>
            <w:vAlign w:val="center"/>
          </w:tcPr>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详见附件3</w:t>
            </w:r>
          </w:p>
          <w:p w:rsidR="00730519" w:rsidRDefault="00383571">
            <w:pPr>
              <w:kinsoku w:val="0"/>
              <w:wordWrap w:val="0"/>
              <w:overflowPunct w:val="0"/>
              <w:spacing w:before="35" w:line="180" w:lineRule="auto"/>
              <w:jc w:val="center"/>
              <w:rPr>
                <w:rFonts w:ascii="仿宋" w:eastAsia="仿宋" w:hAnsi="仿宋" w:cs="仿宋"/>
                <w:b/>
                <w:bCs/>
                <w:sz w:val="24"/>
                <w:highlight w:val="yellow"/>
              </w:rPr>
            </w:pPr>
            <w:r>
              <w:rPr>
                <w:rFonts w:ascii="仿宋" w:eastAsia="仿宋" w:hAnsi="仿宋" w:cs="仿宋" w:hint="eastAsia"/>
                <w:b/>
                <w:bCs/>
                <w:sz w:val="24"/>
                <w:highlight w:val="yellow"/>
              </w:rPr>
              <w:t>产品配置清单</w:t>
            </w:r>
          </w:p>
        </w:tc>
        <w:tc>
          <w:tcPr>
            <w:tcW w:w="1084" w:type="dxa"/>
            <w:tcBorders>
              <w:left w:val="single" w:sz="6" w:space="0" w:color="000000"/>
            </w:tcBorders>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湖南</w:t>
            </w:r>
          </w:p>
        </w:tc>
        <w:tc>
          <w:tcPr>
            <w:tcW w:w="904"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1264"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96,000.00</w:t>
            </w:r>
          </w:p>
        </w:tc>
        <w:tc>
          <w:tcPr>
            <w:tcW w:w="132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96,000.00</w:t>
            </w:r>
          </w:p>
        </w:tc>
        <w:tc>
          <w:tcPr>
            <w:tcW w:w="1566" w:type="dxa"/>
            <w:vAlign w:val="center"/>
          </w:tcPr>
          <w:p w:rsidR="00730519" w:rsidRDefault="00383571">
            <w:pPr>
              <w:widowControl/>
              <w:jc w:val="center"/>
              <w:textAlignment w:val="center"/>
              <w:rPr>
                <w:rFonts w:ascii="仿宋" w:eastAsia="仿宋" w:hAnsi="仿宋" w:cs="仿宋"/>
                <w:b/>
                <w:bCs/>
                <w:sz w:val="24"/>
              </w:rPr>
            </w:pPr>
            <w:r>
              <w:rPr>
                <w:rFonts w:ascii="仿宋" w:eastAsia="仿宋" w:hAnsi="仿宋" w:cs="仿宋" w:hint="eastAsia"/>
                <w:b/>
                <w:bCs/>
                <w:color w:val="000000"/>
                <w:kern w:val="0"/>
                <w:sz w:val="24"/>
                <w:lang w:bidi="ar"/>
              </w:rPr>
              <w:t>2周</w:t>
            </w:r>
          </w:p>
        </w:tc>
        <w:tc>
          <w:tcPr>
            <w:tcW w:w="1317" w:type="dxa"/>
          </w:tcPr>
          <w:p w:rsidR="00730519" w:rsidRDefault="00730519">
            <w:pPr>
              <w:kinsoku w:val="0"/>
              <w:wordWrap w:val="0"/>
              <w:overflowPunct w:val="0"/>
              <w:spacing w:line="224" w:lineRule="auto"/>
              <w:ind w:left="548"/>
              <w:rPr>
                <w:rFonts w:ascii="仿宋" w:eastAsia="仿宋" w:hAnsi="仿宋" w:cs="仿宋"/>
                <w:bCs/>
                <w:sz w:val="23"/>
                <w:szCs w:val="23"/>
              </w:rPr>
            </w:pPr>
          </w:p>
        </w:tc>
      </w:tr>
      <w:tr w:rsidR="00730519">
        <w:trPr>
          <w:trHeight w:val="323"/>
        </w:trPr>
        <w:tc>
          <w:tcPr>
            <w:tcW w:w="9954" w:type="dxa"/>
            <w:gridSpan w:val="8"/>
            <w:tcBorders>
              <w:left w:val="single" w:sz="6" w:space="0" w:color="000000"/>
            </w:tcBorders>
          </w:tcPr>
          <w:p w:rsidR="00730519" w:rsidRDefault="00730519">
            <w:pPr>
              <w:kinsoku w:val="0"/>
              <w:wordWrap w:val="0"/>
              <w:overflowPunct w:val="0"/>
              <w:spacing w:before="25" w:line="217" w:lineRule="auto"/>
              <w:ind w:left="3182"/>
              <w:rPr>
                <w:rFonts w:ascii="仿宋" w:eastAsia="仿宋" w:hAnsi="仿宋" w:cs="仿宋"/>
                <w:b/>
                <w:bCs/>
                <w:sz w:val="24"/>
              </w:rPr>
            </w:pPr>
          </w:p>
        </w:tc>
        <w:tc>
          <w:tcPr>
            <w:tcW w:w="1322" w:type="dxa"/>
            <w:vAlign w:val="bottom"/>
          </w:tcPr>
          <w:p w:rsidR="00730519" w:rsidRDefault="00383571">
            <w:pPr>
              <w:widowControl/>
              <w:jc w:val="right"/>
              <w:textAlignment w:val="bottom"/>
              <w:rPr>
                <w:rFonts w:ascii="等线" w:eastAsia="等线" w:hAnsi="等线" w:cs="等线"/>
                <w:b/>
                <w:bCs/>
                <w:color w:val="000000"/>
                <w:sz w:val="22"/>
                <w:szCs w:val="22"/>
              </w:rPr>
            </w:pPr>
            <w:r>
              <w:rPr>
                <w:rFonts w:ascii="等线" w:eastAsia="等线" w:hAnsi="等线" w:cs="等线" w:hint="eastAsia"/>
                <w:b/>
                <w:bCs/>
                <w:color w:val="000000"/>
                <w:kern w:val="0"/>
                <w:sz w:val="22"/>
                <w:szCs w:val="22"/>
                <w:lang w:bidi="ar"/>
              </w:rPr>
              <w:t xml:space="preserve">281,500.00 </w:t>
            </w:r>
          </w:p>
        </w:tc>
        <w:tc>
          <w:tcPr>
            <w:tcW w:w="1566" w:type="dxa"/>
          </w:tcPr>
          <w:p w:rsidR="00730519" w:rsidRDefault="00730519">
            <w:pPr>
              <w:kinsoku w:val="0"/>
              <w:wordWrap w:val="0"/>
              <w:overflowPunct w:val="0"/>
              <w:rPr>
                <w:b/>
                <w:bCs/>
              </w:rPr>
            </w:pPr>
          </w:p>
        </w:tc>
        <w:tc>
          <w:tcPr>
            <w:tcW w:w="1317" w:type="dxa"/>
          </w:tcPr>
          <w:p w:rsidR="00730519" w:rsidRDefault="00730519">
            <w:pPr>
              <w:kinsoku w:val="0"/>
              <w:wordWrap w:val="0"/>
              <w:overflowPunct w:val="0"/>
              <w:rPr>
                <w:bCs/>
              </w:rPr>
            </w:pPr>
          </w:p>
        </w:tc>
      </w:tr>
    </w:tbl>
    <w:p w:rsidR="00730519" w:rsidRDefault="00730519">
      <w:pPr>
        <w:kinsoku w:val="0"/>
        <w:wordWrap w:val="0"/>
        <w:overflowPunct w:val="0"/>
        <w:spacing w:line="260" w:lineRule="auto"/>
        <w:rPr>
          <w:bCs/>
        </w:rPr>
      </w:pPr>
    </w:p>
    <w:p w:rsidR="00730519" w:rsidRDefault="00383571">
      <w:pPr>
        <w:spacing w:before="19" w:line="360" w:lineRule="auto"/>
        <w:ind w:left="20"/>
        <w:rPr>
          <w:rFonts w:ascii="仿宋" w:eastAsia="仿宋" w:hAnsi="仿宋" w:cs="仿宋"/>
          <w:b/>
          <w:bCs/>
          <w:sz w:val="24"/>
        </w:rPr>
      </w:pPr>
      <w:r>
        <w:rPr>
          <w:rFonts w:ascii="仿宋" w:eastAsia="仿宋" w:hAnsi="仿宋"/>
          <w:b/>
          <w:bCs/>
          <w:sz w:val="24"/>
        </w:rPr>
        <w:t>投标人名称：</w:t>
      </w:r>
      <w:r>
        <w:rPr>
          <w:rFonts w:ascii="仿宋" w:eastAsia="仿宋" w:hAnsi="仿宋" w:cs="仿宋"/>
          <w:b/>
          <w:bCs/>
          <w:spacing w:val="-4"/>
          <w:sz w:val="24"/>
        </w:rPr>
        <w:t xml:space="preserve"> </w:t>
      </w:r>
      <w:r>
        <w:rPr>
          <w:rFonts w:ascii="仿宋" w:eastAsia="仿宋" w:hAnsi="仿宋" w:cs="仿宋"/>
          <w:b/>
          <w:bCs/>
          <w:spacing w:val="-4"/>
          <w:sz w:val="24"/>
          <w:u w:val="single"/>
        </w:rPr>
        <w:t xml:space="preserve"> </w:t>
      </w:r>
      <w:r>
        <w:rPr>
          <w:rFonts w:ascii="仿宋" w:eastAsia="仿宋" w:hAnsi="仿宋" w:cs="仿宋" w:hint="eastAsia"/>
          <w:b/>
          <w:bCs/>
          <w:spacing w:val="-4"/>
          <w:sz w:val="24"/>
          <w:u w:val="single"/>
        </w:rPr>
        <w:t xml:space="preserve"> 杭州极智医疗科技有限公司</w:t>
      </w:r>
      <w:r>
        <w:rPr>
          <w:rFonts w:ascii="仿宋" w:eastAsia="仿宋" w:hAnsi="仿宋" w:cs="仿宋"/>
          <w:b/>
          <w:bCs/>
          <w:spacing w:val="-4"/>
          <w:sz w:val="24"/>
          <w:u w:val="single"/>
        </w:rPr>
        <w:t xml:space="preserve">   </w:t>
      </w:r>
      <w:r>
        <w:rPr>
          <w:rFonts w:ascii="仿宋" w:eastAsia="仿宋" w:hAnsi="仿宋" w:cs="仿宋"/>
          <w:b/>
          <w:bCs/>
          <w:spacing w:val="-4"/>
          <w:sz w:val="24"/>
        </w:rPr>
        <w:t xml:space="preserve"> </w:t>
      </w:r>
      <w:r>
        <w:rPr>
          <w:rFonts w:ascii="仿宋" w:eastAsia="仿宋" w:hAnsi="仿宋"/>
          <w:b/>
          <w:bCs/>
          <w:sz w:val="24"/>
        </w:rPr>
        <w:t>(盖章)</w:t>
      </w:r>
    </w:p>
    <w:p w:rsidR="00730519" w:rsidRDefault="00383571">
      <w:pPr>
        <w:pStyle w:val="a6"/>
        <w:spacing w:line="360" w:lineRule="auto"/>
        <w:rPr>
          <w:b/>
          <w:bCs/>
        </w:rPr>
      </w:pPr>
      <w:r>
        <w:rPr>
          <w:rFonts w:ascii="仿宋" w:eastAsia="仿宋" w:hAnsi="仿宋"/>
          <w:b/>
          <w:bCs/>
          <w:sz w:val="24"/>
        </w:rPr>
        <w:t xml:space="preserve">投标人授权代表(签字或签章): </w:t>
      </w:r>
      <w:r>
        <w:rPr>
          <w:rFonts w:ascii="仿宋" w:eastAsia="仿宋" w:hAnsi="仿宋" w:cs="仿宋"/>
          <w:b/>
          <w:bCs/>
          <w:sz w:val="24"/>
          <w:u w:val="single"/>
        </w:rPr>
        <w:t xml:space="preserve">                    </w:t>
      </w:r>
    </w:p>
    <w:p w:rsidR="00730519" w:rsidRDefault="00383571">
      <w:pP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br w:type="page"/>
      </w:r>
    </w:p>
    <w:p w:rsidR="00730519" w:rsidRDefault="00383571">
      <w:pPr>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附件2</w:t>
      </w:r>
    </w:p>
    <w:p w:rsidR="00730519" w:rsidRDefault="00383571">
      <w:pPr>
        <w:kinsoku w:val="0"/>
        <w:wordWrap w:val="0"/>
        <w:overflowPunct w:val="0"/>
        <w:spacing w:before="78" w:line="218" w:lineRule="auto"/>
        <w:ind w:left="6381"/>
        <w:outlineLvl w:val="1"/>
        <w:rPr>
          <w:rFonts w:ascii="仿宋" w:eastAsia="仿宋" w:hAnsi="仿宋" w:cs="仿宋"/>
          <w:bCs/>
          <w:sz w:val="24"/>
        </w:rPr>
      </w:pPr>
      <w:r>
        <w:rPr>
          <w:rFonts w:ascii="仿宋" w:eastAsia="仿宋" w:hAnsi="仿宋" w:cs="仿宋"/>
          <w:bCs/>
          <w:spacing w:val="-3"/>
          <w:sz w:val="24"/>
          <w14:textOutline w14:w="4356" w14:cap="flat" w14:cmpd="sng" w14:algn="ctr">
            <w14:solidFill>
              <w14:srgbClr w14:val="000000"/>
            </w14:solidFill>
            <w14:prstDash w14:val="solid"/>
            <w14:miter w14:lim="0"/>
          </w14:textOutline>
        </w:rPr>
        <w:t>分项报价表</w:t>
      </w:r>
    </w:p>
    <w:p w:rsidR="00730519" w:rsidRDefault="00383571">
      <w:pPr>
        <w:kinsoku w:val="0"/>
        <w:wordWrap w:val="0"/>
        <w:overflowPunct w:val="0"/>
        <w:spacing w:before="78" w:line="217" w:lineRule="auto"/>
        <w:rPr>
          <w:rFonts w:ascii="仿宋" w:eastAsia="仿宋" w:hAnsi="仿宋" w:cs="仿宋"/>
          <w:bCs/>
          <w:sz w:val="24"/>
        </w:rPr>
      </w:pPr>
      <w:r>
        <w:rPr>
          <w:rFonts w:ascii="仿宋" w:eastAsia="仿宋" w:hAnsi="仿宋" w:cs="仿宋"/>
          <w:bCs/>
          <w:spacing w:val="-1"/>
          <w:sz w:val="24"/>
          <w14:textOutline w14:w="4356" w14:cap="flat" w14:cmpd="sng" w14:algn="ctr">
            <w14:solidFill>
              <w14:srgbClr w14:val="000000"/>
            </w14:solidFill>
            <w14:prstDash w14:val="solid"/>
            <w14:miter w14:lim="0"/>
          </w14:textOutline>
        </w:rPr>
        <w:t>报价单位：人民</w:t>
      </w:r>
      <w:r>
        <w:rPr>
          <w:rFonts w:ascii="仿宋" w:eastAsia="仿宋" w:hAnsi="仿宋" w:cs="仿宋"/>
          <w:bCs/>
          <w:sz w:val="24"/>
          <w14:textOutline w14:w="4356" w14:cap="flat" w14:cmpd="sng" w14:algn="ctr">
            <w14:solidFill>
              <w14:srgbClr w14:val="000000"/>
            </w14:solidFill>
            <w14:prstDash w14:val="solid"/>
            <w14:miter w14:lim="0"/>
          </w14:textOutline>
        </w:rPr>
        <w:t>币元</w:t>
      </w:r>
    </w:p>
    <w:p w:rsidR="00730519" w:rsidRDefault="00730519">
      <w:pPr>
        <w:kinsoku w:val="0"/>
        <w:wordWrap w:val="0"/>
        <w:overflowPunct w:val="0"/>
        <w:rPr>
          <w:bCs/>
        </w:rPr>
      </w:pPr>
    </w:p>
    <w:p w:rsidR="00730519" w:rsidRDefault="00730519">
      <w:pPr>
        <w:kinsoku w:val="0"/>
        <w:wordWrap w:val="0"/>
        <w:overflowPunct w:val="0"/>
        <w:spacing w:line="123" w:lineRule="auto"/>
        <w:rPr>
          <w:bCs/>
          <w:sz w:val="2"/>
        </w:rPr>
      </w:pPr>
    </w:p>
    <w:tbl>
      <w:tblPr>
        <w:tblStyle w:val="TableNormal"/>
        <w:tblW w:w="13408" w:type="dxa"/>
        <w:tblInd w:w="2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33"/>
        <w:gridCol w:w="2754"/>
        <w:gridCol w:w="2316"/>
        <w:gridCol w:w="875"/>
        <w:gridCol w:w="2119"/>
        <w:gridCol w:w="1502"/>
        <w:gridCol w:w="1745"/>
        <w:gridCol w:w="1264"/>
      </w:tblGrid>
      <w:tr w:rsidR="00730519">
        <w:trPr>
          <w:trHeight w:val="799"/>
        </w:trPr>
        <w:tc>
          <w:tcPr>
            <w:tcW w:w="833" w:type="dxa"/>
          </w:tcPr>
          <w:p w:rsidR="00730519" w:rsidRDefault="00383571">
            <w:pPr>
              <w:kinsoku w:val="0"/>
              <w:wordWrap w:val="0"/>
              <w:overflowPunct w:val="0"/>
              <w:spacing w:before="279" w:line="218" w:lineRule="auto"/>
              <w:ind w:left="188"/>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序</w:t>
            </w:r>
            <w:r>
              <w:rPr>
                <w:rFonts w:ascii="仿宋" w:eastAsia="仿宋" w:hAnsi="仿宋" w:cs="仿宋"/>
                <w:bCs/>
                <w:spacing w:val="-3"/>
                <w:sz w:val="24"/>
                <w14:textOutline w14:w="4356" w14:cap="flat" w14:cmpd="sng" w14:algn="ctr">
                  <w14:solidFill>
                    <w14:srgbClr w14:val="000000"/>
                  </w14:solidFill>
                  <w14:prstDash w14:val="solid"/>
                  <w14:miter w14:lim="0"/>
                </w14:textOutline>
              </w:rPr>
              <w:t>号</w:t>
            </w:r>
          </w:p>
        </w:tc>
        <w:tc>
          <w:tcPr>
            <w:tcW w:w="2754" w:type="dxa"/>
          </w:tcPr>
          <w:p w:rsidR="00730519" w:rsidRDefault="00383571">
            <w:pPr>
              <w:kinsoku w:val="0"/>
              <w:wordWrap w:val="0"/>
              <w:overflowPunct w:val="0"/>
              <w:spacing w:before="278" w:line="217" w:lineRule="auto"/>
              <w:ind w:left="1147"/>
              <w:rPr>
                <w:rFonts w:ascii="仿宋" w:eastAsia="仿宋" w:hAnsi="仿宋" w:cs="仿宋"/>
                <w:bCs/>
                <w:sz w:val="24"/>
              </w:rPr>
            </w:pPr>
            <w:r>
              <w:rPr>
                <w:rFonts w:ascii="仿宋" w:eastAsia="仿宋" w:hAnsi="仿宋" w:cs="仿宋"/>
                <w:bCs/>
                <w:spacing w:val="-5"/>
                <w:sz w:val="24"/>
                <w14:textOutline w14:w="4356" w14:cap="flat" w14:cmpd="sng" w14:algn="ctr">
                  <w14:solidFill>
                    <w14:srgbClr w14:val="000000"/>
                  </w14:solidFill>
                  <w14:prstDash w14:val="solid"/>
                  <w14:miter w14:lim="0"/>
                </w14:textOutline>
              </w:rPr>
              <w:t>名</w:t>
            </w:r>
            <w:r>
              <w:rPr>
                <w:rFonts w:ascii="仿宋" w:eastAsia="仿宋" w:hAnsi="仿宋" w:cs="仿宋"/>
                <w:bCs/>
                <w:spacing w:val="-3"/>
                <w:sz w:val="24"/>
                <w14:textOutline w14:w="4356" w14:cap="flat" w14:cmpd="sng" w14:algn="ctr">
                  <w14:solidFill>
                    <w14:srgbClr w14:val="000000"/>
                  </w14:solidFill>
                  <w14:prstDash w14:val="solid"/>
                  <w14:miter w14:lim="0"/>
                </w14:textOutline>
              </w:rPr>
              <w:t>称</w:t>
            </w:r>
          </w:p>
        </w:tc>
        <w:tc>
          <w:tcPr>
            <w:tcW w:w="2316" w:type="dxa"/>
          </w:tcPr>
          <w:p w:rsidR="00730519" w:rsidRDefault="00383571">
            <w:pPr>
              <w:kinsoku w:val="0"/>
              <w:wordWrap w:val="0"/>
              <w:overflowPunct w:val="0"/>
              <w:spacing w:before="279" w:line="218" w:lineRule="auto"/>
              <w:ind w:left="233"/>
              <w:rPr>
                <w:rFonts w:ascii="仿宋" w:eastAsia="仿宋" w:hAnsi="仿宋" w:cs="仿宋"/>
                <w:bCs/>
                <w:sz w:val="24"/>
              </w:rPr>
            </w:pPr>
            <w:r>
              <w:rPr>
                <w:rFonts w:ascii="仿宋" w:eastAsia="仿宋" w:hAnsi="仿宋" w:cs="仿宋"/>
                <w:bCs/>
                <w:spacing w:val="-8"/>
                <w:sz w:val="24"/>
                <w14:textOutline w14:w="4356" w14:cap="flat" w14:cmpd="sng" w14:algn="ctr">
                  <w14:solidFill>
                    <w14:srgbClr w14:val="000000"/>
                  </w14:solidFill>
                  <w14:prstDash w14:val="solid"/>
                  <w14:miter w14:lim="0"/>
                </w14:textOutline>
              </w:rPr>
              <w:t>品</w:t>
            </w:r>
            <w:r>
              <w:rPr>
                <w:rFonts w:ascii="仿宋" w:eastAsia="仿宋" w:hAnsi="仿宋" w:cs="仿宋"/>
                <w:bCs/>
                <w:spacing w:val="-4"/>
                <w:sz w:val="24"/>
                <w14:textOutline w14:w="4356" w14:cap="flat" w14:cmpd="sng" w14:algn="ctr">
                  <w14:solidFill>
                    <w14:srgbClr w14:val="000000"/>
                  </w14:solidFill>
                  <w14:prstDash w14:val="solid"/>
                  <w14:miter w14:lim="0"/>
                </w14:textOutline>
              </w:rPr>
              <w:t>牌、型号和规格</w:t>
            </w:r>
          </w:p>
        </w:tc>
        <w:tc>
          <w:tcPr>
            <w:tcW w:w="875" w:type="dxa"/>
          </w:tcPr>
          <w:p w:rsidR="00730519" w:rsidRDefault="00383571">
            <w:pPr>
              <w:kinsoku w:val="0"/>
              <w:wordWrap w:val="0"/>
              <w:overflowPunct w:val="0"/>
              <w:spacing w:before="278" w:line="219" w:lineRule="auto"/>
              <w:ind w:left="208"/>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数</w:t>
            </w:r>
            <w:r>
              <w:rPr>
                <w:rFonts w:ascii="仿宋" w:eastAsia="仿宋" w:hAnsi="仿宋" w:cs="仿宋"/>
                <w:bCs/>
                <w:spacing w:val="-3"/>
                <w:sz w:val="24"/>
                <w14:textOutline w14:w="4356" w14:cap="flat" w14:cmpd="sng" w14:algn="ctr">
                  <w14:solidFill>
                    <w14:srgbClr w14:val="000000"/>
                  </w14:solidFill>
                  <w14:prstDash w14:val="solid"/>
                  <w14:miter w14:lim="0"/>
                </w14:textOutline>
              </w:rPr>
              <w:t>量</w:t>
            </w:r>
          </w:p>
        </w:tc>
        <w:tc>
          <w:tcPr>
            <w:tcW w:w="2119" w:type="dxa"/>
          </w:tcPr>
          <w:p w:rsidR="00730519" w:rsidRDefault="00383571">
            <w:pPr>
              <w:kinsoku w:val="0"/>
              <w:wordWrap w:val="0"/>
              <w:overflowPunct w:val="0"/>
              <w:spacing w:before="123"/>
              <w:ind w:left="595"/>
              <w:rPr>
                <w:rFonts w:ascii="仿宋" w:eastAsia="仿宋" w:hAnsi="仿宋" w:cs="仿宋"/>
                <w:bCs/>
                <w:sz w:val="24"/>
              </w:rPr>
            </w:pPr>
            <w:r>
              <w:rPr>
                <w:rFonts w:ascii="仿宋" w:eastAsia="仿宋" w:hAnsi="仿宋" w:cs="仿宋"/>
                <w:bCs/>
                <w:spacing w:val="-5"/>
                <w:sz w:val="24"/>
                <w14:textOutline w14:w="4356" w14:cap="flat" w14:cmpd="sng" w14:algn="ctr">
                  <w14:solidFill>
                    <w14:srgbClr w14:val="000000"/>
                  </w14:solidFill>
                  <w14:prstDash w14:val="solid"/>
                  <w14:miter w14:lim="0"/>
                </w14:textOutline>
              </w:rPr>
              <w:t>原</w:t>
            </w:r>
            <w:r>
              <w:rPr>
                <w:rFonts w:ascii="仿宋" w:eastAsia="仿宋" w:hAnsi="仿宋" w:cs="仿宋"/>
                <w:bCs/>
                <w:spacing w:val="-4"/>
                <w:sz w:val="24"/>
                <w14:textOutline w14:w="4356" w14:cap="flat" w14:cmpd="sng" w14:algn="ctr">
                  <w14:solidFill>
                    <w14:srgbClr w14:val="000000"/>
                  </w14:solidFill>
                  <w14:prstDash w14:val="solid"/>
                  <w14:miter w14:lim="0"/>
                </w14:textOutline>
              </w:rPr>
              <w:t>产地和</w:t>
            </w:r>
          </w:p>
          <w:p w:rsidR="00730519" w:rsidRDefault="00383571">
            <w:pPr>
              <w:kinsoku w:val="0"/>
              <w:wordWrap w:val="0"/>
              <w:overflowPunct w:val="0"/>
              <w:spacing w:line="216" w:lineRule="auto"/>
              <w:ind w:left="471"/>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制</w:t>
            </w:r>
            <w:r>
              <w:rPr>
                <w:rFonts w:ascii="仿宋" w:eastAsia="仿宋" w:hAnsi="仿宋" w:cs="仿宋"/>
                <w:bCs/>
                <w:spacing w:val="-3"/>
                <w:sz w:val="24"/>
                <w14:textOutline w14:w="4356" w14:cap="flat" w14:cmpd="sng" w14:algn="ctr">
                  <w14:solidFill>
                    <w14:srgbClr w14:val="000000"/>
                  </w14:solidFill>
                  <w14:prstDash w14:val="solid"/>
                  <w14:miter w14:lim="0"/>
                </w14:textOutline>
              </w:rPr>
              <w:t>造</w:t>
            </w:r>
            <w:r>
              <w:rPr>
                <w:rFonts w:ascii="仿宋" w:eastAsia="仿宋" w:hAnsi="仿宋" w:cs="仿宋"/>
                <w:bCs/>
                <w:spacing w:val="-2"/>
                <w:sz w:val="24"/>
                <w14:textOutline w14:w="4356" w14:cap="flat" w14:cmpd="sng" w14:algn="ctr">
                  <w14:solidFill>
                    <w14:srgbClr w14:val="000000"/>
                  </w14:solidFill>
                  <w14:prstDash w14:val="solid"/>
                  <w14:miter w14:lim="0"/>
                </w14:textOutline>
              </w:rPr>
              <w:t>商名称</w:t>
            </w:r>
          </w:p>
        </w:tc>
        <w:tc>
          <w:tcPr>
            <w:tcW w:w="1502" w:type="dxa"/>
          </w:tcPr>
          <w:p w:rsidR="00730519" w:rsidRDefault="00383571">
            <w:pPr>
              <w:kinsoku w:val="0"/>
              <w:wordWrap w:val="0"/>
              <w:overflowPunct w:val="0"/>
              <w:spacing w:before="278" w:line="217" w:lineRule="auto"/>
              <w:ind w:left="528"/>
              <w:rPr>
                <w:rFonts w:ascii="仿宋" w:eastAsia="仿宋" w:hAnsi="仿宋" w:cs="仿宋"/>
                <w:bCs/>
                <w:sz w:val="24"/>
              </w:rPr>
            </w:pPr>
            <w:r>
              <w:rPr>
                <w:rFonts w:ascii="仿宋" w:eastAsia="仿宋" w:hAnsi="仿宋" w:cs="仿宋"/>
                <w:bCs/>
                <w:spacing w:val="-6"/>
                <w:sz w:val="24"/>
                <w14:textOutline w14:w="4356" w14:cap="flat" w14:cmpd="sng" w14:algn="ctr">
                  <w14:solidFill>
                    <w14:srgbClr w14:val="000000"/>
                  </w14:solidFill>
                  <w14:prstDash w14:val="solid"/>
                  <w14:miter w14:lim="0"/>
                </w14:textOutline>
              </w:rPr>
              <w:t>单</w:t>
            </w:r>
            <w:r>
              <w:rPr>
                <w:rFonts w:ascii="仿宋" w:eastAsia="仿宋" w:hAnsi="仿宋" w:cs="仿宋"/>
                <w:bCs/>
                <w:spacing w:val="-4"/>
                <w:sz w:val="24"/>
                <w14:textOutline w14:w="4356" w14:cap="flat" w14:cmpd="sng" w14:algn="ctr">
                  <w14:solidFill>
                    <w14:srgbClr w14:val="000000"/>
                  </w14:solidFill>
                  <w14:prstDash w14:val="solid"/>
                  <w14:miter w14:lim="0"/>
                </w14:textOutline>
              </w:rPr>
              <w:t>价</w:t>
            </w:r>
          </w:p>
        </w:tc>
        <w:tc>
          <w:tcPr>
            <w:tcW w:w="1745" w:type="dxa"/>
          </w:tcPr>
          <w:p w:rsidR="00730519" w:rsidRDefault="00383571">
            <w:pPr>
              <w:kinsoku w:val="0"/>
              <w:wordWrap w:val="0"/>
              <w:overflowPunct w:val="0"/>
              <w:spacing w:before="279" w:line="218" w:lineRule="auto"/>
              <w:ind w:left="654"/>
              <w:rPr>
                <w:rFonts w:ascii="仿宋" w:eastAsia="仿宋" w:hAnsi="仿宋" w:cs="仿宋"/>
                <w:bCs/>
                <w:sz w:val="24"/>
              </w:rPr>
            </w:pPr>
            <w:r>
              <w:rPr>
                <w:rFonts w:ascii="仿宋" w:eastAsia="仿宋" w:hAnsi="仿宋" w:cs="仿宋"/>
                <w:bCs/>
                <w:spacing w:val="-6"/>
                <w:sz w:val="24"/>
                <w14:textOutline w14:w="4356" w14:cap="flat" w14:cmpd="sng" w14:algn="ctr">
                  <w14:solidFill>
                    <w14:srgbClr w14:val="000000"/>
                  </w14:solidFill>
                  <w14:prstDash w14:val="solid"/>
                  <w14:miter w14:lim="0"/>
                </w14:textOutline>
              </w:rPr>
              <w:t>总价</w:t>
            </w:r>
          </w:p>
        </w:tc>
        <w:tc>
          <w:tcPr>
            <w:tcW w:w="1264" w:type="dxa"/>
          </w:tcPr>
          <w:p w:rsidR="00730519" w:rsidRDefault="00383571">
            <w:pPr>
              <w:kinsoku w:val="0"/>
              <w:wordWrap w:val="0"/>
              <w:overflowPunct w:val="0"/>
              <w:spacing w:before="279" w:line="220" w:lineRule="auto"/>
              <w:ind w:left="405"/>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备注</w:t>
            </w:r>
          </w:p>
        </w:tc>
      </w:tr>
      <w:tr w:rsidR="00730519">
        <w:trPr>
          <w:trHeight w:val="720"/>
        </w:trPr>
        <w:tc>
          <w:tcPr>
            <w:tcW w:w="833" w:type="dxa"/>
            <w:vAlign w:val="center"/>
          </w:tcPr>
          <w:p w:rsidR="00730519" w:rsidRDefault="00730519">
            <w:pPr>
              <w:jc w:val="center"/>
              <w:rPr>
                <w:rFonts w:ascii="仿宋" w:eastAsia="仿宋" w:hAnsi="仿宋" w:cs="仿宋"/>
                <w:b/>
                <w:bCs/>
                <w:sz w:val="24"/>
                <w:szCs w:val="32"/>
              </w:rPr>
            </w:pPr>
          </w:p>
          <w:p w:rsidR="00730519" w:rsidRDefault="00383571">
            <w:pPr>
              <w:jc w:val="center"/>
              <w:rPr>
                <w:rFonts w:ascii="仿宋" w:eastAsia="仿宋" w:hAnsi="仿宋" w:cs="仿宋"/>
                <w:b/>
                <w:bCs/>
                <w:sz w:val="24"/>
                <w:szCs w:val="32"/>
              </w:rPr>
            </w:pPr>
            <w:r>
              <w:rPr>
                <w:rFonts w:ascii="仿宋" w:eastAsia="仿宋" w:hAnsi="仿宋" w:cs="仿宋" w:hint="eastAsia"/>
                <w:b/>
                <w:bCs/>
                <w:sz w:val="24"/>
                <w:szCs w:val="32"/>
              </w:rPr>
              <w:t>1</w:t>
            </w:r>
          </w:p>
        </w:tc>
        <w:tc>
          <w:tcPr>
            <w:tcW w:w="2754" w:type="dxa"/>
            <w:vAlign w:val="center"/>
          </w:tcPr>
          <w:p w:rsidR="00730519" w:rsidRDefault="00383571">
            <w:pPr>
              <w:snapToGrid w:val="0"/>
              <w:jc w:val="center"/>
              <w:rPr>
                <w:rFonts w:ascii="仿宋" w:eastAsia="仿宋" w:hAnsi="仿宋" w:cs="仿宋"/>
                <w:b/>
                <w:bCs/>
                <w:sz w:val="24"/>
              </w:rPr>
            </w:pPr>
            <w:r>
              <w:rPr>
                <w:rFonts w:ascii="仿宋" w:eastAsia="仿宋" w:hAnsi="仿宋"/>
                <w:b/>
                <w:bCs/>
                <w:sz w:val="24"/>
              </w:rPr>
              <w:t>中频治疗仪</w:t>
            </w:r>
          </w:p>
        </w:tc>
        <w:tc>
          <w:tcPr>
            <w:tcW w:w="2316" w:type="dxa"/>
            <w:vAlign w:val="center"/>
          </w:tcPr>
          <w:p w:rsidR="00730519" w:rsidRDefault="00383571">
            <w:pPr>
              <w:jc w:val="center"/>
              <w:rPr>
                <w:rFonts w:ascii="仿宋" w:eastAsia="仿宋" w:hAnsi="仿宋"/>
                <w:b/>
                <w:bCs/>
                <w:sz w:val="24"/>
              </w:rPr>
            </w:pPr>
            <w:r>
              <w:rPr>
                <w:rFonts w:ascii="仿宋" w:eastAsia="仿宋" w:hAnsi="仿宋" w:hint="eastAsia"/>
                <w:b/>
                <w:bCs/>
                <w:sz w:val="24"/>
              </w:rPr>
              <w:t>翔宇医疗、</w:t>
            </w:r>
            <w:r>
              <w:rPr>
                <w:rFonts w:ascii="仿宋" w:eastAsia="仿宋" w:hAnsi="仿宋" w:cs="仿宋" w:hint="eastAsia"/>
                <w:b/>
                <w:bCs/>
                <w:sz w:val="24"/>
              </w:rPr>
              <w:t>XYZP-ID</w:t>
            </w:r>
          </w:p>
        </w:tc>
        <w:tc>
          <w:tcPr>
            <w:tcW w:w="875"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2119" w:type="dxa"/>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河南、河南翔宇医疗设备股份有限公司</w:t>
            </w:r>
          </w:p>
        </w:tc>
        <w:tc>
          <w:tcPr>
            <w:tcW w:w="150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8,000.00</w:t>
            </w:r>
          </w:p>
        </w:tc>
        <w:tc>
          <w:tcPr>
            <w:tcW w:w="1745"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8,000.00</w:t>
            </w:r>
          </w:p>
        </w:tc>
        <w:tc>
          <w:tcPr>
            <w:tcW w:w="1264" w:type="dxa"/>
          </w:tcPr>
          <w:p w:rsidR="00730519" w:rsidRDefault="00730519">
            <w:pPr>
              <w:kinsoku w:val="0"/>
              <w:wordWrap w:val="0"/>
              <w:overflowPunct w:val="0"/>
              <w:spacing w:before="78" w:line="221" w:lineRule="auto"/>
              <w:ind w:left="248"/>
              <w:rPr>
                <w:rFonts w:ascii="仿宋" w:eastAsia="仿宋" w:hAnsi="仿宋" w:cs="仿宋"/>
                <w:bCs/>
                <w:sz w:val="24"/>
              </w:rPr>
            </w:pPr>
          </w:p>
        </w:tc>
      </w:tr>
      <w:tr w:rsidR="00730519">
        <w:trPr>
          <w:trHeight w:val="454"/>
        </w:trPr>
        <w:tc>
          <w:tcPr>
            <w:tcW w:w="833" w:type="dxa"/>
            <w:vAlign w:val="center"/>
          </w:tcPr>
          <w:p w:rsidR="00730519" w:rsidRDefault="00383571">
            <w:pPr>
              <w:jc w:val="center"/>
              <w:rPr>
                <w:rFonts w:ascii="仿宋" w:eastAsia="仿宋" w:hAnsi="仿宋" w:cs="仿宋"/>
                <w:b/>
                <w:bCs/>
                <w:sz w:val="24"/>
                <w:szCs w:val="32"/>
              </w:rPr>
            </w:pPr>
            <w:r>
              <w:rPr>
                <w:rFonts w:ascii="仿宋" w:eastAsia="仿宋" w:hAnsi="仿宋" w:cs="仿宋" w:hint="eastAsia"/>
                <w:b/>
                <w:bCs/>
                <w:sz w:val="24"/>
                <w:szCs w:val="32"/>
              </w:rPr>
              <w:t>2</w:t>
            </w:r>
          </w:p>
        </w:tc>
        <w:tc>
          <w:tcPr>
            <w:tcW w:w="2754" w:type="dxa"/>
            <w:vAlign w:val="center"/>
          </w:tcPr>
          <w:p w:rsidR="00730519" w:rsidRDefault="00383571">
            <w:pPr>
              <w:jc w:val="center"/>
              <w:rPr>
                <w:rFonts w:ascii="仿宋" w:eastAsia="仿宋" w:hAnsi="仿宋"/>
                <w:b/>
                <w:bCs/>
                <w:sz w:val="24"/>
              </w:rPr>
            </w:pPr>
            <w:r>
              <w:rPr>
                <w:rFonts w:ascii="仿宋" w:eastAsia="仿宋" w:hAnsi="仿宋"/>
                <w:b/>
                <w:bCs/>
                <w:sz w:val="24"/>
              </w:rPr>
              <w:t>红外偏振光治疗仪</w:t>
            </w:r>
          </w:p>
        </w:tc>
        <w:tc>
          <w:tcPr>
            <w:tcW w:w="2316" w:type="dxa"/>
            <w:vAlign w:val="center"/>
          </w:tcPr>
          <w:p w:rsidR="00730519" w:rsidRDefault="00383571">
            <w:pPr>
              <w:jc w:val="center"/>
              <w:rPr>
                <w:rFonts w:ascii="仿宋" w:eastAsia="仿宋" w:hAnsi="仿宋"/>
                <w:b/>
                <w:bCs/>
                <w:sz w:val="24"/>
              </w:rPr>
            </w:pPr>
            <w:r>
              <w:rPr>
                <w:rFonts w:ascii="仿宋" w:eastAsia="仿宋" w:hAnsi="仿宋" w:hint="eastAsia"/>
                <w:b/>
                <w:bCs/>
                <w:sz w:val="24"/>
              </w:rPr>
              <w:t>庄志医疗、</w:t>
            </w:r>
            <w:r>
              <w:rPr>
                <w:rFonts w:ascii="仿宋" w:eastAsia="仿宋" w:hAnsi="仿宋" w:cs="仿宋" w:hint="eastAsia"/>
                <w:b/>
                <w:bCs/>
                <w:sz w:val="24"/>
              </w:rPr>
              <w:t>ZZIR-ID</w:t>
            </w:r>
          </w:p>
        </w:tc>
        <w:tc>
          <w:tcPr>
            <w:tcW w:w="875"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2119" w:type="dxa"/>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北京、北京庄志医疗设备有限公司</w:t>
            </w:r>
          </w:p>
        </w:tc>
        <w:tc>
          <w:tcPr>
            <w:tcW w:w="150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35,000.00</w:t>
            </w:r>
          </w:p>
        </w:tc>
        <w:tc>
          <w:tcPr>
            <w:tcW w:w="1745"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35,000.00</w:t>
            </w:r>
          </w:p>
        </w:tc>
        <w:tc>
          <w:tcPr>
            <w:tcW w:w="1264" w:type="dxa"/>
          </w:tcPr>
          <w:p w:rsidR="00730519" w:rsidRDefault="00730519">
            <w:pPr>
              <w:kinsoku w:val="0"/>
              <w:wordWrap w:val="0"/>
              <w:overflowPunct w:val="0"/>
              <w:spacing w:before="23" w:line="221" w:lineRule="auto"/>
              <w:ind w:left="126"/>
              <w:rPr>
                <w:rFonts w:ascii="仿宋" w:eastAsia="仿宋" w:hAnsi="仿宋" w:cs="仿宋"/>
                <w:bCs/>
                <w:sz w:val="24"/>
              </w:rPr>
            </w:pPr>
          </w:p>
        </w:tc>
      </w:tr>
      <w:tr w:rsidR="00730519">
        <w:trPr>
          <w:trHeight w:val="481"/>
        </w:trPr>
        <w:tc>
          <w:tcPr>
            <w:tcW w:w="833" w:type="dxa"/>
            <w:vAlign w:val="center"/>
          </w:tcPr>
          <w:p w:rsidR="00730519" w:rsidRDefault="00383571">
            <w:pPr>
              <w:jc w:val="center"/>
              <w:rPr>
                <w:rFonts w:ascii="仿宋" w:eastAsia="仿宋" w:hAnsi="仿宋" w:cs="仿宋"/>
                <w:b/>
                <w:bCs/>
                <w:sz w:val="24"/>
                <w:szCs w:val="32"/>
              </w:rPr>
            </w:pPr>
            <w:r>
              <w:rPr>
                <w:rFonts w:ascii="仿宋" w:eastAsia="仿宋" w:hAnsi="仿宋" w:cs="仿宋" w:hint="eastAsia"/>
                <w:b/>
                <w:bCs/>
                <w:sz w:val="24"/>
                <w:szCs w:val="32"/>
              </w:rPr>
              <w:t>3</w:t>
            </w:r>
          </w:p>
        </w:tc>
        <w:tc>
          <w:tcPr>
            <w:tcW w:w="2754" w:type="dxa"/>
            <w:vAlign w:val="center"/>
          </w:tcPr>
          <w:p w:rsidR="00730519" w:rsidRDefault="00383571">
            <w:pPr>
              <w:jc w:val="center"/>
              <w:rPr>
                <w:rFonts w:ascii="仿宋" w:eastAsia="仿宋" w:hAnsi="仿宋"/>
                <w:b/>
                <w:bCs/>
                <w:sz w:val="24"/>
              </w:rPr>
            </w:pPr>
            <w:r>
              <w:rPr>
                <w:rFonts w:ascii="仿宋" w:eastAsia="仿宋" w:hAnsi="仿宋"/>
                <w:b/>
                <w:bCs/>
                <w:sz w:val="24"/>
              </w:rPr>
              <w:t>超声波治疗仪</w:t>
            </w:r>
          </w:p>
        </w:tc>
        <w:tc>
          <w:tcPr>
            <w:tcW w:w="2316" w:type="dxa"/>
            <w:vAlign w:val="center"/>
          </w:tcPr>
          <w:p w:rsidR="00730519" w:rsidRDefault="00383571">
            <w:pPr>
              <w:jc w:val="center"/>
              <w:rPr>
                <w:rFonts w:ascii="仿宋" w:eastAsia="仿宋" w:hAnsi="仿宋"/>
                <w:b/>
                <w:bCs/>
                <w:sz w:val="24"/>
              </w:rPr>
            </w:pPr>
            <w:r>
              <w:rPr>
                <w:rFonts w:ascii="仿宋" w:eastAsia="仿宋" w:hAnsi="仿宋" w:hint="eastAsia"/>
                <w:b/>
                <w:bCs/>
                <w:sz w:val="24"/>
              </w:rPr>
              <w:t>威尔德、</w:t>
            </w:r>
            <w:r>
              <w:rPr>
                <w:rFonts w:ascii="仿宋" w:eastAsia="仿宋" w:hAnsi="仿宋" w:cs="仿宋" w:hint="eastAsia"/>
                <w:b/>
                <w:bCs/>
                <w:sz w:val="24"/>
              </w:rPr>
              <w:t>WED-200</w:t>
            </w:r>
          </w:p>
        </w:tc>
        <w:tc>
          <w:tcPr>
            <w:tcW w:w="875"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2119" w:type="dxa"/>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广东、深圳市威尔德医疗电子有限公司</w:t>
            </w:r>
          </w:p>
        </w:tc>
        <w:tc>
          <w:tcPr>
            <w:tcW w:w="150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45,000.00</w:t>
            </w:r>
          </w:p>
        </w:tc>
        <w:tc>
          <w:tcPr>
            <w:tcW w:w="1745"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45,000.00</w:t>
            </w:r>
          </w:p>
        </w:tc>
        <w:tc>
          <w:tcPr>
            <w:tcW w:w="1264" w:type="dxa"/>
          </w:tcPr>
          <w:p w:rsidR="00730519" w:rsidRDefault="00730519">
            <w:pPr>
              <w:kinsoku w:val="0"/>
              <w:wordWrap w:val="0"/>
              <w:overflowPunct w:val="0"/>
              <w:spacing w:before="24" w:line="221" w:lineRule="auto"/>
              <w:ind w:left="126"/>
              <w:rPr>
                <w:rFonts w:ascii="仿宋" w:eastAsia="仿宋" w:hAnsi="仿宋" w:cs="仿宋"/>
                <w:bCs/>
                <w:sz w:val="24"/>
              </w:rPr>
            </w:pPr>
          </w:p>
        </w:tc>
      </w:tr>
      <w:tr w:rsidR="00730519">
        <w:trPr>
          <w:trHeight w:val="498"/>
        </w:trPr>
        <w:tc>
          <w:tcPr>
            <w:tcW w:w="833" w:type="dxa"/>
            <w:vAlign w:val="center"/>
          </w:tcPr>
          <w:p w:rsidR="00730519" w:rsidRDefault="00383571">
            <w:pPr>
              <w:jc w:val="center"/>
              <w:rPr>
                <w:rFonts w:ascii="仿宋" w:eastAsia="仿宋" w:hAnsi="仿宋" w:cs="仿宋"/>
                <w:b/>
                <w:bCs/>
                <w:sz w:val="24"/>
                <w:szCs w:val="32"/>
              </w:rPr>
            </w:pPr>
            <w:r>
              <w:rPr>
                <w:rFonts w:ascii="仿宋" w:eastAsia="仿宋" w:hAnsi="仿宋" w:cs="仿宋" w:hint="eastAsia"/>
                <w:b/>
                <w:bCs/>
                <w:sz w:val="24"/>
                <w:szCs w:val="32"/>
              </w:rPr>
              <w:t>4</w:t>
            </w:r>
          </w:p>
        </w:tc>
        <w:tc>
          <w:tcPr>
            <w:tcW w:w="2754" w:type="dxa"/>
            <w:vAlign w:val="center"/>
          </w:tcPr>
          <w:p w:rsidR="00730519" w:rsidRDefault="00383571">
            <w:pPr>
              <w:jc w:val="center"/>
              <w:rPr>
                <w:rFonts w:ascii="仿宋" w:eastAsia="仿宋" w:hAnsi="仿宋"/>
                <w:b/>
                <w:bCs/>
                <w:sz w:val="24"/>
              </w:rPr>
            </w:pPr>
            <w:r>
              <w:rPr>
                <w:rFonts w:ascii="仿宋" w:eastAsia="仿宋" w:hAnsi="仿宋"/>
                <w:b/>
                <w:bCs/>
                <w:sz w:val="24"/>
              </w:rPr>
              <w:t>神经肌肉电刺激仪</w:t>
            </w:r>
          </w:p>
        </w:tc>
        <w:tc>
          <w:tcPr>
            <w:tcW w:w="2316" w:type="dxa"/>
            <w:vAlign w:val="center"/>
          </w:tcPr>
          <w:p w:rsidR="00730519" w:rsidRDefault="00383571">
            <w:pPr>
              <w:jc w:val="center"/>
              <w:rPr>
                <w:rFonts w:ascii="仿宋" w:eastAsia="仿宋" w:hAnsi="仿宋"/>
                <w:b/>
                <w:bCs/>
                <w:sz w:val="24"/>
              </w:rPr>
            </w:pPr>
            <w:r>
              <w:rPr>
                <w:rFonts w:ascii="仿宋" w:eastAsia="仿宋" w:hAnsi="仿宋" w:hint="eastAsia"/>
                <w:b/>
                <w:bCs/>
                <w:sz w:val="24"/>
              </w:rPr>
              <w:t>艾利特、</w:t>
            </w:r>
            <w:r>
              <w:rPr>
                <w:rFonts w:ascii="仿宋" w:eastAsia="仿宋" w:hAnsi="仿宋" w:cs="仿宋" w:hint="eastAsia"/>
                <w:b/>
                <w:bCs/>
                <w:sz w:val="24"/>
              </w:rPr>
              <w:t>RT100</w:t>
            </w:r>
          </w:p>
        </w:tc>
        <w:tc>
          <w:tcPr>
            <w:tcW w:w="875"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2119" w:type="dxa"/>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广东、深圳市艾利特医疗科技有限公司</w:t>
            </w:r>
          </w:p>
        </w:tc>
        <w:tc>
          <w:tcPr>
            <w:tcW w:w="150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38,000.00</w:t>
            </w:r>
          </w:p>
        </w:tc>
        <w:tc>
          <w:tcPr>
            <w:tcW w:w="1745"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38,000.00</w:t>
            </w:r>
          </w:p>
        </w:tc>
        <w:tc>
          <w:tcPr>
            <w:tcW w:w="1264" w:type="dxa"/>
          </w:tcPr>
          <w:p w:rsidR="00730519" w:rsidRDefault="00730519">
            <w:pPr>
              <w:kinsoku w:val="0"/>
              <w:wordWrap w:val="0"/>
              <w:overflowPunct w:val="0"/>
              <w:spacing w:before="24" w:line="221" w:lineRule="auto"/>
              <w:ind w:left="126"/>
              <w:rPr>
                <w:rFonts w:ascii="仿宋" w:eastAsia="仿宋" w:hAnsi="仿宋" w:cs="仿宋"/>
                <w:bCs/>
                <w:sz w:val="24"/>
              </w:rPr>
            </w:pPr>
          </w:p>
        </w:tc>
      </w:tr>
      <w:tr w:rsidR="00730519">
        <w:trPr>
          <w:trHeight w:val="482"/>
        </w:trPr>
        <w:tc>
          <w:tcPr>
            <w:tcW w:w="833" w:type="dxa"/>
            <w:vAlign w:val="center"/>
          </w:tcPr>
          <w:p w:rsidR="00730519" w:rsidRDefault="00383571">
            <w:pPr>
              <w:jc w:val="center"/>
              <w:rPr>
                <w:rFonts w:ascii="仿宋" w:eastAsia="仿宋" w:hAnsi="仿宋" w:cs="仿宋"/>
                <w:b/>
                <w:bCs/>
                <w:sz w:val="24"/>
                <w:szCs w:val="32"/>
              </w:rPr>
            </w:pPr>
            <w:r>
              <w:rPr>
                <w:rFonts w:ascii="仿宋" w:eastAsia="仿宋" w:hAnsi="仿宋" w:cs="仿宋" w:hint="eastAsia"/>
                <w:b/>
                <w:bCs/>
                <w:sz w:val="24"/>
                <w:szCs w:val="32"/>
              </w:rPr>
              <w:t>5</w:t>
            </w:r>
          </w:p>
        </w:tc>
        <w:tc>
          <w:tcPr>
            <w:tcW w:w="2754" w:type="dxa"/>
            <w:vAlign w:val="center"/>
          </w:tcPr>
          <w:p w:rsidR="00730519" w:rsidRDefault="00383571">
            <w:pPr>
              <w:jc w:val="center"/>
              <w:rPr>
                <w:rFonts w:ascii="仿宋" w:eastAsia="仿宋" w:hAnsi="仿宋"/>
                <w:b/>
                <w:bCs/>
                <w:sz w:val="24"/>
              </w:rPr>
            </w:pPr>
            <w:r>
              <w:rPr>
                <w:rFonts w:ascii="仿宋" w:eastAsia="仿宋" w:hAnsi="仿宋"/>
                <w:b/>
                <w:bCs/>
                <w:sz w:val="24"/>
              </w:rPr>
              <w:t>CPM关节康复器</w:t>
            </w:r>
          </w:p>
        </w:tc>
        <w:tc>
          <w:tcPr>
            <w:tcW w:w="2316" w:type="dxa"/>
            <w:vAlign w:val="center"/>
          </w:tcPr>
          <w:p w:rsidR="00730519" w:rsidRDefault="00383571">
            <w:pPr>
              <w:jc w:val="center"/>
              <w:rPr>
                <w:rFonts w:ascii="仿宋" w:eastAsia="仿宋" w:hAnsi="仿宋"/>
                <w:b/>
                <w:bCs/>
                <w:sz w:val="24"/>
              </w:rPr>
            </w:pPr>
            <w:r>
              <w:rPr>
                <w:rFonts w:ascii="仿宋" w:eastAsia="仿宋" w:hAnsi="仿宋" w:hint="eastAsia"/>
                <w:b/>
                <w:bCs/>
                <w:sz w:val="24"/>
              </w:rPr>
              <w:t>帝诺、</w:t>
            </w:r>
            <w:r>
              <w:rPr>
                <w:rFonts w:ascii="仿宋" w:eastAsia="仿宋" w:hAnsi="仿宋" w:cs="仿宋" w:hint="eastAsia"/>
                <w:b/>
                <w:bCs/>
                <w:sz w:val="24"/>
              </w:rPr>
              <w:t>performa</w:t>
            </w:r>
          </w:p>
        </w:tc>
        <w:tc>
          <w:tcPr>
            <w:tcW w:w="875"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2119" w:type="dxa"/>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浙江、浙江帝诺医疗科技有限公司</w:t>
            </w:r>
          </w:p>
        </w:tc>
        <w:tc>
          <w:tcPr>
            <w:tcW w:w="150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59,500.00</w:t>
            </w:r>
          </w:p>
        </w:tc>
        <w:tc>
          <w:tcPr>
            <w:tcW w:w="1745"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59,500.00</w:t>
            </w:r>
          </w:p>
        </w:tc>
        <w:tc>
          <w:tcPr>
            <w:tcW w:w="1264" w:type="dxa"/>
          </w:tcPr>
          <w:p w:rsidR="00730519" w:rsidRDefault="00730519">
            <w:pPr>
              <w:kinsoku w:val="0"/>
              <w:wordWrap w:val="0"/>
              <w:overflowPunct w:val="0"/>
              <w:spacing w:before="24" w:line="220" w:lineRule="auto"/>
              <w:ind w:left="131"/>
              <w:rPr>
                <w:rFonts w:ascii="仿宋" w:eastAsia="仿宋" w:hAnsi="仿宋" w:cs="仿宋"/>
                <w:bCs/>
                <w:sz w:val="24"/>
              </w:rPr>
            </w:pPr>
          </w:p>
        </w:tc>
      </w:tr>
      <w:tr w:rsidR="00730519">
        <w:trPr>
          <w:trHeight w:val="552"/>
        </w:trPr>
        <w:tc>
          <w:tcPr>
            <w:tcW w:w="10399" w:type="dxa"/>
            <w:gridSpan w:val="6"/>
          </w:tcPr>
          <w:p w:rsidR="00730519" w:rsidRDefault="00383571">
            <w:pPr>
              <w:kinsoku w:val="0"/>
              <w:wordWrap w:val="0"/>
              <w:overflowPunct w:val="0"/>
              <w:spacing w:before="57" w:line="217" w:lineRule="auto"/>
              <w:ind w:left="3355"/>
              <w:rPr>
                <w:rFonts w:ascii="仿宋" w:eastAsia="仿宋" w:hAnsi="仿宋" w:cs="仿宋"/>
                <w:bCs/>
                <w:sz w:val="24"/>
              </w:rPr>
            </w:pPr>
            <w:r>
              <w:rPr>
                <w:rFonts w:ascii="仿宋" w:eastAsia="仿宋" w:hAnsi="仿宋" w:cs="仿宋" w:hint="eastAsia"/>
                <w:b/>
                <w:bCs/>
                <w:sz w:val="24"/>
              </w:rPr>
              <w:t>总   价(大写金额) 壹拾捌万伍仟伍佰元整</w:t>
            </w:r>
          </w:p>
        </w:tc>
        <w:tc>
          <w:tcPr>
            <w:tcW w:w="3009" w:type="dxa"/>
            <w:gridSpan w:val="2"/>
          </w:tcPr>
          <w:p w:rsidR="00730519" w:rsidRDefault="00383571">
            <w:pPr>
              <w:kinsoku w:val="0"/>
              <w:wordWrap w:val="0"/>
              <w:overflowPunct w:val="0"/>
              <w:spacing w:before="102" w:line="178" w:lineRule="auto"/>
              <w:rPr>
                <w:rFonts w:ascii="仿宋" w:eastAsia="仿宋" w:hAnsi="仿宋" w:cs="仿宋"/>
                <w:bCs/>
                <w:sz w:val="24"/>
              </w:rPr>
            </w:pPr>
            <w:r>
              <w:rPr>
                <w:rFonts w:ascii="仿宋" w:eastAsia="仿宋" w:hAnsi="仿宋" w:cs="仿宋" w:hint="eastAsia"/>
                <w:bCs/>
                <w:spacing w:val="-1"/>
                <w:sz w:val="24"/>
                <w14:textOutline w14:w="4356" w14:cap="flat" w14:cmpd="sng" w14:algn="ctr">
                  <w14:solidFill>
                    <w14:srgbClr w14:val="000000"/>
                  </w14:solidFill>
                  <w14:prstDash w14:val="solid"/>
                  <w14:miter w14:lim="0"/>
                </w14:textOutline>
              </w:rPr>
              <w:t>小写 185,500.00</w:t>
            </w:r>
          </w:p>
        </w:tc>
      </w:tr>
    </w:tbl>
    <w:p w:rsidR="00730519" w:rsidRDefault="00730519">
      <w:pPr>
        <w:kinsoku w:val="0"/>
        <w:wordWrap w:val="0"/>
        <w:overflowPunct w:val="0"/>
        <w:spacing w:line="252" w:lineRule="auto"/>
        <w:rPr>
          <w:bCs/>
        </w:rPr>
      </w:pPr>
    </w:p>
    <w:p w:rsidR="00730519" w:rsidRDefault="00730519">
      <w:pPr>
        <w:kinsoku w:val="0"/>
        <w:wordWrap w:val="0"/>
        <w:overflowPunct w:val="0"/>
        <w:spacing w:line="253" w:lineRule="auto"/>
        <w:rPr>
          <w:bCs/>
        </w:rPr>
      </w:pPr>
    </w:p>
    <w:p w:rsidR="00730519" w:rsidRDefault="00383571">
      <w:pPr>
        <w:kinsoku w:val="0"/>
        <w:wordWrap w:val="0"/>
        <w:overflowPunct w:val="0"/>
        <w:spacing w:before="78" w:line="218" w:lineRule="auto"/>
        <w:rPr>
          <w:rFonts w:ascii="仿宋" w:eastAsia="仿宋" w:hAnsi="仿宋" w:cs="仿宋"/>
          <w:bCs/>
          <w:sz w:val="24"/>
        </w:rPr>
      </w:pPr>
      <w:r>
        <w:rPr>
          <w:rFonts w:ascii="仿宋" w:eastAsia="仿宋" w:hAnsi="仿宋" w:cs="仿宋" w:hint="eastAsia"/>
          <w:b/>
          <w:bCs/>
          <w:sz w:val="24"/>
        </w:rPr>
        <w:t>投标人授权代表(签字或签章)：</w:t>
      </w:r>
      <w:r>
        <w:rPr>
          <w:rFonts w:ascii="仿宋" w:eastAsia="仿宋" w:hAnsi="仿宋" w:cs="仿宋"/>
          <w:bCs/>
          <w:sz w:val="24"/>
          <w:u w:val="single"/>
        </w:rPr>
        <w:t xml:space="preserve">                </w:t>
      </w:r>
    </w:p>
    <w:p w:rsidR="00730519" w:rsidRDefault="00383571">
      <w:pPr>
        <w:kinsoku w:val="0"/>
        <w:wordWrap w:val="0"/>
        <w:overflowPunct w:val="0"/>
        <w:spacing w:before="184" w:line="480" w:lineRule="auto"/>
        <w:rPr>
          <w:rFonts w:ascii="仿宋" w:eastAsia="仿宋" w:hAnsi="仿宋" w:cs="仿宋"/>
          <w:bCs/>
          <w:sz w:val="24"/>
        </w:rPr>
      </w:pPr>
      <w:r>
        <w:rPr>
          <w:rFonts w:ascii="仿宋" w:eastAsia="仿宋" w:hAnsi="仿宋" w:cs="仿宋" w:hint="eastAsia"/>
          <w:b/>
          <w:bCs/>
          <w:sz w:val="24"/>
        </w:rPr>
        <w:t>投标人名称:</w:t>
      </w:r>
      <w:r>
        <w:rPr>
          <w:rFonts w:ascii="仿宋" w:eastAsia="仿宋" w:hAnsi="仿宋" w:cs="仿宋"/>
          <w:bCs/>
          <w:spacing w:val="-1"/>
          <w:sz w:val="24"/>
          <w:u w:val="single"/>
        </w:rPr>
        <w:t xml:space="preserve"> </w:t>
      </w:r>
      <w:r>
        <w:rPr>
          <w:rFonts w:ascii="仿宋" w:eastAsia="仿宋" w:hAnsi="仿宋" w:hint="eastAsia"/>
          <w:b/>
          <w:bCs/>
          <w:sz w:val="24"/>
          <w:u w:val="single"/>
        </w:rPr>
        <w:t>杭州极智医疗科技有限公司</w:t>
      </w:r>
      <w:r>
        <w:rPr>
          <w:rFonts w:ascii="仿宋" w:eastAsia="仿宋" w:hAnsi="仿宋" w:cs="仿宋"/>
          <w:bCs/>
          <w:sz w:val="24"/>
          <w:u w:val="single"/>
        </w:rPr>
        <w:t xml:space="preserve"> </w:t>
      </w:r>
      <w:r>
        <w:rPr>
          <w:rFonts w:ascii="仿宋" w:eastAsia="仿宋" w:hAnsi="仿宋" w:cs="仿宋"/>
          <w:bCs/>
          <w:sz w:val="24"/>
        </w:rPr>
        <w:t xml:space="preserve"> </w:t>
      </w:r>
      <w:r>
        <w:rPr>
          <w:rFonts w:ascii="仿宋" w:eastAsia="仿宋" w:hAnsi="仿宋" w:cs="仿宋" w:hint="eastAsia"/>
          <w:b/>
          <w:bCs/>
          <w:sz w:val="24"/>
        </w:rPr>
        <w:t>(盖章)</w:t>
      </w:r>
    </w:p>
    <w:p w:rsidR="00730519" w:rsidRDefault="00383571">
      <w:pPr>
        <w:kinsoku w:val="0"/>
        <w:wordWrap w:val="0"/>
        <w:overflowPunct w:val="0"/>
        <w:spacing w:before="1" w:line="216" w:lineRule="auto"/>
        <w:rPr>
          <w:rFonts w:ascii="仿宋" w:eastAsia="仿宋" w:hAnsi="仿宋" w:cs="仿宋"/>
          <w:bCs/>
          <w:spacing w:val="7"/>
          <w:sz w:val="24"/>
          <w14:textOutline w14:w="4356" w14:cap="flat" w14:cmpd="sng" w14:algn="ctr">
            <w14:solidFill>
              <w14:srgbClr w14:val="000000"/>
            </w14:solidFill>
            <w14:prstDash w14:val="solid"/>
            <w14:miter w14:lim="0"/>
          </w14:textOutline>
        </w:rPr>
      </w:pPr>
      <w:r>
        <w:rPr>
          <w:rFonts w:ascii="仿宋" w:eastAsia="仿宋" w:hAnsi="仿宋" w:cs="仿宋"/>
          <w:bCs/>
          <w:spacing w:val="7"/>
          <w:sz w:val="24"/>
          <w14:textOutline w14:w="4356" w14:cap="flat" w14:cmpd="sng" w14:algn="ctr">
            <w14:solidFill>
              <w14:srgbClr w14:val="000000"/>
            </w14:solidFill>
            <w14:prstDash w14:val="solid"/>
            <w14:miter w14:lim="0"/>
          </w14:textOutline>
        </w:rPr>
        <w:t>(根据不同科室需求，单独做表)</w:t>
      </w:r>
    </w:p>
    <w:p w:rsidR="00730519" w:rsidRDefault="00383571">
      <w:pPr>
        <w:rPr>
          <w:rFonts w:ascii="仿宋" w:eastAsia="仿宋" w:hAnsi="仿宋" w:cs="仿宋"/>
          <w:bCs/>
          <w:spacing w:val="7"/>
          <w:sz w:val="24"/>
          <w14:textOutline w14:w="4356" w14:cap="flat" w14:cmpd="sng" w14:algn="ctr">
            <w14:solidFill>
              <w14:srgbClr w14:val="000000"/>
            </w14:solidFill>
            <w14:prstDash w14:val="solid"/>
            <w14:miter w14:lim="0"/>
          </w14:textOutline>
        </w:rPr>
      </w:pPr>
      <w:r>
        <w:rPr>
          <w:rFonts w:ascii="仿宋" w:eastAsia="仿宋" w:hAnsi="仿宋" w:cs="仿宋"/>
          <w:bCs/>
          <w:spacing w:val="7"/>
          <w:sz w:val="24"/>
          <w14:textOutline w14:w="4356" w14:cap="flat" w14:cmpd="sng" w14:algn="ctr">
            <w14:solidFill>
              <w14:srgbClr w14:val="000000"/>
            </w14:solidFill>
            <w14:prstDash w14:val="solid"/>
            <w14:miter w14:lim="0"/>
          </w14:textOutline>
        </w:rPr>
        <w:br w:type="page"/>
      </w:r>
    </w:p>
    <w:p w:rsidR="00730519" w:rsidRDefault="00383571">
      <w:pPr>
        <w:kinsoku w:val="0"/>
        <w:wordWrap w:val="0"/>
        <w:overflowPunct w:val="0"/>
        <w:spacing w:before="78" w:line="218" w:lineRule="auto"/>
        <w:ind w:left="6381"/>
        <w:outlineLvl w:val="1"/>
        <w:rPr>
          <w:rFonts w:ascii="仿宋" w:eastAsia="仿宋" w:hAnsi="仿宋" w:cs="仿宋"/>
          <w:bCs/>
          <w:sz w:val="24"/>
        </w:rPr>
      </w:pPr>
      <w:r>
        <w:rPr>
          <w:rFonts w:ascii="仿宋" w:eastAsia="仿宋" w:hAnsi="仿宋" w:cs="仿宋"/>
          <w:bCs/>
          <w:spacing w:val="-3"/>
          <w:sz w:val="24"/>
          <w14:textOutline w14:w="4356" w14:cap="flat" w14:cmpd="sng" w14:algn="ctr">
            <w14:solidFill>
              <w14:srgbClr w14:val="000000"/>
            </w14:solidFill>
            <w14:prstDash w14:val="solid"/>
            <w14:miter w14:lim="0"/>
          </w14:textOutline>
        </w:rPr>
        <w:lastRenderedPageBreak/>
        <w:t>分项报价表</w:t>
      </w:r>
    </w:p>
    <w:p w:rsidR="00730519" w:rsidRDefault="00383571">
      <w:pPr>
        <w:kinsoku w:val="0"/>
        <w:wordWrap w:val="0"/>
        <w:overflowPunct w:val="0"/>
        <w:spacing w:before="78" w:line="217" w:lineRule="auto"/>
        <w:rPr>
          <w:rFonts w:ascii="仿宋" w:eastAsia="仿宋" w:hAnsi="仿宋" w:cs="仿宋"/>
          <w:bCs/>
          <w:sz w:val="24"/>
        </w:rPr>
      </w:pPr>
      <w:r>
        <w:rPr>
          <w:rFonts w:ascii="仿宋" w:eastAsia="仿宋" w:hAnsi="仿宋" w:cs="仿宋"/>
          <w:bCs/>
          <w:spacing w:val="-1"/>
          <w:sz w:val="24"/>
          <w14:textOutline w14:w="4356" w14:cap="flat" w14:cmpd="sng" w14:algn="ctr">
            <w14:solidFill>
              <w14:srgbClr w14:val="000000"/>
            </w14:solidFill>
            <w14:prstDash w14:val="solid"/>
            <w14:miter w14:lim="0"/>
          </w14:textOutline>
        </w:rPr>
        <w:t>报价单位：人民</w:t>
      </w:r>
      <w:r>
        <w:rPr>
          <w:rFonts w:ascii="仿宋" w:eastAsia="仿宋" w:hAnsi="仿宋" w:cs="仿宋"/>
          <w:bCs/>
          <w:sz w:val="24"/>
          <w14:textOutline w14:w="4356" w14:cap="flat" w14:cmpd="sng" w14:algn="ctr">
            <w14:solidFill>
              <w14:srgbClr w14:val="000000"/>
            </w14:solidFill>
            <w14:prstDash w14:val="solid"/>
            <w14:miter w14:lim="0"/>
          </w14:textOutline>
        </w:rPr>
        <w:t>币元</w:t>
      </w:r>
    </w:p>
    <w:p w:rsidR="00730519" w:rsidRDefault="00730519">
      <w:pPr>
        <w:kinsoku w:val="0"/>
        <w:wordWrap w:val="0"/>
        <w:overflowPunct w:val="0"/>
        <w:rPr>
          <w:bCs/>
        </w:rPr>
      </w:pPr>
    </w:p>
    <w:p w:rsidR="00730519" w:rsidRDefault="00730519">
      <w:pPr>
        <w:kinsoku w:val="0"/>
        <w:wordWrap w:val="0"/>
        <w:overflowPunct w:val="0"/>
        <w:spacing w:line="123" w:lineRule="auto"/>
        <w:rPr>
          <w:bCs/>
          <w:sz w:val="2"/>
        </w:rPr>
      </w:pPr>
    </w:p>
    <w:tbl>
      <w:tblPr>
        <w:tblStyle w:val="TableNormal"/>
        <w:tblW w:w="13408" w:type="dxa"/>
        <w:tblInd w:w="2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833"/>
        <w:gridCol w:w="2754"/>
        <w:gridCol w:w="2316"/>
        <w:gridCol w:w="875"/>
        <w:gridCol w:w="2119"/>
        <w:gridCol w:w="1502"/>
        <w:gridCol w:w="1745"/>
        <w:gridCol w:w="1264"/>
      </w:tblGrid>
      <w:tr w:rsidR="00730519">
        <w:trPr>
          <w:trHeight w:val="799"/>
        </w:trPr>
        <w:tc>
          <w:tcPr>
            <w:tcW w:w="833" w:type="dxa"/>
          </w:tcPr>
          <w:p w:rsidR="00730519" w:rsidRDefault="00383571">
            <w:pPr>
              <w:kinsoku w:val="0"/>
              <w:wordWrap w:val="0"/>
              <w:overflowPunct w:val="0"/>
              <w:spacing w:before="279" w:line="218" w:lineRule="auto"/>
              <w:ind w:left="188"/>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序</w:t>
            </w:r>
            <w:r>
              <w:rPr>
                <w:rFonts w:ascii="仿宋" w:eastAsia="仿宋" w:hAnsi="仿宋" w:cs="仿宋"/>
                <w:bCs/>
                <w:spacing w:val="-3"/>
                <w:sz w:val="24"/>
                <w14:textOutline w14:w="4356" w14:cap="flat" w14:cmpd="sng" w14:algn="ctr">
                  <w14:solidFill>
                    <w14:srgbClr w14:val="000000"/>
                  </w14:solidFill>
                  <w14:prstDash w14:val="solid"/>
                  <w14:miter w14:lim="0"/>
                </w14:textOutline>
              </w:rPr>
              <w:t>号</w:t>
            </w:r>
          </w:p>
        </w:tc>
        <w:tc>
          <w:tcPr>
            <w:tcW w:w="2754" w:type="dxa"/>
          </w:tcPr>
          <w:p w:rsidR="00730519" w:rsidRDefault="00383571">
            <w:pPr>
              <w:kinsoku w:val="0"/>
              <w:wordWrap w:val="0"/>
              <w:overflowPunct w:val="0"/>
              <w:spacing w:before="278" w:line="217" w:lineRule="auto"/>
              <w:ind w:left="1147"/>
              <w:rPr>
                <w:rFonts w:ascii="仿宋" w:eastAsia="仿宋" w:hAnsi="仿宋" w:cs="仿宋"/>
                <w:bCs/>
                <w:sz w:val="24"/>
              </w:rPr>
            </w:pPr>
            <w:r>
              <w:rPr>
                <w:rFonts w:ascii="仿宋" w:eastAsia="仿宋" w:hAnsi="仿宋" w:cs="仿宋"/>
                <w:bCs/>
                <w:spacing w:val="-5"/>
                <w:sz w:val="24"/>
                <w14:textOutline w14:w="4356" w14:cap="flat" w14:cmpd="sng" w14:algn="ctr">
                  <w14:solidFill>
                    <w14:srgbClr w14:val="000000"/>
                  </w14:solidFill>
                  <w14:prstDash w14:val="solid"/>
                  <w14:miter w14:lim="0"/>
                </w14:textOutline>
              </w:rPr>
              <w:t>名</w:t>
            </w:r>
            <w:r>
              <w:rPr>
                <w:rFonts w:ascii="仿宋" w:eastAsia="仿宋" w:hAnsi="仿宋" w:cs="仿宋"/>
                <w:bCs/>
                <w:spacing w:val="-3"/>
                <w:sz w:val="24"/>
                <w14:textOutline w14:w="4356" w14:cap="flat" w14:cmpd="sng" w14:algn="ctr">
                  <w14:solidFill>
                    <w14:srgbClr w14:val="000000"/>
                  </w14:solidFill>
                  <w14:prstDash w14:val="solid"/>
                  <w14:miter w14:lim="0"/>
                </w14:textOutline>
              </w:rPr>
              <w:t>称</w:t>
            </w:r>
          </w:p>
        </w:tc>
        <w:tc>
          <w:tcPr>
            <w:tcW w:w="2316" w:type="dxa"/>
          </w:tcPr>
          <w:p w:rsidR="00730519" w:rsidRDefault="00383571">
            <w:pPr>
              <w:kinsoku w:val="0"/>
              <w:wordWrap w:val="0"/>
              <w:overflowPunct w:val="0"/>
              <w:spacing w:before="279" w:line="218" w:lineRule="auto"/>
              <w:ind w:left="233"/>
              <w:rPr>
                <w:rFonts w:ascii="仿宋" w:eastAsia="仿宋" w:hAnsi="仿宋" w:cs="仿宋"/>
                <w:bCs/>
                <w:sz w:val="24"/>
              </w:rPr>
            </w:pPr>
            <w:r>
              <w:rPr>
                <w:rFonts w:ascii="仿宋" w:eastAsia="仿宋" w:hAnsi="仿宋" w:cs="仿宋"/>
                <w:bCs/>
                <w:spacing w:val="-8"/>
                <w:sz w:val="24"/>
                <w14:textOutline w14:w="4356" w14:cap="flat" w14:cmpd="sng" w14:algn="ctr">
                  <w14:solidFill>
                    <w14:srgbClr w14:val="000000"/>
                  </w14:solidFill>
                  <w14:prstDash w14:val="solid"/>
                  <w14:miter w14:lim="0"/>
                </w14:textOutline>
              </w:rPr>
              <w:t>品</w:t>
            </w:r>
            <w:r>
              <w:rPr>
                <w:rFonts w:ascii="仿宋" w:eastAsia="仿宋" w:hAnsi="仿宋" w:cs="仿宋"/>
                <w:bCs/>
                <w:spacing w:val="-4"/>
                <w:sz w:val="24"/>
                <w14:textOutline w14:w="4356" w14:cap="flat" w14:cmpd="sng" w14:algn="ctr">
                  <w14:solidFill>
                    <w14:srgbClr w14:val="000000"/>
                  </w14:solidFill>
                  <w14:prstDash w14:val="solid"/>
                  <w14:miter w14:lim="0"/>
                </w14:textOutline>
              </w:rPr>
              <w:t>牌、型号和规格</w:t>
            </w:r>
          </w:p>
        </w:tc>
        <w:tc>
          <w:tcPr>
            <w:tcW w:w="875" w:type="dxa"/>
          </w:tcPr>
          <w:p w:rsidR="00730519" w:rsidRDefault="00383571">
            <w:pPr>
              <w:kinsoku w:val="0"/>
              <w:wordWrap w:val="0"/>
              <w:overflowPunct w:val="0"/>
              <w:spacing w:before="278" w:line="219" w:lineRule="auto"/>
              <w:ind w:left="208"/>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数</w:t>
            </w:r>
            <w:r>
              <w:rPr>
                <w:rFonts w:ascii="仿宋" w:eastAsia="仿宋" w:hAnsi="仿宋" w:cs="仿宋"/>
                <w:bCs/>
                <w:spacing w:val="-3"/>
                <w:sz w:val="24"/>
                <w14:textOutline w14:w="4356" w14:cap="flat" w14:cmpd="sng" w14:algn="ctr">
                  <w14:solidFill>
                    <w14:srgbClr w14:val="000000"/>
                  </w14:solidFill>
                  <w14:prstDash w14:val="solid"/>
                  <w14:miter w14:lim="0"/>
                </w14:textOutline>
              </w:rPr>
              <w:t>量</w:t>
            </w:r>
          </w:p>
        </w:tc>
        <w:tc>
          <w:tcPr>
            <w:tcW w:w="2119" w:type="dxa"/>
          </w:tcPr>
          <w:p w:rsidR="00730519" w:rsidRDefault="00383571">
            <w:pPr>
              <w:kinsoku w:val="0"/>
              <w:wordWrap w:val="0"/>
              <w:overflowPunct w:val="0"/>
              <w:spacing w:before="123"/>
              <w:ind w:left="595"/>
              <w:rPr>
                <w:rFonts w:ascii="仿宋" w:eastAsia="仿宋" w:hAnsi="仿宋" w:cs="仿宋"/>
                <w:bCs/>
                <w:sz w:val="24"/>
              </w:rPr>
            </w:pPr>
            <w:r>
              <w:rPr>
                <w:rFonts w:ascii="仿宋" w:eastAsia="仿宋" w:hAnsi="仿宋" w:cs="仿宋"/>
                <w:bCs/>
                <w:spacing w:val="-5"/>
                <w:sz w:val="24"/>
                <w14:textOutline w14:w="4356" w14:cap="flat" w14:cmpd="sng" w14:algn="ctr">
                  <w14:solidFill>
                    <w14:srgbClr w14:val="000000"/>
                  </w14:solidFill>
                  <w14:prstDash w14:val="solid"/>
                  <w14:miter w14:lim="0"/>
                </w14:textOutline>
              </w:rPr>
              <w:t>原</w:t>
            </w:r>
            <w:r>
              <w:rPr>
                <w:rFonts w:ascii="仿宋" w:eastAsia="仿宋" w:hAnsi="仿宋" w:cs="仿宋"/>
                <w:bCs/>
                <w:spacing w:val="-4"/>
                <w:sz w:val="24"/>
                <w14:textOutline w14:w="4356" w14:cap="flat" w14:cmpd="sng" w14:algn="ctr">
                  <w14:solidFill>
                    <w14:srgbClr w14:val="000000"/>
                  </w14:solidFill>
                  <w14:prstDash w14:val="solid"/>
                  <w14:miter w14:lim="0"/>
                </w14:textOutline>
              </w:rPr>
              <w:t>产地和</w:t>
            </w:r>
          </w:p>
          <w:p w:rsidR="00730519" w:rsidRDefault="00383571">
            <w:pPr>
              <w:kinsoku w:val="0"/>
              <w:wordWrap w:val="0"/>
              <w:overflowPunct w:val="0"/>
              <w:spacing w:line="216" w:lineRule="auto"/>
              <w:ind w:left="471"/>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制</w:t>
            </w:r>
            <w:r>
              <w:rPr>
                <w:rFonts w:ascii="仿宋" w:eastAsia="仿宋" w:hAnsi="仿宋" w:cs="仿宋"/>
                <w:bCs/>
                <w:spacing w:val="-3"/>
                <w:sz w:val="24"/>
                <w14:textOutline w14:w="4356" w14:cap="flat" w14:cmpd="sng" w14:algn="ctr">
                  <w14:solidFill>
                    <w14:srgbClr w14:val="000000"/>
                  </w14:solidFill>
                  <w14:prstDash w14:val="solid"/>
                  <w14:miter w14:lim="0"/>
                </w14:textOutline>
              </w:rPr>
              <w:t>造</w:t>
            </w:r>
            <w:r>
              <w:rPr>
                <w:rFonts w:ascii="仿宋" w:eastAsia="仿宋" w:hAnsi="仿宋" w:cs="仿宋"/>
                <w:bCs/>
                <w:spacing w:val="-2"/>
                <w:sz w:val="24"/>
                <w14:textOutline w14:w="4356" w14:cap="flat" w14:cmpd="sng" w14:algn="ctr">
                  <w14:solidFill>
                    <w14:srgbClr w14:val="000000"/>
                  </w14:solidFill>
                  <w14:prstDash w14:val="solid"/>
                  <w14:miter w14:lim="0"/>
                </w14:textOutline>
              </w:rPr>
              <w:t>商名称</w:t>
            </w:r>
          </w:p>
        </w:tc>
        <w:tc>
          <w:tcPr>
            <w:tcW w:w="1502" w:type="dxa"/>
          </w:tcPr>
          <w:p w:rsidR="00730519" w:rsidRDefault="00383571">
            <w:pPr>
              <w:kinsoku w:val="0"/>
              <w:wordWrap w:val="0"/>
              <w:overflowPunct w:val="0"/>
              <w:spacing w:before="278" w:line="217" w:lineRule="auto"/>
              <w:ind w:left="528"/>
              <w:rPr>
                <w:rFonts w:ascii="仿宋" w:eastAsia="仿宋" w:hAnsi="仿宋" w:cs="仿宋"/>
                <w:bCs/>
                <w:sz w:val="24"/>
              </w:rPr>
            </w:pPr>
            <w:r>
              <w:rPr>
                <w:rFonts w:ascii="仿宋" w:eastAsia="仿宋" w:hAnsi="仿宋" w:cs="仿宋"/>
                <w:bCs/>
                <w:spacing w:val="-6"/>
                <w:sz w:val="24"/>
                <w14:textOutline w14:w="4356" w14:cap="flat" w14:cmpd="sng" w14:algn="ctr">
                  <w14:solidFill>
                    <w14:srgbClr w14:val="000000"/>
                  </w14:solidFill>
                  <w14:prstDash w14:val="solid"/>
                  <w14:miter w14:lim="0"/>
                </w14:textOutline>
              </w:rPr>
              <w:t>单</w:t>
            </w:r>
            <w:r>
              <w:rPr>
                <w:rFonts w:ascii="仿宋" w:eastAsia="仿宋" w:hAnsi="仿宋" w:cs="仿宋"/>
                <w:bCs/>
                <w:spacing w:val="-4"/>
                <w:sz w:val="24"/>
                <w14:textOutline w14:w="4356" w14:cap="flat" w14:cmpd="sng" w14:algn="ctr">
                  <w14:solidFill>
                    <w14:srgbClr w14:val="000000"/>
                  </w14:solidFill>
                  <w14:prstDash w14:val="solid"/>
                  <w14:miter w14:lim="0"/>
                </w14:textOutline>
              </w:rPr>
              <w:t>价</w:t>
            </w:r>
          </w:p>
        </w:tc>
        <w:tc>
          <w:tcPr>
            <w:tcW w:w="1745" w:type="dxa"/>
          </w:tcPr>
          <w:p w:rsidR="00730519" w:rsidRDefault="00383571">
            <w:pPr>
              <w:kinsoku w:val="0"/>
              <w:wordWrap w:val="0"/>
              <w:overflowPunct w:val="0"/>
              <w:spacing w:before="279" w:line="218" w:lineRule="auto"/>
              <w:ind w:left="654"/>
              <w:rPr>
                <w:rFonts w:ascii="仿宋" w:eastAsia="仿宋" w:hAnsi="仿宋" w:cs="仿宋"/>
                <w:bCs/>
                <w:sz w:val="24"/>
              </w:rPr>
            </w:pPr>
            <w:r>
              <w:rPr>
                <w:rFonts w:ascii="仿宋" w:eastAsia="仿宋" w:hAnsi="仿宋" w:cs="仿宋"/>
                <w:bCs/>
                <w:spacing w:val="-6"/>
                <w:sz w:val="24"/>
                <w14:textOutline w14:w="4356" w14:cap="flat" w14:cmpd="sng" w14:algn="ctr">
                  <w14:solidFill>
                    <w14:srgbClr w14:val="000000"/>
                  </w14:solidFill>
                  <w14:prstDash w14:val="solid"/>
                  <w14:miter w14:lim="0"/>
                </w14:textOutline>
              </w:rPr>
              <w:t>总价</w:t>
            </w:r>
          </w:p>
        </w:tc>
        <w:tc>
          <w:tcPr>
            <w:tcW w:w="1264" w:type="dxa"/>
          </w:tcPr>
          <w:p w:rsidR="00730519" w:rsidRDefault="00383571">
            <w:pPr>
              <w:kinsoku w:val="0"/>
              <w:wordWrap w:val="0"/>
              <w:overflowPunct w:val="0"/>
              <w:spacing w:before="279" w:line="220" w:lineRule="auto"/>
              <w:ind w:left="405"/>
              <w:rPr>
                <w:rFonts w:ascii="仿宋" w:eastAsia="仿宋" w:hAnsi="仿宋" w:cs="仿宋"/>
                <w:bCs/>
                <w:sz w:val="24"/>
              </w:rPr>
            </w:pPr>
            <w:r>
              <w:rPr>
                <w:rFonts w:ascii="仿宋" w:eastAsia="仿宋" w:hAnsi="仿宋" w:cs="仿宋"/>
                <w:bCs/>
                <w:spacing w:val="-4"/>
                <w:sz w:val="24"/>
                <w14:textOutline w14:w="4356" w14:cap="flat" w14:cmpd="sng" w14:algn="ctr">
                  <w14:solidFill>
                    <w14:srgbClr w14:val="000000"/>
                  </w14:solidFill>
                  <w14:prstDash w14:val="solid"/>
                  <w14:miter w14:lim="0"/>
                </w14:textOutline>
              </w:rPr>
              <w:t>备注</w:t>
            </w:r>
          </w:p>
        </w:tc>
      </w:tr>
      <w:tr w:rsidR="00730519">
        <w:trPr>
          <w:trHeight w:val="468"/>
        </w:trPr>
        <w:tc>
          <w:tcPr>
            <w:tcW w:w="833" w:type="dxa"/>
            <w:vAlign w:val="center"/>
          </w:tcPr>
          <w:p w:rsidR="00730519" w:rsidRDefault="00383571">
            <w:pPr>
              <w:jc w:val="center"/>
              <w:rPr>
                <w:rFonts w:ascii="仿宋" w:eastAsia="仿宋" w:hAnsi="仿宋" w:cs="仿宋"/>
                <w:b/>
                <w:bCs/>
                <w:sz w:val="24"/>
                <w:szCs w:val="32"/>
              </w:rPr>
            </w:pPr>
            <w:r>
              <w:rPr>
                <w:rFonts w:ascii="仿宋" w:eastAsia="仿宋" w:hAnsi="仿宋" w:cs="仿宋" w:hint="eastAsia"/>
                <w:b/>
                <w:bCs/>
                <w:sz w:val="24"/>
                <w:szCs w:val="32"/>
              </w:rPr>
              <w:t>6</w:t>
            </w:r>
          </w:p>
        </w:tc>
        <w:tc>
          <w:tcPr>
            <w:tcW w:w="2754" w:type="dxa"/>
            <w:vAlign w:val="center"/>
          </w:tcPr>
          <w:p w:rsidR="00730519" w:rsidRDefault="00383571">
            <w:pPr>
              <w:kinsoku w:val="0"/>
              <w:wordWrap w:val="0"/>
              <w:overflowPunct w:val="0"/>
              <w:spacing w:before="37" w:line="214" w:lineRule="auto"/>
              <w:ind w:left="119"/>
              <w:jc w:val="center"/>
              <w:rPr>
                <w:rFonts w:ascii="仿宋" w:eastAsia="仿宋" w:hAnsi="仿宋" w:cs="仿宋"/>
                <w:b/>
                <w:bCs/>
                <w:sz w:val="24"/>
              </w:rPr>
            </w:pPr>
            <w:r>
              <w:rPr>
                <w:rFonts w:ascii="仿宋" w:eastAsia="仿宋" w:hAnsi="仿宋"/>
                <w:b/>
                <w:bCs/>
                <w:sz w:val="24"/>
              </w:rPr>
              <w:t>冷冻离心机</w:t>
            </w:r>
          </w:p>
        </w:tc>
        <w:tc>
          <w:tcPr>
            <w:tcW w:w="2316" w:type="dxa"/>
            <w:vAlign w:val="center"/>
          </w:tcPr>
          <w:p w:rsidR="00730519" w:rsidRDefault="00383571">
            <w:pPr>
              <w:jc w:val="center"/>
              <w:rPr>
                <w:rFonts w:ascii="仿宋" w:eastAsia="仿宋" w:hAnsi="仿宋"/>
                <w:b/>
                <w:bCs/>
                <w:sz w:val="24"/>
              </w:rPr>
            </w:pPr>
            <w:r>
              <w:rPr>
                <w:rFonts w:ascii="仿宋" w:eastAsia="仿宋" w:hAnsi="仿宋" w:hint="eastAsia"/>
                <w:b/>
                <w:bCs/>
                <w:sz w:val="24"/>
              </w:rPr>
              <w:t>湘仪、</w:t>
            </w:r>
            <w:r>
              <w:rPr>
                <w:rFonts w:ascii="仿宋" w:eastAsia="仿宋" w:hAnsi="仿宋" w:cs="仿宋" w:hint="eastAsia"/>
                <w:b/>
                <w:bCs/>
                <w:sz w:val="24"/>
              </w:rPr>
              <w:t>CH160R</w:t>
            </w:r>
          </w:p>
        </w:tc>
        <w:tc>
          <w:tcPr>
            <w:tcW w:w="875" w:type="dxa"/>
            <w:vAlign w:val="center"/>
          </w:tcPr>
          <w:p w:rsidR="00730519" w:rsidRDefault="00383571">
            <w:pPr>
              <w:jc w:val="center"/>
              <w:rPr>
                <w:rFonts w:ascii="仿宋" w:eastAsia="仿宋" w:hAnsi="仿宋" w:cs="宋体"/>
                <w:b/>
                <w:bCs/>
                <w:sz w:val="24"/>
              </w:rPr>
            </w:pPr>
            <w:r>
              <w:rPr>
                <w:rFonts w:ascii="仿宋" w:eastAsia="仿宋" w:hAnsi="仿宋" w:hint="eastAsia"/>
                <w:b/>
                <w:bCs/>
                <w:sz w:val="24"/>
              </w:rPr>
              <w:t>1</w:t>
            </w:r>
          </w:p>
        </w:tc>
        <w:tc>
          <w:tcPr>
            <w:tcW w:w="2119" w:type="dxa"/>
            <w:vAlign w:val="center"/>
          </w:tcPr>
          <w:p w:rsidR="00730519" w:rsidRDefault="00383571">
            <w:pPr>
              <w:snapToGrid w:val="0"/>
              <w:jc w:val="center"/>
              <w:rPr>
                <w:rFonts w:ascii="仿宋" w:eastAsia="仿宋" w:hAnsi="仿宋" w:cs="仿宋"/>
                <w:b/>
                <w:bCs/>
                <w:sz w:val="24"/>
              </w:rPr>
            </w:pPr>
            <w:r>
              <w:rPr>
                <w:rFonts w:ascii="仿宋" w:eastAsia="仿宋" w:hAnsi="仿宋" w:cs="仿宋" w:hint="eastAsia"/>
                <w:b/>
                <w:bCs/>
                <w:sz w:val="24"/>
              </w:rPr>
              <w:t>湖南、湖南湘仪实验室仪器开发有限公司</w:t>
            </w:r>
          </w:p>
        </w:tc>
        <w:tc>
          <w:tcPr>
            <w:tcW w:w="1502"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96,000.00</w:t>
            </w:r>
          </w:p>
        </w:tc>
        <w:tc>
          <w:tcPr>
            <w:tcW w:w="1745" w:type="dxa"/>
            <w:vAlign w:val="center"/>
          </w:tcPr>
          <w:p w:rsidR="00730519" w:rsidRDefault="00383571">
            <w:pPr>
              <w:widowControl/>
              <w:jc w:val="center"/>
              <w:textAlignment w:val="bottom"/>
              <w:rPr>
                <w:rFonts w:ascii="仿宋" w:eastAsia="仿宋" w:hAnsi="仿宋" w:cs="仿宋"/>
                <w:b/>
                <w:bCs/>
                <w:sz w:val="24"/>
              </w:rPr>
            </w:pPr>
            <w:r>
              <w:rPr>
                <w:rFonts w:ascii="仿宋" w:eastAsia="仿宋" w:hAnsi="仿宋" w:cs="仿宋" w:hint="eastAsia"/>
                <w:b/>
                <w:bCs/>
                <w:color w:val="000000"/>
                <w:kern w:val="0"/>
                <w:sz w:val="24"/>
                <w:lang w:bidi="ar"/>
              </w:rPr>
              <w:t>96,000.00</w:t>
            </w:r>
          </w:p>
        </w:tc>
        <w:tc>
          <w:tcPr>
            <w:tcW w:w="1264" w:type="dxa"/>
          </w:tcPr>
          <w:p w:rsidR="00730519" w:rsidRDefault="00730519">
            <w:pPr>
              <w:kinsoku w:val="0"/>
              <w:wordWrap w:val="0"/>
              <w:overflowPunct w:val="0"/>
              <w:spacing w:before="24" w:line="220" w:lineRule="auto"/>
              <w:ind w:left="131"/>
              <w:rPr>
                <w:rFonts w:ascii="仿宋" w:eastAsia="仿宋" w:hAnsi="仿宋" w:cs="仿宋"/>
                <w:bCs/>
                <w:sz w:val="24"/>
              </w:rPr>
            </w:pPr>
          </w:p>
        </w:tc>
      </w:tr>
      <w:tr w:rsidR="00730519">
        <w:trPr>
          <w:trHeight w:val="552"/>
        </w:trPr>
        <w:tc>
          <w:tcPr>
            <w:tcW w:w="10399" w:type="dxa"/>
            <w:gridSpan w:val="6"/>
          </w:tcPr>
          <w:p w:rsidR="00730519" w:rsidRDefault="00383571">
            <w:pPr>
              <w:kinsoku w:val="0"/>
              <w:wordWrap w:val="0"/>
              <w:overflowPunct w:val="0"/>
              <w:spacing w:before="57" w:line="217" w:lineRule="auto"/>
              <w:ind w:left="3355"/>
              <w:rPr>
                <w:rFonts w:ascii="仿宋" w:eastAsia="仿宋" w:hAnsi="仿宋" w:cs="仿宋"/>
                <w:bCs/>
                <w:sz w:val="24"/>
              </w:rPr>
            </w:pPr>
            <w:r>
              <w:rPr>
                <w:rFonts w:ascii="仿宋" w:eastAsia="仿宋" w:hAnsi="仿宋" w:cs="仿宋" w:hint="eastAsia"/>
                <w:b/>
                <w:bCs/>
                <w:sz w:val="24"/>
              </w:rPr>
              <w:t>总   价(大写金额) 玖万陆仟元整</w:t>
            </w:r>
          </w:p>
        </w:tc>
        <w:tc>
          <w:tcPr>
            <w:tcW w:w="3009" w:type="dxa"/>
            <w:gridSpan w:val="2"/>
          </w:tcPr>
          <w:p w:rsidR="00730519" w:rsidRDefault="00383571">
            <w:pPr>
              <w:kinsoku w:val="0"/>
              <w:wordWrap w:val="0"/>
              <w:overflowPunct w:val="0"/>
              <w:spacing w:before="102" w:line="178" w:lineRule="auto"/>
              <w:rPr>
                <w:rFonts w:ascii="仿宋" w:eastAsia="仿宋" w:hAnsi="仿宋" w:cs="仿宋"/>
                <w:bCs/>
                <w:sz w:val="24"/>
              </w:rPr>
            </w:pPr>
            <w:r>
              <w:rPr>
                <w:rFonts w:ascii="仿宋" w:eastAsia="仿宋" w:hAnsi="仿宋" w:cs="仿宋" w:hint="eastAsia"/>
                <w:bCs/>
                <w:spacing w:val="-1"/>
                <w:sz w:val="24"/>
                <w14:textOutline w14:w="4356" w14:cap="flat" w14:cmpd="sng" w14:algn="ctr">
                  <w14:solidFill>
                    <w14:srgbClr w14:val="000000"/>
                  </w14:solidFill>
                  <w14:prstDash w14:val="solid"/>
                  <w14:miter w14:lim="0"/>
                </w14:textOutline>
              </w:rPr>
              <w:t xml:space="preserve">小写 </w:t>
            </w:r>
            <w:r>
              <w:rPr>
                <w:rFonts w:ascii="仿宋" w:eastAsia="仿宋" w:hAnsi="仿宋" w:cs="仿宋" w:hint="eastAsia"/>
                <w:b/>
                <w:bCs/>
                <w:color w:val="000000"/>
                <w:kern w:val="0"/>
                <w:sz w:val="24"/>
                <w:lang w:bidi="ar"/>
              </w:rPr>
              <w:t>96,000.00</w:t>
            </w:r>
          </w:p>
        </w:tc>
      </w:tr>
    </w:tbl>
    <w:p w:rsidR="00730519" w:rsidRDefault="00730519">
      <w:pPr>
        <w:kinsoku w:val="0"/>
        <w:wordWrap w:val="0"/>
        <w:overflowPunct w:val="0"/>
        <w:spacing w:line="252" w:lineRule="auto"/>
        <w:rPr>
          <w:bCs/>
        </w:rPr>
      </w:pPr>
    </w:p>
    <w:p w:rsidR="00730519" w:rsidRDefault="00730519">
      <w:pPr>
        <w:kinsoku w:val="0"/>
        <w:wordWrap w:val="0"/>
        <w:overflowPunct w:val="0"/>
        <w:spacing w:line="253" w:lineRule="auto"/>
        <w:rPr>
          <w:bCs/>
        </w:rPr>
      </w:pPr>
    </w:p>
    <w:p w:rsidR="00730519" w:rsidRDefault="00383571">
      <w:pPr>
        <w:kinsoku w:val="0"/>
        <w:wordWrap w:val="0"/>
        <w:overflowPunct w:val="0"/>
        <w:spacing w:before="78" w:line="218" w:lineRule="auto"/>
        <w:rPr>
          <w:rFonts w:ascii="仿宋" w:eastAsia="仿宋" w:hAnsi="仿宋" w:cs="仿宋"/>
          <w:bCs/>
          <w:sz w:val="24"/>
        </w:rPr>
      </w:pPr>
      <w:r>
        <w:rPr>
          <w:rFonts w:ascii="仿宋" w:eastAsia="仿宋" w:hAnsi="仿宋" w:cs="仿宋" w:hint="eastAsia"/>
          <w:b/>
          <w:bCs/>
          <w:sz w:val="24"/>
        </w:rPr>
        <w:t>投标人授权代表(签字或签章)：</w:t>
      </w:r>
      <w:r>
        <w:rPr>
          <w:rFonts w:ascii="仿宋" w:eastAsia="仿宋" w:hAnsi="仿宋" w:cs="仿宋"/>
          <w:bCs/>
          <w:sz w:val="24"/>
          <w:u w:val="single"/>
        </w:rPr>
        <w:t xml:space="preserve">                </w:t>
      </w:r>
    </w:p>
    <w:p w:rsidR="00730519" w:rsidRDefault="00383571">
      <w:pPr>
        <w:kinsoku w:val="0"/>
        <w:wordWrap w:val="0"/>
        <w:overflowPunct w:val="0"/>
        <w:spacing w:before="184" w:line="480" w:lineRule="auto"/>
        <w:rPr>
          <w:rFonts w:ascii="仿宋" w:eastAsia="仿宋" w:hAnsi="仿宋" w:cs="仿宋"/>
          <w:bCs/>
          <w:sz w:val="24"/>
        </w:rPr>
      </w:pPr>
      <w:r>
        <w:rPr>
          <w:rFonts w:ascii="仿宋" w:eastAsia="仿宋" w:hAnsi="仿宋" w:cs="仿宋" w:hint="eastAsia"/>
          <w:b/>
          <w:bCs/>
          <w:sz w:val="24"/>
        </w:rPr>
        <w:t>投标人名称:</w:t>
      </w:r>
      <w:r>
        <w:rPr>
          <w:rFonts w:ascii="仿宋" w:eastAsia="仿宋" w:hAnsi="仿宋" w:cs="仿宋"/>
          <w:bCs/>
          <w:spacing w:val="-1"/>
          <w:sz w:val="24"/>
          <w:u w:val="single"/>
        </w:rPr>
        <w:t xml:space="preserve"> </w:t>
      </w:r>
      <w:r>
        <w:rPr>
          <w:rFonts w:ascii="仿宋" w:eastAsia="仿宋" w:hAnsi="仿宋" w:hint="eastAsia"/>
          <w:b/>
          <w:bCs/>
          <w:sz w:val="24"/>
          <w:u w:val="single"/>
        </w:rPr>
        <w:t>杭州极智医疗科技有限公司</w:t>
      </w:r>
      <w:r>
        <w:rPr>
          <w:rFonts w:ascii="仿宋" w:eastAsia="仿宋" w:hAnsi="仿宋" w:cs="仿宋"/>
          <w:bCs/>
          <w:sz w:val="24"/>
          <w:u w:val="single"/>
        </w:rPr>
        <w:t xml:space="preserve"> </w:t>
      </w:r>
      <w:r>
        <w:rPr>
          <w:rFonts w:ascii="仿宋" w:eastAsia="仿宋" w:hAnsi="仿宋" w:cs="仿宋"/>
          <w:bCs/>
          <w:sz w:val="24"/>
        </w:rPr>
        <w:t xml:space="preserve"> </w:t>
      </w:r>
      <w:r>
        <w:rPr>
          <w:rFonts w:ascii="仿宋" w:eastAsia="仿宋" w:hAnsi="仿宋" w:cs="仿宋" w:hint="eastAsia"/>
          <w:b/>
          <w:bCs/>
          <w:sz w:val="24"/>
        </w:rPr>
        <w:t>(盖章)</w:t>
      </w:r>
    </w:p>
    <w:p w:rsidR="00730519" w:rsidRDefault="00383571">
      <w:pPr>
        <w:kinsoku w:val="0"/>
        <w:wordWrap w:val="0"/>
        <w:overflowPunct w:val="0"/>
        <w:spacing w:before="1" w:line="216" w:lineRule="auto"/>
        <w:rPr>
          <w:rFonts w:ascii="仿宋" w:eastAsia="仿宋" w:hAnsi="仿宋" w:cs="仿宋"/>
          <w:bCs/>
          <w:sz w:val="24"/>
        </w:rPr>
      </w:pPr>
      <w:r>
        <w:rPr>
          <w:rFonts w:ascii="仿宋" w:eastAsia="仿宋" w:hAnsi="仿宋" w:cs="仿宋"/>
          <w:bCs/>
          <w:spacing w:val="7"/>
          <w:sz w:val="24"/>
          <w14:textOutline w14:w="4356" w14:cap="flat" w14:cmpd="sng" w14:algn="ctr">
            <w14:solidFill>
              <w14:srgbClr w14:val="000000"/>
            </w14:solidFill>
            <w14:prstDash w14:val="solid"/>
            <w14:miter w14:lim="0"/>
          </w14:textOutline>
        </w:rPr>
        <w:t>(根据不同科室需求，单独做表)</w:t>
      </w:r>
    </w:p>
    <w:p w:rsidR="00730519" w:rsidRDefault="00730519">
      <w:pPr>
        <w:pStyle w:val="1"/>
      </w:pPr>
    </w:p>
    <w:p w:rsidR="00730519" w:rsidRDefault="00730519">
      <w:pPr>
        <w:kinsoku w:val="0"/>
        <w:wordWrap w:val="0"/>
        <w:overflowPunct w:val="0"/>
        <w:rPr>
          <w:bCs/>
        </w:rPr>
      </w:pPr>
    </w:p>
    <w:p w:rsidR="00730519" w:rsidRDefault="00730519">
      <w:pPr>
        <w:pStyle w:val="a6"/>
        <w:kinsoku w:val="0"/>
        <w:wordWrap w:val="0"/>
        <w:overflowPunct w:val="0"/>
        <w:rPr>
          <w:bCs/>
        </w:rPr>
      </w:pPr>
    </w:p>
    <w:p w:rsidR="00730519" w:rsidRDefault="00730519">
      <w:pPr>
        <w:pStyle w:val="a6"/>
        <w:kinsoku w:val="0"/>
        <w:wordWrap w:val="0"/>
        <w:overflowPunct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sectPr w:rsidR="00730519">
          <w:footerReference w:type="default" r:id="rId13"/>
          <w:pgSz w:w="16838" w:h="11905" w:orient="landscape"/>
          <w:pgMar w:top="964" w:right="1020" w:bottom="1134" w:left="1020" w:header="737" w:footer="964" w:gutter="0"/>
          <w:cols w:space="0"/>
        </w:sectPr>
      </w:pPr>
    </w:p>
    <w:p w:rsidR="00730519" w:rsidRDefault="00383571">
      <w:pPr>
        <w:pStyle w:val="a6"/>
        <w:kinsoku w:val="0"/>
        <w:wordWrap w:val="0"/>
        <w:overflowPunct w:val="0"/>
        <w:outlineLvl w:val="0"/>
        <w:rPr>
          <w:bCs/>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附件3</w:t>
      </w:r>
    </w:p>
    <w:p w:rsidR="00730519" w:rsidRDefault="00383571">
      <w:pPr>
        <w:kinsoku w:val="0"/>
        <w:wordWrap w:val="0"/>
        <w:overflowPunct w:val="0"/>
        <w:spacing w:before="78" w:line="218" w:lineRule="auto"/>
        <w:jc w:val="center"/>
        <w:outlineLvl w:val="1"/>
        <w:rPr>
          <w:rFonts w:ascii="仿宋" w:eastAsia="仿宋" w:hAnsi="仿宋" w:cs="仿宋"/>
          <w:bCs/>
          <w:spacing w:val="-3"/>
          <w:sz w:val="24"/>
          <w14:textOutline w14:w="4356" w14:cap="flat" w14:cmpd="sng" w14:algn="ctr">
            <w14:solidFill>
              <w14:srgbClr w14:val="000000"/>
            </w14:solidFill>
            <w14:prstDash w14:val="solid"/>
            <w14:miter w14:lim="0"/>
          </w14:textOutline>
        </w:rPr>
      </w:pPr>
      <w:r>
        <w:rPr>
          <w:rFonts w:ascii="仿宋" w:eastAsia="仿宋" w:hAnsi="仿宋" w:cs="仿宋" w:hint="eastAsia"/>
          <w:bCs/>
          <w:spacing w:val="-3"/>
          <w:sz w:val="24"/>
          <w14:textOutline w14:w="4356" w14:cap="flat" w14:cmpd="sng" w14:algn="ctr">
            <w14:solidFill>
              <w14:srgbClr w14:val="000000"/>
            </w14:solidFill>
            <w14:prstDash w14:val="solid"/>
            <w14:miter w14:lim="0"/>
          </w14:textOutline>
        </w:rPr>
        <w:t>产品配置清单</w:t>
      </w:r>
    </w:p>
    <w:p w:rsidR="00730519" w:rsidRDefault="00730519">
      <w:pPr>
        <w:pStyle w:val="1"/>
        <w:rPr>
          <w:rFonts w:ascii="仿宋" w:eastAsia="仿宋" w:hAnsi="仿宋" w:cs="仿宋"/>
          <w:b w:val="0"/>
          <w:spacing w:val="-3"/>
          <w:sz w:val="24"/>
          <w14:textOutline w14:w="4356" w14:cap="flat" w14:cmpd="sng" w14:algn="ctr">
            <w14:solidFill>
              <w14:srgbClr w14:val="000000"/>
            </w14:solidFill>
            <w14:prstDash w14:val="solid"/>
            <w14:miter w14:lim="0"/>
          </w14:textOutline>
        </w:rPr>
      </w:pPr>
    </w:p>
    <w:p w:rsidR="00730519" w:rsidRDefault="00383571">
      <w:r>
        <w:rPr>
          <w:rFonts w:hint="eastAsia"/>
          <w:noProof/>
        </w:rPr>
        <w:drawing>
          <wp:inline distT="0" distB="0" distL="114300" distR="114300">
            <wp:extent cx="5268595" cy="7450455"/>
            <wp:effectExtent l="0" t="0" r="1905" b="4445"/>
            <wp:docPr id="41" name="图片 41" descr="SF-S461N_20221201_140259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SF-S461N_20221201_140259_012"/>
                    <pic:cNvPicPr>
                      <a:picLocks noChangeAspect="1"/>
                    </pic:cNvPicPr>
                  </pic:nvPicPr>
                  <pic:blipFill>
                    <a:blip r:embed="rId14"/>
                    <a:stretch>
                      <a:fillRect/>
                    </a:stretch>
                  </pic:blipFill>
                  <pic:spPr>
                    <a:xfrm>
                      <a:off x="0" y="0"/>
                      <a:ext cx="5268595" cy="7450455"/>
                    </a:xfrm>
                    <a:prstGeom prst="rect">
                      <a:avLst/>
                    </a:prstGeom>
                  </pic:spPr>
                </pic:pic>
              </a:graphicData>
            </a:graphic>
          </wp:inline>
        </w:drawing>
      </w:r>
    </w:p>
    <w:p w:rsidR="00730519" w:rsidRDefault="00730519">
      <w:pPr>
        <w:pStyle w:val="1"/>
      </w:pPr>
    </w:p>
    <w:p w:rsidR="00730519" w:rsidRDefault="00383571">
      <w:pPr>
        <w:rPr>
          <w:rFonts w:ascii="仿宋" w:eastAsia="仿宋" w:hAnsi="仿宋"/>
          <w:b/>
          <w:bCs/>
          <w:sz w:val="24"/>
        </w:rPr>
      </w:pPr>
      <w:r>
        <w:rPr>
          <w:noProof/>
        </w:rPr>
        <w:lastRenderedPageBreak/>
        <w:drawing>
          <wp:inline distT="0" distB="0" distL="114300" distR="114300">
            <wp:extent cx="5270500" cy="7471410"/>
            <wp:effectExtent l="0" t="0" r="0" b="8890"/>
            <wp:docPr id="60" name="图片 60" descr="20221130庄志（偏振光ID）——首都医科大学附属北京胸科医院(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221130庄志（偏振光ID）——首都医科大学附属北京胸科医院(1)_11"/>
                    <pic:cNvPicPr>
                      <a:picLocks noChangeAspect="1"/>
                    </pic:cNvPicPr>
                  </pic:nvPicPr>
                  <pic:blipFill>
                    <a:blip r:embed="rId15"/>
                    <a:stretch>
                      <a:fillRect/>
                    </a:stretch>
                  </pic:blipFill>
                  <pic:spPr>
                    <a:xfrm>
                      <a:off x="0" y="0"/>
                      <a:ext cx="5270500" cy="7471410"/>
                    </a:xfrm>
                    <a:prstGeom prst="rect">
                      <a:avLst/>
                    </a:prstGeom>
                  </pic:spPr>
                </pic:pic>
              </a:graphicData>
            </a:graphic>
          </wp:inline>
        </w:drawing>
      </w:r>
      <w:r>
        <w:rPr>
          <w:rFonts w:ascii="仿宋" w:eastAsia="仿宋" w:hAnsi="仿宋" w:cs="仿宋" w:hint="eastAsia"/>
          <w:b/>
          <w:noProof/>
          <w:kern w:val="0"/>
          <w:sz w:val="24"/>
        </w:rPr>
        <w:lastRenderedPageBreak/>
        <w:drawing>
          <wp:inline distT="0" distB="0" distL="114300" distR="114300">
            <wp:extent cx="5269230" cy="7452360"/>
            <wp:effectExtent l="0" t="0" r="1270" b="2540"/>
            <wp:docPr id="88" name="图片 88" descr="威尔德-全数字超声治疗仪《配置清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威尔德-全数字超声治疗仪《配置清单》"/>
                    <pic:cNvPicPr>
                      <a:picLocks noChangeAspect="1"/>
                    </pic:cNvPicPr>
                  </pic:nvPicPr>
                  <pic:blipFill>
                    <a:blip r:embed="rId16"/>
                    <a:stretch>
                      <a:fillRect/>
                    </a:stretch>
                  </pic:blipFill>
                  <pic:spPr>
                    <a:xfrm>
                      <a:off x="0" y="0"/>
                      <a:ext cx="5269230" cy="7452360"/>
                    </a:xfrm>
                    <a:prstGeom prst="rect">
                      <a:avLst/>
                    </a:prstGeom>
                  </pic:spPr>
                </pic:pic>
              </a:graphicData>
            </a:graphic>
          </wp:inline>
        </w:drawing>
      </w:r>
      <w:r>
        <w:rPr>
          <w:rFonts w:ascii="仿宋" w:eastAsia="仿宋" w:hAnsi="仿宋" w:hint="eastAsia"/>
          <w:b/>
          <w:bCs/>
          <w:noProof/>
          <w:sz w:val="24"/>
        </w:rPr>
        <w:lastRenderedPageBreak/>
        <w:drawing>
          <wp:inline distT="0" distB="0" distL="114300" distR="114300">
            <wp:extent cx="5273040" cy="7459980"/>
            <wp:effectExtent l="0" t="0" r="10160" b="7620"/>
            <wp:docPr id="126" name="图片 126" descr="RT100低频治疗仪配置清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RT100低频治疗仪配置清单_00"/>
                    <pic:cNvPicPr>
                      <a:picLocks noChangeAspect="1"/>
                    </pic:cNvPicPr>
                  </pic:nvPicPr>
                  <pic:blipFill>
                    <a:blip r:embed="rId17"/>
                    <a:stretch>
                      <a:fillRect/>
                    </a:stretch>
                  </pic:blipFill>
                  <pic:spPr>
                    <a:xfrm>
                      <a:off x="0" y="0"/>
                      <a:ext cx="5273040" cy="7459980"/>
                    </a:xfrm>
                    <a:prstGeom prst="rect">
                      <a:avLst/>
                    </a:prstGeom>
                  </pic:spPr>
                </pic:pic>
              </a:graphicData>
            </a:graphic>
          </wp:inline>
        </w:drawing>
      </w:r>
      <w:r>
        <w:rPr>
          <w:rFonts w:ascii="仿宋" w:eastAsia="仿宋" w:hAnsi="仿宋" w:hint="eastAsia"/>
          <w:b/>
          <w:bCs/>
          <w:noProof/>
          <w:sz w:val="24"/>
        </w:rPr>
        <w:lastRenderedPageBreak/>
        <w:drawing>
          <wp:inline distT="0" distB="0" distL="114300" distR="114300">
            <wp:extent cx="5269230" cy="7454265"/>
            <wp:effectExtent l="0" t="0" r="1270" b="635"/>
            <wp:docPr id="110" name="图片 110" descr="膝P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膝P1_23"/>
                    <pic:cNvPicPr>
                      <a:picLocks noChangeAspect="1"/>
                    </pic:cNvPicPr>
                  </pic:nvPicPr>
                  <pic:blipFill>
                    <a:blip r:embed="rId18"/>
                    <a:stretch>
                      <a:fillRect/>
                    </a:stretch>
                  </pic:blipFill>
                  <pic:spPr>
                    <a:xfrm>
                      <a:off x="0" y="0"/>
                      <a:ext cx="5269230" cy="7454265"/>
                    </a:xfrm>
                    <a:prstGeom prst="rect">
                      <a:avLst/>
                    </a:prstGeom>
                  </pic:spPr>
                </pic:pic>
              </a:graphicData>
            </a:graphic>
          </wp:inline>
        </w:drawing>
      </w:r>
    </w:p>
    <w:p w:rsidR="00730519" w:rsidRDefault="00383571">
      <w:r>
        <w:rPr>
          <w:rFonts w:hint="eastAsia"/>
        </w:rPr>
        <w:br w:type="page"/>
      </w:r>
    </w:p>
    <w:p w:rsidR="00730519" w:rsidRDefault="00383571">
      <w:pPr>
        <w:spacing w:line="360" w:lineRule="auto"/>
        <w:contextualSpacing/>
        <w:jc w:val="center"/>
        <w:rPr>
          <w:rFonts w:ascii="仿宋" w:eastAsia="仿宋" w:hAnsi="仿宋" w:cs="仿宋"/>
          <w:b/>
          <w:sz w:val="24"/>
        </w:rPr>
      </w:pPr>
      <w:r>
        <w:rPr>
          <w:rFonts w:ascii="仿宋" w:eastAsia="仿宋" w:hAnsi="仿宋" w:cs="仿宋" w:hint="eastAsia"/>
          <w:b/>
          <w:sz w:val="24"/>
        </w:rPr>
        <w:lastRenderedPageBreak/>
        <w:t>CH160R大容量高速冷冻离心机</w:t>
      </w:r>
    </w:p>
    <w:p w:rsidR="00730519" w:rsidRDefault="00383571">
      <w:pPr>
        <w:spacing w:line="360" w:lineRule="auto"/>
        <w:jc w:val="center"/>
        <w:rPr>
          <w:rFonts w:ascii="仿宋" w:eastAsia="仿宋" w:hAnsi="仿宋" w:cs="仿宋"/>
          <w:b/>
          <w:sz w:val="24"/>
        </w:rPr>
      </w:pPr>
      <w:r>
        <w:rPr>
          <w:rFonts w:ascii="仿宋" w:eastAsia="仿宋" w:hAnsi="仿宋" w:cs="仿宋" w:hint="eastAsia"/>
          <w:b/>
          <w:sz w:val="24"/>
        </w:rPr>
        <w:t>配置清单</w:t>
      </w:r>
    </w:p>
    <w:tbl>
      <w:tblPr>
        <w:tblpPr w:leftFromText="180" w:rightFromText="180" w:vertAnchor="text" w:horzAnchor="margin" w:tblpXSpec="center" w:tblpY="2"/>
        <w:tblW w:w="8749" w:type="dxa"/>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4A0" w:firstRow="1" w:lastRow="0" w:firstColumn="1" w:lastColumn="0" w:noHBand="0" w:noVBand="1"/>
      </w:tblPr>
      <w:tblGrid>
        <w:gridCol w:w="774"/>
        <w:gridCol w:w="4420"/>
        <w:gridCol w:w="999"/>
        <w:gridCol w:w="999"/>
        <w:gridCol w:w="1557"/>
      </w:tblGrid>
      <w:tr w:rsidR="00730519">
        <w:trPr>
          <w:trHeight w:val="495"/>
          <w:jc w:val="center"/>
        </w:trPr>
        <w:tc>
          <w:tcPr>
            <w:tcW w:w="774" w:type="dxa"/>
            <w:tcBorders>
              <w:top w:val="single" w:sz="6"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b/>
                <w:sz w:val="24"/>
              </w:rPr>
            </w:pPr>
            <w:r>
              <w:rPr>
                <w:rFonts w:ascii="仿宋" w:eastAsia="仿宋" w:hAnsi="仿宋" w:cs="仿宋" w:hint="eastAsia"/>
                <w:b/>
                <w:sz w:val="24"/>
              </w:rPr>
              <w:t>序号</w:t>
            </w:r>
          </w:p>
        </w:tc>
        <w:tc>
          <w:tcPr>
            <w:tcW w:w="4420" w:type="dxa"/>
            <w:tcBorders>
              <w:top w:val="single" w:sz="6"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b/>
                <w:sz w:val="24"/>
              </w:rPr>
            </w:pPr>
            <w:r>
              <w:rPr>
                <w:rFonts w:ascii="仿宋" w:eastAsia="仿宋" w:hAnsi="仿宋" w:cs="仿宋" w:hint="eastAsia"/>
                <w:b/>
                <w:sz w:val="24"/>
              </w:rPr>
              <w:t>名称</w:t>
            </w:r>
          </w:p>
        </w:tc>
        <w:tc>
          <w:tcPr>
            <w:tcW w:w="999" w:type="dxa"/>
            <w:tcBorders>
              <w:top w:val="single" w:sz="6"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b/>
                <w:sz w:val="24"/>
              </w:rPr>
            </w:pPr>
            <w:r>
              <w:rPr>
                <w:rFonts w:ascii="仿宋" w:eastAsia="仿宋" w:hAnsi="仿宋" w:cs="仿宋" w:hint="eastAsia"/>
                <w:b/>
                <w:sz w:val="24"/>
              </w:rPr>
              <w:t>数量</w:t>
            </w:r>
          </w:p>
        </w:tc>
        <w:tc>
          <w:tcPr>
            <w:tcW w:w="999" w:type="dxa"/>
            <w:tcBorders>
              <w:top w:val="single" w:sz="6"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b/>
                <w:sz w:val="24"/>
              </w:rPr>
            </w:pPr>
            <w:r>
              <w:rPr>
                <w:rFonts w:ascii="仿宋" w:eastAsia="仿宋" w:hAnsi="仿宋" w:cs="仿宋" w:hint="eastAsia"/>
                <w:b/>
                <w:sz w:val="24"/>
              </w:rPr>
              <w:t>单位</w:t>
            </w:r>
          </w:p>
        </w:tc>
        <w:tc>
          <w:tcPr>
            <w:tcW w:w="1557" w:type="dxa"/>
            <w:tcBorders>
              <w:top w:val="single" w:sz="6"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b/>
                <w:sz w:val="24"/>
              </w:rPr>
            </w:pPr>
            <w:r>
              <w:rPr>
                <w:rFonts w:ascii="仿宋" w:eastAsia="仿宋" w:hAnsi="仿宋" w:cs="仿宋" w:hint="eastAsia"/>
                <w:b/>
                <w:sz w:val="24"/>
              </w:rPr>
              <w:t>备注</w:t>
            </w:r>
          </w:p>
        </w:tc>
      </w:tr>
      <w:tr w:rsidR="00730519">
        <w:trPr>
          <w:trHeight w:val="495"/>
          <w:jc w:val="center"/>
        </w:trPr>
        <w:tc>
          <w:tcPr>
            <w:tcW w:w="774" w:type="dxa"/>
            <w:tcBorders>
              <w:top w:val="single" w:sz="4"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一</w:t>
            </w:r>
          </w:p>
        </w:tc>
        <w:tc>
          <w:tcPr>
            <w:tcW w:w="4420"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CH160R大容量高速冷冻离心机主机</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台</w:t>
            </w:r>
          </w:p>
        </w:tc>
        <w:tc>
          <w:tcPr>
            <w:tcW w:w="1557"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bCs/>
                <w:sz w:val="24"/>
              </w:rPr>
            </w:pPr>
          </w:p>
        </w:tc>
      </w:tr>
      <w:tr w:rsidR="00730519">
        <w:trPr>
          <w:trHeight w:val="495"/>
          <w:jc w:val="center"/>
        </w:trPr>
        <w:tc>
          <w:tcPr>
            <w:tcW w:w="774" w:type="dxa"/>
            <w:tcBorders>
              <w:top w:val="single" w:sz="4"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二</w:t>
            </w:r>
          </w:p>
        </w:tc>
        <w:tc>
          <w:tcPr>
            <w:tcW w:w="4420"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附件</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sz w:val="24"/>
              </w:rPr>
            </w:pP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sz w:val="24"/>
              </w:rPr>
            </w:pPr>
          </w:p>
        </w:tc>
        <w:tc>
          <w:tcPr>
            <w:tcW w:w="1557"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bCs/>
                <w:sz w:val="24"/>
              </w:rPr>
            </w:pPr>
          </w:p>
        </w:tc>
      </w:tr>
      <w:tr w:rsidR="00730519">
        <w:trPr>
          <w:trHeight w:val="495"/>
          <w:jc w:val="center"/>
        </w:trPr>
        <w:tc>
          <w:tcPr>
            <w:tcW w:w="774" w:type="dxa"/>
            <w:tcBorders>
              <w:top w:val="single" w:sz="4"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4420"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4*750ml水平圆杯转子（气密性）</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套</w:t>
            </w:r>
          </w:p>
        </w:tc>
        <w:tc>
          <w:tcPr>
            <w:tcW w:w="1557"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bCs/>
                <w:sz w:val="24"/>
              </w:rPr>
            </w:pPr>
          </w:p>
        </w:tc>
      </w:tr>
      <w:tr w:rsidR="00730519">
        <w:trPr>
          <w:trHeight w:val="495"/>
          <w:jc w:val="center"/>
        </w:trPr>
        <w:tc>
          <w:tcPr>
            <w:tcW w:w="774" w:type="dxa"/>
            <w:tcBorders>
              <w:top w:val="single" w:sz="4"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2</w:t>
            </w:r>
          </w:p>
        </w:tc>
        <w:tc>
          <w:tcPr>
            <w:tcW w:w="4420"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4*7*50ml尖底适配器</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套</w:t>
            </w:r>
          </w:p>
        </w:tc>
        <w:tc>
          <w:tcPr>
            <w:tcW w:w="1557"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bCs/>
                <w:sz w:val="24"/>
              </w:rPr>
            </w:pPr>
          </w:p>
        </w:tc>
      </w:tr>
      <w:tr w:rsidR="00730519">
        <w:trPr>
          <w:trHeight w:val="495"/>
          <w:jc w:val="center"/>
        </w:trPr>
        <w:tc>
          <w:tcPr>
            <w:tcW w:w="774" w:type="dxa"/>
            <w:tcBorders>
              <w:top w:val="single" w:sz="4"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3</w:t>
            </w:r>
          </w:p>
        </w:tc>
        <w:tc>
          <w:tcPr>
            <w:tcW w:w="4420"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4*750ml水平方杯转子</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套</w:t>
            </w:r>
          </w:p>
        </w:tc>
        <w:tc>
          <w:tcPr>
            <w:tcW w:w="1557"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bCs/>
                <w:sz w:val="24"/>
              </w:rPr>
            </w:pPr>
          </w:p>
        </w:tc>
      </w:tr>
      <w:tr w:rsidR="00730519">
        <w:trPr>
          <w:trHeight w:val="495"/>
          <w:jc w:val="center"/>
        </w:trPr>
        <w:tc>
          <w:tcPr>
            <w:tcW w:w="774" w:type="dxa"/>
            <w:tcBorders>
              <w:top w:val="single" w:sz="4"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4</w:t>
            </w:r>
          </w:p>
        </w:tc>
        <w:tc>
          <w:tcPr>
            <w:tcW w:w="4420"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4*9*50尖底ml适配器</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套</w:t>
            </w:r>
          </w:p>
        </w:tc>
        <w:tc>
          <w:tcPr>
            <w:tcW w:w="1557"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bCs/>
                <w:sz w:val="24"/>
              </w:rPr>
            </w:pPr>
          </w:p>
        </w:tc>
      </w:tr>
      <w:tr w:rsidR="00730519">
        <w:trPr>
          <w:trHeight w:val="495"/>
          <w:jc w:val="center"/>
        </w:trPr>
        <w:tc>
          <w:tcPr>
            <w:tcW w:w="774" w:type="dxa"/>
            <w:tcBorders>
              <w:top w:val="single" w:sz="4"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三</w:t>
            </w:r>
          </w:p>
        </w:tc>
        <w:tc>
          <w:tcPr>
            <w:tcW w:w="4420"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专用工具</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sz w:val="24"/>
              </w:rPr>
            </w:pP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sz w:val="24"/>
              </w:rPr>
            </w:pPr>
          </w:p>
        </w:tc>
        <w:tc>
          <w:tcPr>
            <w:tcW w:w="1557"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bCs/>
                <w:sz w:val="24"/>
              </w:rPr>
            </w:pPr>
          </w:p>
        </w:tc>
      </w:tr>
      <w:tr w:rsidR="00730519">
        <w:trPr>
          <w:trHeight w:val="495"/>
          <w:jc w:val="center"/>
        </w:trPr>
        <w:tc>
          <w:tcPr>
            <w:tcW w:w="774" w:type="dxa"/>
            <w:tcBorders>
              <w:top w:val="single" w:sz="4"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4420"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T型内六角扳手</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件</w:t>
            </w:r>
          </w:p>
        </w:tc>
        <w:tc>
          <w:tcPr>
            <w:tcW w:w="1557"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bCs/>
                <w:sz w:val="24"/>
              </w:rPr>
            </w:pPr>
          </w:p>
        </w:tc>
      </w:tr>
      <w:tr w:rsidR="00730519">
        <w:trPr>
          <w:trHeight w:val="495"/>
          <w:jc w:val="center"/>
        </w:trPr>
        <w:tc>
          <w:tcPr>
            <w:tcW w:w="774" w:type="dxa"/>
            <w:tcBorders>
              <w:top w:val="single" w:sz="4" w:space="0" w:color="auto"/>
              <w:left w:val="single" w:sz="6"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2</w:t>
            </w:r>
          </w:p>
        </w:tc>
        <w:tc>
          <w:tcPr>
            <w:tcW w:w="4420"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水平仪</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999" w:type="dxa"/>
            <w:tcBorders>
              <w:top w:val="single" w:sz="4" w:space="0" w:color="auto"/>
              <w:left w:val="single" w:sz="4" w:space="0" w:color="auto"/>
              <w:bottom w:val="single" w:sz="4" w:space="0" w:color="auto"/>
              <w:right w:val="single" w:sz="4" w:space="0" w:color="auto"/>
            </w:tcBorders>
            <w:vAlign w:val="center"/>
          </w:tcPr>
          <w:p w:rsidR="00730519" w:rsidRDefault="00383571">
            <w:pPr>
              <w:jc w:val="center"/>
              <w:rPr>
                <w:rFonts w:ascii="仿宋" w:eastAsia="仿宋" w:hAnsi="仿宋" w:cs="仿宋"/>
                <w:sz w:val="24"/>
              </w:rPr>
            </w:pPr>
            <w:r>
              <w:rPr>
                <w:rFonts w:ascii="仿宋" w:eastAsia="仿宋" w:hAnsi="仿宋" w:cs="仿宋" w:hint="eastAsia"/>
                <w:sz w:val="24"/>
              </w:rPr>
              <w:t>件</w:t>
            </w:r>
          </w:p>
        </w:tc>
        <w:tc>
          <w:tcPr>
            <w:tcW w:w="1557" w:type="dxa"/>
            <w:tcBorders>
              <w:top w:val="single" w:sz="4" w:space="0" w:color="auto"/>
              <w:left w:val="single" w:sz="4" w:space="0" w:color="auto"/>
              <w:bottom w:val="single" w:sz="4" w:space="0" w:color="auto"/>
              <w:right w:val="single" w:sz="4" w:space="0" w:color="auto"/>
            </w:tcBorders>
            <w:vAlign w:val="center"/>
          </w:tcPr>
          <w:p w:rsidR="00730519" w:rsidRDefault="00730519">
            <w:pPr>
              <w:jc w:val="center"/>
              <w:rPr>
                <w:rFonts w:ascii="仿宋" w:eastAsia="仿宋" w:hAnsi="仿宋" w:cs="仿宋"/>
                <w:bCs/>
                <w:sz w:val="24"/>
              </w:rPr>
            </w:pPr>
          </w:p>
        </w:tc>
      </w:tr>
    </w:tbl>
    <w:p w:rsidR="00730519" w:rsidRDefault="00730519">
      <w:pPr>
        <w:rPr>
          <w:rFonts w:asciiTheme="minorEastAsia" w:eastAsiaTheme="minorEastAsia" w:hAnsiTheme="minorEastAsia"/>
          <w:sz w:val="24"/>
        </w:rPr>
      </w:pPr>
    </w:p>
    <w:p w:rsidR="00730519" w:rsidRDefault="00383571">
      <w:pPr>
        <w:ind w:firstLineChars="200" w:firstLine="480"/>
        <w:rPr>
          <w:rFonts w:ascii="仿宋" w:eastAsia="仿宋" w:hAnsi="仿宋" w:cs="仿宋"/>
          <w:sz w:val="24"/>
        </w:rPr>
        <w:sectPr w:rsidR="00730519">
          <w:pgSz w:w="11905" w:h="16838"/>
          <w:pgMar w:top="1020" w:right="1134" w:bottom="1020" w:left="964" w:header="737" w:footer="964" w:gutter="0"/>
          <w:cols w:space="0"/>
        </w:sectPr>
      </w:pPr>
      <w:r>
        <w:rPr>
          <w:rFonts w:ascii="仿宋" w:eastAsia="仿宋" w:hAnsi="仿宋" w:cs="仿宋" w:hint="eastAsia"/>
          <w:sz w:val="24"/>
        </w:rPr>
        <w:t>注：以上配置均为单台配置</w:t>
      </w:r>
    </w:p>
    <w:p w:rsidR="00730519" w:rsidRDefault="00383571">
      <w:pPr>
        <w:tabs>
          <w:tab w:val="left" w:pos="4830"/>
        </w:tabs>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bookmarkStart w:id="28" w:name="_Hlk113973649"/>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附件4</w:t>
      </w:r>
    </w:p>
    <w:p w:rsidR="00730519" w:rsidRDefault="00383571">
      <w:pPr>
        <w:tabs>
          <w:tab w:val="left" w:pos="4830"/>
        </w:tabs>
        <w:kinsoku w:val="0"/>
        <w:overflowPunct w:val="0"/>
        <w:spacing w:before="91" w:line="219" w:lineRule="auto"/>
        <w:jc w:val="center"/>
        <w:outlineLvl w:val="1"/>
        <w:rPr>
          <w:rFonts w:ascii="仿宋" w:eastAsia="仿宋" w:hAnsi="仿宋" w:cs="仿宋"/>
          <w:bCs/>
          <w:spacing w:val="-7"/>
          <w:sz w:val="30"/>
          <w:szCs w:val="30"/>
          <w14:textOutline w14:w="5448" w14:cap="flat" w14:cmpd="sng" w14:algn="ctr">
            <w14:solidFill>
              <w14:srgbClr w14:val="000000"/>
            </w14:solidFill>
            <w14:prstDash w14:val="solid"/>
            <w14:miter w14:lim="0"/>
          </w14:textOutline>
        </w:rPr>
      </w:pPr>
      <w:r>
        <w:rPr>
          <w:rFonts w:ascii="仿宋" w:eastAsia="仿宋" w:hAnsi="仿宋" w:cs="仿宋" w:hint="eastAsia"/>
          <w:bCs/>
          <w:spacing w:val="-7"/>
          <w:sz w:val="30"/>
          <w:szCs w:val="30"/>
          <w14:textOutline w14:w="5448" w14:cap="flat" w14:cmpd="sng" w14:algn="ctr">
            <w14:solidFill>
              <w14:srgbClr w14:val="000000"/>
            </w14:solidFill>
            <w14:prstDash w14:val="solid"/>
            <w14:miter w14:lim="0"/>
          </w14:textOutline>
        </w:rPr>
        <w:t>彩页</w:t>
      </w:r>
    </w:p>
    <w:p w:rsidR="00730519" w:rsidRDefault="00383571">
      <w:r>
        <w:rPr>
          <w:rFonts w:hint="eastAsia"/>
          <w:noProof/>
        </w:rPr>
        <w:drawing>
          <wp:inline distT="0" distB="0" distL="114300" distR="114300">
            <wp:extent cx="8044815" cy="5495290"/>
            <wp:effectExtent l="0" t="0" r="3810" b="6985"/>
            <wp:docPr id="1" name="图片 1" descr="XYZP-ID 新外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XYZP-ID 新外观"/>
                    <pic:cNvPicPr>
                      <a:picLocks noChangeAspect="1"/>
                    </pic:cNvPicPr>
                  </pic:nvPicPr>
                  <pic:blipFill>
                    <a:blip r:embed="rId19"/>
                    <a:stretch>
                      <a:fillRect/>
                    </a:stretch>
                  </pic:blipFill>
                  <pic:spPr>
                    <a:xfrm rot="16200000">
                      <a:off x="0" y="0"/>
                      <a:ext cx="8044815" cy="5495290"/>
                    </a:xfrm>
                    <a:prstGeom prst="rect">
                      <a:avLst/>
                    </a:prstGeom>
                  </pic:spPr>
                </pic:pic>
              </a:graphicData>
            </a:graphic>
          </wp:inline>
        </w:drawing>
      </w:r>
    </w:p>
    <w:p w:rsidR="00730519" w:rsidRDefault="00730519">
      <w:pPr>
        <w:pStyle w:val="1"/>
      </w:pPr>
    </w:p>
    <w:p w:rsidR="00730519" w:rsidRDefault="00383571">
      <w:pPr>
        <w:rPr>
          <w:rFonts w:ascii="仿宋" w:eastAsia="仿宋" w:hAnsi="仿宋" w:cs="仿宋"/>
          <w:b/>
          <w:kern w:val="0"/>
          <w:sz w:val="24"/>
        </w:rPr>
      </w:pPr>
      <w:r>
        <w:rPr>
          <w:rFonts w:ascii="仿宋" w:eastAsia="仿宋" w:hAnsi="仿宋" w:cs="仿宋" w:hint="eastAsia"/>
          <w:b/>
          <w:noProof/>
          <w:kern w:val="0"/>
          <w:sz w:val="24"/>
        </w:rPr>
        <w:lastRenderedPageBreak/>
        <w:drawing>
          <wp:inline distT="0" distB="0" distL="114300" distR="114300">
            <wp:extent cx="5273040" cy="7459980"/>
            <wp:effectExtent l="0" t="0" r="10160" b="7620"/>
            <wp:docPr id="65" name="图片 65" descr="20221130庄志（偏振光ID）——首都医科大学附属北京胸科医院(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21130庄志（偏振光ID）——首都医科大学附属北京胸科医院(1)_20"/>
                    <pic:cNvPicPr>
                      <a:picLocks noChangeAspect="1"/>
                    </pic:cNvPicPr>
                  </pic:nvPicPr>
                  <pic:blipFill>
                    <a:blip r:embed="rId20"/>
                    <a:stretch>
                      <a:fillRect/>
                    </a:stretch>
                  </pic:blipFill>
                  <pic:spPr>
                    <a:xfrm>
                      <a:off x="0" y="0"/>
                      <a:ext cx="5273040" cy="7459980"/>
                    </a:xfrm>
                    <a:prstGeom prst="rect">
                      <a:avLst/>
                    </a:prstGeom>
                  </pic:spPr>
                </pic:pic>
              </a:graphicData>
            </a:graphic>
          </wp:inline>
        </w:drawing>
      </w:r>
      <w:r>
        <w:rPr>
          <w:rFonts w:ascii="仿宋" w:eastAsia="仿宋" w:hAnsi="仿宋" w:cs="仿宋" w:hint="eastAsia"/>
          <w:b/>
          <w:noProof/>
          <w:kern w:val="0"/>
          <w:sz w:val="24"/>
        </w:rPr>
        <w:lastRenderedPageBreak/>
        <w:drawing>
          <wp:inline distT="0" distB="0" distL="114300" distR="114300">
            <wp:extent cx="5273040" cy="7459980"/>
            <wp:effectExtent l="0" t="0" r="10160" b="7620"/>
            <wp:docPr id="64" name="图片 64" descr="20221130庄志（偏振光ID）——首都医科大学附属北京胸科医院(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0221130庄志（偏振光ID）——首都医科大学附属北京胸科医院(1)_21"/>
                    <pic:cNvPicPr>
                      <a:picLocks noChangeAspect="1"/>
                    </pic:cNvPicPr>
                  </pic:nvPicPr>
                  <pic:blipFill>
                    <a:blip r:embed="rId21"/>
                    <a:stretch>
                      <a:fillRect/>
                    </a:stretch>
                  </pic:blipFill>
                  <pic:spPr>
                    <a:xfrm>
                      <a:off x="0" y="0"/>
                      <a:ext cx="5273040" cy="7459980"/>
                    </a:xfrm>
                    <a:prstGeom prst="rect">
                      <a:avLst/>
                    </a:prstGeom>
                  </pic:spPr>
                </pic:pic>
              </a:graphicData>
            </a:graphic>
          </wp:inline>
        </w:drawing>
      </w:r>
      <w:r>
        <w:rPr>
          <w:rFonts w:ascii="仿宋" w:eastAsia="仿宋" w:hAnsi="仿宋" w:cs="仿宋" w:hint="eastAsia"/>
          <w:b/>
          <w:noProof/>
          <w:kern w:val="0"/>
          <w:sz w:val="24"/>
        </w:rPr>
        <w:lastRenderedPageBreak/>
        <w:drawing>
          <wp:inline distT="0" distB="0" distL="114300" distR="114300">
            <wp:extent cx="5274945" cy="7124065"/>
            <wp:effectExtent l="0" t="0" r="8255" b="635"/>
            <wp:docPr id="101" name="图片 101" descr="威尔德-全数字超声治疗仪(WED-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威尔德-全数字超声治疗仪(WED-200)-01"/>
                    <pic:cNvPicPr>
                      <a:picLocks noChangeAspect="1"/>
                    </pic:cNvPicPr>
                  </pic:nvPicPr>
                  <pic:blipFill>
                    <a:blip r:embed="rId22"/>
                    <a:stretch>
                      <a:fillRect/>
                    </a:stretch>
                  </pic:blipFill>
                  <pic:spPr>
                    <a:xfrm>
                      <a:off x="0" y="0"/>
                      <a:ext cx="5274945" cy="7124065"/>
                    </a:xfrm>
                    <a:prstGeom prst="rect">
                      <a:avLst/>
                    </a:prstGeom>
                  </pic:spPr>
                </pic:pic>
              </a:graphicData>
            </a:graphic>
          </wp:inline>
        </w:drawing>
      </w:r>
      <w:r>
        <w:rPr>
          <w:rFonts w:ascii="仿宋" w:eastAsia="仿宋" w:hAnsi="仿宋" w:cs="仿宋" w:hint="eastAsia"/>
          <w:b/>
          <w:noProof/>
          <w:kern w:val="0"/>
          <w:sz w:val="24"/>
        </w:rPr>
        <w:lastRenderedPageBreak/>
        <w:drawing>
          <wp:inline distT="0" distB="0" distL="114300" distR="114300">
            <wp:extent cx="5274945" cy="7149465"/>
            <wp:effectExtent l="0" t="0" r="8255" b="635"/>
            <wp:docPr id="100" name="图片 100" descr="威尔德-全数字超声治疗仪(WED-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威尔德-全数字超声治疗仪(WED-200)-02"/>
                    <pic:cNvPicPr>
                      <a:picLocks noChangeAspect="1"/>
                    </pic:cNvPicPr>
                  </pic:nvPicPr>
                  <pic:blipFill>
                    <a:blip r:embed="rId23"/>
                    <a:stretch>
                      <a:fillRect/>
                    </a:stretch>
                  </pic:blipFill>
                  <pic:spPr>
                    <a:xfrm>
                      <a:off x="0" y="0"/>
                      <a:ext cx="5274945" cy="7149465"/>
                    </a:xfrm>
                    <a:prstGeom prst="rect">
                      <a:avLst/>
                    </a:prstGeom>
                  </pic:spPr>
                </pic:pic>
              </a:graphicData>
            </a:graphic>
          </wp:inline>
        </w:drawing>
      </w:r>
    </w:p>
    <w:p w:rsidR="00730519" w:rsidRDefault="00730519">
      <w:pPr>
        <w:pStyle w:val="1"/>
        <w:rPr>
          <w:rFonts w:ascii="仿宋" w:eastAsia="仿宋" w:hAnsi="仿宋" w:cs="仿宋"/>
          <w:kern w:val="0"/>
          <w:sz w:val="24"/>
          <w:szCs w:val="24"/>
        </w:rPr>
      </w:pPr>
    </w:p>
    <w:p w:rsidR="00730519" w:rsidRDefault="00383571">
      <w:pPr>
        <w:rPr>
          <w:rFonts w:ascii="仿宋" w:eastAsia="仿宋" w:hAnsi="仿宋"/>
          <w:b/>
          <w:bCs/>
          <w:sz w:val="24"/>
        </w:rPr>
      </w:pPr>
      <w:r>
        <w:rPr>
          <w:rFonts w:ascii="仿宋" w:eastAsia="仿宋" w:hAnsi="仿宋" w:hint="eastAsia"/>
          <w:b/>
          <w:bCs/>
          <w:noProof/>
          <w:sz w:val="24"/>
        </w:rPr>
        <w:lastRenderedPageBreak/>
        <w:drawing>
          <wp:inline distT="0" distB="0" distL="114300" distR="114300">
            <wp:extent cx="5273040" cy="7158355"/>
            <wp:effectExtent l="0" t="0" r="10160" b="4445"/>
            <wp:docPr id="128" name="图片 128" descr="低频治疗仪RT100彩页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低频治疗仪RT100彩页_00"/>
                    <pic:cNvPicPr>
                      <a:picLocks noChangeAspect="1"/>
                    </pic:cNvPicPr>
                  </pic:nvPicPr>
                  <pic:blipFill>
                    <a:blip r:embed="rId24"/>
                    <a:stretch>
                      <a:fillRect/>
                    </a:stretch>
                  </pic:blipFill>
                  <pic:spPr>
                    <a:xfrm>
                      <a:off x="0" y="0"/>
                      <a:ext cx="5273040" cy="7158355"/>
                    </a:xfrm>
                    <a:prstGeom prst="rect">
                      <a:avLst/>
                    </a:prstGeom>
                  </pic:spPr>
                </pic:pic>
              </a:graphicData>
            </a:graphic>
          </wp:inline>
        </w:drawing>
      </w:r>
      <w:r>
        <w:rPr>
          <w:rFonts w:ascii="仿宋" w:eastAsia="仿宋" w:hAnsi="仿宋" w:hint="eastAsia"/>
          <w:b/>
          <w:bCs/>
          <w:noProof/>
          <w:sz w:val="24"/>
        </w:rPr>
        <w:lastRenderedPageBreak/>
        <w:drawing>
          <wp:inline distT="0" distB="0" distL="114300" distR="114300">
            <wp:extent cx="5273040" cy="7158355"/>
            <wp:effectExtent l="0" t="0" r="10160" b="4445"/>
            <wp:docPr id="127" name="图片 127" descr="低频治疗仪RT100彩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低频治疗仪RT100彩页_01"/>
                    <pic:cNvPicPr>
                      <a:picLocks noChangeAspect="1"/>
                    </pic:cNvPicPr>
                  </pic:nvPicPr>
                  <pic:blipFill>
                    <a:blip r:embed="rId25"/>
                    <a:stretch>
                      <a:fillRect/>
                    </a:stretch>
                  </pic:blipFill>
                  <pic:spPr>
                    <a:xfrm>
                      <a:off x="0" y="0"/>
                      <a:ext cx="5273040" cy="7158355"/>
                    </a:xfrm>
                    <a:prstGeom prst="rect">
                      <a:avLst/>
                    </a:prstGeom>
                  </pic:spPr>
                </pic:pic>
              </a:graphicData>
            </a:graphic>
          </wp:inline>
        </w:drawing>
      </w:r>
    </w:p>
    <w:p w:rsidR="00730519" w:rsidRDefault="00383571">
      <w:r>
        <w:rPr>
          <w:rFonts w:hint="eastAsia"/>
        </w:rPr>
        <w:br w:type="page"/>
      </w:r>
    </w:p>
    <w:p w:rsidR="00730519" w:rsidRDefault="00730519"/>
    <w:p w:rsidR="00730519" w:rsidRDefault="00730519"/>
    <w:p w:rsidR="00730519" w:rsidRDefault="00383571">
      <w:r>
        <w:rPr>
          <w:noProof/>
        </w:rPr>
        <w:drawing>
          <wp:inline distT="0" distB="0" distL="114300" distR="114300">
            <wp:extent cx="4780915" cy="6493510"/>
            <wp:effectExtent l="0" t="0" r="6985" b="889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6"/>
                    <a:stretch>
                      <a:fillRect/>
                    </a:stretch>
                  </pic:blipFill>
                  <pic:spPr>
                    <a:xfrm>
                      <a:off x="0" y="0"/>
                      <a:ext cx="4780915" cy="6493510"/>
                    </a:xfrm>
                    <a:prstGeom prst="rect">
                      <a:avLst/>
                    </a:prstGeom>
                    <a:noFill/>
                    <a:ln>
                      <a:noFill/>
                    </a:ln>
                  </pic:spPr>
                </pic:pic>
              </a:graphicData>
            </a:graphic>
          </wp:inline>
        </w:drawing>
      </w:r>
      <w:r>
        <w:rPr>
          <w:noProof/>
        </w:rPr>
        <w:lastRenderedPageBreak/>
        <w:drawing>
          <wp:inline distT="0" distB="0" distL="114300" distR="114300">
            <wp:extent cx="5048885" cy="6799580"/>
            <wp:effectExtent l="0" t="0" r="5715" b="762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27"/>
                    <a:stretch>
                      <a:fillRect/>
                    </a:stretch>
                  </pic:blipFill>
                  <pic:spPr>
                    <a:xfrm>
                      <a:off x="0" y="0"/>
                      <a:ext cx="5048885" cy="6799580"/>
                    </a:xfrm>
                    <a:prstGeom prst="rect">
                      <a:avLst/>
                    </a:prstGeom>
                    <a:noFill/>
                    <a:ln>
                      <a:noFill/>
                    </a:ln>
                  </pic:spPr>
                </pic:pic>
              </a:graphicData>
            </a:graphic>
          </wp:inline>
        </w:drawing>
      </w:r>
    </w:p>
    <w:p w:rsidR="00730519" w:rsidRDefault="00730519">
      <w:pPr>
        <w:pStyle w:val="1"/>
      </w:pPr>
    </w:p>
    <w:p w:rsidR="00730519" w:rsidRDefault="00383571">
      <w:pPr>
        <w:pStyle w:val="1"/>
        <w:sectPr w:rsidR="00730519">
          <w:footerReference w:type="default" r:id="rId28"/>
          <w:pgSz w:w="11907" w:h="16839"/>
          <w:pgMar w:top="964" w:right="1021" w:bottom="1134" w:left="1021" w:header="737" w:footer="964" w:gutter="0"/>
          <w:cols w:space="720"/>
        </w:sectPr>
      </w:pPr>
      <w:r>
        <w:rPr>
          <w:rFonts w:ascii="仿宋" w:eastAsia="仿宋" w:hAnsi="仿宋" w:cs="仿宋" w:hint="eastAsia"/>
          <w:noProof/>
          <w:kern w:val="0"/>
          <w:sz w:val="24"/>
          <w:szCs w:val="24"/>
        </w:rPr>
        <w:lastRenderedPageBreak/>
        <w:drawing>
          <wp:inline distT="0" distB="0" distL="114300" distR="114300">
            <wp:extent cx="5273040" cy="7206615"/>
            <wp:effectExtent l="0" t="0" r="10160" b="6985"/>
            <wp:docPr id="90" name="图片 90" descr="1_CH160R大容量高速冷冻离心机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_CH160R大容量高速冷冻离心机_00"/>
                    <pic:cNvPicPr>
                      <a:picLocks noChangeAspect="1"/>
                    </pic:cNvPicPr>
                  </pic:nvPicPr>
                  <pic:blipFill>
                    <a:blip r:embed="rId29"/>
                    <a:stretch>
                      <a:fillRect/>
                    </a:stretch>
                  </pic:blipFill>
                  <pic:spPr>
                    <a:xfrm>
                      <a:off x="0" y="0"/>
                      <a:ext cx="5273040" cy="7206615"/>
                    </a:xfrm>
                    <a:prstGeom prst="rect">
                      <a:avLst/>
                    </a:prstGeom>
                  </pic:spPr>
                </pic:pic>
              </a:graphicData>
            </a:graphic>
          </wp:inline>
        </w:drawing>
      </w:r>
      <w:r>
        <w:rPr>
          <w:rFonts w:ascii="仿宋" w:eastAsia="仿宋" w:hAnsi="仿宋" w:cs="仿宋" w:hint="eastAsia"/>
          <w:noProof/>
          <w:kern w:val="0"/>
          <w:sz w:val="24"/>
          <w:szCs w:val="24"/>
        </w:rPr>
        <w:lastRenderedPageBreak/>
        <w:drawing>
          <wp:inline distT="0" distB="0" distL="114300" distR="114300">
            <wp:extent cx="5273040" cy="7197090"/>
            <wp:effectExtent l="0" t="0" r="10160" b="3810"/>
            <wp:docPr id="89" name="图片 89" descr="1_CH160R大容量高速冷冻离心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1_CH160R大容量高速冷冻离心机_01"/>
                    <pic:cNvPicPr>
                      <a:picLocks noChangeAspect="1"/>
                    </pic:cNvPicPr>
                  </pic:nvPicPr>
                  <pic:blipFill>
                    <a:blip r:embed="rId30"/>
                    <a:stretch>
                      <a:fillRect/>
                    </a:stretch>
                  </pic:blipFill>
                  <pic:spPr>
                    <a:xfrm>
                      <a:off x="0" y="0"/>
                      <a:ext cx="5273040" cy="7197090"/>
                    </a:xfrm>
                    <a:prstGeom prst="rect">
                      <a:avLst/>
                    </a:prstGeom>
                  </pic:spPr>
                </pic:pic>
              </a:graphicData>
            </a:graphic>
          </wp:inline>
        </w:drawing>
      </w:r>
      <w:r>
        <w:rPr>
          <w:rFonts w:ascii="仿宋" w:eastAsia="仿宋" w:hAnsi="仿宋" w:cs="仿宋" w:hint="eastAsia"/>
          <w:noProof/>
          <w:kern w:val="0"/>
          <w:sz w:val="24"/>
          <w:szCs w:val="24"/>
        </w:rPr>
        <w:lastRenderedPageBreak/>
        <w:drawing>
          <wp:inline distT="0" distB="0" distL="114300" distR="114300">
            <wp:extent cx="5273040" cy="7206615"/>
            <wp:effectExtent l="0" t="0" r="10160" b="6985"/>
            <wp:docPr id="87" name="图片 87" descr="1_CH160R大容量高速冷冻离心机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_CH160R大容量高速冷冻离心机_02"/>
                    <pic:cNvPicPr>
                      <a:picLocks noChangeAspect="1"/>
                    </pic:cNvPicPr>
                  </pic:nvPicPr>
                  <pic:blipFill>
                    <a:blip r:embed="rId31"/>
                    <a:stretch>
                      <a:fillRect/>
                    </a:stretch>
                  </pic:blipFill>
                  <pic:spPr>
                    <a:xfrm>
                      <a:off x="0" y="0"/>
                      <a:ext cx="5273040" cy="7206615"/>
                    </a:xfrm>
                    <a:prstGeom prst="rect">
                      <a:avLst/>
                    </a:prstGeom>
                  </pic:spPr>
                </pic:pic>
              </a:graphicData>
            </a:graphic>
          </wp:inline>
        </w:drawing>
      </w:r>
      <w:r>
        <w:rPr>
          <w:rFonts w:ascii="仿宋" w:eastAsia="仿宋" w:hAnsi="仿宋" w:cs="仿宋" w:hint="eastAsia"/>
          <w:noProof/>
          <w:kern w:val="0"/>
          <w:sz w:val="24"/>
          <w:szCs w:val="24"/>
        </w:rPr>
        <w:lastRenderedPageBreak/>
        <w:drawing>
          <wp:inline distT="0" distB="0" distL="114300" distR="114300">
            <wp:extent cx="5273040" cy="7197090"/>
            <wp:effectExtent l="0" t="0" r="10160" b="3810"/>
            <wp:docPr id="86" name="图片 86" descr="1_CH160R大容量高速冷冻离心机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_CH160R大容量高速冷冻离心机_03"/>
                    <pic:cNvPicPr>
                      <a:picLocks noChangeAspect="1"/>
                    </pic:cNvPicPr>
                  </pic:nvPicPr>
                  <pic:blipFill>
                    <a:blip r:embed="rId32"/>
                    <a:stretch>
                      <a:fillRect/>
                    </a:stretch>
                  </pic:blipFill>
                  <pic:spPr>
                    <a:xfrm>
                      <a:off x="0" y="0"/>
                      <a:ext cx="5273040" cy="7197090"/>
                    </a:xfrm>
                    <a:prstGeom prst="rect">
                      <a:avLst/>
                    </a:prstGeom>
                  </pic:spPr>
                </pic:pic>
              </a:graphicData>
            </a:graphic>
          </wp:inline>
        </w:drawing>
      </w:r>
    </w:p>
    <w:p w:rsidR="00730519" w:rsidRDefault="00383571">
      <w:pPr>
        <w:tabs>
          <w:tab w:val="left" w:pos="4830"/>
        </w:tabs>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附件5</w:t>
      </w:r>
    </w:p>
    <w:p w:rsidR="00730519" w:rsidRDefault="00383571">
      <w:pPr>
        <w:kinsoku w:val="0"/>
        <w:overflowPunct w:val="0"/>
        <w:spacing w:before="98" w:line="220" w:lineRule="auto"/>
        <w:jc w:val="center"/>
        <w:outlineLvl w:val="1"/>
        <w:rPr>
          <w:rFonts w:ascii="仿宋" w:eastAsia="仿宋" w:hAnsi="仿宋" w:cs="仿宋"/>
          <w:bCs/>
          <w:sz w:val="30"/>
          <w:szCs w:val="30"/>
        </w:rPr>
      </w:pP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质</w:t>
      </w:r>
      <w:r>
        <w:rPr>
          <w:rFonts w:ascii="仿宋" w:eastAsia="仿宋" w:hAnsi="仿宋" w:cs="仿宋"/>
          <w:bCs/>
          <w:spacing w:val="-4"/>
          <w:sz w:val="30"/>
          <w:szCs w:val="30"/>
          <w14:textOutline w14:w="5448" w14:cap="flat" w14:cmpd="sng" w14:algn="ctr">
            <w14:solidFill>
              <w14:srgbClr w14:val="000000"/>
            </w14:solidFill>
            <w14:prstDash w14:val="solid"/>
            <w14:miter w14:lim="0"/>
          </w14:textOutline>
        </w:rPr>
        <w:t>量承诺书</w:t>
      </w:r>
    </w:p>
    <w:p w:rsidR="00730519" w:rsidRDefault="00730519">
      <w:pPr>
        <w:pStyle w:val="a6"/>
        <w:rPr>
          <w:bCs/>
        </w:rPr>
      </w:pPr>
    </w:p>
    <w:p w:rsidR="00730519" w:rsidRDefault="00383571">
      <w:pPr>
        <w:kinsoku w:val="0"/>
        <w:wordWrap w:val="0"/>
        <w:overflowPunct w:val="0"/>
        <w:spacing w:line="360" w:lineRule="auto"/>
        <w:ind w:firstLineChars="200" w:firstLine="572"/>
        <w:rPr>
          <w:rFonts w:ascii="仿宋" w:eastAsia="仿宋" w:hAnsi="仿宋" w:cs="仿宋"/>
          <w:bCs/>
          <w:spacing w:val="-7"/>
          <w:sz w:val="30"/>
          <w:szCs w:val="30"/>
          <w14:textOutline w14:w="5448" w14:cap="flat" w14:cmpd="sng" w14:algn="ctr">
            <w14:solidFill>
              <w14:srgbClr w14:val="000000"/>
            </w14:solidFill>
            <w14:prstDash w14:val="solid"/>
            <w14:miter w14:lim="0"/>
          </w14:textOutline>
        </w:rPr>
      </w:pPr>
      <w:r>
        <w:rPr>
          <w:rFonts w:ascii="仿宋" w:eastAsia="仿宋" w:hAnsi="仿宋" w:cs="仿宋" w:hint="eastAsia"/>
          <w:bCs/>
          <w:spacing w:val="-7"/>
          <w:sz w:val="30"/>
          <w:szCs w:val="30"/>
          <w14:textOutline w14:w="5448" w14:cap="flat" w14:cmpd="sng" w14:algn="ctr">
            <w14:solidFill>
              <w14:srgbClr w14:val="000000"/>
            </w14:solidFill>
            <w14:prstDash w14:val="solid"/>
            <w14:miter w14:lim="0"/>
          </w14:textOutline>
        </w:rPr>
        <w:t>首都医科大学附属北京胸科</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医院：</w:t>
      </w:r>
      <w:r>
        <w:rPr>
          <w:rFonts w:ascii="仿宋" w:eastAsia="仿宋" w:hAnsi="仿宋" w:cs="仿宋"/>
          <w:bCs/>
          <w:spacing w:val="-7"/>
          <w:sz w:val="30"/>
          <w:szCs w:val="30"/>
          <w:u w:val="single"/>
          <w14:textOutline w14:w="5448" w14:cap="flat" w14:cmpd="sng" w14:algn="ctr">
            <w14:solidFill>
              <w14:srgbClr w14:val="000000"/>
            </w14:solidFill>
            <w14:prstDash w14:val="solid"/>
            <w14:miter w14:lim="0"/>
          </w14:textOutline>
        </w:rPr>
        <w:t xml:space="preserve">   </w:t>
      </w:r>
      <w:r>
        <w:rPr>
          <w:rFonts w:ascii="仿宋" w:eastAsia="仿宋" w:hAnsi="仿宋" w:cs="仿宋" w:hint="eastAsia"/>
          <w:bCs/>
          <w:spacing w:val="-7"/>
          <w:sz w:val="30"/>
          <w:szCs w:val="30"/>
          <w:u w:val="single"/>
          <w14:textOutline w14:w="5448" w14:cap="flat" w14:cmpd="sng" w14:algn="ctr">
            <w14:solidFill>
              <w14:srgbClr w14:val="000000"/>
            </w14:solidFill>
            <w14:prstDash w14:val="solid"/>
            <w14:miter w14:lim="0"/>
          </w14:textOutline>
        </w:rPr>
        <w:t>杭州极智医疗科技有限</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公司(报价单位全称</w:t>
      </w:r>
      <w:r>
        <w:rPr>
          <w:rFonts w:ascii="仿宋" w:eastAsia="仿宋" w:hAnsi="仿宋" w:cs="仿宋" w:hint="eastAsia"/>
          <w:bCs/>
          <w:spacing w:val="-7"/>
          <w:sz w:val="30"/>
          <w:szCs w:val="30"/>
          <w14:textOutline w14:w="5448" w14:cap="flat" w14:cmpd="sng" w14:algn="ctr">
            <w14:solidFill>
              <w14:srgbClr w14:val="000000"/>
            </w14:solidFill>
            <w14:prstDash w14:val="solid"/>
            <w14:miter w14:lim="0"/>
          </w14:textOutline>
        </w:rPr>
        <w:t>)</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授权</w:t>
      </w:r>
      <w:r>
        <w:rPr>
          <w:rFonts w:ascii="仿宋" w:eastAsia="仿宋" w:hAnsi="仿宋" w:cs="仿宋"/>
          <w:bCs/>
          <w:spacing w:val="-7"/>
          <w:sz w:val="30"/>
          <w:szCs w:val="30"/>
          <w:u w:val="single"/>
          <w14:textOutline w14:w="5448" w14:cap="flat" w14:cmpd="sng" w14:algn="ctr">
            <w14:solidFill>
              <w14:srgbClr w14:val="000000"/>
            </w14:solidFill>
            <w14:prstDash w14:val="solid"/>
            <w14:miter w14:lim="0"/>
          </w14:textOutline>
        </w:rPr>
        <w:t xml:space="preserve"> </w:t>
      </w:r>
      <w:r>
        <w:rPr>
          <w:rFonts w:ascii="仿宋" w:eastAsia="仿宋" w:hAnsi="仿宋" w:cs="仿宋" w:hint="eastAsia"/>
          <w:bCs/>
          <w:spacing w:val="-7"/>
          <w:sz w:val="30"/>
          <w:szCs w:val="30"/>
          <w:u w:val="single"/>
          <w14:textOutline w14:w="5448" w14:cap="flat" w14:cmpd="sng" w14:algn="ctr">
            <w14:solidFill>
              <w14:srgbClr w14:val="000000"/>
            </w14:solidFill>
            <w14:prstDash w14:val="solid"/>
            <w14:miter w14:lim="0"/>
          </w14:textOutline>
        </w:rPr>
        <w:t>侯青、商务助理、142622199203292926</w:t>
      </w:r>
      <w:r>
        <w:rPr>
          <w:rFonts w:ascii="仿宋" w:eastAsia="仿宋" w:hAnsi="仿宋" w:cs="仿宋"/>
          <w:bCs/>
          <w:spacing w:val="-7"/>
          <w:sz w:val="30"/>
          <w:szCs w:val="30"/>
          <w:u w:val="single"/>
          <w14:textOutline w14:w="5448" w14:cap="flat" w14:cmpd="sng" w14:algn="ctr">
            <w14:solidFill>
              <w14:srgbClr w14:val="000000"/>
            </w14:solidFill>
            <w14:prstDash w14:val="solid"/>
            <w14:miter w14:lim="0"/>
          </w14:textOutline>
        </w:rPr>
        <w:t xml:space="preserve">  </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(全权代表姓名</w:t>
      </w:r>
      <w:r>
        <w:rPr>
          <w:rFonts w:ascii="仿宋" w:eastAsia="仿宋" w:hAnsi="仿宋" w:cs="仿宋" w:hint="eastAsia"/>
          <w:bCs/>
          <w:spacing w:val="-7"/>
          <w:sz w:val="30"/>
          <w:szCs w:val="30"/>
          <w14:textOutline w14:w="5448" w14:cap="flat" w14:cmpd="sng" w14:algn="ctr">
            <w14:solidFill>
              <w14:srgbClr w14:val="000000"/>
            </w14:solidFill>
            <w14:prstDash w14:val="solid"/>
            <w14:miter w14:lim="0"/>
          </w14:textOutline>
        </w:rPr>
        <w:t>、</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职务、</w:t>
      </w:r>
      <w:r>
        <w:rPr>
          <w:rFonts w:ascii="仿宋" w:eastAsia="仿宋" w:hAnsi="仿宋" w:cs="仿宋" w:hint="eastAsia"/>
          <w:bCs/>
          <w:spacing w:val="-7"/>
          <w:sz w:val="30"/>
          <w:szCs w:val="30"/>
          <w14:textOutline w14:w="5448" w14:cap="flat" w14:cmpd="sng" w14:algn="ctr">
            <w14:solidFill>
              <w14:srgbClr w14:val="000000"/>
            </w14:solidFill>
            <w14:prstDash w14:val="solid"/>
            <w14:miter w14:lim="0"/>
          </w14:textOutline>
        </w:rPr>
        <w:t>身份证号</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)为全权代表，参加贵单位组织的</w:t>
      </w:r>
      <w:r>
        <w:rPr>
          <w:rFonts w:ascii="仿宋" w:eastAsia="仿宋" w:hAnsi="仿宋" w:cs="仿宋"/>
          <w:bCs/>
          <w:spacing w:val="-7"/>
          <w:sz w:val="30"/>
          <w:szCs w:val="30"/>
          <w:u w:val="single"/>
          <w14:textOutline w14:w="5448" w14:cap="flat" w14:cmpd="sng" w14:algn="ctr">
            <w14:solidFill>
              <w14:srgbClr w14:val="000000"/>
            </w14:solidFill>
            <w14:prstDash w14:val="solid"/>
            <w14:miter w14:lim="0"/>
          </w14:textOutline>
        </w:rPr>
        <w:t xml:space="preserve"> </w:t>
      </w:r>
      <w:r>
        <w:rPr>
          <w:rFonts w:ascii="仿宋" w:eastAsia="仿宋" w:hAnsi="仿宋" w:cs="仿宋" w:hint="eastAsia"/>
          <w:bCs/>
          <w:spacing w:val="-7"/>
          <w:sz w:val="30"/>
          <w:szCs w:val="30"/>
          <w:u w:val="single"/>
          <w14:textOutline w14:w="5448" w14:cap="flat" w14:cmpd="sng" w14:algn="ctr">
            <w14:solidFill>
              <w14:srgbClr w14:val="000000"/>
            </w14:solidFill>
            <w14:prstDash w14:val="solid"/>
            <w14:miter w14:lim="0"/>
          </w14:textOutline>
        </w:rPr>
        <w:t>首都医科大学附属北京胸科医院通用公用经费其他医疗设备采购项目</w:t>
      </w:r>
      <w:r>
        <w:rPr>
          <w:rFonts w:ascii="仿宋" w:eastAsia="仿宋" w:hAnsi="仿宋" w:cs="仿宋"/>
          <w:bCs/>
          <w:spacing w:val="-7"/>
          <w:sz w:val="30"/>
          <w:szCs w:val="30"/>
          <w:u w:val="single"/>
          <w14:textOutline w14:w="5448" w14:cap="flat" w14:cmpd="sng" w14:algn="ctr">
            <w14:solidFill>
              <w14:srgbClr w14:val="000000"/>
            </w14:solidFill>
            <w14:prstDash w14:val="solid"/>
            <w14:miter w14:lim="0"/>
          </w14:textOutline>
        </w:rPr>
        <w:t xml:space="preserve">  </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(项目</w:t>
      </w:r>
      <w:r>
        <w:rPr>
          <w:rFonts w:ascii="仿宋" w:eastAsia="仿宋" w:hAnsi="仿宋" w:cs="仿宋" w:hint="eastAsia"/>
          <w:bCs/>
          <w:spacing w:val="-7"/>
          <w:sz w:val="30"/>
          <w:szCs w:val="30"/>
          <w14:textOutline w14:w="5448" w14:cap="flat" w14:cmpd="sng" w14:algn="ctr">
            <w14:solidFill>
              <w14:srgbClr w14:val="000000"/>
            </w14:solidFill>
            <w14:prstDash w14:val="solid"/>
            <w14:miter w14:lim="0"/>
          </w14:textOutline>
        </w:rPr>
        <w:t>名称</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)招标活动，并对此次本公司所报货物郑重承诺：</w:t>
      </w:r>
    </w:p>
    <w:p w:rsidR="00730519" w:rsidRDefault="00383571">
      <w:pPr>
        <w:kinsoku w:val="0"/>
        <w:wordWrap w:val="0"/>
        <w:overflowPunct w:val="0"/>
        <w:spacing w:line="360" w:lineRule="auto"/>
        <w:ind w:firstLineChars="200" w:firstLine="572"/>
        <w:rPr>
          <w:rFonts w:ascii="仿宋" w:eastAsia="仿宋" w:hAnsi="仿宋" w:cs="仿宋"/>
          <w:bCs/>
          <w:spacing w:val="-7"/>
          <w:sz w:val="30"/>
          <w:szCs w:val="30"/>
          <w14:textOutline w14:w="5448" w14:cap="flat" w14:cmpd="sng" w14:algn="ctr">
            <w14:solidFill>
              <w14:srgbClr w14:val="000000"/>
            </w14:solidFill>
            <w14:prstDash w14:val="solid"/>
            <w14:miter w14:lim="0"/>
          </w14:textOutline>
        </w:rPr>
      </w:pP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w:t>
      </w:r>
      <w:r>
        <w:rPr>
          <w:rFonts w:ascii="仿宋" w:eastAsia="仿宋" w:hAnsi="仿宋" w:cs="仿宋" w:hint="eastAsia"/>
          <w:bCs/>
          <w:spacing w:val="-7"/>
          <w:sz w:val="30"/>
          <w:szCs w:val="30"/>
          <w14:textOutline w14:w="5448" w14:cap="flat" w14:cmpd="sng" w14:algn="ctr">
            <w14:solidFill>
              <w14:srgbClr w14:val="000000"/>
            </w14:solidFill>
            <w14:prstDash w14:val="solid"/>
            <w14:miter w14:lim="0"/>
          </w14:textOutline>
        </w:rPr>
        <w:t>由于</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我公司所报货物出现产品质量问题</w:t>
      </w:r>
      <w:r>
        <w:rPr>
          <w:rFonts w:ascii="仿宋" w:eastAsia="仿宋" w:hAnsi="仿宋" w:cs="仿宋" w:hint="eastAsia"/>
          <w:bCs/>
          <w:spacing w:val="-7"/>
          <w:sz w:val="30"/>
          <w:szCs w:val="30"/>
          <w14:textOutline w14:w="5448" w14:cap="flat" w14:cmpd="sng" w14:algn="ctr">
            <w14:solidFill>
              <w14:srgbClr w14:val="000000"/>
            </w14:solidFill>
            <w14:prstDash w14:val="solid"/>
            <w14:miter w14:lim="0"/>
          </w14:textOutline>
        </w:rPr>
        <w:t>而</w:t>
      </w:r>
      <w:r>
        <w:rPr>
          <w:rFonts w:ascii="仿宋" w:eastAsia="仿宋" w:hAnsi="仿宋" w:cs="仿宋"/>
          <w:bCs/>
          <w:spacing w:val="-7"/>
          <w:sz w:val="30"/>
          <w:szCs w:val="30"/>
          <w14:textOutline w14:w="5448" w14:cap="flat" w14:cmpd="sng" w14:algn="ctr">
            <w14:solidFill>
              <w14:srgbClr w14:val="000000"/>
            </w14:solidFill>
            <w14:prstDash w14:val="solid"/>
            <w14:miter w14:lim="0"/>
          </w14:textOutline>
        </w:rPr>
        <w:t>造成的一切后果由我公司承担经济和法律责任。</w:t>
      </w: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730519">
      <w:pPr>
        <w:kinsoku w:val="0"/>
        <w:wordWrap w:val="0"/>
        <w:overflowPunct w:val="0"/>
        <w:spacing w:line="241" w:lineRule="auto"/>
        <w:rPr>
          <w:bCs/>
        </w:rPr>
      </w:pPr>
    </w:p>
    <w:p w:rsidR="00730519" w:rsidRDefault="00383571">
      <w:pPr>
        <w:kinsoku w:val="0"/>
        <w:wordWrap w:val="0"/>
        <w:overflowPunct w:val="0"/>
        <w:spacing w:before="79" w:line="360" w:lineRule="auto"/>
        <w:ind w:left="27"/>
        <w:rPr>
          <w:rFonts w:ascii="仿宋" w:eastAsia="仿宋" w:hAnsi="仿宋" w:cs="仿宋"/>
          <w:bCs/>
          <w:sz w:val="30"/>
          <w:szCs w:val="30"/>
        </w:rPr>
      </w:pPr>
      <w:r>
        <w:rPr>
          <w:rFonts w:ascii="仿宋" w:eastAsia="仿宋" w:hAnsi="仿宋" w:cs="仿宋"/>
          <w:bCs/>
          <w:spacing w:val="-1"/>
          <w:sz w:val="30"/>
          <w:szCs w:val="30"/>
          <w14:textOutline w14:w="4356" w14:cap="flat" w14:cmpd="sng" w14:algn="ctr">
            <w14:solidFill>
              <w14:srgbClr w14:val="000000"/>
            </w14:solidFill>
            <w14:prstDash w14:val="solid"/>
            <w14:miter w14:lim="0"/>
          </w14:textOutline>
        </w:rPr>
        <w:t>投</w:t>
      </w:r>
      <w:r>
        <w:rPr>
          <w:rFonts w:ascii="仿宋" w:eastAsia="仿宋" w:hAnsi="仿宋" w:cs="仿宋"/>
          <w:bCs/>
          <w:sz w:val="30"/>
          <w:szCs w:val="30"/>
          <w14:textOutline w14:w="4356" w14:cap="flat" w14:cmpd="sng" w14:algn="ctr">
            <w14:solidFill>
              <w14:srgbClr w14:val="000000"/>
            </w14:solidFill>
            <w14:prstDash w14:val="solid"/>
            <w14:miter w14:lim="0"/>
          </w14:textOutline>
        </w:rPr>
        <w:t>标人授权代表(签字或签章)：</w:t>
      </w:r>
      <w:r>
        <w:rPr>
          <w:rFonts w:ascii="仿宋" w:eastAsia="仿宋" w:hAnsi="仿宋" w:cs="仿宋"/>
          <w:bCs/>
          <w:sz w:val="30"/>
          <w:szCs w:val="30"/>
          <w:u w:val="single"/>
        </w:rPr>
        <w:t xml:space="preserve">                </w:t>
      </w:r>
    </w:p>
    <w:p w:rsidR="00730519" w:rsidRDefault="00383571">
      <w:pPr>
        <w:kinsoku w:val="0"/>
        <w:wordWrap w:val="0"/>
        <w:overflowPunct w:val="0"/>
        <w:spacing w:before="182" w:line="360" w:lineRule="auto"/>
        <w:ind w:left="27"/>
        <w:rPr>
          <w:rFonts w:ascii="仿宋" w:eastAsia="仿宋" w:hAnsi="仿宋" w:cs="仿宋"/>
          <w:bCs/>
          <w:sz w:val="30"/>
          <w:szCs w:val="30"/>
        </w:rPr>
        <w:sectPr w:rsidR="00730519">
          <w:pgSz w:w="11907" w:h="16839"/>
          <w:pgMar w:top="964" w:right="1021" w:bottom="1134" w:left="1021" w:header="737" w:footer="964" w:gutter="0"/>
          <w:cols w:space="720"/>
        </w:sectPr>
      </w:pPr>
      <w:r>
        <w:rPr>
          <w:rFonts w:ascii="仿宋" w:eastAsia="仿宋" w:hAnsi="仿宋" w:cs="仿宋"/>
          <w:bCs/>
          <w:spacing w:val="-8"/>
          <w:sz w:val="30"/>
          <w:szCs w:val="30"/>
          <w14:textOutline w14:w="4356" w14:cap="flat" w14:cmpd="sng" w14:algn="ctr">
            <w14:solidFill>
              <w14:srgbClr w14:val="000000"/>
            </w14:solidFill>
            <w14:prstDash w14:val="solid"/>
            <w14:miter w14:lim="0"/>
          </w14:textOutline>
        </w:rPr>
        <w:t>投标人</w:t>
      </w:r>
      <w:r>
        <w:rPr>
          <w:rFonts w:ascii="仿宋" w:eastAsia="仿宋" w:hAnsi="仿宋" w:cs="仿宋"/>
          <w:bCs/>
          <w:spacing w:val="-7"/>
          <w:sz w:val="30"/>
          <w:szCs w:val="30"/>
          <w14:textOutline w14:w="4356" w14:cap="flat" w14:cmpd="sng" w14:algn="ctr">
            <w14:solidFill>
              <w14:srgbClr w14:val="000000"/>
            </w14:solidFill>
            <w14:prstDash w14:val="solid"/>
            <w14:miter w14:lim="0"/>
          </w14:textOutline>
        </w:rPr>
        <w:t>名</w:t>
      </w:r>
      <w:r>
        <w:rPr>
          <w:rFonts w:ascii="仿宋" w:eastAsia="仿宋" w:hAnsi="仿宋" w:cs="仿宋"/>
          <w:bCs/>
          <w:spacing w:val="-4"/>
          <w:sz w:val="30"/>
          <w:szCs w:val="30"/>
          <w14:textOutline w14:w="4356" w14:cap="flat" w14:cmpd="sng" w14:algn="ctr">
            <w14:solidFill>
              <w14:srgbClr w14:val="000000"/>
            </w14:solidFill>
            <w14:prstDash w14:val="solid"/>
            <w14:miter w14:lim="0"/>
          </w14:textOutline>
        </w:rPr>
        <w:t>称：</w:t>
      </w:r>
      <w:r>
        <w:rPr>
          <w:rFonts w:ascii="仿宋" w:eastAsia="仿宋" w:hAnsi="仿宋" w:cs="仿宋" w:hint="eastAsia"/>
          <w:bCs/>
          <w:spacing w:val="-4"/>
          <w:sz w:val="30"/>
          <w:szCs w:val="30"/>
          <w:u w:val="single"/>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pacing w:val="-7"/>
          <w:sz w:val="30"/>
          <w:szCs w:val="30"/>
          <w:u w:val="single"/>
          <w14:textOutline w14:w="5448" w14:cap="flat" w14:cmpd="sng" w14:algn="ctr">
            <w14:solidFill>
              <w14:srgbClr w14:val="000000"/>
            </w14:solidFill>
            <w14:prstDash w14:val="solid"/>
            <w14:miter w14:lim="0"/>
          </w14:textOutline>
        </w:rPr>
        <w:t>杭州极智医疗科技有限</w:t>
      </w:r>
      <w:r>
        <w:rPr>
          <w:rFonts w:ascii="仿宋" w:eastAsia="仿宋" w:hAnsi="仿宋" w:cs="仿宋"/>
          <w:bCs/>
          <w:spacing w:val="-4"/>
          <w:sz w:val="30"/>
          <w:szCs w:val="30"/>
          <w:u w:val="single"/>
          <w14:textOutline w14:w="4356" w14:cap="flat" w14:cmpd="sng" w14:algn="ctr">
            <w14:solidFill>
              <w14:srgbClr w14:val="000000"/>
            </w14:solidFill>
            <w14:prstDash w14:val="solid"/>
            <w14:miter w14:lim="0"/>
          </w14:textOutline>
        </w:rPr>
        <w:t>公司</w:t>
      </w:r>
      <w:r>
        <w:rPr>
          <w:rFonts w:ascii="仿宋" w:eastAsia="仿宋" w:hAnsi="仿宋" w:cs="仿宋"/>
          <w:bCs/>
          <w:spacing w:val="-4"/>
          <w:sz w:val="30"/>
          <w:szCs w:val="30"/>
          <w14:textOutline w14:w="4356" w14:cap="flat" w14:cmpd="sng" w14:algn="ctr">
            <w14:solidFill>
              <w14:srgbClr w14:val="000000"/>
            </w14:solidFill>
            <w14:prstDash w14:val="solid"/>
            <w14:miter w14:lim="0"/>
          </w14:textOutline>
        </w:rPr>
        <w:t>(盖章)</w:t>
      </w:r>
      <w:bookmarkEnd w:id="28"/>
    </w:p>
    <w:p w:rsidR="00730519" w:rsidRDefault="00383571">
      <w:pPr>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附件6</w:t>
      </w:r>
    </w:p>
    <w:p w:rsidR="00730519" w:rsidRDefault="00383571">
      <w:pPr>
        <w:kinsoku w:val="0"/>
        <w:wordWrap w:val="0"/>
        <w:overflowPunct w:val="0"/>
        <w:spacing w:before="98" w:line="213" w:lineRule="auto"/>
        <w:jc w:val="center"/>
        <w:outlineLvl w:val="1"/>
        <w:rPr>
          <w:rFonts w:ascii="仿宋" w:eastAsia="仿宋" w:hAnsi="仿宋" w:cs="仿宋"/>
          <w:bCs/>
          <w:spacing w:val="-1"/>
          <w:sz w:val="30"/>
          <w:szCs w:val="30"/>
          <w14:textOutline w14:w="5448" w14:cap="flat" w14:cmpd="sng" w14:algn="ctr">
            <w14:solidFill>
              <w14:srgbClr w14:val="000000"/>
            </w14:solidFill>
            <w14:prstDash w14:val="solid"/>
            <w14:miter w14:lim="0"/>
          </w14:textOutline>
        </w:rPr>
      </w:pPr>
      <w:r>
        <w:rPr>
          <w:rFonts w:ascii="仿宋" w:eastAsia="仿宋" w:hAnsi="仿宋" w:cs="仿宋" w:hint="eastAsia"/>
          <w:bCs/>
          <w:spacing w:val="-1"/>
          <w:sz w:val="30"/>
          <w:szCs w:val="30"/>
          <w14:textOutline w14:w="5448" w14:cap="flat" w14:cmpd="sng" w14:algn="ctr">
            <w14:solidFill>
              <w14:srgbClr w14:val="000000"/>
            </w14:solidFill>
            <w14:prstDash w14:val="solid"/>
            <w14:miter w14:lim="0"/>
          </w14:textOutline>
        </w:rPr>
        <w:t>售后服务承诺</w:t>
      </w:r>
    </w:p>
    <w:p w:rsidR="00730519" w:rsidRDefault="00730519">
      <w:pPr>
        <w:kinsoku w:val="0"/>
        <w:wordWrap w:val="0"/>
        <w:overflowPunct w:val="0"/>
        <w:spacing w:line="360" w:lineRule="auto"/>
        <w:rPr>
          <w:rFonts w:ascii="宋体" w:hAnsi="宋体"/>
          <w:bCs/>
          <w:sz w:val="24"/>
        </w:rPr>
      </w:pP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1、设备质量保证期为双方签订验收合格报告之日起</w:t>
      </w:r>
      <w:r>
        <w:rPr>
          <w:rFonts w:ascii="仿宋" w:eastAsia="仿宋" w:hAnsi="仿宋"/>
          <w:sz w:val="24"/>
          <w:highlight w:val="yellow"/>
        </w:rPr>
        <w:t>中频治疗仪</w:t>
      </w:r>
      <w:r>
        <w:rPr>
          <w:rFonts w:ascii="仿宋" w:eastAsia="仿宋" w:hAnsi="仿宋" w:hint="eastAsia"/>
          <w:sz w:val="24"/>
          <w:highlight w:val="yellow"/>
        </w:rPr>
        <w:t>12个月、</w:t>
      </w:r>
      <w:r>
        <w:rPr>
          <w:rFonts w:ascii="仿宋" w:eastAsia="仿宋" w:hAnsi="仿宋"/>
          <w:sz w:val="24"/>
          <w:highlight w:val="yellow"/>
        </w:rPr>
        <w:t>红外偏振光治疗仪</w:t>
      </w:r>
      <w:r>
        <w:rPr>
          <w:rFonts w:ascii="仿宋" w:eastAsia="仿宋" w:hAnsi="仿宋" w:hint="eastAsia"/>
          <w:sz w:val="24"/>
          <w:highlight w:val="yellow"/>
        </w:rPr>
        <w:t>24个月、</w:t>
      </w:r>
      <w:r>
        <w:rPr>
          <w:rFonts w:ascii="仿宋" w:eastAsia="仿宋" w:hAnsi="仿宋"/>
          <w:sz w:val="24"/>
          <w:highlight w:val="yellow"/>
        </w:rPr>
        <w:t>超声波治疗仪</w:t>
      </w:r>
      <w:r>
        <w:rPr>
          <w:rFonts w:ascii="仿宋" w:eastAsia="仿宋" w:hAnsi="仿宋" w:hint="eastAsia"/>
          <w:sz w:val="24"/>
          <w:highlight w:val="yellow"/>
        </w:rPr>
        <w:t>24个月、</w:t>
      </w:r>
      <w:r>
        <w:rPr>
          <w:rFonts w:ascii="仿宋" w:eastAsia="仿宋" w:hAnsi="仿宋"/>
          <w:sz w:val="24"/>
          <w:highlight w:val="yellow"/>
        </w:rPr>
        <w:t>神经肌肉电刺激仪</w:t>
      </w:r>
      <w:r>
        <w:rPr>
          <w:rFonts w:ascii="仿宋" w:eastAsia="仿宋" w:hAnsi="仿宋" w:hint="eastAsia"/>
          <w:sz w:val="24"/>
          <w:highlight w:val="yellow"/>
        </w:rPr>
        <w:t>24个月、</w:t>
      </w:r>
      <w:r>
        <w:rPr>
          <w:rFonts w:ascii="仿宋" w:eastAsia="仿宋" w:hAnsi="仿宋"/>
          <w:sz w:val="24"/>
          <w:highlight w:val="yellow"/>
        </w:rPr>
        <w:t>CPM关节康复器</w:t>
      </w:r>
      <w:r>
        <w:rPr>
          <w:rFonts w:ascii="仿宋" w:eastAsia="仿宋" w:hAnsi="仿宋" w:hint="eastAsia"/>
          <w:sz w:val="24"/>
          <w:highlight w:val="yellow"/>
        </w:rPr>
        <w:t>12个月、</w:t>
      </w:r>
      <w:r>
        <w:rPr>
          <w:rFonts w:ascii="仿宋" w:eastAsia="仿宋" w:hAnsi="仿宋"/>
          <w:sz w:val="24"/>
          <w:highlight w:val="yellow"/>
        </w:rPr>
        <w:t>冷冻离心机</w:t>
      </w:r>
      <w:r>
        <w:rPr>
          <w:rFonts w:ascii="仿宋" w:eastAsia="仿宋" w:hAnsi="仿宋" w:hint="eastAsia"/>
          <w:sz w:val="24"/>
          <w:highlight w:val="yellow"/>
        </w:rPr>
        <w:t>60</w:t>
      </w:r>
      <w:r>
        <w:rPr>
          <w:rFonts w:ascii="仿宋" w:eastAsia="仿宋" w:hAnsi="仿宋" w:cs="仿宋" w:hint="eastAsia"/>
          <w:bCs/>
          <w:sz w:val="24"/>
          <w14:textOutline w14:w="4356" w14:cap="flat" w14:cmpd="sng" w14:algn="ctr">
            <w14:solidFill>
              <w14:srgbClr w14:val="000000"/>
            </w14:solidFill>
            <w14:prstDash w14:val="solid"/>
            <w14:miter w14:lim="0"/>
          </w14:textOutline>
        </w:rPr>
        <w:t>个月，我方承诺</w:t>
      </w:r>
      <w:r>
        <w:rPr>
          <w:rFonts w:ascii="仿宋" w:eastAsia="仿宋" w:hAnsi="仿宋"/>
          <w:sz w:val="24"/>
          <w:highlight w:val="yellow"/>
        </w:rPr>
        <w:t>中频治疗仪</w:t>
      </w:r>
      <w:r>
        <w:rPr>
          <w:rFonts w:ascii="仿宋" w:eastAsia="仿宋" w:hAnsi="仿宋" w:hint="eastAsia"/>
          <w:sz w:val="24"/>
          <w:highlight w:val="yellow"/>
        </w:rPr>
        <w:t>12个月、</w:t>
      </w:r>
      <w:r>
        <w:rPr>
          <w:rFonts w:ascii="仿宋" w:eastAsia="仿宋" w:hAnsi="仿宋"/>
          <w:sz w:val="24"/>
          <w:highlight w:val="yellow"/>
        </w:rPr>
        <w:t>红外偏振光治疗仪</w:t>
      </w:r>
      <w:r>
        <w:rPr>
          <w:rFonts w:ascii="仿宋" w:eastAsia="仿宋" w:hAnsi="仿宋" w:hint="eastAsia"/>
          <w:sz w:val="24"/>
          <w:highlight w:val="yellow"/>
        </w:rPr>
        <w:t>24个月、</w:t>
      </w:r>
      <w:r>
        <w:rPr>
          <w:rFonts w:ascii="仿宋" w:eastAsia="仿宋" w:hAnsi="仿宋"/>
          <w:sz w:val="24"/>
          <w:highlight w:val="yellow"/>
        </w:rPr>
        <w:t>超声波治疗仪</w:t>
      </w:r>
      <w:r>
        <w:rPr>
          <w:rFonts w:ascii="仿宋" w:eastAsia="仿宋" w:hAnsi="仿宋" w:hint="eastAsia"/>
          <w:sz w:val="24"/>
          <w:highlight w:val="yellow"/>
        </w:rPr>
        <w:t>24个月、</w:t>
      </w:r>
      <w:r>
        <w:rPr>
          <w:rFonts w:ascii="仿宋" w:eastAsia="仿宋" w:hAnsi="仿宋"/>
          <w:sz w:val="24"/>
          <w:highlight w:val="yellow"/>
        </w:rPr>
        <w:t>神经肌肉电刺激仪</w:t>
      </w:r>
      <w:r>
        <w:rPr>
          <w:rFonts w:ascii="仿宋" w:eastAsia="仿宋" w:hAnsi="仿宋" w:hint="eastAsia"/>
          <w:sz w:val="24"/>
          <w:highlight w:val="yellow"/>
        </w:rPr>
        <w:t>24个月、</w:t>
      </w:r>
      <w:r>
        <w:rPr>
          <w:rFonts w:ascii="仿宋" w:eastAsia="仿宋" w:hAnsi="仿宋"/>
          <w:sz w:val="24"/>
          <w:highlight w:val="yellow"/>
        </w:rPr>
        <w:t>CPM关节康复器</w:t>
      </w:r>
      <w:r>
        <w:rPr>
          <w:rFonts w:ascii="仿宋" w:eastAsia="仿宋" w:hAnsi="仿宋" w:hint="eastAsia"/>
          <w:sz w:val="24"/>
          <w:highlight w:val="yellow"/>
        </w:rPr>
        <w:t>12个月、</w:t>
      </w:r>
      <w:r>
        <w:rPr>
          <w:rFonts w:ascii="仿宋" w:eastAsia="仿宋" w:hAnsi="仿宋"/>
          <w:sz w:val="24"/>
          <w:highlight w:val="yellow"/>
        </w:rPr>
        <w:t>冷冻离心机</w:t>
      </w:r>
      <w:r>
        <w:rPr>
          <w:rFonts w:ascii="仿宋" w:eastAsia="仿宋" w:hAnsi="仿宋" w:hint="eastAsia"/>
          <w:sz w:val="24"/>
          <w:highlight w:val="yellow"/>
        </w:rPr>
        <w:t>60</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个月</w:t>
      </w:r>
      <w:r>
        <w:rPr>
          <w:rFonts w:ascii="仿宋" w:eastAsia="仿宋" w:hAnsi="仿宋" w:cs="仿宋" w:hint="eastAsia"/>
          <w:bCs/>
          <w:sz w:val="24"/>
          <w14:textOutline w14:w="4356" w14:cap="flat" w14:cmpd="sng" w14:algn="ctr">
            <w14:solidFill>
              <w14:srgbClr w14:val="000000"/>
            </w14:solidFill>
            <w14:prstDash w14:val="solid"/>
            <w14:miter w14:lim="0"/>
          </w14:textOutline>
        </w:rPr>
        <w:t>内设备维护服务。</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2、若调研时我方承诺的设备维保期限高于标书标定的设备维保期限，则我方承诺以较长维保期限为准提供厂家售后服务（原厂售后，非代理供应商售后）和整机质保（非主机质保，非易耗品质保)</w:t>
      </w:r>
      <w:r>
        <w:rPr>
          <w:rFonts w:ascii="仿宋" w:eastAsia="仿宋" w:hAnsi="仿宋" w:cs="仿宋"/>
          <w:bCs/>
          <w:sz w:val="24"/>
          <w:u w:val="single"/>
          <w14:textOutline w14:w="4356" w14:cap="flat" w14:cmpd="sng" w14:algn="ctr">
            <w14:solidFill>
              <w14:srgbClr w14:val="000000"/>
            </w14:solidFill>
            <w14:prstDash w14:val="solid"/>
            <w14:miter w14:lim="0"/>
          </w14:textOutline>
        </w:rPr>
        <w:t>X</w:t>
      </w:r>
      <w:r>
        <w:rPr>
          <w:rFonts w:ascii="仿宋" w:eastAsia="仿宋" w:hAnsi="仿宋" w:cs="仿宋" w:hint="eastAsia"/>
          <w:bCs/>
          <w:sz w:val="24"/>
          <w14:textOutline w14:w="4356" w14:cap="flat" w14:cmpd="sng" w14:algn="ctr">
            <w14:solidFill>
              <w14:srgbClr w14:val="000000"/>
            </w14:solidFill>
            <w14:prstDash w14:val="solid"/>
            <w14:miter w14:lim="0"/>
          </w14:textOutline>
        </w:rPr>
        <w:t>年。</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3、我方承诺在货物验收时按照需方验收方（即首都医科大学附属北京胸科医院医学工程部）的要求提供设备验收的资料（包括但不限于：《设备、配件等物表及内部检测、消杀情况表》、《设备详细表》、《新进设备维保计划清单》和《新进设备验收准备资料》），若需方验收方表示我方未提供充分的验收资料，则需方验收方有权不予验收。</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bCs/>
          <w:sz w:val="24"/>
          <w14:textOutline w14:w="4356" w14:cap="flat" w14:cmpd="sng" w14:algn="ctr">
            <w14:solidFill>
              <w14:srgbClr w14:val="000000"/>
            </w14:solidFill>
            <w14:prstDash w14:val="solid"/>
            <w14:miter w14:lim="0"/>
          </w14:textOutline>
        </w:rPr>
        <w:t>4</w:t>
      </w:r>
      <w:r>
        <w:rPr>
          <w:rFonts w:ascii="仿宋" w:eastAsia="仿宋" w:hAnsi="仿宋" w:cs="仿宋" w:hint="eastAsia"/>
          <w:bCs/>
          <w:sz w:val="24"/>
          <w14:textOutline w14:w="4356" w14:cap="flat" w14:cmpd="sng" w14:algn="ctr">
            <w14:solidFill>
              <w14:srgbClr w14:val="000000"/>
            </w14:solidFill>
            <w14:prstDash w14:val="solid"/>
            <w14:miter w14:lim="0"/>
          </w14:textOutline>
        </w:rPr>
        <w:t>、我方承诺优惠、优先提供设备的配件供货，所提供配件为未曾使用过的原厂新配件。如设备出现故障，我方接到信息后</w:t>
      </w:r>
      <w:r>
        <w:rPr>
          <w:rFonts w:ascii="仿宋" w:eastAsia="仿宋" w:hAnsi="仿宋" w:cs="仿宋" w:hint="eastAsia"/>
          <w:bCs/>
          <w:sz w:val="24"/>
          <w:u w:val="single"/>
          <w14:textOutline w14:w="4356" w14:cap="flat" w14:cmpd="sng" w14:algn="ctr">
            <w14:solidFill>
              <w14:srgbClr w14:val="000000"/>
            </w14:solidFill>
            <w14:prstDash w14:val="solid"/>
            <w14:miter w14:lim="0"/>
          </w14:textOutline>
        </w:rPr>
        <w:t>2</w:t>
      </w:r>
      <w:r>
        <w:rPr>
          <w:rFonts w:ascii="仿宋" w:eastAsia="仿宋" w:hAnsi="仿宋" w:cs="仿宋" w:hint="eastAsia"/>
          <w:bCs/>
          <w:sz w:val="24"/>
          <w14:textOutline w14:w="4356" w14:cap="flat" w14:cmpd="sng" w14:algn="ctr">
            <w14:solidFill>
              <w14:srgbClr w14:val="000000"/>
            </w14:solidFill>
            <w14:prstDash w14:val="solid"/>
            <w14:miter w14:lim="0"/>
          </w14:textOutline>
        </w:rPr>
        <w:t>小时内提出解决方案，如需要现场解决，在</w:t>
      </w:r>
      <w:r>
        <w:rPr>
          <w:rFonts w:ascii="仿宋" w:eastAsia="仿宋" w:hAnsi="仿宋" w:cs="仿宋" w:hint="eastAsia"/>
          <w:bCs/>
          <w:sz w:val="24"/>
          <w:u w:val="single"/>
          <w14:textOutline w14:w="4356" w14:cap="flat" w14:cmpd="sng" w14:algn="ctr">
            <w14:solidFill>
              <w14:srgbClr w14:val="000000"/>
            </w14:solidFill>
            <w14:prstDash w14:val="solid"/>
            <w14:miter w14:lim="0"/>
          </w14:textOutline>
        </w:rPr>
        <w:t>24</w:t>
      </w:r>
      <w:r>
        <w:rPr>
          <w:rFonts w:ascii="仿宋" w:eastAsia="仿宋" w:hAnsi="仿宋" w:cs="仿宋" w:hint="eastAsia"/>
          <w:bCs/>
          <w:sz w:val="24"/>
          <w14:textOutline w14:w="4356" w14:cap="flat" w14:cmpd="sng" w14:algn="ctr">
            <w14:solidFill>
              <w14:srgbClr w14:val="000000"/>
            </w14:solidFill>
            <w14:prstDash w14:val="solid"/>
            <w14:miter w14:lim="0"/>
          </w14:textOutline>
        </w:rPr>
        <w:t>小时内到项目现场。</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bCs/>
          <w:sz w:val="24"/>
          <w14:textOutline w14:w="4356" w14:cap="flat" w14:cmpd="sng" w14:algn="ctr">
            <w14:solidFill>
              <w14:srgbClr w14:val="000000"/>
            </w14:solidFill>
            <w14:prstDash w14:val="solid"/>
            <w14:miter w14:lim="0"/>
          </w14:textOutline>
        </w:rPr>
        <w:t>5</w:t>
      </w:r>
      <w:r>
        <w:rPr>
          <w:rFonts w:ascii="仿宋" w:eastAsia="仿宋" w:hAnsi="仿宋" w:cs="仿宋" w:hint="eastAsia"/>
          <w:bCs/>
          <w:sz w:val="24"/>
          <w14:textOutline w14:w="4356" w14:cap="flat" w14:cmpd="sng" w14:algn="ctr">
            <w14:solidFill>
              <w14:srgbClr w14:val="000000"/>
            </w14:solidFill>
            <w14:prstDash w14:val="solid"/>
            <w14:miter w14:lim="0"/>
          </w14:textOutline>
        </w:rPr>
        <w:t>、我方承诺提供的设备是新的、未被使用过的、优质可靠技术成熟的，所提供设备相关文件真实、有效，能指导设备的维修、操作及分析。</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bCs/>
          <w:sz w:val="24"/>
          <w14:textOutline w14:w="4356" w14:cap="flat" w14:cmpd="sng" w14:algn="ctr">
            <w14:solidFill>
              <w14:srgbClr w14:val="000000"/>
            </w14:solidFill>
            <w14:prstDash w14:val="solid"/>
            <w14:miter w14:lim="0"/>
          </w14:textOutline>
        </w:rPr>
        <w:t>6</w:t>
      </w:r>
      <w:r>
        <w:rPr>
          <w:rFonts w:ascii="仿宋" w:eastAsia="仿宋" w:hAnsi="仿宋" w:cs="仿宋" w:hint="eastAsia"/>
          <w:bCs/>
          <w:sz w:val="24"/>
          <w14:textOutline w14:w="4356" w14:cap="flat" w14:cmpd="sng" w14:algn="ctr">
            <w14:solidFill>
              <w14:srgbClr w14:val="000000"/>
            </w14:solidFill>
            <w14:prstDash w14:val="solid"/>
            <w14:miter w14:lim="0"/>
          </w14:textOutline>
        </w:rPr>
        <w:t>、我方承诺提供的货物是原厂家、原包装合法设备。试运行结束且最终验收合格后产品进入保修期。</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bCs/>
          <w:sz w:val="24"/>
          <w14:textOutline w14:w="4356" w14:cap="flat" w14:cmpd="sng" w14:algn="ctr">
            <w14:solidFill>
              <w14:srgbClr w14:val="000000"/>
            </w14:solidFill>
            <w14:prstDash w14:val="solid"/>
            <w14:miter w14:lim="0"/>
          </w14:textOutline>
        </w:rPr>
        <w:t>7</w:t>
      </w:r>
      <w:r>
        <w:rPr>
          <w:rFonts w:ascii="仿宋" w:eastAsia="仿宋" w:hAnsi="仿宋" w:cs="仿宋" w:hint="eastAsia"/>
          <w:bCs/>
          <w:sz w:val="24"/>
          <w14:textOutline w14:w="4356" w14:cap="flat" w14:cmpd="sng" w14:algn="ctr">
            <w14:solidFill>
              <w14:srgbClr w14:val="000000"/>
            </w14:solidFill>
            <w14:prstDash w14:val="solid"/>
            <w14:miter w14:lim="0"/>
          </w14:textOutline>
        </w:rPr>
        <w:t>、设备验收后，在其在用期间，我方应承诺向需方提供价格优惠的备品备件。</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bCs/>
          <w:sz w:val="24"/>
          <w14:textOutline w14:w="4356" w14:cap="flat" w14:cmpd="sng" w14:algn="ctr">
            <w14:solidFill>
              <w14:srgbClr w14:val="000000"/>
            </w14:solidFill>
            <w14:prstDash w14:val="solid"/>
            <w14:miter w14:lim="0"/>
          </w14:textOutline>
        </w:rPr>
        <w:t>8</w:t>
      </w:r>
      <w:r>
        <w:rPr>
          <w:rFonts w:ascii="仿宋" w:eastAsia="仿宋" w:hAnsi="仿宋" w:cs="仿宋" w:hint="eastAsia"/>
          <w:bCs/>
          <w:sz w:val="24"/>
          <w14:textOutline w14:w="4356" w14:cap="flat" w14:cmpd="sng" w14:algn="ctr">
            <w14:solidFill>
              <w14:srgbClr w14:val="000000"/>
            </w14:solidFill>
            <w14:prstDash w14:val="solid"/>
            <w14:miter w14:lim="0"/>
          </w14:textOutline>
        </w:rPr>
        <w:t>、我方承诺参与全系统的调试工作，并在调试中负责解决设备相关的技术问题。</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bCs/>
          <w:sz w:val="24"/>
          <w14:textOutline w14:w="4356" w14:cap="flat" w14:cmpd="sng" w14:algn="ctr">
            <w14:solidFill>
              <w14:srgbClr w14:val="000000"/>
            </w14:solidFill>
            <w14:prstDash w14:val="solid"/>
            <w14:miter w14:lim="0"/>
          </w14:textOutline>
        </w:rPr>
        <w:t>9</w:t>
      </w:r>
      <w:r>
        <w:rPr>
          <w:rFonts w:ascii="仿宋" w:eastAsia="仿宋" w:hAnsi="仿宋" w:cs="仿宋" w:hint="eastAsia"/>
          <w:bCs/>
          <w:sz w:val="24"/>
          <w14:textOutline w14:w="4356" w14:cap="flat" w14:cmpd="sng" w14:algn="ctr">
            <w14:solidFill>
              <w14:srgbClr w14:val="000000"/>
            </w14:solidFill>
            <w14:prstDash w14:val="solid"/>
            <w14:miter w14:lim="0"/>
          </w14:textOutline>
        </w:rPr>
        <w:t>、验收后，在其使用期间，有任何技术问题，我方承诺提供免费的技术支持和援助。</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bCs/>
          <w:sz w:val="24"/>
          <w14:textOutline w14:w="4356" w14:cap="flat" w14:cmpd="sng" w14:algn="ctr">
            <w14:solidFill>
              <w14:srgbClr w14:val="000000"/>
            </w14:solidFill>
            <w14:prstDash w14:val="solid"/>
            <w14:miter w14:lim="0"/>
          </w14:textOutline>
        </w:rPr>
        <w:t>10</w:t>
      </w:r>
      <w:r>
        <w:rPr>
          <w:rFonts w:ascii="仿宋" w:eastAsia="仿宋" w:hAnsi="仿宋" w:cs="仿宋" w:hint="eastAsia"/>
          <w:bCs/>
          <w:sz w:val="24"/>
          <w14:textOutline w14:w="4356" w14:cap="flat" w14:cmpd="sng" w14:algn="ctr">
            <w14:solidFill>
              <w14:srgbClr w14:val="000000"/>
            </w14:solidFill>
            <w14:prstDash w14:val="solid"/>
            <w14:miter w14:lim="0"/>
          </w14:textOutline>
        </w:rPr>
        <w:t>、制作设备操作手册，包含设备操作步骤，售后维保联系人电话等信息，塑封后置于设备显著位置。</w:t>
      </w:r>
    </w:p>
    <w:p w:rsidR="00730519" w:rsidRDefault="00730519">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highlight w:val="yellow"/>
          <w14:textOutline w14:w="4356" w14:cap="flat" w14:cmpd="sng" w14:algn="ctr">
            <w14:solidFill>
              <w14:srgbClr w14:val="000000"/>
            </w14:solidFill>
            <w14:prstDash w14:val="solid"/>
            <w14:miter w14:lim="0"/>
          </w14:textOutline>
        </w:rPr>
      </w:pP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售后服务热线：0571-88720377</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highlight w:val="yellow"/>
          <w14:textOutline w14:w="4356" w14:cap="flat" w14:cmpd="sng" w14:algn="ctr">
            <w14:solidFill>
              <w14:srgbClr w14:val="000000"/>
            </w14:solidFill>
            <w14:prstDash w14:val="solid"/>
            <w14:miter w14:lim="0"/>
          </w14:textOutline>
        </w:rPr>
      </w:pP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维修联系人：侯青</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highlight w:val="yellow"/>
          <w14:textOutline w14:w="4356" w14:cap="flat" w14:cmpd="sng" w14:algn="ctr">
            <w14:solidFill>
              <w14:srgbClr w14:val="000000"/>
            </w14:solidFill>
            <w14:prstDash w14:val="solid"/>
            <w14:miter w14:lim="0"/>
          </w14:textOutline>
        </w:rPr>
      </w:pP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联系人电话：15210960241</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highlight w:val="yellow"/>
          <w14:textOutline w14:w="4356" w14:cap="flat" w14:cmpd="sng" w14:algn="ctr">
            <w14:solidFill>
              <w14:srgbClr w14:val="000000"/>
            </w14:solidFill>
            <w14:prstDash w14:val="solid"/>
            <w14:miter w14:lim="0"/>
          </w14:textOutline>
        </w:rPr>
      </w:pP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维修网点地址：北京市丰台区马家堡搜宝大厦1101</w:t>
      </w:r>
    </w:p>
    <w:p w:rsidR="00730519" w:rsidRDefault="00383571">
      <w:pPr>
        <w:tabs>
          <w:tab w:val="left" w:pos="5880"/>
          <w:tab w:val="left" w:pos="630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宋体" w:hAnsi="宋体"/>
          <w:bCs/>
          <w:sz w:val="24"/>
        </w:rPr>
        <w:lastRenderedPageBreak/>
        <w:br w:type="page"/>
      </w:r>
    </w:p>
    <w:p w:rsidR="00730519" w:rsidRDefault="00383571">
      <w:pPr>
        <w:jc w:val="center"/>
        <w:rPr>
          <w:rFonts w:ascii="仿宋" w:eastAsia="仿宋" w:hAnsi="仿宋" w:cs="仿宋"/>
          <w:b/>
          <w:bCs/>
          <w:sz w:val="24"/>
        </w:rPr>
      </w:pPr>
      <w:r>
        <w:rPr>
          <w:rFonts w:ascii="仿宋" w:eastAsia="仿宋" w:hAnsi="仿宋" w:cs="仿宋" w:hint="eastAsia"/>
          <w:b/>
          <w:bCs/>
          <w:sz w:val="24"/>
        </w:rPr>
        <w:lastRenderedPageBreak/>
        <w:t>增值服务</w:t>
      </w:r>
    </w:p>
    <w:p w:rsidR="00730519" w:rsidRDefault="00730519">
      <w:pPr>
        <w:pStyle w:val="1"/>
      </w:pPr>
    </w:p>
    <w:tbl>
      <w:tblPr>
        <w:tblStyle w:val="ae"/>
        <w:tblW w:w="0" w:type="auto"/>
        <w:tblLook w:val="04A0" w:firstRow="1" w:lastRow="0" w:firstColumn="1" w:lastColumn="0" w:noHBand="0" w:noVBand="1"/>
      </w:tblPr>
      <w:tblGrid>
        <w:gridCol w:w="615"/>
        <w:gridCol w:w="1566"/>
        <w:gridCol w:w="2388"/>
        <w:gridCol w:w="3350"/>
        <w:gridCol w:w="1300"/>
      </w:tblGrid>
      <w:tr w:rsidR="00730519">
        <w:trPr>
          <w:trHeight w:val="563"/>
        </w:trPr>
        <w:tc>
          <w:tcPr>
            <w:tcW w:w="615"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序号</w:t>
            </w:r>
          </w:p>
        </w:tc>
        <w:tc>
          <w:tcPr>
            <w:tcW w:w="1566"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设备名称</w:t>
            </w:r>
          </w:p>
        </w:tc>
        <w:tc>
          <w:tcPr>
            <w:tcW w:w="2388"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质保期满后维保费用承诺</w:t>
            </w:r>
          </w:p>
        </w:tc>
        <w:tc>
          <w:tcPr>
            <w:tcW w:w="3350"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增值服务</w:t>
            </w:r>
          </w:p>
        </w:tc>
        <w:tc>
          <w:tcPr>
            <w:tcW w:w="1300"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调研承诺</w:t>
            </w:r>
          </w:p>
        </w:tc>
      </w:tr>
      <w:tr w:rsidR="00730519">
        <w:tc>
          <w:tcPr>
            <w:tcW w:w="615"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1</w:t>
            </w:r>
          </w:p>
        </w:tc>
        <w:tc>
          <w:tcPr>
            <w:tcW w:w="1566"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中频治疗仪</w:t>
            </w:r>
          </w:p>
        </w:tc>
        <w:tc>
          <w:tcPr>
            <w:tcW w:w="2388" w:type="dxa"/>
          </w:tcPr>
          <w:p w:rsidR="00730519" w:rsidRDefault="00730519">
            <w:pPr>
              <w:rPr>
                <w:rFonts w:ascii="仿宋" w:eastAsia="仿宋" w:hAnsi="仿宋" w:cs="仿宋"/>
                <w:sz w:val="24"/>
              </w:rPr>
            </w:pPr>
          </w:p>
        </w:tc>
        <w:tc>
          <w:tcPr>
            <w:tcW w:w="3350" w:type="dxa"/>
            <w:vAlign w:val="center"/>
          </w:tcPr>
          <w:p w:rsidR="00730519" w:rsidRDefault="00383571">
            <w:pPr>
              <w:rPr>
                <w:rFonts w:ascii="仿宋" w:eastAsia="仿宋" w:hAnsi="仿宋" w:cs="仿宋"/>
                <w:b/>
                <w:bCs/>
                <w:sz w:val="24"/>
              </w:rPr>
            </w:pPr>
            <w:r>
              <w:rPr>
                <w:rFonts w:ascii="仿宋" w:eastAsia="仿宋" w:hAnsi="仿宋" w:cs="仿宋" w:hint="eastAsia"/>
                <w:sz w:val="24"/>
              </w:rPr>
              <w:t>在质保期内，维修需要的配件和服务都是免费，同时定期做保养和维护，三个月内主动售后服务</w:t>
            </w:r>
          </w:p>
        </w:tc>
        <w:tc>
          <w:tcPr>
            <w:tcW w:w="1300"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赠医用小推车</w:t>
            </w:r>
          </w:p>
        </w:tc>
      </w:tr>
      <w:tr w:rsidR="00730519">
        <w:tc>
          <w:tcPr>
            <w:tcW w:w="615"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2</w:t>
            </w:r>
          </w:p>
        </w:tc>
        <w:tc>
          <w:tcPr>
            <w:tcW w:w="1566"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红外偏振光治疗仪</w:t>
            </w:r>
          </w:p>
        </w:tc>
        <w:tc>
          <w:tcPr>
            <w:tcW w:w="2388" w:type="dxa"/>
          </w:tcPr>
          <w:p w:rsidR="00730519" w:rsidRDefault="00730519">
            <w:pPr>
              <w:rPr>
                <w:rFonts w:ascii="仿宋" w:eastAsia="仿宋" w:hAnsi="仿宋" w:cs="仿宋"/>
                <w:sz w:val="24"/>
              </w:rPr>
            </w:pPr>
          </w:p>
        </w:tc>
        <w:tc>
          <w:tcPr>
            <w:tcW w:w="3350" w:type="dxa"/>
            <w:vAlign w:val="center"/>
          </w:tcPr>
          <w:p w:rsidR="00730519" w:rsidRDefault="00383571">
            <w:pPr>
              <w:rPr>
                <w:rFonts w:ascii="仿宋" w:eastAsia="仿宋" w:hAnsi="仿宋" w:cs="仿宋"/>
                <w:sz w:val="24"/>
              </w:rPr>
            </w:pPr>
            <w:r>
              <w:rPr>
                <w:rFonts w:ascii="仿宋" w:eastAsia="仿宋" w:hAnsi="仿宋" w:cs="仿宋" w:hint="eastAsia"/>
                <w:sz w:val="24"/>
              </w:rPr>
              <w:t>北京厂家，可用备用机应急</w:t>
            </w:r>
          </w:p>
        </w:tc>
        <w:tc>
          <w:tcPr>
            <w:tcW w:w="1300" w:type="dxa"/>
            <w:vAlign w:val="center"/>
          </w:tcPr>
          <w:p w:rsidR="00730519" w:rsidRDefault="00730519">
            <w:pPr>
              <w:rPr>
                <w:rFonts w:ascii="仿宋" w:eastAsia="仿宋" w:hAnsi="仿宋" w:cs="仿宋"/>
                <w:sz w:val="24"/>
              </w:rPr>
            </w:pPr>
          </w:p>
        </w:tc>
      </w:tr>
      <w:tr w:rsidR="00730519">
        <w:trPr>
          <w:trHeight w:val="548"/>
        </w:trPr>
        <w:tc>
          <w:tcPr>
            <w:tcW w:w="615"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3</w:t>
            </w:r>
          </w:p>
        </w:tc>
        <w:tc>
          <w:tcPr>
            <w:tcW w:w="1566"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超声波治疗仪</w:t>
            </w:r>
          </w:p>
        </w:tc>
        <w:tc>
          <w:tcPr>
            <w:tcW w:w="2388" w:type="dxa"/>
          </w:tcPr>
          <w:p w:rsidR="00730519" w:rsidRDefault="00383571">
            <w:pPr>
              <w:rPr>
                <w:rFonts w:ascii="仿宋" w:eastAsia="仿宋" w:hAnsi="仿宋" w:cs="仿宋"/>
                <w:sz w:val="24"/>
              </w:rPr>
            </w:pPr>
            <w:r>
              <w:rPr>
                <w:rFonts w:ascii="仿宋" w:eastAsia="仿宋" w:hAnsi="仿宋" w:cs="仿宋" w:hint="eastAsia"/>
                <w:sz w:val="24"/>
              </w:rPr>
              <w:t>免维保费，质保期满后1年1次免费上门维护1次</w:t>
            </w:r>
          </w:p>
        </w:tc>
        <w:tc>
          <w:tcPr>
            <w:tcW w:w="3350" w:type="dxa"/>
            <w:vAlign w:val="center"/>
          </w:tcPr>
          <w:p w:rsidR="00730519" w:rsidRDefault="00730519">
            <w:pPr>
              <w:rPr>
                <w:rFonts w:ascii="仿宋" w:eastAsia="仿宋" w:hAnsi="仿宋" w:cs="仿宋"/>
                <w:sz w:val="24"/>
              </w:rPr>
            </w:pPr>
          </w:p>
        </w:tc>
        <w:tc>
          <w:tcPr>
            <w:tcW w:w="1300" w:type="dxa"/>
            <w:vAlign w:val="center"/>
          </w:tcPr>
          <w:p w:rsidR="00730519" w:rsidRDefault="00730519">
            <w:pPr>
              <w:rPr>
                <w:rFonts w:ascii="仿宋" w:eastAsia="仿宋" w:hAnsi="仿宋" w:cs="仿宋"/>
                <w:sz w:val="24"/>
              </w:rPr>
            </w:pPr>
          </w:p>
        </w:tc>
      </w:tr>
      <w:tr w:rsidR="00730519">
        <w:trPr>
          <w:trHeight w:val="548"/>
        </w:trPr>
        <w:tc>
          <w:tcPr>
            <w:tcW w:w="615"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4</w:t>
            </w:r>
          </w:p>
        </w:tc>
        <w:tc>
          <w:tcPr>
            <w:tcW w:w="1566" w:type="dxa"/>
            <w:vAlign w:val="center"/>
          </w:tcPr>
          <w:p w:rsidR="00730519" w:rsidRDefault="00383571">
            <w:pPr>
              <w:jc w:val="center"/>
              <w:rPr>
                <w:rFonts w:ascii="仿宋" w:eastAsia="仿宋" w:hAnsi="仿宋" w:cs="仿宋"/>
                <w:sz w:val="24"/>
              </w:rPr>
            </w:pPr>
            <w:r>
              <w:rPr>
                <w:rFonts w:ascii="仿宋" w:eastAsia="仿宋" w:hAnsi="仿宋" w:cs="仿宋" w:hint="eastAsia"/>
                <w:sz w:val="24"/>
              </w:rPr>
              <w:t>冷冻离心机</w:t>
            </w:r>
          </w:p>
        </w:tc>
        <w:tc>
          <w:tcPr>
            <w:tcW w:w="2388" w:type="dxa"/>
          </w:tcPr>
          <w:p w:rsidR="00730519" w:rsidRDefault="00383571">
            <w:pPr>
              <w:rPr>
                <w:rFonts w:ascii="仿宋" w:eastAsia="仿宋" w:hAnsi="仿宋" w:cs="仿宋"/>
                <w:sz w:val="24"/>
              </w:rPr>
            </w:pPr>
            <w:r>
              <w:rPr>
                <w:rFonts w:ascii="仿宋" w:eastAsia="仿宋" w:hAnsi="仿宋" w:cs="仿宋" w:hint="eastAsia"/>
                <w:sz w:val="24"/>
              </w:rPr>
              <w:t>提供最低零部件更换价格</w:t>
            </w:r>
          </w:p>
        </w:tc>
        <w:tc>
          <w:tcPr>
            <w:tcW w:w="3350" w:type="dxa"/>
            <w:vAlign w:val="center"/>
          </w:tcPr>
          <w:p w:rsidR="00730519" w:rsidRDefault="00383571">
            <w:pPr>
              <w:rPr>
                <w:rFonts w:ascii="仿宋" w:eastAsia="仿宋" w:hAnsi="仿宋" w:cs="仿宋"/>
                <w:sz w:val="24"/>
              </w:rPr>
            </w:pPr>
            <w:r>
              <w:rPr>
                <w:rFonts w:ascii="仿宋" w:eastAsia="仿宋" w:hAnsi="仿宋" w:cs="仿宋" w:hint="eastAsia"/>
                <w:sz w:val="24"/>
              </w:rPr>
              <w:t>标配4*7 50ml水平转子（气密性杯），另赠送一套14*9 50ml水平转子及适配器。每年2次上门维保检查</w:t>
            </w:r>
          </w:p>
        </w:tc>
        <w:tc>
          <w:tcPr>
            <w:tcW w:w="1300" w:type="dxa"/>
            <w:vAlign w:val="center"/>
          </w:tcPr>
          <w:p w:rsidR="00730519" w:rsidRDefault="00730519">
            <w:pPr>
              <w:rPr>
                <w:rFonts w:ascii="仿宋" w:eastAsia="仿宋" w:hAnsi="仿宋" w:cs="仿宋"/>
                <w:sz w:val="24"/>
              </w:rPr>
            </w:pPr>
          </w:p>
        </w:tc>
      </w:tr>
    </w:tbl>
    <w:p w:rsidR="00730519" w:rsidRDefault="00383571">
      <w:pP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br w:type="page"/>
      </w:r>
    </w:p>
    <w:p w:rsidR="00730519" w:rsidRDefault="00383571">
      <w:pPr>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附件7</w:t>
      </w:r>
    </w:p>
    <w:p w:rsidR="00730519" w:rsidRDefault="00383571">
      <w:pPr>
        <w:kinsoku w:val="0"/>
        <w:wordWrap w:val="0"/>
        <w:overflowPunct w:val="0"/>
        <w:spacing w:before="98" w:line="220" w:lineRule="auto"/>
        <w:jc w:val="center"/>
        <w:outlineLvl w:val="1"/>
        <w:rPr>
          <w:rFonts w:ascii="仿宋" w:eastAsia="仿宋" w:hAnsi="仿宋" w:cs="仿宋"/>
          <w:bCs/>
          <w:spacing w:val="-4"/>
          <w:sz w:val="30"/>
          <w:szCs w:val="30"/>
          <w14:textOutline w14:w="5448" w14:cap="flat" w14:cmpd="sng" w14:algn="ctr">
            <w14:solidFill>
              <w14:srgbClr w14:val="000000"/>
            </w14:solidFill>
            <w14:prstDash w14:val="solid"/>
            <w14:miter w14:lim="0"/>
          </w14:textOutline>
        </w:rPr>
      </w:pPr>
      <w:r>
        <w:rPr>
          <w:rFonts w:ascii="仿宋" w:eastAsia="仿宋" w:hAnsi="仿宋" w:cs="仿宋" w:hint="eastAsia"/>
          <w:bCs/>
          <w:spacing w:val="-4"/>
          <w:sz w:val="30"/>
          <w:szCs w:val="30"/>
          <w14:textOutline w14:w="5448" w14:cap="flat" w14:cmpd="sng" w14:algn="ctr">
            <w14:solidFill>
              <w14:srgbClr w14:val="000000"/>
            </w14:solidFill>
            <w14:prstDash w14:val="solid"/>
            <w14:miter w14:lim="0"/>
          </w14:textOutline>
        </w:rPr>
        <w:t>售后维保清单</w:t>
      </w:r>
    </w:p>
    <w:p w:rsidR="00730519" w:rsidRDefault="00730519">
      <w:pPr>
        <w:kinsoku w:val="0"/>
        <w:wordWrap w:val="0"/>
        <w:overflowPunct w:val="0"/>
        <w:spacing w:line="360" w:lineRule="auto"/>
        <w:rPr>
          <w:rFonts w:ascii="宋体" w:hAnsi="宋体"/>
          <w:bCs/>
          <w:sz w:val="24"/>
        </w:rPr>
      </w:pP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1、本合同下的产品(包含软件及易损件)保修期限为</w:t>
      </w:r>
      <w:r>
        <w:rPr>
          <w:rFonts w:ascii="仿宋" w:eastAsia="仿宋" w:hAnsi="仿宋"/>
          <w:sz w:val="24"/>
          <w:highlight w:val="yellow"/>
        </w:rPr>
        <w:t>中频治疗仪</w:t>
      </w:r>
      <w:r>
        <w:rPr>
          <w:rFonts w:ascii="仿宋" w:eastAsia="仿宋" w:hAnsi="仿宋" w:hint="eastAsia"/>
          <w:sz w:val="24"/>
          <w:highlight w:val="yellow"/>
        </w:rPr>
        <w:t>12个月、</w:t>
      </w:r>
      <w:r>
        <w:rPr>
          <w:rFonts w:ascii="仿宋" w:eastAsia="仿宋" w:hAnsi="仿宋"/>
          <w:sz w:val="24"/>
          <w:highlight w:val="yellow"/>
        </w:rPr>
        <w:t>红外偏振光治疗仪</w:t>
      </w:r>
      <w:r>
        <w:rPr>
          <w:rFonts w:ascii="仿宋" w:eastAsia="仿宋" w:hAnsi="仿宋" w:hint="eastAsia"/>
          <w:sz w:val="24"/>
          <w:highlight w:val="yellow"/>
        </w:rPr>
        <w:t>24个月、</w:t>
      </w:r>
      <w:r>
        <w:rPr>
          <w:rFonts w:ascii="仿宋" w:eastAsia="仿宋" w:hAnsi="仿宋"/>
          <w:sz w:val="24"/>
          <w:highlight w:val="yellow"/>
        </w:rPr>
        <w:t>超声波治疗仪</w:t>
      </w:r>
      <w:r>
        <w:rPr>
          <w:rFonts w:ascii="仿宋" w:eastAsia="仿宋" w:hAnsi="仿宋" w:hint="eastAsia"/>
          <w:sz w:val="24"/>
          <w:highlight w:val="yellow"/>
        </w:rPr>
        <w:t>24个月、</w:t>
      </w:r>
      <w:r>
        <w:rPr>
          <w:rFonts w:ascii="仿宋" w:eastAsia="仿宋" w:hAnsi="仿宋"/>
          <w:sz w:val="24"/>
          <w:highlight w:val="yellow"/>
        </w:rPr>
        <w:t>神经肌肉电刺激仪</w:t>
      </w:r>
      <w:r>
        <w:rPr>
          <w:rFonts w:ascii="仿宋" w:eastAsia="仿宋" w:hAnsi="仿宋" w:hint="eastAsia"/>
          <w:sz w:val="24"/>
          <w:highlight w:val="yellow"/>
        </w:rPr>
        <w:t>24个月、</w:t>
      </w:r>
      <w:r>
        <w:rPr>
          <w:rFonts w:ascii="仿宋" w:eastAsia="仿宋" w:hAnsi="仿宋"/>
          <w:sz w:val="24"/>
          <w:highlight w:val="yellow"/>
        </w:rPr>
        <w:t>CPM关节康复器</w:t>
      </w:r>
      <w:r>
        <w:rPr>
          <w:rFonts w:ascii="仿宋" w:eastAsia="仿宋" w:hAnsi="仿宋" w:hint="eastAsia"/>
          <w:sz w:val="24"/>
          <w:highlight w:val="yellow"/>
        </w:rPr>
        <w:t>12个月、</w:t>
      </w:r>
      <w:r>
        <w:rPr>
          <w:rFonts w:ascii="仿宋" w:eastAsia="仿宋" w:hAnsi="仿宋"/>
          <w:sz w:val="24"/>
          <w:highlight w:val="yellow"/>
        </w:rPr>
        <w:t>冷冻离心机</w:t>
      </w:r>
      <w:r>
        <w:rPr>
          <w:rFonts w:ascii="仿宋" w:eastAsia="仿宋" w:hAnsi="仿宋" w:hint="eastAsia"/>
          <w:sz w:val="24"/>
          <w:highlight w:val="yellow"/>
        </w:rPr>
        <w:t>60</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个月</w:t>
      </w:r>
      <w:r>
        <w:rPr>
          <w:rFonts w:ascii="仿宋" w:eastAsia="仿宋" w:hAnsi="仿宋" w:cs="仿宋" w:hint="eastAsia"/>
          <w:bCs/>
          <w:sz w:val="24"/>
          <w14:textOutline w14:w="4356" w14:cap="flat" w14:cmpd="sng" w14:algn="ctr">
            <w14:solidFill>
              <w14:srgbClr w14:val="000000"/>
            </w14:solidFill>
            <w14:prstDash w14:val="solid"/>
            <w14:miter w14:lim="0"/>
          </w14:textOutline>
        </w:rPr>
        <w:t>（以下简称“保修期”），但是在任何情况下，保修期自产品运抵交货地址之日不超过</w:t>
      </w:r>
      <w:r>
        <w:rPr>
          <w:rFonts w:ascii="仿宋" w:eastAsia="仿宋" w:hAnsi="仿宋"/>
          <w:sz w:val="24"/>
          <w:highlight w:val="yellow"/>
        </w:rPr>
        <w:t>中频治疗仪</w:t>
      </w:r>
      <w:r>
        <w:rPr>
          <w:rFonts w:ascii="仿宋" w:eastAsia="仿宋" w:hAnsi="仿宋" w:hint="eastAsia"/>
          <w:sz w:val="24"/>
          <w:highlight w:val="yellow"/>
        </w:rPr>
        <w:t>14个月、</w:t>
      </w:r>
      <w:r>
        <w:rPr>
          <w:rFonts w:ascii="仿宋" w:eastAsia="仿宋" w:hAnsi="仿宋"/>
          <w:sz w:val="24"/>
          <w:highlight w:val="yellow"/>
        </w:rPr>
        <w:t>红外偏振光治疗仪</w:t>
      </w:r>
      <w:r>
        <w:rPr>
          <w:rFonts w:ascii="仿宋" w:eastAsia="仿宋" w:hAnsi="仿宋" w:hint="eastAsia"/>
          <w:sz w:val="24"/>
          <w:highlight w:val="yellow"/>
        </w:rPr>
        <w:t>26个月、</w:t>
      </w:r>
      <w:r>
        <w:rPr>
          <w:rFonts w:ascii="仿宋" w:eastAsia="仿宋" w:hAnsi="仿宋"/>
          <w:sz w:val="24"/>
          <w:highlight w:val="yellow"/>
        </w:rPr>
        <w:t>超声波治疗仪</w:t>
      </w:r>
      <w:r>
        <w:rPr>
          <w:rFonts w:ascii="仿宋" w:eastAsia="仿宋" w:hAnsi="仿宋" w:hint="eastAsia"/>
          <w:sz w:val="24"/>
          <w:highlight w:val="yellow"/>
        </w:rPr>
        <w:t>26个月、</w:t>
      </w:r>
      <w:r>
        <w:rPr>
          <w:rFonts w:ascii="仿宋" w:eastAsia="仿宋" w:hAnsi="仿宋"/>
          <w:sz w:val="24"/>
          <w:highlight w:val="yellow"/>
        </w:rPr>
        <w:t>神经肌肉电刺激仪</w:t>
      </w:r>
      <w:r>
        <w:rPr>
          <w:rFonts w:ascii="仿宋" w:eastAsia="仿宋" w:hAnsi="仿宋" w:hint="eastAsia"/>
          <w:sz w:val="24"/>
          <w:highlight w:val="yellow"/>
        </w:rPr>
        <w:t>26个月、</w:t>
      </w:r>
      <w:r>
        <w:rPr>
          <w:rFonts w:ascii="仿宋" w:eastAsia="仿宋" w:hAnsi="仿宋"/>
          <w:sz w:val="24"/>
          <w:highlight w:val="yellow"/>
        </w:rPr>
        <w:t>CPM关节康复器</w:t>
      </w:r>
      <w:r>
        <w:rPr>
          <w:rFonts w:ascii="仿宋" w:eastAsia="仿宋" w:hAnsi="仿宋" w:hint="eastAsia"/>
          <w:sz w:val="24"/>
          <w:highlight w:val="yellow"/>
        </w:rPr>
        <w:t>14个月、</w:t>
      </w:r>
      <w:r>
        <w:rPr>
          <w:rFonts w:ascii="仿宋" w:eastAsia="仿宋" w:hAnsi="仿宋"/>
          <w:sz w:val="24"/>
          <w:highlight w:val="yellow"/>
        </w:rPr>
        <w:t>冷冻离心机</w:t>
      </w:r>
      <w:r>
        <w:rPr>
          <w:rFonts w:ascii="仿宋" w:eastAsia="仿宋" w:hAnsi="仿宋" w:hint="eastAsia"/>
          <w:sz w:val="24"/>
          <w:highlight w:val="yellow"/>
        </w:rPr>
        <w:t>62</w:t>
      </w:r>
      <w:r>
        <w:rPr>
          <w:rFonts w:ascii="仿宋" w:eastAsia="仿宋" w:hAnsi="仿宋" w:cs="仿宋" w:hint="eastAsia"/>
          <w:bCs/>
          <w:sz w:val="24"/>
          <w14:textOutline w14:w="4356" w14:cap="flat" w14:cmpd="sng" w14:algn="ctr">
            <w14:solidFill>
              <w14:srgbClr w14:val="000000"/>
            </w14:solidFill>
            <w14:prstDash w14:val="solid"/>
            <w14:miter w14:lim="0"/>
          </w14:textOutline>
        </w:rPr>
        <w:t>个月；</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2、在保修期内，供方对产品及易损件的故障或者损坏负责免费维修；</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3、在产品保修期内，供方将免费为产品安装的软件免费维护（如软件漏洞、缺陷进行修复）、更新升级；</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4、供方在本合同下的保证不适用于因需方的如下原因产生的产品(包含软件)故障或者损坏：</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（1）因意外、滥用、改动、误用等；</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（2）未按照供方提供的产品使用说明书使用产品；</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（3）未按照产品使用说明书或者保养指南的规定对产品进行常规护理或者保养；</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（4）需方对产品（包含软件）进行修改，包括但不限于软件中安装或者集成了第三方软件、补丁或者防病毒软件；</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（5）超过保修期后发现的故障或者损坏；</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（6）未经供方授权或者指定的第三方对产品进行修理或者调整的；</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（7）其他因需方人为原因造成产品故障或损坏。</w:t>
      </w:r>
    </w:p>
    <w:p w:rsidR="00730519" w:rsidRDefault="00383571">
      <w:pPr>
        <w:kinsoku w:val="0"/>
        <w:wordWrap w:val="0"/>
        <w:overflowPunct w:val="0"/>
        <w:spacing w:line="360" w:lineRule="auto"/>
        <w:jc w:val="center"/>
        <w:rPr>
          <w:rFonts w:ascii="宋体" w:hAnsi="宋体"/>
          <w:bCs/>
          <w:sz w:val="32"/>
          <w:szCs w:val="32"/>
        </w:rPr>
      </w:pPr>
      <w:r>
        <w:rPr>
          <w:rFonts w:ascii="宋体" w:hAnsi="宋体"/>
          <w:bCs/>
          <w:sz w:val="24"/>
        </w:rPr>
        <w:br w:type="page"/>
      </w:r>
    </w:p>
    <w:p w:rsidR="00730519" w:rsidRDefault="00383571">
      <w:pPr>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附件8</w:t>
      </w:r>
    </w:p>
    <w:p w:rsidR="00730519" w:rsidRDefault="00730519">
      <w:pPr>
        <w:pStyle w:val="a6"/>
        <w:rPr>
          <w:bCs/>
        </w:rPr>
      </w:pPr>
    </w:p>
    <w:p w:rsidR="00730519" w:rsidRDefault="00383571">
      <w:r>
        <w:rPr>
          <w:rFonts w:hint="eastAsia"/>
          <w:noProof/>
        </w:rPr>
        <w:drawing>
          <wp:inline distT="0" distB="0" distL="114300" distR="114300">
            <wp:extent cx="5967095" cy="8438515"/>
            <wp:effectExtent l="0" t="0" r="1905" b="6985"/>
            <wp:docPr id="2" name="图片 2" descr="SF-S461N_20221201_140259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F-S461N_20221201_140259_030"/>
                    <pic:cNvPicPr>
                      <a:picLocks noChangeAspect="1"/>
                    </pic:cNvPicPr>
                  </pic:nvPicPr>
                  <pic:blipFill>
                    <a:blip r:embed="rId33"/>
                    <a:stretch>
                      <a:fillRect/>
                    </a:stretch>
                  </pic:blipFill>
                  <pic:spPr>
                    <a:xfrm>
                      <a:off x="0" y="0"/>
                      <a:ext cx="5967095" cy="8438515"/>
                    </a:xfrm>
                    <a:prstGeom prst="rect">
                      <a:avLst/>
                    </a:prstGeom>
                  </pic:spPr>
                </pic:pic>
              </a:graphicData>
            </a:graphic>
          </wp:inline>
        </w:drawing>
      </w:r>
    </w:p>
    <w:p w:rsidR="00730519" w:rsidRDefault="00383571">
      <w:pPr>
        <w:pStyle w:val="1"/>
      </w:pPr>
      <w:r>
        <w:rPr>
          <w:rFonts w:hint="eastAsia"/>
          <w:noProof/>
        </w:rPr>
        <w:lastRenderedPageBreak/>
        <w:drawing>
          <wp:inline distT="0" distB="0" distL="114300" distR="114300">
            <wp:extent cx="6261100" cy="8876030"/>
            <wp:effectExtent l="0" t="0" r="0" b="1270"/>
            <wp:docPr id="3" name="图片 3" descr="20221130庄志（偏振光ID）——首都医科大学附属北京胸科医院(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21130庄志（偏振光ID）——首都医科大学附属北京胸科医院(1)_12"/>
                    <pic:cNvPicPr>
                      <a:picLocks noChangeAspect="1"/>
                    </pic:cNvPicPr>
                  </pic:nvPicPr>
                  <pic:blipFill>
                    <a:blip r:embed="rId34"/>
                    <a:stretch>
                      <a:fillRect/>
                    </a:stretch>
                  </pic:blipFill>
                  <pic:spPr>
                    <a:xfrm>
                      <a:off x="0" y="0"/>
                      <a:ext cx="6261100" cy="8876030"/>
                    </a:xfrm>
                    <a:prstGeom prst="rect">
                      <a:avLst/>
                    </a:prstGeom>
                  </pic:spPr>
                </pic:pic>
              </a:graphicData>
            </a:graphic>
          </wp:inline>
        </w:drawing>
      </w:r>
      <w:r>
        <w:rPr>
          <w:rFonts w:hint="eastAsia"/>
          <w:noProof/>
        </w:rPr>
        <w:lastRenderedPageBreak/>
        <w:drawing>
          <wp:inline distT="0" distB="0" distL="114300" distR="114300">
            <wp:extent cx="6259830" cy="8853170"/>
            <wp:effectExtent l="0" t="0" r="1270" b="11430"/>
            <wp:docPr id="4" name="图片 4" descr="威尔德-全数字超声治疗仪《售后服务》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威尔德-全数字超声治疗仪《售后服务》001"/>
                    <pic:cNvPicPr>
                      <a:picLocks noChangeAspect="1"/>
                    </pic:cNvPicPr>
                  </pic:nvPicPr>
                  <pic:blipFill>
                    <a:blip r:embed="rId35"/>
                    <a:stretch>
                      <a:fillRect/>
                    </a:stretch>
                  </pic:blipFill>
                  <pic:spPr>
                    <a:xfrm>
                      <a:off x="0" y="0"/>
                      <a:ext cx="6259830" cy="8853170"/>
                    </a:xfrm>
                    <a:prstGeom prst="rect">
                      <a:avLst/>
                    </a:prstGeom>
                  </pic:spPr>
                </pic:pic>
              </a:graphicData>
            </a:graphic>
          </wp:inline>
        </w:drawing>
      </w:r>
      <w:r>
        <w:rPr>
          <w:rFonts w:hint="eastAsia"/>
          <w:noProof/>
        </w:rPr>
        <w:lastRenderedPageBreak/>
        <w:drawing>
          <wp:inline distT="0" distB="0" distL="114300" distR="114300">
            <wp:extent cx="6259830" cy="8853170"/>
            <wp:effectExtent l="0" t="0" r="1270" b="11430"/>
            <wp:docPr id="5" name="图片 5" descr="威尔德-全数字超声治疗仪《售后服务》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威尔德-全数字超声治疗仪《售后服务》002"/>
                    <pic:cNvPicPr>
                      <a:picLocks noChangeAspect="1"/>
                    </pic:cNvPicPr>
                  </pic:nvPicPr>
                  <pic:blipFill>
                    <a:blip r:embed="rId36"/>
                    <a:stretch>
                      <a:fillRect/>
                    </a:stretch>
                  </pic:blipFill>
                  <pic:spPr>
                    <a:xfrm>
                      <a:off x="0" y="0"/>
                      <a:ext cx="6259830" cy="8853170"/>
                    </a:xfrm>
                    <a:prstGeom prst="rect">
                      <a:avLst/>
                    </a:prstGeom>
                  </pic:spPr>
                </pic:pic>
              </a:graphicData>
            </a:graphic>
          </wp:inline>
        </w:drawing>
      </w:r>
      <w:r>
        <w:rPr>
          <w:rFonts w:hint="eastAsia"/>
          <w:noProof/>
        </w:rPr>
        <w:lastRenderedPageBreak/>
        <w:drawing>
          <wp:inline distT="0" distB="0" distL="114300" distR="114300">
            <wp:extent cx="6261735" cy="8855710"/>
            <wp:effectExtent l="0" t="0" r="12065" b="8890"/>
            <wp:docPr id="7" name="图片 7"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001"/>
                    <pic:cNvPicPr>
                      <a:picLocks noChangeAspect="1"/>
                    </pic:cNvPicPr>
                  </pic:nvPicPr>
                  <pic:blipFill>
                    <a:blip r:embed="rId37"/>
                    <a:stretch>
                      <a:fillRect/>
                    </a:stretch>
                  </pic:blipFill>
                  <pic:spPr>
                    <a:xfrm>
                      <a:off x="0" y="0"/>
                      <a:ext cx="6261735" cy="8855710"/>
                    </a:xfrm>
                    <a:prstGeom prst="rect">
                      <a:avLst/>
                    </a:prstGeom>
                  </pic:spPr>
                </pic:pic>
              </a:graphicData>
            </a:graphic>
          </wp:inline>
        </w:drawing>
      </w:r>
      <w:r>
        <w:rPr>
          <w:rFonts w:hint="eastAsia"/>
          <w:noProof/>
        </w:rPr>
        <w:lastRenderedPageBreak/>
        <w:drawing>
          <wp:inline distT="0" distB="0" distL="114300" distR="114300">
            <wp:extent cx="6261735" cy="8855710"/>
            <wp:effectExtent l="0" t="0" r="12065" b="8890"/>
            <wp:docPr id="6" name="图片 6" desc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002"/>
                    <pic:cNvPicPr>
                      <a:picLocks noChangeAspect="1"/>
                    </pic:cNvPicPr>
                  </pic:nvPicPr>
                  <pic:blipFill>
                    <a:blip r:embed="rId38"/>
                    <a:stretch>
                      <a:fillRect/>
                    </a:stretch>
                  </pic:blipFill>
                  <pic:spPr>
                    <a:xfrm>
                      <a:off x="0" y="0"/>
                      <a:ext cx="6261735" cy="8855710"/>
                    </a:xfrm>
                    <a:prstGeom prst="rect">
                      <a:avLst/>
                    </a:prstGeom>
                  </pic:spPr>
                </pic:pic>
              </a:graphicData>
            </a:graphic>
          </wp:inline>
        </w:drawing>
      </w:r>
      <w:r>
        <w:rPr>
          <w:rFonts w:hint="eastAsia"/>
          <w:noProof/>
        </w:rPr>
        <w:lastRenderedPageBreak/>
        <w:drawing>
          <wp:inline distT="0" distB="0" distL="114300" distR="114300">
            <wp:extent cx="6257925" cy="8853170"/>
            <wp:effectExtent l="0" t="0" r="3175" b="11430"/>
            <wp:docPr id="8" name="图片 8" descr="膝P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膝P1_20"/>
                    <pic:cNvPicPr>
                      <a:picLocks noChangeAspect="1"/>
                    </pic:cNvPicPr>
                  </pic:nvPicPr>
                  <pic:blipFill>
                    <a:blip r:embed="rId39"/>
                    <a:stretch>
                      <a:fillRect/>
                    </a:stretch>
                  </pic:blipFill>
                  <pic:spPr>
                    <a:xfrm>
                      <a:off x="0" y="0"/>
                      <a:ext cx="6257925" cy="8853170"/>
                    </a:xfrm>
                    <a:prstGeom prst="rect">
                      <a:avLst/>
                    </a:prstGeom>
                  </pic:spPr>
                </pic:pic>
              </a:graphicData>
            </a:graphic>
          </wp:inline>
        </w:drawing>
      </w:r>
    </w:p>
    <w:p w:rsidR="00730519" w:rsidRDefault="00383571">
      <w:r>
        <w:rPr>
          <w:rFonts w:hint="eastAsia"/>
        </w:rPr>
        <w:br w:type="page"/>
      </w:r>
    </w:p>
    <w:p w:rsidR="00730519" w:rsidRDefault="00730519">
      <w:pPr>
        <w:pStyle w:val="1"/>
      </w:pPr>
    </w:p>
    <w:p w:rsidR="00730519" w:rsidRDefault="00383571">
      <w:pPr>
        <w:sectPr w:rsidR="00730519">
          <w:footerReference w:type="default" r:id="rId40"/>
          <w:pgSz w:w="11906" w:h="16838"/>
          <w:pgMar w:top="964" w:right="1021" w:bottom="1134" w:left="1021" w:header="737" w:footer="964" w:gutter="0"/>
          <w:cols w:space="720"/>
          <w:docGrid w:linePitch="312"/>
        </w:sectPr>
      </w:pPr>
      <w:r>
        <w:rPr>
          <w:rFonts w:hint="eastAsia"/>
          <w:noProof/>
        </w:rPr>
        <w:drawing>
          <wp:inline distT="0" distB="0" distL="114300" distR="114300">
            <wp:extent cx="5845810" cy="8036560"/>
            <wp:effectExtent l="0" t="0" r="8890" b="2540"/>
            <wp:docPr id="46" name="图片 46" descr="00dd8ac97cb6390f7012113146711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0dd8ac97cb6390f70121131467117c"/>
                    <pic:cNvPicPr>
                      <a:picLocks noChangeAspect="1"/>
                    </pic:cNvPicPr>
                  </pic:nvPicPr>
                  <pic:blipFill>
                    <a:blip r:embed="rId41"/>
                    <a:stretch>
                      <a:fillRect/>
                    </a:stretch>
                  </pic:blipFill>
                  <pic:spPr>
                    <a:xfrm>
                      <a:off x="0" y="0"/>
                      <a:ext cx="5845810" cy="8036560"/>
                    </a:xfrm>
                    <a:prstGeom prst="rect">
                      <a:avLst/>
                    </a:prstGeom>
                  </pic:spPr>
                </pic:pic>
              </a:graphicData>
            </a:graphic>
          </wp:inline>
        </w:drawing>
      </w:r>
    </w:p>
    <w:p w:rsidR="00730519" w:rsidRDefault="00383571">
      <w:pPr>
        <w:tabs>
          <w:tab w:val="left" w:pos="4830"/>
        </w:tabs>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附件9</w:t>
      </w:r>
    </w:p>
    <w:p w:rsidR="00730519" w:rsidRDefault="00383571">
      <w:pPr>
        <w:kinsoku w:val="0"/>
        <w:wordWrap w:val="0"/>
        <w:overflowPunct w:val="0"/>
        <w:spacing w:before="311" w:line="300" w:lineRule="auto"/>
        <w:ind w:left="45"/>
        <w:jc w:val="center"/>
        <w:outlineLvl w:val="1"/>
        <w:rPr>
          <w:rFonts w:ascii="仿宋" w:eastAsia="仿宋" w:hAnsi="仿宋" w:cs="仿宋"/>
          <w:bCs/>
          <w:spacing w:val="7"/>
          <w:sz w:val="28"/>
          <w:szCs w:val="28"/>
          <w14:textOutline w14:w="6350" w14:cap="rnd" w14:cmpd="sng" w14:algn="ctr">
            <w14:solidFill>
              <w14:schemeClr w14:val="tx1"/>
            </w14:solidFill>
            <w14:prstDash w14:val="solid"/>
            <w14:bevel/>
          </w14:textOutline>
        </w:rPr>
      </w:pPr>
      <w:r>
        <w:rPr>
          <w:rFonts w:ascii="仿宋" w:eastAsia="仿宋" w:hAnsi="仿宋" w:cs="仿宋" w:hint="eastAsia"/>
          <w:bCs/>
          <w:spacing w:val="7"/>
          <w:sz w:val="28"/>
          <w:szCs w:val="28"/>
          <w14:textOutline w14:w="6350" w14:cap="rnd" w14:cmpd="sng" w14:algn="ctr">
            <w14:solidFill>
              <w14:schemeClr w14:val="tx1"/>
            </w14:solidFill>
            <w14:prstDash w14:val="solid"/>
            <w14:bevel/>
          </w14:textOutline>
        </w:rPr>
        <w:t>法定代表人授权书</w:t>
      </w:r>
    </w:p>
    <w:p w:rsidR="00730519" w:rsidRDefault="00730519">
      <w:pPr>
        <w:pStyle w:val="a6"/>
        <w:kinsoku w:val="0"/>
        <w:wordWrap w:val="0"/>
        <w:overflowPunct w:val="0"/>
        <w:rPr>
          <w:bCs/>
        </w:rPr>
      </w:pPr>
    </w:p>
    <w:p w:rsidR="00730519" w:rsidRDefault="00383571">
      <w:pPr>
        <w:tabs>
          <w:tab w:val="left" w:pos="840"/>
          <w:tab w:val="left" w:pos="5880"/>
          <w:tab w:val="left" w:pos="6300"/>
          <w:tab w:val="left" w:pos="6930"/>
        </w:tabs>
        <w:kinsoku w:val="0"/>
        <w:wordWrap w:val="0"/>
        <w:overflowPunct w:val="0"/>
        <w:adjustRightInd w:val="0"/>
        <w:snapToGrid w:val="0"/>
        <w:spacing w:line="360" w:lineRule="auto"/>
        <w:ind w:firstLineChars="200" w:firstLine="480"/>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本授权书声明：注册于</w:t>
      </w:r>
      <w:r>
        <w:rPr>
          <w:rFonts w:ascii="仿宋" w:eastAsia="仿宋" w:hAnsi="仿宋" w:cs="仿宋" w:hint="eastAsia"/>
          <w:bCs/>
          <w:sz w:val="24"/>
          <w:u w:val="single"/>
          <w14:textOutline w14:w="4356" w14:cap="flat" w14:cmpd="sng" w14:algn="ctr">
            <w14:solidFill>
              <w14:srgbClr w14:val="000000"/>
            </w14:solidFill>
            <w14:prstDash w14:val="solid"/>
            <w14:miter w14:lim="0"/>
          </w14:textOutline>
        </w:rPr>
        <w:t xml:space="preserve"> 浙江省杭州市西湖区金蓬街368号6幢四楼</w:t>
      </w:r>
      <w:r>
        <w:rPr>
          <w:rFonts w:ascii="仿宋" w:eastAsia="仿宋" w:hAnsi="仿宋" w:cs="仿宋"/>
          <w:bCs/>
          <w:sz w:val="24"/>
          <w:u w:val="single"/>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14:textOutline w14:w="4356" w14:cap="flat" w14:cmpd="sng" w14:algn="ctr">
            <w14:solidFill>
              <w14:srgbClr w14:val="000000"/>
            </w14:solidFill>
            <w14:prstDash w14:val="solid"/>
            <w14:miter w14:lim="0"/>
          </w14:textOutline>
        </w:rPr>
        <w:t>（公司地址）的</w:t>
      </w:r>
      <w:r>
        <w:rPr>
          <w:rFonts w:ascii="仿宋" w:eastAsia="仿宋" w:hAnsi="仿宋" w:cs="仿宋" w:hint="eastAsia"/>
          <w:bCs/>
          <w:sz w:val="24"/>
          <w:u w:val="single"/>
          <w14:textOutline w14:w="4356" w14:cap="flat" w14:cmpd="sng" w14:algn="ctr">
            <w14:solidFill>
              <w14:srgbClr w14:val="000000"/>
            </w14:solidFill>
            <w14:prstDash w14:val="solid"/>
            <w14:miter w14:lim="0"/>
          </w14:textOutline>
        </w:rPr>
        <w:t xml:space="preserve"> </w:t>
      </w:r>
      <w:r>
        <w:rPr>
          <w:rFonts w:ascii="仿宋" w:eastAsia="仿宋" w:hAnsi="仿宋" w:cs="仿宋"/>
          <w:bCs/>
          <w:sz w:val="24"/>
          <w:u w:val="single"/>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u w:val="single"/>
          <w14:textOutline w14:w="4356" w14:cap="flat" w14:cmpd="sng" w14:algn="ctr">
            <w14:solidFill>
              <w14:srgbClr w14:val="000000"/>
            </w14:solidFill>
            <w14:prstDash w14:val="solid"/>
            <w14:miter w14:lim="0"/>
          </w14:textOutline>
        </w:rPr>
        <w:t>杭州极智医疗科技有限公司</w:t>
      </w:r>
      <w:r>
        <w:rPr>
          <w:rFonts w:ascii="仿宋" w:eastAsia="仿宋" w:hAnsi="仿宋" w:cs="仿宋"/>
          <w:bCs/>
          <w:sz w:val="24"/>
          <w:u w:val="single"/>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14:textOutline w14:w="4356" w14:cap="flat" w14:cmpd="sng" w14:algn="ctr">
            <w14:solidFill>
              <w14:srgbClr w14:val="000000"/>
            </w14:solidFill>
            <w14:prstDash w14:val="solid"/>
            <w14:miter w14:lim="0"/>
          </w14:textOutline>
        </w:rPr>
        <w:t>（公司名称）的在下</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面签字的</w:t>
      </w:r>
      <w:r>
        <w:rPr>
          <w:rFonts w:ascii="仿宋" w:eastAsia="仿宋" w:hAnsi="仿宋" w:cs="仿宋" w:hint="eastAsia"/>
          <w:bCs/>
          <w:sz w:val="24"/>
          <w:highlight w:val="yellow"/>
          <w:u w:val="single"/>
          <w14:textOutline w14:w="4356" w14:cap="flat" w14:cmpd="sng" w14:algn="ctr">
            <w14:solidFill>
              <w14:srgbClr w14:val="000000"/>
            </w14:solidFill>
            <w14:prstDash w14:val="solid"/>
            <w14:miter w14:lim="0"/>
          </w14:textOutline>
        </w:rPr>
        <w:t xml:space="preserve"> 任宇鹏</w:t>
      </w:r>
      <w:r>
        <w:rPr>
          <w:rFonts w:ascii="仿宋" w:eastAsia="仿宋" w:hAnsi="仿宋" w:cs="仿宋"/>
          <w:bCs/>
          <w:sz w:val="24"/>
          <w:highlight w:val="yellow"/>
          <w:u w:val="single"/>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（被授权人姓名），代表本单位授权</w:t>
      </w:r>
      <w:r>
        <w:rPr>
          <w:rFonts w:ascii="仿宋" w:eastAsia="仿宋" w:hAnsi="仿宋" w:cs="仿宋" w:hint="eastAsia"/>
          <w:bCs/>
          <w:sz w:val="24"/>
          <w:highlight w:val="yellow"/>
          <w:u w:val="single"/>
          <w14:textOutline w14:w="4356" w14:cap="flat" w14:cmpd="sng" w14:algn="ctr">
            <w14:solidFill>
              <w14:srgbClr w14:val="000000"/>
            </w14:solidFill>
            <w14:prstDash w14:val="solid"/>
            <w14:miter w14:lim="0"/>
          </w14:textOutline>
        </w:rPr>
        <w:t xml:space="preserve"> </w:t>
      </w:r>
      <w:r>
        <w:rPr>
          <w:rFonts w:ascii="仿宋" w:eastAsia="仿宋" w:hAnsi="仿宋" w:cs="仿宋"/>
          <w:bCs/>
          <w:sz w:val="24"/>
          <w:highlight w:val="yellow"/>
          <w:u w:val="single"/>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highlight w:val="yellow"/>
          <w:u w:val="single"/>
          <w14:textOutline w14:w="4356" w14:cap="flat" w14:cmpd="sng" w14:algn="ctr">
            <w14:solidFill>
              <w14:srgbClr w14:val="000000"/>
            </w14:solidFill>
            <w14:prstDash w14:val="solid"/>
            <w14:miter w14:lim="0"/>
          </w14:textOutline>
        </w:rPr>
        <w:t>杭州极智医疗科技有限公司</w:t>
      </w:r>
      <w:r>
        <w:rPr>
          <w:rFonts w:ascii="仿宋" w:eastAsia="仿宋" w:hAnsi="仿宋" w:cs="仿宋"/>
          <w:bCs/>
          <w:sz w:val="24"/>
          <w:highlight w:val="yellow"/>
          <w:u w:val="single"/>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（公司名称）的在下面签字的</w:t>
      </w:r>
      <w:r>
        <w:rPr>
          <w:rFonts w:ascii="仿宋" w:eastAsia="仿宋" w:hAnsi="仿宋" w:cs="仿宋" w:hint="eastAsia"/>
          <w:bCs/>
          <w:sz w:val="24"/>
          <w:highlight w:val="yellow"/>
          <w:u w:val="single"/>
          <w14:textOutline w14:w="4356" w14:cap="flat" w14:cmpd="sng" w14:algn="ctr">
            <w14:solidFill>
              <w14:srgbClr w14:val="000000"/>
            </w14:solidFill>
            <w14:prstDash w14:val="solid"/>
            <w14:miter w14:lim="0"/>
          </w14:textOutline>
        </w:rPr>
        <w:t xml:space="preserve"> 侯青</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（被授权人姓名</w:t>
      </w:r>
      <w:r>
        <w:rPr>
          <w:rFonts w:ascii="仿宋" w:eastAsia="仿宋" w:hAnsi="仿宋" w:cs="仿宋" w:hint="eastAsia"/>
          <w:bCs/>
          <w:sz w:val="24"/>
          <w14:textOutline w14:w="4356" w14:cap="flat" w14:cmpd="sng" w14:algn="ctr">
            <w14:solidFill>
              <w14:srgbClr w14:val="000000"/>
            </w14:solidFill>
            <w14:prstDash w14:val="solid"/>
            <w14:miter w14:lim="0"/>
          </w14:textOutline>
        </w:rPr>
        <w:t>），总经理为本单位的合法代理人，就</w:t>
      </w:r>
      <w:r>
        <w:rPr>
          <w:rFonts w:ascii="仿宋" w:eastAsia="仿宋" w:hAnsi="仿宋" w:cs="仿宋" w:hint="eastAsia"/>
          <w:bCs/>
          <w:sz w:val="24"/>
          <w:u w:val="single"/>
          <w14:textOutline w14:w="4356" w14:cap="flat" w14:cmpd="sng" w14:algn="ctr">
            <w14:solidFill>
              <w14:srgbClr w14:val="000000"/>
            </w14:solidFill>
            <w14:prstDash w14:val="solid"/>
            <w14:miter w14:lim="0"/>
          </w14:textOutline>
        </w:rPr>
        <w:t xml:space="preserve"> 首都医科大学附属北京胸科医院通用公用经费其他医疗设备采购项目</w:t>
      </w:r>
      <w:r>
        <w:rPr>
          <w:rFonts w:ascii="仿宋" w:eastAsia="仿宋" w:hAnsi="仿宋" w:cs="仿宋" w:hint="eastAsia"/>
          <w:bCs/>
          <w:sz w:val="24"/>
          <w14:textOutline w14:w="4356" w14:cap="flat" w14:cmpd="sng" w14:algn="ctr">
            <w14:solidFill>
              <w14:srgbClr w14:val="000000"/>
            </w14:solidFill>
            <w14:prstDash w14:val="solid"/>
            <w14:miter w14:lim="0"/>
          </w14:textOutline>
        </w:rPr>
        <w:t>（项目名称）的第</w:t>
      </w:r>
      <w:r>
        <w:rPr>
          <w:rFonts w:ascii="仿宋" w:eastAsia="仿宋" w:hAnsi="仿宋" w:cs="仿宋"/>
          <w:bCs/>
          <w:sz w:val="24"/>
          <w:u w:val="single"/>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u w:val="single"/>
          <w14:textOutline w14:w="4356" w14:cap="flat" w14:cmpd="sng" w14:algn="ctr">
            <w14:solidFill>
              <w14:srgbClr w14:val="000000"/>
            </w14:solidFill>
            <w14:prstDash w14:val="solid"/>
            <w14:miter w14:lim="0"/>
          </w14:textOutline>
        </w:rPr>
        <w:t>04</w:t>
      </w:r>
      <w:r>
        <w:rPr>
          <w:rFonts w:ascii="仿宋" w:eastAsia="仿宋" w:hAnsi="仿宋" w:cs="仿宋"/>
          <w:bCs/>
          <w:sz w:val="24"/>
          <w:u w:val="single"/>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14:textOutline w14:w="4356" w14:cap="flat" w14:cmpd="sng" w14:algn="ctr">
            <w14:solidFill>
              <w14:srgbClr w14:val="000000"/>
            </w14:solidFill>
            <w14:prstDash w14:val="solid"/>
            <w14:miter w14:lim="0"/>
          </w14:textOutline>
        </w:rPr>
        <w:t>包：（中频治疗仪、红外偏振光治疗仪、超声波治疗仪、神经肌肉电刺激仪、CPM关节康复器、冷冻离心机），以本公司名义处理一切与之有关的事务。</w:t>
      </w:r>
    </w:p>
    <w:p w:rsidR="00730519" w:rsidRDefault="00730519">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本授权</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书于</w:t>
      </w:r>
      <w:r>
        <w:rPr>
          <w:rFonts w:ascii="仿宋" w:eastAsia="仿宋" w:hAnsi="仿宋" w:cs="仿宋"/>
          <w:bCs/>
          <w:sz w:val="24"/>
          <w:highlight w:val="yellow"/>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年</w:t>
      </w:r>
      <w:r>
        <w:rPr>
          <w:rFonts w:ascii="仿宋" w:eastAsia="仿宋" w:hAnsi="仿宋" w:cs="仿宋"/>
          <w:bCs/>
          <w:sz w:val="24"/>
          <w:highlight w:val="yellow"/>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月</w:t>
      </w:r>
      <w:r>
        <w:rPr>
          <w:rFonts w:ascii="仿宋" w:eastAsia="仿宋" w:hAnsi="仿宋" w:cs="仿宋"/>
          <w:bCs/>
          <w:sz w:val="24"/>
          <w:highlight w:val="yellow"/>
          <w14:textOutline w14:w="4356" w14:cap="flat" w14:cmpd="sng" w14:algn="ctr">
            <w14:solidFill>
              <w14:srgbClr w14:val="000000"/>
            </w14:solidFill>
            <w14:prstDash w14:val="solid"/>
            <w14:miter w14:lim="0"/>
          </w14:textOutline>
        </w:rPr>
        <w:t xml:space="preserve">  </w:t>
      </w:r>
      <w:r>
        <w:rPr>
          <w:rFonts w:ascii="仿宋" w:eastAsia="仿宋" w:hAnsi="仿宋" w:cs="仿宋" w:hint="eastAsia"/>
          <w:bCs/>
          <w:sz w:val="24"/>
          <w:highlight w:val="yellow"/>
          <w14:textOutline w14:w="4356" w14:cap="flat" w14:cmpd="sng" w14:algn="ctr">
            <w14:solidFill>
              <w14:srgbClr w14:val="000000"/>
            </w14:solidFill>
            <w14:prstDash w14:val="solid"/>
            <w14:miter w14:lim="0"/>
          </w14:textOutline>
        </w:rPr>
        <w:t>日签字</w:t>
      </w:r>
      <w:r>
        <w:rPr>
          <w:rFonts w:ascii="仿宋" w:eastAsia="仿宋" w:hAnsi="仿宋" w:cs="仿宋" w:hint="eastAsia"/>
          <w:bCs/>
          <w:sz w:val="24"/>
          <w14:textOutline w14:w="4356" w14:cap="flat" w14:cmpd="sng" w14:algn="ctr">
            <w14:solidFill>
              <w14:srgbClr w14:val="000000"/>
            </w14:solidFill>
            <w14:prstDash w14:val="solid"/>
            <w14:miter w14:lim="0"/>
          </w14:textOutline>
        </w:rPr>
        <w:t>生效,特此声明。</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 xml:space="preserve"> </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法定代表人签字_____________________________</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被授权人签字_______________________________</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供应商盖章：_______________________________</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被授权人姓名：侯青</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身份证号（身份证复印件须附后）：142622199203292926</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电话：15210960241</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传真：0571-88720377</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 xml:space="preserve"> </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附：授权人身份证</w:t>
      </w: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r>
        <w:rPr>
          <w:rFonts w:ascii="仿宋" w:eastAsia="仿宋" w:hAnsi="仿宋" w:cs="仿宋" w:hint="eastAsia"/>
          <w:bCs/>
          <w:sz w:val="24"/>
          <w14:textOutline w14:w="4356" w14:cap="flat" w14:cmpd="sng" w14:algn="ctr">
            <w14:solidFill>
              <w14:srgbClr w14:val="000000"/>
            </w14:solidFill>
            <w14:prstDash w14:val="solid"/>
            <w14:miter w14:lim="0"/>
          </w14:textOutline>
        </w:rPr>
        <w:t>被授权人身份证</w:t>
      </w:r>
    </w:p>
    <w:p w:rsidR="00730519" w:rsidRDefault="00730519">
      <w:pPr>
        <w:rPr>
          <w:bCs/>
        </w:rPr>
      </w:pPr>
    </w:p>
    <w:p w:rsidR="00730519" w:rsidRDefault="00383571">
      <w:pPr>
        <w:rPr>
          <w:rFonts w:ascii="仿宋" w:eastAsia="仿宋" w:hAnsi="仿宋" w:cs="仿宋"/>
          <w:color w:val="000000"/>
          <w:sz w:val="24"/>
        </w:rPr>
      </w:pPr>
      <w:r>
        <w:rPr>
          <w:rFonts w:ascii="仿宋" w:eastAsia="仿宋" w:hAnsi="仿宋" w:cs="仿宋" w:hint="eastAsia"/>
          <w:color w:val="000000"/>
          <w:sz w:val="24"/>
        </w:rPr>
        <w:br w:type="page"/>
      </w:r>
    </w:p>
    <w:p w:rsidR="00730519" w:rsidRDefault="00383571">
      <w:pPr>
        <w:tabs>
          <w:tab w:val="left" w:pos="5580"/>
        </w:tabs>
        <w:snapToGrid w:val="0"/>
        <w:spacing w:line="540" w:lineRule="exact"/>
        <w:jc w:val="left"/>
        <w:rPr>
          <w:rFonts w:ascii="仿宋" w:eastAsia="仿宋" w:hAnsi="仿宋" w:cs="仿宋"/>
          <w:color w:val="000000"/>
          <w:sz w:val="24"/>
        </w:rPr>
      </w:pPr>
      <w:r>
        <w:rPr>
          <w:rFonts w:ascii="仿宋" w:eastAsia="仿宋" w:hAnsi="仿宋" w:cs="仿宋" w:hint="eastAsia"/>
          <w:bCs/>
          <w:sz w:val="24"/>
          <w14:textOutline w14:w="4356" w14:cap="flat" w14:cmpd="sng" w14:algn="ctr">
            <w14:solidFill>
              <w14:srgbClr w14:val="000000"/>
            </w14:solidFill>
            <w14:prstDash w14:val="solid"/>
            <w14:miter w14:lim="0"/>
          </w14:textOutline>
        </w:rPr>
        <w:lastRenderedPageBreak/>
        <w:t>授权人身份证</w:t>
      </w:r>
      <w:r>
        <w:rPr>
          <w:rFonts w:ascii="仿宋" w:eastAsia="仿宋" w:hAnsi="仿宋" w:cs="仿宋" w:hint="eastAsia"/>
          <w:color w:val="000000"/>
          <w:sz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73"/>
        <w:gridCol w:w="4536"/>
      </w:tblGrid>
      <w:tr w:rsidR="00730519">
        <w:trPr>
          <w:trHeight w:val="1399"/>
        </w:trPr>
        <w:tc>
          <w:tcPr>
            <w:tcW w:w="4673" w:type="dxa"/>
          </w:tcPr>
          <w:p w:rsidR="00730519" w:rsidRDefault="00383571">
            <w:pPr>
              <w:rPr>
                <w:rFonts w:ascii="仿宋" w:eastAsia="仿宋" w:hAnsi="仿宋" w:cs="仿宋"/>
                <w:color w:val="000000"/>
                <w:sz w:val="24"/>
              </w:rPr>
            </w:pPr>
            <w:r>
              <w:rPr>
                <w:rFonts w:hint="eastAsia"/>
                <w:noProof/>
              </w:rPr>
              <w:drawing>
                <wp:inline distT="0" distB="0" distL="114300" distR="114300">
                  <wp:extent cx="2442845" cy="1529080"/>
                  <wp:effectExtent l="0" t="0" r="8255" b="762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42"/>
                          <a:stretch>
                            <a:fillRect/>
                          </a:stretch>
                        </pic:blipFill>
                        <pic:spPr>
                          <a:xfrm>
                            <a:off x="0" y="0"/>
                            <a:ext cx="2442845" cy="1529080"/>
                          </a:xfrm>
                          <a:prstGeom prst="rect">
                            <a:avLst/>
                          </a:prstGeom>
                          <a:noFill/>
                          <a:ln>
                            <a:noFill/>
                          </a:ln>
                        </pic:spPr>
                      </pic:pic>
                    </a:graphicData>
                  </a:graphic>
                </wp:inline>
              </w:drawing>
            </w:r>
          </w:p>
        </w:tc>
        <w:tc>
          <w:tcPr>
            <w:tcW w:w="4536" w:type="dxa"/>
          </w:tcPr>
          <w:p w:rsidR="00730519" w:rsidRDefault="00383571">
            <w:pPr>
              <w:rPr>
                <w:rFonts w:ascii="仿宋" w:eastAsia="仿宋" w:hAnsi="仿宋" w:cs="仿宋"/>
                <w:color w:val="000000"/>
                <w:sz w:val="24"/>
              </w:rPr>
            </w:pPr>
            <w:r>
              <w:rPr>
                <w:rFonts w:hint="eastAsia"/>
                <w:noProof/>
              </w:rPr>
              <w:drawing>
                <wp:inline distT="0" distB="0" distL="114300" distR="114300">
                  <wp:extent cx="2514600" cy="1608455"/>
                  <wp:effectExtent l="0" t="0" r="0" b="444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43"/>
                          <a:stretch>
                            <a:fillRect/>
                          </a:stretch>
                        </pic:blipFill>
                        <pic:spPr>
                          <a:xfrm>
                            <a:off x="0" y="0"/>
                            <a:ext cx="2514600" cy="1608455"/>
                          </a:xfrm>
                          <a:prstGeom prst="rect">
                            <a:avLst/>
                          </a:prstGeom>
                          <a:noFill/>
                          <a:ln>
                            <a:noFill/>
                          </a:ln>
                        </pic:spPr>
                      </pic:pic>
                    </a:graphicData>
                  </a:graphic>
                </wp:inline>
              </w:drawing>
            </w:r>
          </w:p>
        </w:tc>
      </w:tr>
    </w:tbl>
    <w:p w:rsidR="00730519" w:rsidRDefault="00730519">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p>
    <w:p w:rsidR="00730519" w:rsidRDefault="00730519">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bCs/>
          <w:sz w:val="24"/>
          <w14:textOutline w14:w="4356" w14:cap="flat" w14:cmpd="sng" w14:algn="ctr">
            <w14:solidFill>
              <w14:srgbClr w14:val="000000"/>
            </w14:solidFill>
            <w14:prstDash w14:val="solid"/>
            <w14:miter w14:lim="0"/>
          </w14:textOutline>
        </w:rPr>
      </w:pPr>
    </w:p>
    <w:p w:rsidR="00730519" w:rsidRDefault="00383571">
      <w:pPr>
        <w:tabs>
          <w:tab w:val="left" w:pos="840"/>
          <w:tab w:val="left" w:pos="5880"/>
          <w:tab w:val="left" w:pos="6300"/>
          <w:tab w:val="left" w:pos="6930"/>
        </w:tabs>
        <w:kinsoku w:val="0"/>
        <w:wordWrap w:val="0"/>
        <w:overflowPunct w:val="0"/>
        <w:adjustRightInd w:val="0"/>
        <w:snapToGrid w:val="0"/>
        <w:spacing w:line="360" w:lineRule="auto"/>
        <w:jc w:val="left"/>
        <w:rPr>
          <w:rFonts w:ascii="仿宋" w:eastAsia="仿宋" w:hAnsi="仿宋" w:cs="仿宋"/>
          <w:color w:val="000000"/>
          <w:sz w:val="24"/>
        </w:rPr>
      </w:pPr>
      <w:r>
        <w:rPr>
          <w:rFonts w:ascii="仿宋" w:eastAsia="仿宋" w:hAnsi="仿宋" w:cs="仿宋" w:hint="eastAsia"/>
          <w:bCs/>
          <w:sz w:val="24"/>
          <w14:textOutline w14:w="4356" w14:cap="flat" w14:cmpd="sng" w14:algn="ctr">
            <w14:solidFill>
              <w14:srgbClr w14:val="000000"/>
            </w14:solidFill>
            <w14:prstDash w14:val="solid"/>
            <w14:miter w14:lim="0"/>
          </w14:textOutline>
        </w:rPr>
        <w:t>被授权人身份证</w:t>
      </w:r>
      <w:r>
        <w:rPr>
          <w:rFonts w:ascii="仿宋" w:eastAsia="仿宋" w:hAnsi="仿宋" w:cs="仿宋" w:hint="eastAsia"/>
          <w:color w:val="000000"/>
          <w:sz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73"/>
        <w:gridCol w:w="4536"/>
      </w:tblGrid>
      <w:tr w:rsidR="00730519">
        <w:trPr>
          <w:trHeight w:val="2792"/>
        </w:trPr>
        <w:tc>
          <w:tcPr>
            <w:tcW w:w="4673" w:type="dxa"/>
          </w:tcPr>
          <w:p w:rsidR="00730519" w:rsidRDefault="00383571">
            <w:r>
              <w:rPr>
                <w:rFonts w:hint="eastAsia"/>
                <w:noProof/>
              </w:rPr>
              <w:drawing>
                <wp:inline distT="0" distB="0" distL="114300" distR="114300">
                  <wp:extent cx="2571750" cy="1555115"/>
                  <wp:effectExtent l="0" t="0" r="6350" b="698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44"/>
                          <a:stretch>
                            <a:fillRect/>
                          </a:stretch>
                        </pic:blipFill>
                        <pic:spPr>
                          <a:xfrm>
                            <a:off x="0" y="0"/>
                            <a:ext cx="2571750" cy="1555115"/>
                          </a:xfrm>
                          <a:prstGeom prst="rect">
                            <a:avLst/>
                          </a:prstGeom>
                          <a:noFill/>
                          <a:ln>
                            <a:noFill/>
                          </a:ln>
                        </pic:spPr>
                      </pic:pic>
                    </a:graphicData>
                  </a:graphic>
                </wp:inline>
              </w:drawing>
            </w:r>
          </w:p>
        </w:tc>
        <w:tc>
          <w:tcPr>
            <w:tcW w:w="4536" w:type="dxa"/>
          </w:tcPr>
          <w:p w:rsidR="00730519" w:rsidRDefault="00383571">
            <w:pPr>
              <w:rPr>
                <w:rFonts w:ascii="仿宋" w:eastAsia="仿宋" w:hAnsi="仿宋" w:cs="仿宋"/>
                <w:color w:val="000000"/>
                <w:sz w:val="24"/>
              </w:rPr>
            </w:pPr>
            <w:r>
              <w:rPr>
                <w:rFonts w:hint="eastAsia"/>
                <w:noProof/>
              </w:rPr>
              <w:drawing>
                <wp:inline distT="0" distB="0" distL="114300" distR="114300">
                  <wp:extent cx="2558415" cy="1581785"/>
                  <wp:effectExtent l="0" t="0" r="6985" b="571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45"/>
                          <a:stretch>
                            <a:fillRect/>
                          </a:stretch>
                        </pic:blipFill>
                        <pic:spPr>
                          <a:xfrm>
                            <a:off x="0" y="0"/>
                            <a:ext cx="2558415" cy="1581785"/>
                          </a:xfrm>
                          <a:prstGeom prst="rect">
                            <a:avLst/>
                          </a:prstGeom>
                          <a:noFill/>
                          <a:ln>
                            <a:noFill/>
                          </a:ln>
                        </pic:spPr>
                      </pic:pic>
                    </a:graphicData>
                  </a:graphic>
                </wp:inline>
              </w:drawing>
            </w:r>
          </w:p>
        </w:tc>
      </w:tr>
    </w:tbl>
    <w:p w:rsidR="00730519" w:rsidRDefault="00730519">
      <w:pPr>
        <w:sectPr w:rsidR="00730519">
          <w:footerReference w:type="default" r:id="rId46"/>
          <w:pgSz w:w="11906" w:h="16838"/>
          <w:pgMar w:top="964" w:right="1021" w:bottom="1134" w:left="1021" w:header="737" w:footer="964" w:gutter="0"/>
          <w:cols w:space="720"/>
          <w:docGrid w:linePitch="312"/>
        </w:sectPr>
      </w:pPr>
    </w:p>
    <w:p w:rsidR="00730519" w:rsidRDefault="00383571">
      <w:pPr>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hint="eastAsia"/>
          <w:bCs/>
          <w:spacing w:val="-19"/>
          <w:sz w:val="28"/>
          <w:szCs w:val="28"/>
          <w14:textOutline w14:w="5092" w14:cap="flat" w14:cmpd="sng" w14:algn="ctr">
            <w14:solidFill>
              <w14:srgbClr w14:val="000000"/>
            </w14:solidFill>
            <w14:prstDash w14:val="solid"/>
            <w14:miter w14:lim="0"/>
          </w14:textOutline>
        </w:rPr>
        <w:lastRenderedPageBreak/>
        <w:t>附件</w:t>
      </w: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t>10</w:t>
      </w:r>
    </w:p>
    <w:p w:rsidR="00730519" w:rsidRDefault="00383571">
      <w:pPr>
        <w:pStyle w:val="a6"/>
        <w:kinsoku w:val="0"/>
        <w:wordWrap w:val="0"/>
        <w:overflowPunct w:val="0"/>
        <w:rPr>
          <w:bCs/>
        </w:rPr>
      </w:pPr>
      <w:r>
        <w:rPr>
          <w:rFonts w:hint="eastAsia"/>
          <w:noProof/>
        </w:rPr>
        <w:drawing>
          <wp:inline distT="0" distB="0" distL="114300" distR="114300">
            <wp:extent cx="7574915" cy="5359400"/>
            <wp:effectExtent l="0" t="0" r="0" b="6985"/>
            <wp:docPr id="9" name="图片 9" descr="极智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极智营业执照"/>
                    <pic:cNvPicPr>
                      <a:picLocks noChangeAspect="1"/>
                    </pic:cNvPicPr>
                  </pic:nvPicPr>
                  <pic:blipFill>
                    <a:blip r:embed="rId47"/>
                    <a:stretch>
                      <a:fillRect/>
                    </a:stretch>
                  </pic:blipFill>
                  <pic:spPr>
                    <a:xfrm rot="16200000">
                      <a:off x="0" y="0"/>
                      <a:ext cx="7574915" cy="5359400"/>
                    </a:xfrm>
                    <a:prstGeom prst="rect">
                      <a:avLst/>
                    </a:prstGeom>
                  </pic:spPr>
                </pic:pic>
              </a:graphicData>
            </a:graphic>
          </wp:inline>
        </w:drawing>
      </w:r>
      <w:r>
        <w:rPr>
          <w:rFonts w:ascii="仿宋" w:eastAsia="仿宋" w:hAnsi="仿宋" w:cs="仿宋" w:hint="eastAsia"/>
          <w:b/>
          <w:bCs/>
          <w:noProof/>
          <w:color w:val="000000"/>
          <w:sz w:val="28"/>
          <w:szCs w:val="28"/>
        </w:rPr>
        <w:lastRenderedPageBreak/>
        <w:drawing>
          <wp:inline distT="0" distB="0" distL="114300" distR="114300">
            <wp:extent cx="5273040" cy="7459980"/>
            <wp:effectExtent l="0" t="0" r="10160" b="7620"/>
            <wp:docPr id="200" name="图片 200" descr="经营许可备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经营许可备案_00"/>
                    <pic:cNvPicPr>
                      <a:picLocks noChangeAspect="1"/>
                    </pic:cNvPicPr>
                  </pic:nvPicPr>
                  <pic:blipFill>
                    <a:blip r:embed="rId48"/>
                    <a:stretch>
                      <a:fillRect/>
                    </a:stretch>
                  </pic:blipFill>
                  <pic:spPr>
                    <a:xfrm>
                      <a:off x="0" y="0"/>
                      <a:ext cx="5273040" cy="7459980"/>
                    </a:xfrm>
                    <a:prstGeom prst="rect">
                      <a:avLst/>
                    </a:prstGeom>
                  </pic:spPr>
                </pic:pic>
              </a:graphicData>
            </a:graphic>
          </wp:inline>
        </w:drawing>
      </w:r>
      <w:r>
        <w:rPr>
          <w:rFonts w:ascii="仿宋" w:eastAsia="仿宋" w:hAnsi="仿宋" w:cs="仿宋" w:hint="eastAsia"/>
          <w:b/>
          <w:bCs/>
          <w:noProof/>
          <w:color w:val="000000"/>
          <w:sz w:val="28"/>
          <w:szCs w:val="28"/>
        </w:rPr>
        <w:lastRenderedPageBreak/>
        <w:drawing>
          <wp:inline distT="0" distB="0" distL="114300" distR="114300">
            <wp:extent cx="7995920" cy="5643245"/>
            <wp:effectExtent l="0" t="0" r="8255" b="5080"/>
            <wp:docPr id="10" name="图片 10" descr="极智医疗-医疗器械生产许可证（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极智医疗-医疗器械生产许可证（最新）"/>
                    <pic:cNvPicPr>
                      <a:picLocks noChangeAspect="1"/>
                    </pic:cNvPicPr>
                  </pic:nvPicPr>
                  <pic:blipFill>
                    <a:blip r:embed="rId49"/>
                    <a:stretch>
                      <a:fillRect/>
                    </a:stretch>
                  </pic:blipFill>
                  <pic:spPr>
                    <a:xfrm rot="16200000">
                      <a:off x="0" y="0"/>
                      <a:ext cx="7995920" cy="5643245"/>
                    </a:xfrm>
                    <a:prstGeom prst="rect">
                      <a:avLst/>
                    </a:prstGeom>
                  </pic:spPr>
                </pic:pic>
              </a:graphicData>
            </a:graphic>
          </wp:inline>
        </w:drawing>
      </w:r>
      <w:r>
        <w:rPr>
          <w:rFonts w:ascii="仿宋" w:eastAsia="仿宋" w:hAnsi="仿宋" w:cs="仿宋" w:hint="eastAsia"/>
          <w:b/>
          <w:bCs/>
          <w:noProof/>
          <w:color w:val="000000"/>
          <w:sz w:val="28"/>
          <w:szCs w:val="28"/>
        </w:rPr>
        <w:lastRenderedPageBreak/>
        <w:drawing>
          <wp:inline distT="0" distB="0" distL="114300" distR="114300">
            <wp:extent cx="7167245" cy="5189855"/>
            <wp:effectExtent l="0" t="0" r="4445" b="8255"/>
            <wp:docPr id="11" name="图片 11" descr="极智医疗-经营许可证20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极智医疗-经营许可证2021.11"/>
                    <pic:cNvPicPr>
                      <a:picLocks noChangeAspect="1"/>
                    </pic:cNvPicPr>
                  </pic:nvPicPr>
                  <pic:blipFill>
                    <a:blip r:embed="rId50"/>
                    <a:stretch>
                      <a:fillRect/>
                    </a:stretch>
                  </pic:blipFill>
                  <pic:spPr>
                    <a:xfrm rot="16200000">
                      <a:off x="0" y="0"/>
                      <a:ext cx="7167245" cy="5189855"/>
                    </a:xfrm>
                    <a:prstGeom prst="rect">
                      <a:avLst/>
                    </a:prstGeom>
                  </pic:spPr>
                </pic:pic>
              </a:graphicData>
            </a:graphic>
          </wp:inline>
        </w:drawing>
      </w:r>
      <w:r>
        <w:rPr>
          <w:bCs/>
        </w:rPr>
        <w:br w:type="page"/>
      </w:r>
    </w:p>
    <w:p w:rsidR="00730519" w:rsidRDefault="00383571">
      <w:pPr>
        <w:kinsoku w:val="0"/>
        <w:wordWrap w:val="0"/>
        <w:overflowPunct w:val="0"/>
        <w:spacing w:before="91" w:line="219" w:lineRule="auto"/>
        <w:outlineLvl w:val="0"/>
        <w:rPr>
          <w:rStyle w:val="af"/>
          <w:bCs/>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附件11</w:t>
      </w:r>
    </w:p>
    <w:p w:rsidR="00730519" w:rsidRDefault="00383571">
      <w:pPr>
        <w:pStyle w:val="1"/>
        <w:outlineLvl w:val="2"/>
      </w:pPr>
      <w:r>
        <w:rPr>
          <w:rFonts w:ascii="仿宋" w:eastAsia="仿宋" w:hAnsi="仿宋" w:cs="仿宋" w:hint="eastAsia"/>
          <w:color w:val="000000"/>
          <w:sz w:val="24"/>
          <w:szCs w:val="24"/>
        </w:rPr>
        <w:t>河南翔宇医疗设备股份有限公司</w:t>
      </w:r>
    </w:p>
    <w:p w:rsidR="00730519" w:rsidRDefault="00383571">
      <w:pPr>
        <w:kinsoku w:val="0"/>
        <w:wordWrap w:val="0"/>
        <w:overflowPunct w:val="0"/>
        <w:spacing w:before="311" w:line="300" w:lineRule="auto"/>
        <w:ind w:left="45"/>
        <w:rPr>
          <w:rFonts w:ascii="仿宋" w:eastAsia="仿宋" w:hAnsi="仿宋" w:cs="仿宋"/>
          <w:b/>
          <w:bCs/>
          <w:color w:val="000000"/>
          <w:sz w:val="24"/>
        </w:rPr>
      </w:pPr>
      <w:r>
        <w:rPr>
          <w:rFonts w:hint="eastAsia"/>
          <w:noProof/>
        </w:rPr>
        <w:drawing>
          <wp:inline distT="0" distB="0" distL="114300" distR="114300">
            <wp:extent cx="5268595" cy="7450455"/>
            <wp:effectExtent l="0" t="0" r="1905" b="4445"/>
            <wp:docPr id="66" name="图片 66" descr="SF-S461N_20221201_140259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SF-S461N_20221201_140259_002"/>
                    <pic:cNvPicPr>
                      <a:picLocks noChangeAspect="1"/>
                    </pic:cNvPicPr>
                  </pic:nvPicPr>
                  <pic:blipFill>
                    <a:blip r:embed="rId51"/>
                    <a:stretch>
                      <a:fillRect/>
                    </a:stretch>
                  </pic:blipFill>
                  <pic:spPr>
                    <a:xfrm>
                      <a:off x="0" y="0"/>
                      <a:ext cx="5268595" cy="7450455"/>
                    </a:xfrm>
                    <a:prstGeom prst="rect">
                      <a:avLst/>
                    </a:prstGeom>
                  </pic:spPr>
                </pic:pic>
              </a:graphicData>
            </a:graphic>
          </wp:inline>
        </w:drawing>
      </w:r>
      <w:r>
        <w:rPr>
          <w:rFonts w:ascii="仿宋" w:eastAsia="仿宋" w:hAnsi="仿宋" w:cs="仿宋" w:hint="eastAsia"/>
          <w:b/>
          <w:bCs/>
          <w:noProof/>
          <w:color w:val="000000"/>
          <w:sz w:val="28"/>
          <w:szCs w:val="28"/>
        </w:rPr>
        <w:lastRenderedPageBreak/>
        <w:drawing>
          <wp:inline distT="0" distB="0" distL="114300" distR="114300">
            <wp:extent cx="5268595" cy="7450455"/>
            <wp:effectExtent l="0" t="0" r="1905" b="4445"/>
            <wp:docPr id="17" name="图片 17" descr="SF-S461N_20221201_140259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SF-S461N_20221201_140259_005"/>
                    <pic:cNvPicPr>
                      <a:picLocks noChangeAspect="1"/>
                    </pic:cNvPicPr>
                  </pic:nvPicPr>
                  <pic:blipFill>
                    <a:blip r:embed="rId52"/>
                    <a:stretch>
                      <a:fillRect/>
                    </a:stretch>
                  </pic:blipFill>
                  <pic:spPr>
                    <a:xfrm>
                      <a:off x="0" y="0"/>
                      <a:ext cx="5268595" cy="7450455"/>
                    </a:xfrm>
                    <a:prstGeom prst="rect">
                      <a:avLst/>
                    </a:prstGeom>
                  </pic:spPr>
                </pic:pic>
              </a:graphicData>
            </a:graphic>
          </wp:inline>
        </w:drawing>
      </w:r>
      <w:r>
        <w:rPr>
          <w:rFonts w:ascii="仿宋" w:eastAsia="仿宋" w:hAnsi="仿宋" w:cs="仿宋" w:hint="eastAsia"/>
          <w:b/>
          <w:bCs/>
          <w:noProof/>
          <w:color w:val="000000"/>
          <w:sz w:val="28"/>
          <w:szCs w:val="28"/>
        </w:rPr>
        <w:lastRenderedPageBreak/>
        <w:drawing>
          <wp:inline distT="0" distB="0" distL="114300" distR="114300">
            <wp:extent cx="5268595" cy="7450455"/>
            <wp:effectExtent l="0" t="0" r="1905" b="4445"/>
            <wp:docPr id="22" name="图片 22" descr="SF-S461N_20221201_140259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SF-S461N_20221201_140259_008"/>
                    <pic:cNvPicPr>
                      <a:picLocks noChangeAspect="1"/>
                    </pic:cNvPicPr>
                  </pic:nvPicPr>
                  <pic:blipFill>
                    <a:blip r:embed="rId53"/>
                    <a:stretch>
                      <a:fillRect/>
                    </a:stretch>
                  </pic:blipFill>
                  <pic:spPr>
                    <a:xfrm>
                      <a:off x="0" y="0"/>
                      <a:ext cx="5268595" cy="7450455"/>
                    </a:xfrm>
                    <a:prstGeom prst="rect">
                      <a:avLst/>
                    </a:prstGeom>
                  </pic:spPr>
                </pic:pic>
              </a:graphicData>
            </a:graphic>
          </wp:inline>
        </w:drawing>
      </w:r>
      <w:r>
        <w:rPr>
          <w:rFonts w:ascii="仿宋" w:eastAsia="仿宋" w:hAnsi="仿宋" w:cs="仿宋" w:hint="eastAsia"/>
          <w:b/>
          <w:bCs/>
          <w:noProof/>
          <w:color w:val="000000"/>
          <w:sz w:val="28"/>
          <w:szCs w:val="28"/>
        </w:rPr>
        <w:lastRenderedPageBreak/>
        <w:drawing>
          <wp:inline distT="0" distB="0" distL="114300" distR="114300">
            <wp:extent cx="5268595" cy="7450455"/>
            <wp:effectExtent l="0" t="0" r="1905" b="4445"/>
            <wp:docPr id="21" name="图片 21" descr="SF-S461N_20221201_140259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SF-S461N_20221201_140259_009"/>
                    <pic:cNvPicPr>
                      <a:picLocks noChangeAspect="1"/>
                    </pic:cNvPicPr>
                  </pic:nvPicPr>
                  <pic:blipFill>
                    <a:blip r:embed="rId54"/>
                    <a:stretch>
                      <a:fillRect/>
                    </a:stretch>
                  </pic:blipFill>
                  <pic:spPr>
                    <a:xfrm>
                      <a:off x="0" y="0"/>
                      <a:ext cx="5268595" cy="7450455"/>
                    </a:xfrm>
                    <a:prstGeom prst="rect">
                      <a:avLst/>
                    </a:prstGeom>
                  </pic:spPr>
                </pic:pic>
              </a:graphicData>
            </a:graphic>
          </wp:inline>
        </w:drawing>
      </w:r>
      <w:r>
        <w:rPr>
          <w:rFonts w:ascii="仿宋" w:eastAsia="仿宋" w:hAnsi="仿宋" w:cs="仿宋" w:hint="eastAsia"/>
          <w:b/>
          <w:bCs/>
          <w:noProof/>
          <w:color w:val="000000"/>
          <w:sz w:val="28"/>
          <w:szCs w:val="28"/>
        </w:rPr>
        <w:lastRenderedPageBreak/>
        <w:drawing>
          <wp:inline distT="0" distB="0" distL="114300" distR="114300">
            <wp:extent cx="5268595" cy="7450455"/>
            <wp:effectExtent l="0" t="0" r="1905" b="4445"/>
            <wp:docPr id="23" name="图片 23" descr="SF-S461N_20221201_140259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SF-S461N_20221201_140259_010"/>
                    <pic:cNvPicPr>
                      <a:picLocks noChangeAspect="1"/>
                    </pic:cNvPicPr>
                  </pic:nvPicPr>
                  <pic:blipFill>
                    <a:blip r:embed="rId55"/>
                    <a:stretch>
                      <a:fillRect/>
                    </a:stretch>
                  </pic:blipFill>
                  <pic:spPr>
                    <a:xfrm>
                      <a:off x="0" y="0"/>
                      <a:ext cx="5268595" cy="7450455"/>
                    </a:xfrm>
                    <a:prstGeom prst="rect">
                      <a:avLst/>
                    </a:prstGeom>
                  </pic:spPr>
                </pic:pic>
              </a:graphicData>
            </a:graphic>
          </wp:inline>
        </w:drawing>
      </w:r>
      <w:r>
        <w:rPr>
          <w:rFonts w:ascii="仿宋" w:eastAsia="仿宋" w:hAnsi="仿宋" w:cs="仿宋" w:hint="eastAsia"/>
          <w:b/>
          <w:bCs/>
          <w:noProof/>
          <w:color w:val="000000"/>
          <w:sz w:val="28"/>
          <w:szCs w:val="28"/>
        </w:rPr>
        <w:lastRenderedPageBreak/>
        <w:drawing>
          <wp:inline distT="0" distB="0" distL="114300" distR="114300">
            <wp:extent cx="5268595" cy="7450455"/>
            <wp:effectExtent l="0" t="0" r="1905" b="4445"/>
            <wp:docPr id="138" name="图片 138" descr="SF-S461N_20221201_140259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SF-S461N_20221201_140259_013"/>
                    <pic:cNvPicPr>
                      <a:picLocks noChangeAspect="1"/>
                    </pic:cNvPicPr>
                  </pic:nvPicPr>
                  <pic:blipFill>
                    <a:blip r:embed="rId56"/>
                    <a:stretch>
                      <a:fillRect/>
                    </a:stretch>
                  </pic:blipFill>
                  <pic:spPr>
                    <a:xfrm>
                      <a:off x="0" y="0"/>
                      <a:ext cx="5268595" cy="7450455"/>
                    </a:xfrm>
                    <a:prstGeom prst="rect">
                      <a:avLst/>
                    </a:prstGeom>
                  </pic:spPr>
                </pic:pic>
              </a:graphicData>
            </a:graphic>
          </wp:inline>
        </w:drawing>
      </w:r>
      <w:r>
        <w:rPr>
          <w:rFonts w:ascii="仿宋" w:eastAsia="仿宋" w:hAnsi="仿宋" w:cs="仿宋" w:hint="eastAsia"/>
          <w:b/>
          <w:bCs/>
          <w:noProof/>
          <w:color w:val="000000"/>
          <w:sz w:val="24"/>
        </w:rPr>
        <w:lastRenderedPageBreak/>
        <w:drawing>
          <wp:inline distT="0" distB="0" distL="114300" distR="114300">
            <wp:extent cx="5268595" cy="7450455"/>
            <wp:effectExtent l="0" t="0" r="1905" b="4445"/>
            <wp:docPr id="141" name="图片 141" descr="SF-S461N_20221201_140259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SF-S461N_20221201_140259_014"/>
                    <pic:cNvPicPr>
                      <a:picLocks noChangeAspect="1"/>
                    </pic:cNvPicPr>
                  </pic:nvPicPr>
                  <pic:blipFill>
                    <a:blip r:embed="rId57"/>
                    <a:stretch>
                      <a:fillRect/>
                    </a:stretch>
                  </pic:blipFill>
                  <pic:spPr>
                    <a:xfrm>
                      <a:off x="0" y="0"/>
                      <a:ext cx="5268595" cy="7450455"/>
                    </a:xfrm>
                    <a:prstGeom prst="rect">
                      <a:avLst/>
                    </a:prstGeom>
                  </pic:spPr>
                </pic:pic>
              </a:graphicData>
            </a:graphic>
          </wp:inline>
        </w:drawing>
      </w:r>
      <w:r>
        <w:rPr>
          <w:rFonts w:ascii="仿宋" w:eastAsia="仿宋" w:hAnsi="仿宋" w:cs="仿宋" w:hint="eastAsia"/>
          <w:b/>
          <w:bCs/>
          <w:noProof/>
          <w:color w:val="000000"/>
          <w:sz w:val="24"/>
        </w:rPr>
        <w:lastRenderedPageBreak/>
        <w:drawing>
          <wp:inline distT="0" distB="0" distL="114300" distR="114300">
            <wp:extent cx="5268595" cy="7450455"/>
            <wp:effectExtent l="0" t="0" r="1905" b="4445"/>
            <wp:docPr id="140" name="图片 140" descr="SF-S461N_20221201_140259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SF-S461N_20221201_140259_015"/>
                    <pic:cNvPicPr>
                      <a:picLocks noChangeAspect="1"/>
                    </pic:cNvPicPr>
                  </pic:nvPicPr>
                  <pic:blipFill>
                    <a:blip r:embed="rId58"/>
                    <a:stretch>
                      <a:fillRect/>
                    </a:stretch>
                  </pic:blipFill>
                  <pic:spPr>
                    <a:xfrm>
                      <a:off x="0" y="0"/>
                      <a:ext cx="5268595" cy="7450455"/>
                    </a:xfrm>
                    <a:prstGeom prst="rect">
                      <a:avLst/>
                    </a:prstGeom>
                  </pic:spPr>
                </pic:pic>
              </a:graphicData>
            </a:graphic>
          </wp:inline>
        </w:drawing>
      </w:r>
      <w:r>
        <w:rPr>
          <w:rFonts w:ascii="仿宋" w:eastAsia="仿宋" w:hAnsi="仿宋" w:cs="仿宋" w:hint="eastAsia"/>
          <w:b/>
          <w:bCs/>
          <w:noProof/>
          <w:color w:val="000000"/>
          <w:sz w:val="24"/>
        </w:rPr>
        <w:lastRenderedPageBreak/>
        <w:drawing>
          <wp:inline distT="0" distB="0" distL="114300" distR="114300">
            <wp:extent cx="5268595" cy="7450455"/>
            <wp:effectExtent l="0" t="0" r="1905" b="4445"/>
            <wp:docPr id="139" name="图片 139" descr="SF-S461N_20221201_140259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SF-S461N_20221201_140259_016"/>
                    <pic:cNvPicPr>
                      <a:picLocks noChangeAspect="1"/>
                    </pic:cNvPicPr>
                  </pic:nvPicPr>
                  <pic:blipFill>
                    <a:blip r:embed="rId59"/>
                    <a:stretch>
                      <a:fillRect/>
                    </a:stretch>
                  </pic:blipFill>
                  <pic:spPr>
                    <a:xfrm>
                      <a:off x="0" y="0"/>
                      <a:ext cx="5268595" cy="7450455"/>
                    </a:xfrm>
                    <a:prstGeom prst="rect">
                      <a:avLst/>
                    </a:prstGeom>
                  </pic:spPr>
                </pic:pic>
              </a:graphicData>
            </a:graphic>
          </wp:inline>
        </w:drawing>
      </w:r>
    </w:p>
    <w:p w:rsidR="00730519" w:rsidRDefault="00383571">
      <w:pPr>
        <w:rPr>
          <w:rFonts w:ascii="仿宋" w:eastAsia="仿宋" w:hAnsi="仿宋" w:cs="仿宋"/>
          <w:b/>
          <w:bCs/>
          <w:color w:val="000000"/>
          <w:sz w:val="24"/>
        </w:rPr>
      </w:pPr>
      <w:r>
        <w:rPr>
          <w:rFonts w:ascii="仿宋" w:eastAsia="仿宋" w:hAnsi="仿宋" w:cs="仿宋" w:hint="eastAsia"/>
          <w:b/>
          <w:bCs/>
          <w:color w:val="000000"/>
          <w:sz w:val="24"/>
        </w:rPr>
        <w:br w:type="page"/>
      </w:r>
    </w:p>
    <w:p w:rsidR="00730519" w:rsidRDefault="00383571">
      <w:pPr>
        <w:spacing w:line="360" w:lineRule="auto"/>
        <w:outlineLvl w:val="3"/>
        <w:rPr>
          <w:rFonts w:ascii="仿宋" w:eastAsia="仿宋" w:hAnsi="仿宋" w:cs="仿宋"/>
          <w:b/>
          <w:bCs/>
          <w:sz w:val="24"/>
        </w:rPr>
      </w:pPr>
      <w:r>
        <w:rPr>
          <w:rFonts w:ascii="仿宋" w:eastAsia="仿宋" w:hAnsi="仿宋" w:cs="仿宋" w:hint="eastAsia"/>
          <w:b/>
          <w:bCs/>
          <w:sz w:val="24"/>
        </w:rPr>
        <w:lastRenderedPageBreak/>
        <w:t>北京庄志医疗设备有限公司</w:t>
      </w:r>
    </w:p>
    <w:p w:rsidR="00730519" w:rsidRDefault="00383571">
      <w:r>
        <w:rPr>
          <w:rFonts w:ascii="仿宋" w:eastAsia="仿宋" w:hAnsi="仿宋"/>
          <w:b/>
          <w:bCs/>
          <w:noProof/>
          <w:sz w:val="24"/>
        </w:rPr>
        <w:drawing>
          <wp:inline distT="0" distB="0" distL="114300" distR="114300">
            <wp:extent cx="5270500" cy="7471410"/>
            <wp:effectExtent l="0" t="0" r="0" b="8890"/>
            <wp:docPr id="71" name="图片 71" descr="20221130庄志（偏振光ID）——首都医科大学附属北京胸科医院(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221130庄志（偏振光ID）——首都医科大学附属北京胸科医院(1)_01"/>
                    <pic:cNvPicPr>
                      <a:picLocks noChangeAspect="1"/>
                    </pic:cNvPicPr>
                  </pic:nvPicPr>
                  <pic:blipFill>
                    <a:blip r:embed="rId60"/>
                    <a:stretch>
                      <a:fillRect/>
                    </a:stretch>
                  </pic:blipFill>
                  <pic:spPr>
                    <a:xfrm>
                      <a:off x="0" y="0"/>
                      <a:ext cx="5270500" cy="7471410"/>
                    </a:xfrm>
                    <a:prstGeom prst="rect">
                      <a:avLst/>
                    </a:prstGeom>
                  </pic:spPr>
                </pic:pic>
              </a:graphicData>
            </a:graphic>
          </wp:inline>
        </w:drawing>
      </w:r>
    </w:p>
    <w:p w:rsidR="00730519" w:rsidRDefault="00383571">
      <w:pPr>
        <w:rPr>
          <w:rFonts w:ascii="仿宋" w:eastAsia="仿宋" w:hAnsi="仿宋" w:cs="仿宋"/>
          <w:color w:val="000000"/>
          <w:sz w:val="28"/>
          <w:szCs w:val="28"/>
        </w:rPr>
      </w:pPr>
      <w:r>
        <w:rPr>
          <w:rFonts w:ascii="仿宋" w:eastAsia="仿宋" w:hAnsi="仿宋" w:cs="仿宋" w:hint="eastAsia"/>
          <w:noProof/>
          <w:color w:val="000000"/>
          <w:sz w:val="28"/>
          <w:szCs w:val="28"/>
        </w:rPr>
        <w:lastRenderedPageBreak/>
        <w:drawing>
          <wp:inline distT="0" distB="0" distL="114300" distR="114300">
            <wp:extent cx="5270500" cy="7471410"/>
            <wp:effectExtent l="0" t="0" r="0" b="8890"/>
            <wp:docPr id="20" name="图片 20" descr="20221130庄志（偏振光ID）——首都医科大学附属北京胸科医院(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21130庄志（偏振光ID）——首都医科大学附属北京胸科医院(1)_02"/>
                    <pic:cNvPicPr>
                      <a:picLocks noChangeAspect="1"/>
                    </pic:cNvPicPr>
                  </pic:nvPicPr>
                  <pic:blipFill>
                    <a:blip r:embed="rId61"/>
                    <a:stretch>
                      <a:fillRect/>
                    </a:stretch>
                  </pic:blipFill>
                  <pic:spPr>
                    <a:xfrm>
                      <a:off x="0" y="0"/>
                      <a:ext cx="5270500" cy="7471410"/>
                    </a:xfrm>
                    <a:prstGeom prst="rect">
                      <a:avLst/>
                    </a:prstGeom>
                  </pic:spPr>
                </pic:pic>
              </a:graphicData>
            </a:graphic>
          </wp:inline>
        </w:drawing>
      </w:r>
    </w:p>
    <w:p w:rsidR="00730519" w:rsidRDefault="00383571">
      <w:pPr>
        <w:rPr>
          <w:rFonts w:ascii="仿宋" w:eastAsia="仿宋" w:hAnsi="仿宋" w:cs="仿宋"/>
          <w:color w:val="000000"/>
          <w:sz w:val="28"/>
          <w:szCs w:val="28"/>
        </w:rPr>
      </w:pPr>
      <w:r>
        <w:rPr>
          <w:rFonts w:ascii="仿宋" w:eastAsia="仿宋" w:hAnsi="仿宋" w:cs="仿宋" w:hint="eastAsia"/>
          <w:color w:val="000000"/>
          <w:sz w:val="28"/>
          <w:szCs w:val="28"/>
        </w:rPr>
        <w:br w:type="page"/>
      </w:r>
      <w:r>
        <w:rPr>
          <w:rFonts w:ascii="仿宋" w:eastAsia="仿宋" w:hAnsi="仿宋" w:cs="仿宋" w:hint="eastAsia"/>
          <w:noProof/>
          <w:color w:val="000000"/>
          <w:sz w:val="28"/>
          <w:szCs w:val="28"/>
        </w:rPr>
        <w:lastRenderedPageBreak/>
        <w:drawing>
          <wp:inline distT="0" distB="0" distL="114300" distR="114300">
            <wp:extent cx="5270500" cy="7471410"/>
            <wp:effectExtent l="0" t="0" r="0" b="8890"/>
            <wp:docPr id="18" name="图片 18" descr="20221130庄志（偏振光ID）——首都医科大学附属北京胸科医院(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21130庄志（偏振光ID）——首都医科大学附属北京胸科医院(1)_03"/>
                    <pic:cNvPicPr>
                      <a:picLocks noChangeAspect="1"/>
                    </pic:cNvPicPr>
                  </pic:nvPicPr>
                  <pic:blipFill>
                    <a:blip r:embed="rId62"/>
                    <a:stretch>
                      <a:fillRect/>
                    </a:stretch>
                  </pic:blipFill>
                  <pic:spPr>
                    <a:xfrm>
                      <a:off x="0" y="0"/>
                      <a:ext cx="5270500" cy="747141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70500" cy="7471410"/>
            <wp:effectExtent l="0" t="0" r="0" b="8890"/>
            <wp:docPr id="24" name="图片 24" descr="20221130庄志（偏振光ID）——首都医科大学附属北京胸科医院(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21130庄志（偏振光ID）——首都医科大学附属北京胸科医院(1)_04"/>
                    <pic:cNvPicPr>
                      <a:picLocks noChangeAspect="1"/>
                    </pic:cNvPicPr>
                  </pic:nvPicPr>
                  <pic:blipFill>
                    <a:blip r:embed="rId63"/>
                    <a:stretch>
                      <a:fillRect/>
                    </a:stretch>
                  </pic:blipFill>
                  <pic:spPr>
                    <a:xfrm>
                      <a:off x="0" y="0"/>
                      <a:ext cx="5270500" cy="7471410"/>
                    </a:xfrm>
                    <a:prstGeom prst="rect">
                      <a:avLst/>
                    </a:prstGeom>
                  </pic:spPr>
                </pic:pic>
              </a:graphicData>
            </a:graphic>
          </wp:inline>
        </w:drawing>
      </w:r>
    </w:p>
    <w:p w:rsidR="00730519" w:rsidRDefault="00383571">
      <w:pPr>
        <w:rPr>
          <w:rFonts w:ascii="仿宋" w:eastAsia="仿宋" w:hAnsi="仿宋" w:cs="仿宋"/>
          <w:color w:val="000000"/>
          <w:sz w:val="28"/>
          <w:szCs w:val="28"/>
        </w:rPr>
      </w:pPr>
      <w:r>
        <w:rPr>
          <w:rFonts w:ascii="仿宋" w:eastAsia="仿宋" w:hAnsi="仿宋" w:cs="仿宋" w:hint="eastAsia"/>
          <w:color w:val="000000"/>
          <w:sz w:val="28"/>
          <w:szCs w:val="28"/>
        </w:rPr>
        <w:br w:type="page"/>
      </w:r>
    </w:p>
    <w:p w:rsidR="00730519" w:rsidRDefault="00383571">
      <w:pPr>
        <w:outlineLvl w:val="3"/>
        <w:rPr>
          <w:rFonts w:ascii="仿宋" w:eastAsia="仿宋" w:hAnsi="仿宋"/>
          <w:b/>
          <w:bCs/>
          <w:sz w:val="24"/>
        </w:rPr>
      </w:pPr>
      <w:r>
        <w:rPr>
          <w:rFonts w:ascii="仿宋" w:eastAsia="仿宋" w:hAnsi="仿宋" w:hint="eastAsia"/>
          <w:b/>
          <w:bCs/>
          <w:sz w:val="24"/>
        </w:rPr>
        <w:lastRenderedPageBreak/>
        <w:t>深圳市威尔德医疗电子有限公司</w:t>
      </w:r>
    </w:p>
    <w:p w:rsidR="00730519" w:rsidRDefault="00383571">
      <w:pPr>
        <w:pStyle w:val="1"/>
      </w:pPr>
      <w:r>
        <w:rPr>
          <w:rFonts w:ascii="仿宋" w:eastAsia="仿宋" w:hAnsi="仿宋" w:cs="仿宋" w:hint="eastAsia"/>
          <w:noProof/>
          <w:sz w:val="24"/>
          <w:szCs w:val="24"/>
        </w:rPr>
        <w:drawing>
          <wp:inline distT="0" distB="0" distL="114300" distR="114300">
            <wp:extent cx="5269230" cy="7452360"/>
            <wp:effectExtent l="0" t="0" r="1270" b="2540"/>
            <wp:docPr id="70" name="图片 70" descr="威尔德-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威尔德-营业执照"/>
                    <pic:cNvPicPr>
                      <a:picLocks noChangeAspect="1"/>
                    </pic:cNvPicPr>
                  </pic:nvPicPr>
                  <pic:blipFill>
                    <a:blip r:embed="rId64"/>
                    <a:stretch>
                      <a:fillRect/>
                    </a:stretch>
                  </pic:blipFill>
                  <pic:spPr>
                    <a:xfrm>
                      <a:off x="0" y="0"/>
                      <a:ext cx="5269230" cy="7452360"/>
                    </a:xfrm>
                    <a:prstGeom prst="rect">
                      <a:avLst/>
                    </a:prstGeom>
                  </pic:spPr>
                </pic:pic>
              </a:graphicData>
            </a:graphic>
          </wp:inline>
        </w:drawing>
      </w:r>
    </w:p>
    <w:p w:rsidR="00730519" w:rsidRDefault="00383571">
      <w:pPr>
        <w:pStyle w:val="1"/>
      </w:pPr>
      <w:r>
        <w:rPr>
          <w:rFonts w:ascii="仿宋" w:eastAsia="仿宋" w:hAnsi="仿宋" w:cs="仿宋" w:hint="eastAsia"/>
          <w:b w:val="0"/>
          <w:bCs w:val="0"/>
          <w:noProof/>
          <w:color w:val="000000"/>
          <w:sz w:val="28"/>
          <w:szCs w:val="28"/>
        </w:rPr>
        <w:lastRenderedPageBreak/>
        <w:drawing>
          <wp:inline distT="0" distB="0" distL="114300" distR="114300">
            <wp:extent cx="7670165" cy="5424170"/>
            <wp:effectExtent l="0" t="0" r="11430" b="635"/>
            <wp:docPr id="34" name="图片 34" descr="威尔德-生产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威尔德-生产许可证"/>
                    <pic:cNvPicPr>
                      <a:picLocks noChangeAspect="1"/>
                    </pic:cNvPicPr>
                  </pic:nvPicPr>
                  <pic:blipFill>
                    <a:blip r:embed="rId65"/>
                    <a:stretch>
                      <a:fillRect/>
                    </a:stretch>
                  </pic:blipFill>
                  <pic:spPr>
                    <a:xfrm rot="16200000">
                      <a:off x="0" y="0"/>
                      <a:ext cx="7670165" cy="5424170"/>
                    </a:xfrm>
                    <a:prstGeom prst="rect">
                      <a:avLst/>
                    </a:prstGeom>
                  </pic:spPr>
                </pic:pic>
              </a:graphicData>
            </a:graphic>
          </wp:inline>
        </w:drawing>
      </w:r>
    </w:p>
    <w:p w:rsidR="00730519" w:rsidRDefault="00730519">
      <w:pPr>
        <w:rPr>
          <w:rFonts w:ascii="仿宋" w:eastAsia="仿宋" w:hAnsi="仿宋" w:cs="仿宋"/>
          <w:color w:val="000000"/>
          <w:sz w:val="28"/>
          <w:szCs w:val="28"/>
        </w:rPr>
      </w:pPr>
    </w:p>
    <w:p w:rsidR="00730519" w:rsidRDefault="00383571">
      <w:pPr>
        <w:rPr>
          <w:rFonts w:ascii="仿宋" w:eastAsia="仿宋" w:hAnsi="仿宋" w:cs="仿宋"/>
          <w:color w:val="000000"/>
          <w:sz w:val="28"/>
          <w:szCs w:val="28"/>
        </w:rPr>
      </w:pPr>
      <w:r>
        <w:rPr>
          <w:rFonts w:ascii="仿宋" w:eastAsia="仿宋" w:hAnsi="仿宋" w:cs="仿宋" w:hint="eastAsia"/>
          <w:noProof/>
          <w:color w:val="000000"/>
          <w:sz w:val="28"/>
          <w:szCs w:val="28"/>
        </w:rPr>
        <w:lastRenderedPageBreak/>
        <w:drawing>
          <wp:inline distT="0" distB="0" distL="114300" distR="114300">
            <wp:extent cx="5269230" cy="7452360"/>
            <wp:effectExtent l="0" t="0" r="1270" b="2540"/>
            <wp:docPr id="39" name="图片 39" descr="威尔德-全数字超声治疗仪《注册证(20-25) -粤械注准2015209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威尔德-全数字超声治疗仪《注册证(20-25) -粤械注准20152090964》"/>
                    <pic:cNvPicPr>
                      <a:picLocks noChangeAspect="1"/>
                    </pic:cNvPicPr>
                  </pic:nvPicPr>
                  <pic:blipFill>
                    <a:blip r:embed="rId66"/>
                    <a:stretch>
                      <a:fillRect/>
                    </a:stretch>
                  </pic:blipFill>
                  <pic:spPr>
                    <a:xfrm>
                      <a:off x="0" y="0"/>
                      <a:ext cx="5269230" cy="745236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69230" cy="7452360"/>
            <wp:effectExtent l="0" t="0" r="1270" b="2540"/>
            <wp:docPr id="38" name="图片 38" descr="威尔德-全数字超声治疗仪《注册证(20-25) -粤械注准20152090964》-变更文件-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威尔德-全数字超声治疗仪《注册证(20-25) -粤械注准20152090964》-变更文件-01"/>
                    <pic:cNvPicPr>
                      <a:picLocks noChangeAspect="1"/>
                    </pic:cNvPicPr>
                  </pic:nvPicPr>
                  <pic:blipFill>
                    <a:blip r:embed="rId67"/>
                    <a:stretch>
                      <a:fillRect/>
                    </a:stretch>
                  </pic:blipFill>
                  <pic:spPr>
                    <a:xfrm>
                      <a:off x="0" y="0"/>
                      <a:ext cx="5269230" cy="745236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69230" cy="7452360"/>
            <wp:effectExtent l="0" t="0" r="1270" b="2540"/>
            <wp:docPr id="37" name="图片 37" descr="威尔德-生产登记表-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威尔德-生产登记表-01"/>
                    <pic:cNvPicPr>
                      <a:picLocks noChangeAspect="1"/>
                    </pic:cNvPicPr>
                  </pic:nvPicPr>
                  <pic:blipFill>
                    <a:blip r:embed="rId68"/>
                    <a:stretch>
                      <a:fillRect/>
                    </a:stretch>
                  </pic:blipFill>
                  <pic:spPr>
                    <a:xfrm>
                      <a:off x="0" y="0"/>
                      <a:ext cx="5269230" cy="745236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69230" cy="7452360"/>
            <wp:effectExtent l="0" t="0" r="1270" b="2540"/>
            <wp:docPr id="36" name="图片 36" descr="威尔德-生产登记表-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威尔德-生产登记表-02"/>
                    <pic:cNvPicPr>
                      <a:picLocks noChangeAspect="1"/>
                    </pic:cNvPicPr>
                  </pic:nvPicPr>
                  <pic:blipFill>
                    <a:blip r:embed="rId69"/>
                    <a:stretch>
                      <a:fillRect/>
                    </a:stretch>
                  </pic:blipFill>
                  <pic:spPr>
                    <a:xfrm>
                      <a:off x="0" y="0"/>
                      <a:ext cx="5269230" cy="745236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69230" cy="7452360"/>
            <wp:effectExtent l="0" t="0" r="1270" b="2540"/>
            <wp:docPr id="35" name="图片 35" descr="威尔德-生产登记表-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威尔德-生产登记表-03"/>
                    <pic:cNvPicPr>
                      <a:picLocks noChangeAspect="1"/>
                    </pic:cNvPicPr>
                  </pic:nvPicPr>
                  <pic:blipFill>
                    <a:blip r:embed="rId70"/>
                    <a:stretch>
                      <a:fillRect/>
                    </a:stretch>
                  </pic:blipFill>
                  <pic:spPr>
                    <a:xfrm>
                      <a:off x="0" y="0"/>
                      <a:ext cx="5269230" cy="745236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69230" cy="7452360"/>
            <wp:effectExtent l="0" t="0" r="1270" b="2540"/>
            <wp:docPr id="31" name="图片 31" descr="威尔德-医疗器械二类备案凭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威尔德-医疗器械二类备案凭证"/>
                    <pic:cNvPicPr>
                      <a:picLocks noChangeAspect="1"/>
                    </pic:cNvPicPr>
                  </pic:nvPicPr>
                  <pic:blipFill>
                    <a:blip r:embed="rId71"/>
                    <a:stretch>
                      <a:fillRect/>
                    </a:stretch>
                  </pic:blipFill>
                  <pic:spPr>
                    <a:xfrm>
                      <a:off x="0" y="0"/>
                      <a:ext cx="5269230" cy="7452360"/>
                    </a:xfrm>
                    <a:prstGeom prst="rect">
                      <a:avLst/>
                    </a:prstGeom>
                  </pic:spPr>
                </pic:pic>
              </a:graphicData>
            </a:graphic>
          </wp:inline>
        </w:drawing>
      </w:r>
      <w:r>
        <w:rPr>
          <w:rFonts w:ascii="仿宋" w:eastAsia="仿宋" w:hAnsi="仿宋" w:cs="仿宋" w:hint="eastAsia"/>
          <w:color w:val="000000"/>
          <w:sz w:val="28"/>
          <w:szCs w:val="28"/>
        </w:rPr>
        <w:br w:type="page"/>
      </w:r>
    </w:p>
    <w:p w:rsidR="00730519" w:rsidRDefault="00383571">
      <w:pPr>
        <w:outlineLvl w:val="3"/>
        <w:rPr>
          <w:rFonts w:ascii="仿宋" w:eastAsia="仿宋" w:hAnsi="仿宋"/>
          <w:b/>
          <w:bCs/>
          <w:sz w:val="24"/>
        </w:rPr>
      </w:pPr>
      <w:r>
        <w:rPr>
          <w:rFonts w:ascii="仿宋" w:eastAsia="仿宋" w:hAnsi="仿宋" w:hint="eastAsia"/>
          <w:b/>
          <w:bCs/>
          <w:sz w:val="24"/>
        </w:rPr>
        <w:lastRenderedPageBreak/>
        <w:t>深圳市艾利特医疗科技有限公司</w:t>
      </w:r>
    </w:p>
    <w:p w:rsidR="00730519" w:rsidRDefault="00383571">
      <w:pPr>
        <w:pStyle w:val="1"/>
      </w:pPr>
      <w:r>
        <w:rPr>
          <w:rFonts w:ascii="仿宋" w:eastAsia="仿宋" w:hAnsi="仿宋"/>
          <w:noProof/>
          <w:sz w:val="24"/>
        </w:rPr>
        <w:drawing>
          <wp:inline distT="0" distB="0" distL="114300" distR="114300">
            <wp:extent cx="7486650" cy="5293360"/>
            <wp:effectExtent l="0" t="0" r="2540" b="6350"/>
            <wp:docPr id="75" name="图片 75" descr="艾利特资质 营业执照（红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艾利特资质 营业执照（红章）"/>
                    <pic:cNvPicPr>
                      <a:picLocks noChangeAspect="1"/>
                    </pic:cNvPicPr>
                  </pic:nvPicPr>
                  <pic:blipFill>
                    <a:blip r:embed="rId72"/>
                    <a:stretch>
                      <a:fillRect/>
                    </a:stretch>
                  </pic:blipFill>
                  <pic:spPr>
                    <a:xfrm rot="16200000">
                      <a:off x="0" y="0"/>
                      <a:ext cx="7486650" cy="5293360"/>
                    </a:xfrm>
                    <a:prstGeom prst="rect">
                      <a:avLst/>
                    </a:prstGeom>
                  </pic:spPr>
                </pic:pic>
              </a:graphicData>
            </a:graphic>
          </wp:inline>
        </w:drawing>
      </w:r>
      <w:r>
        <w:rPr>
          <w:rFonts w:ascii="仿宋" w:eastAsia="仿宋" w:hAnsi="仿宋" w:cs="仿宋" w:hint="eastAsia"/>
          <w:b w:val="0"/>
          <w:bCs w:val="0"/>
          <w:noProof/>
          <w:color w:val="000000"/>
          <w:sz w:val="28"/>
          <w:szCs w:val="28"/>
        </w:rPr>
        <w:lastRenderedPageBreak/>
        <w:drawing>
          <wp:inline distT="0" distB="0" distL="114300" distR="114300">
            <wp:extent cx="8101330" cy="5725160"/>
            <wp:effectExtent l="0" t="0" r="2540" b="1270"/>
            <wp:docPr id="131" name="图片 131" descr="医疗器械生产许可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医疗器械生产许可证 (1)"/>
                    <pic:cNvPicPr>
                      <a:picLocks noChangeAspect="1"/>
                    </pic:cNvPicPr>
                  </pic:nvPicPr>
                  <pic:blipFill>
                    <a:blip r:embed="rId73"/>
                    <a:stretch>
                      <a:fillRect/>
                    </a:stretch>
                  </pic:blipFill>
                  <pic:spPr>
                    <a:xfrm rot="16200000">
                      <a:off x="0" y="0"/>
                      <a:ext cx="8101330" cy="5725160"/>
                    </a:xfrm>
                    <a:prstGeom prst="rect">
                      <a:avLst/>
                    </a:prstGeom>
                  </pic:spPr>
                </pic:pic>
              </a:graphicData>
            </a:graphic>
          </wp:inline>
        </w:drawing>
      </w:r>
    </w:p>
    <w:p w:rsidR="00730519" w:rsidRDefault="00383571">
      <w:pPr>
        <w:rPr>
          <w:rFonts w:ascii="仿宋" w:eastAsia="仿宋" w:hAnsi="仿宋" w:cs="仿宋"/>
          <w:color w:val="000000"/>
          <w:sz w:val="28"/>
          <w:szCs w:val="28"/>
        </w:rPr>
      </w:pPr>
      <w:r>
        <w:rPr>
          <w:rFonts w:ascii="仿宋" w:eastAsia="仿宋" w:hAnsi="仿宋" w:cs="仿宋" w:hint="eastAsia"/>
          <w:noProof/>
          <w:color w:val="000000"/>
          <w:sz w:val="28"/>
          <w:szCs w:val="28"/>
        </w:rPr>
        <w:lastRenderedPageBreak/>
        <w:drawing>
          <wp:inline distT="0" distB="0" distL="114300" distR="114300">
            <wp:extent cx="5271135" cy="7453630"/>
            <wp:effectExtent l="0" t="0" r="12065" b="1270"/>
            <wp:docPr id="133" name="图片 133" descr="二类备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二类备案_00"/>
                    <pic:cNvPicPr>
                      <a:picLocks noChangeAspect="1"/>
                    </pic:cNvPicPr>
                  </pic:nvPicPr>
                  <pic:blipFill>
                    <a:blip r:embed="rId74"/>
                    <a:stretch>
                      <a:fillRect/>
                    </a:stretch>
                  </pic:blipFill>
                  <pic:spPr>
                    <a:xfrm>
                      <a:off x="0" y="0"/>
                      <a:ext cx="5271135" cy="7453630"/>
                    </a:xfrm>
                    <a:prstGeom prst="rect">
                      <a:avLst/>
                    </a:prstGeom>
                  </pic:spPr>
                </pic:pic>
              </a:graphicData>
            </a:graphic>
          </wp:inline>
        </w:drawing>
      </w:r>
    </w:p>
    <w:p w:rsidR="00730519" w:rsidRDefault="00383571">
      <w:pPr>
        <w:rPr>
          <w:rFonts w:ascii="仿宋" w:eastAsia="仿宋" w:hAnsi="仿宋" w:cs="仿宋"/>
          <w:color w:val="000000"/>
          <w:sz w:val="28"/>
          <w:szCs w:val="28"/>
        </w:rPr>
      </w:pPr>
      <w:r>
        <w:rPr>
          <w:rFonts w:ascii="仿宋" w:eastAsia="仿宋" w:hAnsi="仿宋" w:cs="仿宋" w:hint="eastAsia"/>
          <w:color w:val="000000"/>
          <w:sz w:val="28"/>
          <w:szCs w:val="28"/>
        </w:rPr>
        <w:br w:type="page"/>
      </w:r>
    </w:p>
    <w:p w:rsidR="00730519" w:rsidRDefault="00383571">
      <w:r>
        <w:rPr>
          <w:rFonts w:ascii="仿宋" w:eastAsia="仿宋" w:hAnsi="仿宋" w:cs="仿宋" w:hint="eastAsia"/>
          <w:noProof/>
          <w:color w:val="000000"/>
          <w:sz w:val="28"/>
          <w:szCs w:val="28"/>
        </w:rPr>
        <w:lastRenderedPageBreak/>
        <w:drawing>
          <wp:inline distT="0" distB="0" distL="114300" distR="114300">
            <wp:extent cx="5268595" cy="7452360"/>
            <wp:effectExtent l="0" t="0" r="1905" b="2540"/>
            <wp:docPr id="190" name="图片 190" descr="低频注册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低频注册证"/>
                    <pic:cNvPicPr>
                      <a:picLocks noChangeAspect="1"/>
                    </pic:cNvPicPr>
                  </pic:nvPicPr>
                  <pic:blipFill>
                    <a:blip r:embed="rId75"/>
                    <a:stretch>
                      <a:fillRect/>
                    </a:stretch>
                  </pic:blipFill>
                  <pic:spPr>
                    <a:xfrm>
                      <a:off x="0" y="0"/>
                      <a:ext cx="5268595" cy="7452360"/>
                    </a:xfrm>
                    <a:prstGeom prst="rect">
                      <a:avLst/>
                    </a:prstGeom>
                  </pic:spPr>
                </pic:pic>
              </a:graphicData>
            </a:graphic>
          </wp:inline>
        </w:drawing>
      </w:r>
    </w:p>
    <w:p w:rsidR="00730519" w:rsidRDefault="00730519">
      <w:pPr>
        <w:pStyle w:val="1"/>
      </w:pPr>
    </w:p>
    <w:p w:rsidR="00730519" w:rsidRDefault="00383571">
      <w:pPr>
        <w:rPr>
          <w:rFonts w:ascii="仿宋" w:eastAsia="仿宋" w:hAnsi="仿宋" w:cs="仿宋"/>
          <w:color w:val="000000"/>
          <w:sz w:val="28"/>
          <w:szCs w:val="28"/>
        </w:rPr>
      </w:pPr>
      <w:r>
        <w:rPr>
          <w:rFonts w:ascii="仿宋" w:eastAsia="仿宋" w:hAnsi="仿宋" w:cs="仿宋" w:hint="eastAsia"/>
          <w:color w:val="000000"/>
          <w:sz w:val="28"/>
          <w:szCs w:val="28"/>
        </w:rPr>
        <w:br w:type="page"/>
      </w:r>
    </w:p>
    <w:p w:rsidR="00730519" w:rsidRDefault="00383571">
      <w:pPr>
        <w:outlineLvl w:val="3"/>
        <w:rPr>
          <w:rFonts w:ascii="仿宋" w:eastAsia="仿宋" w:hAnsi="仿宋" w:cs="仿宋"/>
          <w:b/>
          <w:bCs/>
          <w:color w:val="000000"/>
          <w:sz w:val="24"/>
        </w:rPr>
      </w:pPr>
      <w:r>
        <w:rPr>
          <w:rFonts w:ascii="仿宋" w:eastAsia="仿宋" w:hAnsi="仿宋" w:cs="仿宋" w:hint="eastAsia"/>
          <w:b/>
          <w:bCs/>
          <w:sz w:val="24"/>
        </w:rPr>
        <w:lastRenderedPageBreak/>
        <w:t>浙江帝诺医疗科技有限公司</w:t>
      </w:r>
    </w:p>
    <w:p w:rsidR="00730519" w:rsidRDefault="00730519">
      <w:pPr>
        <w:rPr>
          <w:rFonts w:ascii="仿宋" w:eastAsia="仿宋" w:hAnsi="仿宋" w:cs="仿宋"/>
          <w:color w:val="000000"/>
          <w:sz w:val="28"/>
          <w:szCs w:val="28"/>
        </w:rPr>
      </w:pPr>
    </w:p>
    <w:p w:rsidR="00730519" w:rsidRDefault="00383571">
      <w:pPr>
        <w:rPr>
          <w:rFonts w:ascii="仿宋" w:eastAsia="仿宋" w:hAnsi="仿宋" w:cs="仿宋"/>
          <w:color w:val="000000"/>
          <w:sz w:val="28"/>
          <w:szCs w:val="28"/>
        </w:rPr>
      </w:pPr>
      <w:r>
        <w:rPr>
          <w:rFonts w:ascii="仿宋" w:eastAsia="仿宋" w:hAnsi="仿宋" w:cs="仿宋" w:hint="eastAsia"/>
          <w:noProof/>
          <w:color w:val="000000"/>
          <w:sz w:val="28"/>
          <w:szCs w:val="28"/>
        </w:rPr>
        <w:drawing>
          <wp:inline distT="0" distB="0" distL="114300" distR="114300">
            <wp:extent cx="5273040" cy="7459980"/>
            <wp:effectExtent l="0" t="0" r="10160" b="7620"/>
            <wp:docPr id="28" name="图片 28" descr="膝P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膝P1_00"/>
                    <pic:cNvPicPr>
                      <a:picLocks noChangeAspect="1"/>
                    </pic:cNvPicPr>
                  </pic:nvPicPr>
                  <pic:blipFill>
                    <a:blip r:embed="rId76"/>
                    <a:stretch>
                      <a:fillRect/>
                    </a:stretch>
                  </pic:blipFill>
                  <pic:spPr>
                    <a:xfrm>
                      <a:off x="0" y="0"/>
                      <a:ext cx="5273040" cy="745998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73040" cy="7459980"/>
            <wp:effectExtent l="0" t="0" r="10160" b="7620"/>
            <wp:docPr id="27" name="图片 27" descr="膝P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膝P1_01"/>
                    <pic:cNvPicPr>
                      <a:picLocks noChangeAspect="1"/>
                    </pic:cNvPicPr>
                  </pic:nvPicPr>
                  <pic:blipFill>
                    <a:blip r:embed="rId77"/>
                    <a:stretch>
                      <a:fillRect/>
                    </a:stretch>
                  </pic:blipFill>
                  <pic:spPr>
                    <a:xfrm>
                      <a:off x="0" y="0"/>
                      <a:ext cx="5273040" cy="745998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73040" cy="7459980"/>
            <wp:effectExtent l="0" t="0" r="10160" b="7620"/>
            <wp:docPr id="26" name="图片 26" descr="膝P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膝P1_02"/>
                    <pic:cNvPicPr>
                      <a:picLocks noChangeAspect="1"/>
                    </pic:cNvPicPr>
                  </pic:nvPicPr>
                  <pic:blipFill>
                    <a:blip r:embed="rId78"/>
                    <a:stretch>
                      <a:fillRect/>
                    </a:stretch>
                  </pic:blipFill>
                  <pic:spPr>
                    <a:xfrm>
                      <a:off x="0" y="0"/>
                      <a:ext cx="5273040" cy="7459980"/>
                    </a:xfrm>
                    <a:prstGeom prst="rect">
                      <a:avLst/>
                    </a:prstGeom>
                  </pic:spPr>
                </pic:pic>
              </a:graphicData>
            </a:graphic>
          </wp:inline>
        </w:drawing>
      </w:r>
    </w:p>
    <w:p w:rsidR="00730519" w:rsidRDefault="00383571">
      <w:pPr>
        <w:rPr>
          <w:rFonts w:ascii="仿宋" w:eastAsia="仿宋" w:hAnsi="仿宋" w:cs="仿宋"/>
          <w:color w:val="000000"/>
          <w:sz w:val="28"/>
          <w:szCs w:val="28"/>
        </w:rPr>
      </w:pPr>
      <w:r>
        <w:rPr>
          <w:rFonts w:ascii="仿宋" w:eastAsia="仿宋" w:hAnsi="仿宋" w:cs="仿宋" w:hint="eastAsia"/>
          <w:noProof/>
          <w:color w:val="000000"/>
          <w:sz w:val="28"/>
          <w:szCs w:val="28"/>
        </w:rPr>
        <w:lastRenderedPageBreak/>
        <w:drawing>
          <wp:inline distT="0" distB="0" distL="114300" distR="114300">
            <wp:extent cx="5273040" cy="7459980"/>
            <wp:effectExtent l="0" t="0" r="10160" b="7620"/>
            <wp:docPr id="25" name="图片 25" descr="膝P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膝P1_03"/>
                    <pic:cNvPicPr>
                      <a:picLocks noChangeAspect="1"/>
                    </pic:cNvPicPr>
                  </pic:nvPicPr>
                  <pic:blipFill>
                    <a:blip r:embed="rId79"/>
                    <a:stretch>
                      <a:fillRect/>
                    </a:stretch>
                  </pic:blipFill>
                  <pic:spPr>
                    <a:xfrm>
                      <a:off x="0" y="0"/>
                      <a:ext cx="5273040" cy="745998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73040" cy="7459980"/>
            <wp:effectExtent l="0" t="0" r="10160" b="7620"/>
            <wp:docPr id="29" name="图片 29" descr="膝P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膝P1_04"/>
                    <pic:cNvPicPr>
                      <a:picLocks noChangeAspect="1"/>
                    </pic:cNvPicPr>
                  </pic:nvPicPr>
                  <pic:blipFill>
                    <a:blip r:embed="rId80"/>
                    <a:stretch>
                      <a:fillRect/>
                    </a:stretch>
                  </pic:blipFill>
                  <pic:spPr>
                    <a:xfrm>
                      <a:off x="0" y="0"/>
                      <a:ext cx="5273040" cy="745998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73040" cy="7459980"/>
            <wp:effectExtent l="0" t="0" r="10160" b="7620"/>
            <wp:docPr id="42" name="图片 42" descr="膝P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膝P1_05"/>
                    <pic:cNvPicPr>
                      <a:picLocks noChangeAspect="1"/>
                    </pic:cNvPicPr>
                  </pic:nvPicPr>
                  <pic:blipFill>
                    <a:blip r:embed="rId81"/>
                    <a:stretch>
                      <a:fillRect/>
                    </a:stretch>
                  </pic:blipFill>
                  <pic:spPr>
                    <a:xfrm>
                      <a:off x="0" y="0"/>
                      <a:ext cx="5273040" cy="745998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73040" cy="7459980"/>
            <wp:effectExtent l="0" t="0" r="10160" b="7620"/>
            <wp:docPr id="43" name="图片 43" descr="膝P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膝P1_06"/>
                    <pic:cNvPicPr>
                      <a:picLocks noChangeAspect="1"/>
                    </pic:cNvPicPr>
                  </pic:nvPicPr>
                  <pic:blipFill>
                    <a:blip r:embed="rId82"/>
                    <a:stretch>
                      <a:fillRect/>
                    </a:stretch>
                  </pic:blipFill>
                  <pic:spPr>
                    <a:xfrm>
                      <a:off x="0" y="0"/>
                      <a:ext cx="5273040" cy="7459980"/>
                    </a:xfrm>
                    <a:prstGeom prst="rect">
                      <a:avLst/>
                    </a:prstGeom>
                  </pic:spPr>
                </pic:pic>
              </a:graphicData>
            </a:graphic>
          </wp:inline>
        </w:drawing>
      </w:r>
      <w:r>
        <w:rPr>
          <w:rFonts w:ascii="仿宋" w:eastAsia="仿宋" w:hAnsi="仿宋" w:cs="仿宋" w:hint="eastAsia"/>
          <w:noProof/>
          <w:color w:val="000000"/>
          <w:sz w:val="28"/>
          <w:szCs w:val="28"/>
        </w:rPr>
        <w:lastRenderedPageBreak/>
        <w:drawing>
          <wp:inline distT="0" distB="0" distL="114300" distR="114300">
            <wp:extent cx="5273040" cy="7459980"/>
            <wp:effectExtent l="0" t="0" r="10160" b="7620"/>
            <wp:docPr id="44" name="图片 44" descr="膝P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膝P1_07"/>
                    <pic:cNvPicPr>
                      <a:picLocks noChangeAspect="1"/>
                    </pic:cNvPicPr>
                  </pic:nvPicPr>
                  <pic:blipFill>
                    <a:blip r:embed="rId83"/>
                    <a:stretch>
                      <a:fillRect/>
                    </a:stretch>
                  </pic:blipFill>
                  <pic:spPr>
                    <a:xfrm>
                      <a:off x="0" y="0"/>
                      <a:ext cx="5273040" cy="7459980"/>
                    </a:xfrm>
                    <a:prstGeom prst="rect">
                      <a:avLst/>
                    </a:prstGeom>
                  </pic:spPr>
                </pic:pic>
              </a:graphicData>
            </a:graphic>
          </wp:inline>
        </w:drawing>
      </w:r>
    </w:p>
    <w:p w:rsidR="00730519" w:rsidRDefault="00730519">
      <w:pPr>
        <w:rPr>
          <w:rFonts w:ascii="仿宋" w:eastAsia="仿宋" w:hAnsi="仿宋" w:cs="仿宋"/>
          <w:color w:val="000000"/>
          <w:sz w:val="28"/>
          <w:szCs w:val="28"/>
        </w:rPr>
      </w:pPr>
    </w:p>
    <w:p w:rsidR="00730519" w:rsidRDefault="00383571">
      <w:pPr>
        <w:rPr>
          <w:rFonts w:ascii="仿宋" w:eastAsia="仿宋" w:hAnsi="仿宋" w:cs="仿宋"/>
          <w:color w:val="000000"/>
          <w:sz w:val="28"/>
          <w:szCs w:val="28"/>
        </w:rPr>
      </w:pPr>
      <w:r>
        <w:rPr>
          <w:rFonts w:ascii="仿宋" w:eastAsia="仿宋" w:hAnsi="仿宋" w:cs="仿宋" w:hint="eastAsia"/>
          <w:color w:val="000000"/>
          <w:sz w:val="28"/>
          <w:szCs w:val="28"/>
        </w:rPr>
        <w:br w:type="page"/>
      </w:r>
    </w:p>
    <w:p w:rsidR="00730519" w:rsidRDefault="00383571">
      <w:pPr>
        <w:jc w:val="left"/>
        <w:outlineLvl w:val="3"/>
        <w:rPr>
          <w:rFonts w:ascii="仿宋" w:eastAsia="仿宋" w:hAnsi="仿宋"/>
          <w:b/>
          <w:bCs/>
          <w:sz w:val="24"/>
        </w:rPr>
      </w:pPr>
      <w:r>
        <w:rPr>
          <w:rFonts w:ascii="仿宋" w:eastAsia="仿宋" w:hAnsi="仿宋"/>
          <w:b/>
          <w:bCs/>
          <w:sz w:val="24"/>
        </w:rPr>
        <w:lastRenderedPageBreak/>
        <w:t>冷冻离心机</w:t>
      </w:r>
      <w:r>
        <w:rPr>
          <w:rFonts w:ascii="仿宋" w:eastAsia="仿宋" w:hAnsi="仿宋" w:hint="eastAsia"/>
          <w:b/>
          <w:bCs/>
          <w:sz w:val="24"/>
        </w:rPr>
        <w:t>：</w:t>
      </w:r>
    </w:p>
    <w:p w:rsidR="00730519" w:rsidRDefault="00383571">
      <w:pPr>
        <w:pStyle w:val="1"/>
      </w:pPr>
      <w:r>
        <w:rPr>
          <w:rFonts w:ascii="仿宋" w:eastAsia="仿宋" w:hAnsi="仿宋" w:cs="仿宋" w:hint="eastAsia"/>
          <w:noProof/>
          <w:sz w:val="24"/>
          <w:szCs w:val="24"/>
        </w:rPr>
        <w:drawing>
          <wp:inline distT="0" distB="0" distL="114300" distR="114300">
            <wp:extent cx="5273040" cy="7459980"/>
            <wp:effectExtent l="0" t="0" r="10160" b="7620"/>
            <wp:docPr id="67" name="图片 67" descr="2021.7.31湖南湘仪公司证件 ISO 生产备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1.7.31湖南湘仪公司证件 ISO 生产备案_00"/>
                    <pic:cNvPicPr>
                      <a:picLocks noChangeAspect="1"/>
                    </pic:cNvPicPr>
                  </pic:nvPicPr>
                  <pic:blipFill>
                    <a:blip r:embed="rId84"/>
                    <a:stretch>
                      <a:fillRect/>
                    </a:stretch>
                  </pic:blipFill>
                  <pic:spPr>
                    <a:xfrm>
                      <a:off x="0" y="0"/>
                      <a:ext cx="5273040" cy="7459980"/>
                    </a:xfrm>
                    <a:prstGeom prst="rect">
                      <a:avLst/>
                    </a:prstGeom>
                  </pic:spPr>
                </pic:pic>
              </a:graphicData>
            </a:graphic>
          </wp:inline>
        </w:drawing>
      </w:r>
    </w:p>
    <w:p w:rsidR="00730519" w:rsidRDefault="00383571">
      <w:pPr>
        <w:kinsoku w:val="0"/>
        <w:wordWrap w:val="0"/>
        <w:overflowPunct w:val="0"/>
        <w:spacing w:before="311" w:line="300" w:lineRule="auto"/>
        <w:ind w:left="45"/>
        <w:rPr>
          <w:rFonts w:ascii="仿宋" w:eastAsia="仿宋" w:hAnsi="仿宋" w:cs="仿宋"/>
          <w:bCs/>
          <w:spacing w:val="7"/>
          <w:sz w:val="28"/>
          <w:szCs w:val="28"/>
          <w14:textOutline w14:w="6350" w14:cap="rnd" w14:cmpd="sng" w14:algn="ctr">
            <w14:solidFill>
              <w14:schemeClr w14:val="tx1"/>
            </w14:solidFill>
            <w14:prstDash w14:val="solid"/>
            <w14:bevel/>
          </w14:textOutline>
        </w:rPr>
      </w:pPr>
      <w:r>
        <w:rPr>
          <w:rFonts w:ascii="仿宋" w:eastAsia="仿宋" w:hAnsi="仿宋" w:cs="仿宋" w:hint="eastAsia"/>
          <w:b/>
          <w:bCs/>
          <w:noProof/>
          <w:color w:val="000000"/>
          <w:sz w:val="28"/>
          <w:szCs w:val="28"/>
        </w:rPr>
        <w:lastRenderedPageBreak/>
        <w:drawing>
          <wp:inline distT="0" distB="0" distL="114300" distR="114300">
            <wp:extent cx="5270500" cy="7454265"/>
            <wp:effectExtent l="0" t="0" r="0" b="635"/>
            <wp:docPr id="77" name="图片 77" descr="2021.7.31湖南湘仪公司证件 ISO 生产备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021.7.31湖南湘仪公司证件 ISO 生产备案_01"/>
                    <pic:cNvPicPr>
                      <a:picLocks noChangeAspect="1"/>
                    </pic:cNvPicPr>
                  </pic:nvPicPr>
                  <pic:blipFill>
                    <a:blip r:embed="rId85"/>
                    <a:stretch>
                      <a:fillRect/>
                    </a:stretch>
                  </pic:blipFill>
                  <pic:spPr>
                    <a:xfrm>
                      <a:off x="0" y="0"/>
                      <a:ext cx="5270500" cy="7454265"/>
                    </a:xfrm>
                    <a:prstGeom prst="rect">
                      <a:avLst/>
                    </a:prstGeom>
                  </pic:spPr>
                </pic:pic>
              </a:graphicData>
            </a:graphic>
          </wp:inline>
        </w:drawing>
      </w:r>
      <w:r>
        <w:rPr>
          <w:rFonts w:ascii="仿宋" w:eastAsia="仿宋" w:hAnsi="仿宋" w:cs="仿宋" w:hint="eastAsia"/>
          <w:b/>
          <w:bCs/>
          <w:noProof/>
          <w:color w:val="000000"/>
          <w:sz w:val="28"/>
          <w:szCs w:val="28"/>
        </w:rPr>
        <w:lastRenderedPageBreak/>
        <w:drawing>
          <wp:inline distT="0" distB="0" distL="114300" distR="114300">
            <wp:extent cx="5270500" cy="7454265"/>
            <wp:effectExtent l="0" t="0" r="0" b="635"/>
            <wp:docPr id="76" name="图片 76" descr="2021.7.31湖南湘仪公司证件 ISO 生产备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21.7.31湖南湘仪公司证件 ISO 生产备案_02"/>
                    <pic:cNvPicPr>
                      <a:picLocks noChangeAspect="1"/>
                    </pic:cNvPicPr>
                  </pic:nvPicPr>
                  <pic:blipFill>
                    <a:blip r:embed="rId86"/>
                    <a:stretch>
                      <a:fillRect/>
                    </a:stretch>
                  </pic:blipFill>
                  <pic:spPr>
                    <a:xfrm>
                      <a:off x="0" y="0"/>
                      <a:ext cx="5270500" cy="7454265"/>
                    </a:xfrm>
                    <a:prstGeom prst="rect">
                      <a:avLst/>
                    </a:prstGeom>
                  </pic:spPr>
                </pic:pic>
              </a:graphicData>
            </a:graphic>
          </wp:inline>
        </w:drawing>
      </w:r>
      <w:r>
        <w:rPr>
          <w:rFonts w:ascii="仿宋" w:eastAsia="仿宋" w:hAnsi="仿宋" w:cs="仿宋"/>
          <w:bCs/>
          <w:spacing w:val="7"/>
          <w:sz w:val="28"/>
          <w:szCs w:val="28"/>
          <w14:textOutline w14:w="6350" w14:cap="rnd" w14:cmpd="sng" w14:algn="ctr">
            <w14:solidFill>
              <w14:schemeClr w14:val="tx1"/>
            </w14:solidFill>
            <w14:prstDash w14:val="solid"/>
            <w14:bevel/>
          </w14:textOutline>
        </w:rPr>
        <w:br w:type="page"/>
      </w:r>
    </w:p>
    <w:p w:rsidR="00730519" w:rsidRDefault="00383571">
      <w:pPr>
        <w:kinsoku w:val="0"/>
        <w:wordWrap w:val="0"/>
        <w:overflowPunct w:val="0"/>
        <w:spacing w:before="91" w:line="219" w:lineRule="auto"/>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 12</w:t>
      </w:r>
    </w:p>
    <w:p w:rsidR="00730519" w:rsidRDefault="00383571">
      <w:pPr>
        <w:rPr>
          <w:rFonts w:ascii="仿宋" w:eastAsia="仿宋" w:hAnsi="仿宋" w:cs="仿宋"/>
          <w:b/>
          <w:sz w:val="24"/>
        </w:rPr>
      </w:pPr>
      <w:r>
        <w:rPr>
          <w:rFonts w:ascii="仿宋" w:eastAsia="仿宋" w:hAnsi="仿宋" w:cs="仿宋" w:hint="eastAsia"/>
          <w:b/>
          <w:noProof/>
          <w:sz w:val="24"/>
        </w:rPr>
        <w:drawing>
          <wp:inline distT="0" distB="0" distL="114300" distR="114300">
            <wp:extent cx="5268595" cy="7450455"/>
            <wp:effectExtent l="0" t="0" r="1905" b="4445"/>
            <wp:docPr id="14" name="图片 14" descr="SF-S461N_20221201_140259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F-S461N_20221201_140259_001"/>
                    <pic:cNvPicPr>
                      <a:picLocks noChangeAspect="1"/>
                    </pic:cNvPicPr>
                  </pic:nvPicPr>
                  <pic:blipFill>
                    <a:blip r:embed="rId87"/>
                    <a:stretch>
                      <a:fillRect/>
                    </a:stretch>
                  </pic:blipFill>
                  <pic:spPr>
                    <a:xfrm>
                      <a:off x="0" y="0"/>
                      <a:ext cx="5268595" cy="7450455"/>
                    </a:xfrm>
                    <a:prstGeom prst="rect">
                      <a:avLst/>
                    </a:prstGeom>
                  </pic:spPr>
                </pic:pic>
              </a:graphicData>
            </a:graphic>
          </wp:inline>
        </w:drawing>
      </w:r>
    </w:p>
    <w:p w:rsidR="00730519" w:rsidRDefault="00730519">
      <w:pPr>
        <w:pStyle w:val="1"/>
      </w:pPr>
    </w:p>
    <w:p w:rsidR="00730519" w:rsidRDefault="00730519"/>
    <w:p w:rsidR="00730519" w:rsidRDefault="00383571">
      <w:pPr>
        <w:rPr>
          <w:rFonts w:ascii="仿宋" w:eastAsia="仿宋" w:hAnsi="仿宋"/>
          <w:b/>
          <w:bCs/>
          <w:sz w:val="24"/>
        </w:rPr>
      </w:pPr>
      <w:r>
        <w:rPr>
          <w:rFonts w:ascii="仿宋" w:eastAsia="仿宋" w:hAnsi="仿宋"/>
          <w:b/>
          <w:bCs/>
          <w:sz w:val="24"/>
        </w:rPr>
        <w:br w:type="page"/>
      </w:r>
    </w:p>
    <w:p w:rsidR="00730519" w:rsidRDefault="00383571">
      <w:pPr>
        <w:rPr>
          <w:rFonts w:ascii="仿宋" w:eastAsia="仿宋" w:hAnsi="仿宋" w:cs="仿宋"/>
          <w:b/>
          <w:sz w:val="24"/>
        </w:rPr>
      </w:pPr>
      <w:r>
        <w:rPr>
          <w:rFonts w:ascii="仿宋" w:eastAsia="仿宋" w:hAnsi="仿宋" w:cs="仿宋" w:hint="eastAsia"/>
          <w:b/>
          <w:noProof/>
          <w:sz w:val="24"/>
        </w:rPr>
        <w:lastRenderedPageBreak/>
        <w:drawing>
          <wp:inline distT="0" distB="0" distL="114300" distR="114300">
            <wp:extent cx="5270500" cy="7471410"/>
            <wp:effectExtent l="0" t="0" r="0" b="8890"/>
            <wp:docPr id="16" name="图片 16" descr="20221130庄志（偏振光ID）——首都医科大学附属北京胸科医院(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21130庄志（偏振光ID）——首都医科大学附属北京胸科医院(1)_00"/>
                    <pic:cNvPicPr>
                      <a:picLocks noChangeAspect="1"/>
                    </pic:cNvPicPr>
                  </pic:nvPicPr>
                  <pic:blipFill>
                    <a:blip r:embed="rId88"/>
                    <a:stretch>
                      <a:fillRect/>
                    </a:stretch>
                  </pic:blipFill>
                  <pic:spPr>
                    <a:xfrm>
                      <a:off x="0" y="0"/>
                      <a:ext cx="5270500" cy="7471410"/>
                    </a:xfrm>
                    <a:prstGeom prst="rect">
                      <a:avLst/>
                    </a:prstGeom>
                  </pic:spPr>
                </pic:pic>
              </a:graphicData>
            </a:graphic>
          </wp:inline>
        </w:drawing>
      </w:r>
    </w:p>
    <w:p w:rsidR="00730519" w:rsidRDefault="00383571">
      <w:pPr>
        <w:rPr>
          <w:rFonts w:ascii="仿宋" w:eastAsia="仿宋" w:hAnsi="仿宋"/>
          <w:b/>
          <w:bCs/>
          <w:sz w:val="24"/>
        </w:rPr>
      </w:pPr>
      <w:r>
        <w:rPr>
          <w:rFonts w:ascii="仿宋" w:eastAsia="仿宋" w:hAnsi="仿宋"/>
          <w:b/>
          <w:bCs/>
          <w:sz w:val="24"/>
        </w:rPr>
        <w:br w:type="page"/>
      </w:r>
    </w:p>
    <w:p w:rsidR="00730519" w:rsidRDefault="00383571">
      <w:pPr>
        <w:rPr>
          <w:rFonts w:ascii="仿宋" w:eastAsia="仿宋" w:hAnsi="仿宋" w:cs="仿宋"/>
          <w:b/>
          <w:sz w:val="24"/>
        </w:rPr>
      </w:pPr>
      <w:r>
        <w:rPr>
          <w:rFonts w:ascii="仿宋" w:eastAsia="仿宋" w:hAnsi="仿宋" w:cs="仿宋" w:hint="eastAsia"/>
          <w:b/>
          <w:noProof/>
          <w:sz w:val="24"/>
        </w:rPr>
        <w:lastRenderedPageBreak/>
        <w:drawing>
          <wp:inline distT="0" distB="0" distL="114300" distR="114300">
            <wp:extent cx="5269230" cy="7452360"/>
            <wp:effectExtent l="0" t="0" r="1270" b="2540"/>
            <wp:docPr id="40" name="图片 40" descr="商业授权（超声波治疗仪-胸科医院项目）深圳威尔德-杭州极智2022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商业授权（超声波治疗仪-胸科医院项目）深圳威尔德-杭州极智20221130"/>
                    <pic:cNvPicPr>
                      <a:picLocks noChangeAspect="1"/>
                    </pic:cNvPicPr>
                  </pic:nvPicPr>
                  <pic:blipFill>
                    <a:blip r:embed="rId89"/>
                    <a:stretch>
                      <a:fillRect/>
                    </a:stretch>
                  </pic:blipFill>
                  <pic:spPr>
                    <a:xfrm>
                      <a:off x="0" y="0"/>
                      <a:ext cx="5269230" cy="7452360"/>
                    </a:xfrm>
                    <a:prstGeom prst="rect">
                      <a:avLst/>
                    </a:prstGeom>
                  </pic:spPr>
                </pic:pic>
              </a:graphicData>
            </a:graphic>
          </wp:inline>
        </w:drawing>
      </w:r>
    </w:p>
    <w:p w:rsidR="00730519" w:rsidRDefault="00383571">
      <w:pPr>
        <w:rPr>
          <w:rFonts w:ascii="仿宋" w:eastAsia="仿宋" w:hAnsi="仿宋"/>
          <w:b/>
          <w:bCs/>
          <w:sz w:val="24"/>
        </w:rPr>
      </w:pPr>
      <w:r>
        <w:rPr>
          <w:rFonts w:ascii="仿宋" w:eastAsia="仿宋" w:hAnsi="仿宋"/>
          <w:b/>
          <w:bCs/>
          <w:sz w:val="24"/>
        </w:rPr>
        <w:br w:type="page"/>
      </w:r>
    </w:p>
    <w:p w:rsidR="00730519" w:rsidRDefault="00383571">
      <w:pPr>
        <w:rPr>
          <w:rFonts w:ascii="仿宋" w:eastAsia="仿宋" w:hAnsi="仿宋"/>
          <w:b/>
          <w:bCs/>
          <w:sz w:val="24"/>
        </w:rPr>
      </w:pPr>
      <w:r>
        <w:rPr>
          <w:rFonts w:ascii="仿宋" w:eastAsia="仿宋" w:hAnsi="仿宋"/>
          <w:b/>
          <w:bCs/>
          <w:noProof/>
          <w:sz w:val="24"/>
        </w:rPr>
        <w:lastRenderedPageBreak/>
        <w:drawing>
          <wp:inline distT="0" distB="0" distL="114300" distR="114300">
            <wp:extent cx="5267960" cy="7452360"/>
            <wp:effectExtent l="0" t="0" r="2540" b="2540"/>
            <wp:docPr id="72" name="图片 72" descr="授权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授权书_01"/>
                    <pic:cNvPicPr>
                      <a:picLocks noChangeAspect="1"/>
                    </pic:cNvPicPr>
                  </pic:nvPicPr>
                  <pic:blipFill>
                    <a:blip r:embed="rId90"/>
                    <a:stretch>
                      <a:fillRect/>
                    </a:stretch>
                  </pic:blipFill>
                  <pic:spPr>
                    <a:xfrm>
                      <a:off x="0" y="0"/>
                      <a:ext cx="5267960" cy="7452360"/>
                    </a:xfrm>
                    <a:prstGeom prst="rect">
                      <a:avLst/>
                    </a:prstGeom>
                  </pic:spPr>
                </pic:pic>
              </a:graphicData>
            </a:graphic>
          </wp:inline>
        </w:drawing>
      </w:r>
    </w:p>
    <w:p w:rsidR="00730519" w:rsidRDefault="00383571">
      <w:pPr>
        <w:kinsoku w:val="0"/>
        <w:wordWrap w:val="0"/>
        <w:overflowPunct w:val="0"/>
        <w:spacing w:before="311" w:line="300" w:lineRule="auto"/>
        <w:ind w:left="45"/>
        <w:rPr>
          <w:rFonts w:ascii="仿宋" w:eastAsia="仿宋" w:hAnsi="仿宋"/>
          <w:b/>
          <w:bCs/>
          <w:sz w:val="24"/>
        </w:rPr>
      </w:pPr>
      <w:r>
        <w:rPr>
          <w:rFonts w:ascii="仿宋" w:eastAsia="仿宋" w:hAnsi="仿宋"/>
          <w:b/>
          <w:bCs/>
          <w:noProof/>
          <w:sz w:val="24"/>
        </w:rPr>
        <w:lastRenderedPageBreak/>
        <w:drawing>
          <wp:inline distT="0" distB="0" distL="114300" distR="114300">
            <wp:extent cx="5273040" cy="7450455"/>
            <wp:effectExtent l="0" t="0" r="10160" b="4445"/>
            <wp:docPr id="73" name="图片 73" descr="傅利叶授权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傅利叶授权书_00"/>
                    <pic:cNvPicPr>
                      <a:picLocks noChangeAspect="1"/>
                    </pic:cNvPicPr>
                  </pic:nvPicPr>
                  <pic:blipFill>
                    <a:blip r:embed="rId91"/>
                    <a:stretch>
                      <a:fillRect/>
                    </a:stretch>
                  </pic:blipFill>
                  <pic:spPr>
                    <a:xfrm>
                      <a:off x="0" y="0"/>
                      <a:ext cx="5273040" cy="7450455"/>
                    </a:xfrm>
                    <a:prstGeom prst="rect">
                      <a:avLst/>
                    </a:prstGeom>
                  </pic:spPr>
                </pic:pic>
              </a:graphicData>
            </a:graphic>
          </wp:inline>
        </w:drawing>
      </w:r>
    </w:p>
    <w:p w:rsidR="00730519" w:rsidRDefault="00383571">
      <w:pPr>
        <w:kinsoku w:val="0"/>
        <w:wordWrap w:val="0"/>
        <w:overflowPunct w:val="0"/>
        <w:spacing w:before="311" w:line="300" w:lineRule="auto"/>
        <w:ind w:left="45"/>
        <w:outlineLvl w:val="0"/>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pPr>
      <w:r>
        <w:rPr>
          <w:rFonts w:ascii="仿宋" w:eastAsia="仿宋" w:hAnsi="仿宋" w:cs="仿宋" w:hint="eastAsia"/>
          <w:b/>
          <w:noProof/>
          <w:sz w:val="24"/>
        </w:rPr>
        <w:lastRenderedPageBreak/>
        <w:drawing>
          <wp:inline distT="0" distB="0" distL="114300" distR="114300">
            <wp:extent cx="5273040" cy="7459980"/>
            <wp:effectExtent l="0" t="0" r="10160" b="7620"/>
            <wp:docPr id="15" name="图片 15" descr="帝诺授权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帝诺授权书_00"/>
                    <pic:cNvPicPr>
                      <a:picLocks noChangeAspect="1"/>
                    </pic:cNvPicPr>
                  </pic:nvPicPr>
                  <pic:blipFill>
                    <a:blip r:embed="rId92"/>
                    <a:stretch>
                      <a:fillRect/>
                    </a:stretch>
                  </pic:blipFill>
                  <pic:spPr>
                    <a:xfrm>
                      <a:off x="0" y="0"/>
                      <a:ext cx="5273040" cy="7459980"/>
                    </a:xfrm>
                    <a:prstGeom prst="rect">
                      <a:avLst/>
                    </a:prstGeom>
                  </pic:spPr>
                </pic:pic>
              </a:graphicData>
            </a:graphic>
          </wp:inline>
        </w:drawing>
      </w:r>
      <w:r>
        <w:rPr>
          <w:rFonts w:ascii="仿宋" w:eastAsia="仿宋" w:hAnsi="仿宋" w:cs="仿宋" w:hint="eastAsia"/>
          <w:b/>
          <w:noProof/>
          <w:sz w:val="24"/>
        </w:rPr>
        <w:lastRenderedPageBreak/>
        <w:drawing>
          <wp:inline distT="0" distB="0" distL="114300" distR="114300">
            <wp:extent cx="5273040" cy="7459980"/>
            <wp:effectExtent l="0" t="0" r="10160" b="7620"/>
            <wp:docPr id="63" name="图片 63" descr="PDF57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PDF578_00"/>
                    <pic:cNvPicPr>
                      <a:picLocks noChangeAspect="1"/>
                    </pic:cNvPicPr>
                  </pic:nvPicPr>
                  <pic:blipFill>
                    <a:blip r:embed="rId93"/>
                    <a:stretch>
                      <a:fillRect/>
                    </a:stretch>
                  </pic:blipFill>
                  <pic:spPr>
                    <a:xfrm>
                      <a:off x="0" y="0"/>
                      <a:ext cx="5273040" cy="7459980"/>
                    </a:xfrm>
                    <a:prstGeom prst="rect">
                      <a:avLst/>
                    </a:prstGeom>
                  </pic:spPr>
                </pic:pic>
              </a:graphicData>
            </a:graphic>
          </wp:inline>
        </w:drawing>
      </w:r>
      <w:r>
        <w:rPr>
          <w:rFonts w:ascii="仿宋" w:eastAsia="仿宋" w:hAnsi="仿宋" w:cs="仿宋"/>
          <w:bCs/>
          <w:spacing w:val="7"/>
          <w:sz w:val="28"/>
          <w:szCs w:val="28"/>
          <w14:textOutline w14:w="6350" w14:cap="rnd" w14:cmpd="sng" w14:algn="ctr">
            <w14:solidFill>
              <w14:schemeClr w14:val="tx1"/>
            </w14:solidFill>
            <w14:prstDash w14:val="solid"/>
            <w14:bevel/>
          </w14:textOutline>
        </w:rPr>
        <w:br w:type="page"/>
      </w:r>
      <w:r>
        <w:rPr>
          <w:rFonts w:ascii="仿宋" w:eastAsia="仿宋" w:hAnsi="仿宋" w:cs="仿宋"/>
          <w:bCs/>
          <w:spacing w:val="-19"/>
          <w:sz w:val="28"/>
          <w:szCs w:val="28"/>
          <w14:textOutline w14:w="5092" w14:cap="flat" w14:cmpd="sng" w14:algn="ctr">
            <w14:solidFill>
              <w14:srgbClr w14:val="000000"/>
            </w14:solidFill>
            <w14:prstDash w14:val="solid"/>
            <w14:miter w14:lim="0"/>
          </w14:textOutline>
        </w:rPr>
        <w:lastRenderedPageBreak/>
        <w:t>附件 13</w:t>
      </w:r>
    </w:p>
    <w:p w:rsidR="00730519" w:rsidRDefault="00730519">
      <w:pPr>
        <w:pStyle w:val="1"/>
        <w:rPr>
          <w:rFonts w:ascii="仿宋" w:eastAsia="仿宋" w:hAnsi="仿宋" w:cs="仿宋"/>
          <w:b w:val="0"/>
          <w:spacing w:val="-19"/>
          <w:sz w:val="28"/>
          <w:szCs w:val="28"/>
          <w14:textOutline w14:w="5092" w14:cap="flat" w14:cmpd="sng" w14:algn="ctr">
            <w14:solidFill>
              <w14:srgbClr w14:val="000000"/>
            </w14:solidFill>
            <w14:prstDash w14:val="solid"/>
            <w14:miter w14:lim="0"/>
          </w14:textOutline>
        </w:rPr>
      </w:pPr>
    </w:p>
    <w:p w:rsidR="00730519" w:rsidRDefault="00383571">
      <w:pPr>
        <w:rPr>
          <w:rFonts w:eastAsia="仿宋"/>
        </w:rPr>
        <w:sectPr w:rsidR="00730519">
          <w:pgSz w:w="11906" w:h="16838"/>
          <w:pgMar w:top="964" w:right="1021" w:bottom="1134" w:left="1021" w:header="737" w:footer="964" w:gutter="0"/>
          <w:cols w:space="720"/>
          <w:docGrid w:linePitch="312"/>
        </w:sectPr>
      </w:pPr>
      <w:r>
        <w:rPr>
          <w:rFonts w:eastAsia="仿宋" w:hint="eastAsia"/>
          <w:noProof/>
        </w:rPr>
        <w:drawing>
          <wp:inline distT="0" distB="0" distL="114300" distR="114300">
            <wp:extent cx="5768340" cy="8155940"/>
            <wp:effectExtent l="0" t="0" r="10160" b="10160"/>
            <wp:docPr id="12" name="图片 12" descr="中标通知书706_4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中标通知书706_4包"/>
                    <pic:cNvPicPr>
                      <a:picLocks noChangeAspect="1"/>
                    </pic:cNvPicPr>
                  </pic:nvPicPr>
                  <pic:blipFill>
                    <a:blip r:embed="rId94"/>
                    <a:stretch>
                      <a:fillRect/>
                    </a:stretch>
                  </pic:blipFill>
                  <pic:spPr>
                    <a:xfrm>
                      <a:off x="0" y="0"/>
                      <a:ext cx="5768340" cy="8155940"/>
                    </a:xfrm>
                    <a:prstGeom prst="rect">
                      <a:avLst/>
                    </a:prstGeom>
                  </pic:spPr>
                </pic:pic>
              </a:graphicData>
            </a:graphic>
          </wp:inline>
        </w:drawing>
      </w:r>
    </w:p>
    <w:p w:rsidR="00730519" w:rsidRDefault="00383571">
      <w:pPr>
        <w:kinsoku w:val="0"/>
        <w:wordWrap w:val="0"/>
        <w:overflowPunct w:val="0"/>
        <w:spacing w:line="360" w:lineRule="auto"/>
        <w:outlineLvl w:val="0"/>
        <w:rPr>
          <w:rFonts w:ascii="仿宋" w:eastAsia="仿宋" w:hAnsi="仿宋" w:cs="仿宋"/>
          <w:sz w:val="28"/>
          <w:szCs w:val="28"/>
        </w:rPr>
      </w:pPr>
      <w:r>
        <w:rPr>
          <w:rFonts w:ascii="仿宋" w:eastAsia="仿宋" w:hAnsi="仿宋" w:cs="仿宋"/>
          <w:spacing w:val="-19"/>
          <w:sz w:val="28"/>
          <w:szCs w:val="28"/>
          <w14:textOutline w14:w="5092" w14:cap="flat" w14:cmpd="sng" w14:algn="ctr">
            <w14:solidFill>
              <w14:srgbClr w14:val="000000"/>
            </w14:solidFill>
            <w14:prstDash w14:val="solid"/>
            <w14:miter w14:lim="0"/>
          </w14:textOutline>
        </w:rPr>
        <w:lastRenderedPageBreak/>
        <w:t>附</w:t>
      </w:r>
      <w:r>
        <w:rPr>
          <w:rFonts w:ascii="仿宋" w:eastAsia="仿宋" w:hAnsi="仿宋" w:cs="仿宋"/>
          <w:spacing w:val="-16"/>
          <w:sz w:val="28"/>
          <w:szCs w:val="28"/>
          <w14:textOutline w14:w="5092" w14:cap="flat" w14:cmpd="sng" w14:algn="ctr">
            <w14:solidFill>
              <w14:srgbClr w14:val="000000"/>
            </w14:solidFill>
            <w14:prstDash w14:val="solid"/>
            <w14:miter w14:lim="0"/>
          </w14:textOutline>
        </w:rPr>
        <w:t>件14</w:t>
      </w:r>
    </w:p>
    <w:p w:rsidR="00730519" w:rsidRDefault="00383571">
      <w:pPr>
        <w:tabs>
          <w:tab w:val="left" w:pos="9639"/>
        </w:tabs>
        <w:kinsoku w:val="0"/>
        <w:overflowPunct w:val="0"/>
        <w:spacing w:line="360" w:lineRule="auto"/>
        <w:jc w:val="center"/>
        <w:outlineLvl w:val="1"/>
        <w:rPr>
          <w:rFonts w:ascii="宋体" w:hAnsi="宋体" w:cs="宋体"/>
          <w:spacing w:val="9"/>
          <w:sz w:val="43"/>
          <w:szCs w:val="43"/>
          <w14:textOutline w14:w="7962" w14:cap="flat" w14:cmpd="sng" w14:algn="ctr">
            <w14:solidFill>
              <w14:srgbClr w14:val="000000"/>
            </w14:solidFill>
            <w14:prstDash w14:val="solid"/>
            <w14:miter w14:lim="0"/>
          </w14:textOutline>
        </w:rPr>
      </w:pPr>
      <w:r>
        <w:rPr>
          <w:rFonts w:ascii="宋体" w:hAnsi="宋体" w:cs="宋体"/>
          <w:spacing w:val="10"/>
          <w:sz w:val="43"/>
          <w:szCs w:val="43"/>
          <w14:textOutline w14:w="7962" w14:cap="flat" w14:cmpd="sng" w14:algn="ctr">
            <w14:solidFill>
              <w14:srgbClr w14:val="000000"/>
            </w14:solidFill>
            <w14:prstDash w14:val="solid"/>
            <w14:miter w14:lim="0"/>
          </w14:textOutline>
        </w:rPr>
        <w:t>医</w:t>
      </w:r>
      <w:r>
        <w:rPr>
          <w:rFonts w:ascii="宋体" w:hAnsi="宋体" w:cs="宋体"/>
          <w:spacing w:val="9"/>
          <w:sz w:val="43"/>
          <w:szCs w:val="43"/>
          <w14:textOutline w14:w="7962" w14:cap="flat" w14:cmpd="sng" w14:algn="ctr">
            <w14:solidFill>
              <w14:srgbClr w14:val="000000"/>
            </w14:solidFill>
            <w14:prstDash w14:val="solid"/>
            <w14:miter w14:lim="0"/>
          </w14:textOutline>
        </w:rPr>
        <w:t>疗卫生机构医药产品廉洁购销</w:t>
      </w:r>
      <w:r>
        <w:rPr>
          <w:rFonts w:ascii="宋体" w:hAnsi="宋体" w:cs="宋体" w:hint="eastAsia"/>
          <w:spacing w:val="9"/>
          <w:sz w:val="43"/>
          <w:szCs w:val="43"/>
          <w14:textOutline w14:w="7962" w14:cap="flat" w14:cmpd="sng" w14:algn="ctr">
            <w14:solidFill>
              <w14:srgbClr w14:val="000000"/>
            </w14:solidFill>
            <w14:prstDash w14:val="solid"/>
            <w14:miter w14:lim="0"/>
          </w14:textOutline>
        </w:rPr>
        <w:t>协议</w:t>
      </w:r>
    </w:p>
    <w:p w:rsidR="00730519" w:rsidRDefault="00383571">
      <w:pPr>
        <w:kinsoku w:val="0"/>
        <w:wordWrap w:val="0"/>
        <w:overflowPunct w:val="0"/>
        <w:spacing w:line="360" w:lineRule="auto"/>
        <w:ind w:firstLineChars="200" w:firstLine="648"/>
        <w:rPr>
          <w:rFonts w:ascii="仿宋" w:eastAsia="仿宋" w:hAnsi="仿宋" w:cs="仿宋"/>
          <w:spacing w:val="7"/>
          <w:sz w:val="31"/>
          <w:szCs w:val="31"/>
        </w:rPr>
      </w:pPr>
      <w:r>
        <w:rPr>
          <w:rFonts w:ascii="楷体" w:eastAsia="楷体" w:hAnsi="楷体" w:cs="楷体"/>
          <w:spacing w:val="7"/>
          <w:sz w:val="31"/>
          <w:szCs w:val="31"/>
          <w14:textOutline w14:w="5791" w14:cap="flat" w14:cmpd="sng" w14:algn="ctr">
            <w14:solidFill>
              <w14:srgbClr w14:val="000000"/>
            </w14:solidFill>
            <w14:prstDash w14:val="solid"/>
            <w14:miter w14:lim="0"/>
          </w14:textOutline>
        </w:rPr>
        <w:t>甲方</w:t>
      </w:r>
      <w:r>
        <w:rPr>
          <w:rFonts w:ascii="仿宋" w:eastAsia="仿宋" w:hAnsi="仿宋" w:cs="仿宋"/>
          <w:spacing w:val="7"/>
          <w:sz w:val="31"/>
          <w:szCs w:val="31"/>
        </w:rPr>
        <w:t>：</w:t>
      </w:r>
      <w:r>
        <w:rPr>
          <w:rFonts w:ascii="仿宋" w:eastAsia="仿宋" w:hAnsi="仿宋" w:cs="仿宋" w:hint="eastAsia"/>
          <w:spacing w:val="7"/>
          <w:sz w:val="31"/>
          <w:szCs w:val="31"/>
        </w:rPr>
        <w:t>首都医科大学附属北京胸科医院</w:t>
      </w:r>
    </w:p>
    <w:p w:rsidR="00730519" w:rsidRDefault="00383571">
      <w:pPr>
        <w:kinsoku w:val="0"/>
        <w:wordWrap w:val="0"/>
        <w:overflowPunct w:val="0"/>
        <w:spacing w:line="360" w:lineRule="auto"/>
        <w:ind w:firstLineChars="200" w:firstLine="664"/>
        <w:rPr>
          <w:rFonts w:ascii="仿宋" w:eastAsia="仿宋" w:hAnsi="仿宋" w:cs="仿宋"/>
          <w:sz w:val="31"/>
          <w:szCs w:val="31"/>
        </w:rPr>
      </w:pPr>
      <w:r>
        <w:rPr>
          <w:rFonts w:ascii="楷体" w:eastAsia="楷体" w:hAnsi="楷体" w:cs="楷体"/>
          <w:spacing w:val="11"/>
          <w:sz w:val="31"/>
          <w:szCs w:val="31"/>
          <w14:textOutline w14:w="5791" w14:cap="flat" w14:cmpd="sng" w14:algn="ctr">
            <w14:solidFill>
              <w14:srgbClr w14:val="000000"/>
            </w14:solidFill>
            <w14:prstDash w14:val="solid"/>
            <w14:miter w14:lim="0"/>
          </w14:textOutline>
        </w:rPr>
        <w:t>乙</w:t>
      </w:r>
      <w:r>
        <w:rPr>
          <w:rFonts w:ascii="楷体" w:eastAsia="楷体" w:hAnsi="楷体" w:cs="楷体"/>
          <w:spacing w:val="7"/>
          <w:sz w:val="31"/>
          <w:szCs w:val="31"/>
          <w14:textOutline w14:w="5791" w14:cap="flat" w14:cmpd="sng" w14:algn="ctr">
            <w14:solidFill>
              <w14:srgbClr w14:val="000000"/>
            </w14:solidFill>
            <w14:prstDash w14:val="solid"/>
            <w14:miter w14:lim="0"/>
          </w14:textOutline>
        </w:rPr>
        <w:t>方</w:t>
      </w:r>
      <w:r>
        <w:rPr>
          <w:rFonts w:ascii="仿宋" w:eastAsia="仿宋" w:hAnsi="仿宋" w:cs="仿宋"/>
          <w:spacing w:val="7"/>
          <w:sz w:val="31"/>
          <w:szCs w:val="31"/>
        </w:rPr>
        <w:t>：</w:t>
      </w:r>
      <w:r>
        <w:rPr>
          <w:rFonts w:ascii="仿宋" w:eastAsia="仿宋" w:hAnsi="仿宋" w:cs="仿宋" w:hint="eastAsia"/>
          <w:spacing w:val="7"/>
          <w:sz w:val="31"/>
          <w:szCs w:val="31"/>
        </w:rPr>
        <w:t>杭州极智医疗科技有限公司</w:t>
      </w:r>
    </w:p>
    <w:p w:rsidR="00730519" w:rsidRDefault="00383571">
      <w:pPr>
        <w:kinsoku w:val="0"/>
        <w:wordWrap w:val="0"/>
        <w:overflowPunct w:val="0"/>
        <w:spacing w:line="360" w:lineRule="auto"/>
        <w:ind w:firstLineChars="200" w:firstLine="628"/>
        <w:rPr>
          <w:rFonts w:ascii="仿宋" w:eastAsia="仿宋" w:hAnsi="仿宋" w:cs="仿宋"/>
          <w:spacing w:val="2"/>
          <w:sz w:val="31"/>
          <w:szCs w:val="31"/>
        </w:rPr>
      </w:pPr>
      <w:r>
        <w:rPr>
          <w:rFonts w:ascii="仿宋" w:eastAsia="仿宋" w:hAnsi="仿宋" w:cs="仿宋"/>
          <w:spacing w:val="2"/>
          <w:sz w:val="31"/>
          <w:szCs w:val="31"/>
        </w:rPr>
        <w:t>为进一步加强医疗卫生行风建设，规范医疗卫生机构医药购销行为，有效防范商业贿赂行为，营造公平交易、诚实守信的购销环境，经甲、乙双方协商，同意签订本合同，并共同遵守：</w:t>
      </w:r>
    </w:p>
    <w:p w:rsidR="00730519" w:rsidRDefault="00383571">
      <w:pPr>
        <w:kinsoku w:val="0"/>
        <w:wordWrap w:val="0"/>
        <w:overflowPunct w:val="0"/>
        <w:spacing w:line="360" w:lineRule="auto"/>
        <w:ind w:firstLineChars="200" w:firstLine="628"/>
        <w:rPr>
          <w:rFonts w:ascii="仿宋" w:eastAsia="仿宋" w:hAnsi="仿宋" w:cs="仿宋"/>
          <w:spacing w:val="2"/>
          <w:sz w:val="31"/>
          <w:szCs w:val="31"/>
        </w:rPr>
      </w:pPr>
      <w:r>
        <w:rPr>
          <w:rFonts w:ascii="仿宋" w:eastAsia="仿宋" w:hAnsi="仿宋" w:cs="仿宋"/>
          <w:spacing w:val="2"/>
          <w:sz w:val="31"/>
          <w:szCs w:val="31"/>
        </w:rPr>
        <w:t>一、甲乙双方按照《中华人民共和国民法典》及医药产品购销合同约定购销药品、医用设备、医用耗材等医药产品。</w:t>
      </w:r>
    </w:p>
    <w:p w:rsidR="00730519" w:rsidRDefault="00383571">
      <w:pPr>
        <w:kinsoku w:val="0"/>
        <w:wordWrap w:val="0"/>
        <w:overflowPunct w:val="0"/>
        <w:spacing w:line="360" w:lineRule="auto"/>
        <w:ind w:firstLineChars="200" w:firstLine="628"/>
        <w:rPr>
          <w:rFonts w:ascii="仿宋" w:eastAsia="仿宋" w:hAnsi="仿宋" w:cs="仿宋"/>
          <w:spacing w:val="2"/>
          <w:sz w:val="31"/>
          <w:szCs w:val="31"/>
        </w:rPr>
      </w:pPr>
      <w:r>
        <w:rPr>
          <w:rFonts w:ascii="仿宋" w:eastAsia="仿宋" w:hAnsi="仿宋" w:cs="仿宋"/>
          <w:spacing w:val="2"/>
          <w:sz w:val="31"/>
          <w:szCs w:val="31"/>
        </w:rPr>
        <w:t>二、甲方应当严格执行医药产品购销合同验收、入库制度，对采购医药产品及发票进行查验，不得违反有关规定合同外采购、违价采购或从非规定渠道采购。</w:t>
      </w:r>
    </w:p>
    <w:p w:rsidR="00730519" w:rsidRDefault="00383571">
      <w:pPr>
        <w:kinsoku w:val="0"/>
        <w:wordWrap w:val="0"/>
        <w:overflowPunct w:val="0"/>
        <w:spacing w:line="360" w:lineRule="auto"/>
        <w:ind w:firstLineChars="200" w:firstLine="628"/>
        <w:rPr>
          <w:rFonts w:ascii="仿宋" w:eastAsia="仿宋" w:hAnsi="仿宋" w:cs="仿宋"/>
          <w:spacing w:val="2"/>
          <w:sz w:val="31"/>
          <w:szCs w:val="31"/>
        </w:rPr>
      </w:pPr>
      <w:r>
        <w:rPr>
          <w:rFonts w:ascii="仿宋" w:eastAsia="仿宋" w:hAnsi="仿宋" w:cs="仿宋"/>
          <w:spacing w:val="2"/>
          <w:sz w:val="31"/>
          <w:szCs w:val="31"/>
        </w:rPr>
        <w:t>三、甲方严禁接受乙方以任何名义、形式给予的回扣，不得将接受捐赠资助与采购挂钩。甲方工作人员不得参加乙方安排并支付费用的营业性娱乐场所的娱乐活动，不得以任何形式向乙方索要现金、有价证券、支付凭证和贵重礼品等。被迫接受乙方给予的钱物，应予退还，无法退还的，有责任如实向有关纪检监察部门反映情况。</w:t>
      </w:r>
    </w:p>
    <w:p w:rsidR="00730519" w:rsidRDefault="00383571">
      <w:pPr>
        <w:kinsoku w:val="0"/>
        <w:wordWrap w:val="0"/>
        <w:overflowPunct w:val="0"/>
        <w:spacing w:line="360" w:lineRule="auto"/>
        <w:ind w:firstLineChars="200" w:firstLine="628"/>
        <w:rPr>
          <w:rFonts w:ascii="仿宋" w:eastAsia="仿宋" w:hAnsi="仿宋" w:cs="仿宋"/>
          <w:sz w:val="31"/>
          <w:szCs w:val="31"/>
        </w:rPr>
      </w:pPr>
      <w:r>
        <w:rPr>
          <w:rFonts w:ascii="仿宋" w:eastAsia="仿宋" w:hAnsi="仿宋" w:cs="仿宋"/>
          <w:spacing w:val="2"/>
          <w:sz w:val="31"/>
          <w:szCs w:val="31"/>
        </w:rPr>
        <w:t>四、严禁甲方工作人员利用任何途径和方式，为乙方统计医师</w:t>
      </w:r>
      <w:r>
        <w:rPr>
          <w:rFonts w:ascii="仿宋" w:eastAsia="仿宋" w:hAnsi="仿宋" w:cs="仿宋"/>
          <w:spacing w:val="4"/>
          <w:sz w:val="31"/>
          <w:szCs w:val="31"/>
        </w:rPr>
        <w:t>个人及临床科</w:t>
      </w:r>
      <w:r>
        <w:rPr>
          <w:rFonts w:ascii="仿宋" w:eastAsia="仿宋" w:hAnsi="仿宋" w:cs="仿宋"/>
          <w:spacing w:val="3"/>
          <w:sz w:val="31"/>
          <w:szCs w:val="31"/>
        </w:rPr>
        <w:t>室</w:t>
      </w:r>
      <w:r>
        <w:rPr>
          <w:rFonts w:ascii="仿宋" w:eastAsia="仿宋" w:hAnsi="仿宋" w:cs="仿宋"/>
          <w:spacing w:val="2"/>
          <w:sz w:val="31"/>
          <w:szCs w:val="31"/>
        </w:rPr>
        <w:t>有关医药产品用量信息，或为乙方统</w:t>
      </w:r>
      <w:r>
        <w:rPr>
          <w:rFonts w:ascii="仿宋" w:eastAsia="仿宋" w:hAnsi="仿宋" w:cs="仿宋"/>
          <w:spacing w:val="1"/>
          <w:sz w:val="31"/>
          <w:szCs w:val="31"/>
        </w:rPr>
        <w:t>计提供便</w:t>
      </w:r>
      <w:r>
        <w:rPr>
          <w:rFonts w:ascii="仿宋" w:eastAsia="仿宋" w:hAnsi="仿宋" w:cs="仿宋"/>
          <w:sz w:val="31"/>
          <w:szCs w:val="31"/>
        </w:rPr>
        <w:t>利。</w:t>
      </w:r>
    </w:p>
    <w:p w:rsidR="00730519" w:rsidRDefault="00383571">
      <w:pPr>
        <w:kinsoku w:val="0"/>
        <w:wordWrap w:val="0"/>
        <w:overflowPunct w:val="0"/>
        <w:spacing w:line="360" w:lineRule="auto"/>
        <w:ind w:firstLineChars="200" w:firstLine="628"/>
        <w:rPr>
          <w:rFonts w:ascii="仿宋" w:eastAsia="仿宋" w:hAnsi="仿宋" w:cs="仿宋"/>
          <w:spacing w:val="2"/>
          <w:sz w:val="31"/>
          <w:szCs w:val="31"/>
        </w:rPr>
      </w:pPr>
      <w:r>
        <w:rPr>
          <w:rFonts w:ascii="仿宋" w:eastAsia="仿宋" w:hAnsi="仿宋" w:cs="仿宋"/>
          <w:spacing w:val="2"/>
          <w:sz w:val="31"/>
          <w:szCs w:val="31"/>
        </w:rPr>
        <w:t>五、乙方不得以回扣、宴请等方式影响甲方工作人员采购或使用医药产品的选择权，不得在学术活动中提供旅游、超标准支付食宿费用。</w:t>
      </w:r>
    </w:p>
    <w:p w:rsidR="00730519" w:rsidRDefault="00383571">
      <w:pPr>
        <w:kinsoku w:val="0"/>
        <w:wordWrap w:val="0"/>
        <w:overflowPunct w:val="0"/>
        <w:spacing w:line="360" w:lineRule="auto"/>
        <w:ind w:firstLineChars="200" w:firstLine="624"/>
        <w:rPr>
          <w:rFonts w:ascii="仿宋" w:eastAsia="仿宋" w:hAnsi="仿宋" w:cs="仿宋"/>
          <w:spacing w:val="2"/>
          <w:sz w:val="31"/>
          <w:szCs w:val="31"/>
        </w:rPr>
      </w:pPr>
      <w:r>
        <w:rPr>
          <w:rFonts w:ascii="仿宋" w:eastAsia="仿宋" w:hAnsi="仿宋" w:cs="仿宋"/>
          <w:spacing w:val="1"/>
          <w:sz w:val="31"/>
          <w:szCs w:val="31"/>
        </w:rPr>
        <w:t>六、乙方指定</w:t>
      </w:r>
      <w:r>
        <w:rPr>
          <w:rFonts w:ascii="仿宋" w:eastAsia="仿宋" w:hAnsi="仿宋" w:cs="仿宋"/>
          <w:spacing w:val="1"/>
          <w:sz w:val="31"/>
          <w:szCs w:val="31"/>
          <w:u w:val="single"/>
        </w:rPr>
        <w:t xml:space="preserve">  </w:t>
      </w:r>
      <w:r>
        <w:rPr>
          <w:rFonts w:ascii="仿宋" w:eastAsia="仿宋" w:hAnsi="仿宋" w:cs="仿宋" w:hint="eastAsia"/>
          <w:spacing w:val="1"/>
          <w:sz w:val="31"/>
          <w:szCs w:val="31"/>
          <w:u w:val="single"/>
        </w:rPr>
        <w:t>侯青</w:t>
      </w:r>
      <w:r>
        <w:rPr>
          <w:rFonts w:ascii="仿宋" w:eastAsia="仿宋" w:hAnsi="仿宋" w:cs="仿宋"/>
          <w:sz w:val="31"/>
          <w:szCs w:val="31"/>
          <w:u w:val="single"/>
        </w:rPr>
        <w:t xml:space="preserve">  </w:t>
      </w:r>
      <w:r>
        <w:rPr>
          <w:rFonts w:ascii="仿宋" w:eastAsia="仿宋" w:hAnsi="仿宋" w:cs="仿宋"/>
          <w:sz w:val="31"/>
          <w:szCs w:val="31"/>
        </w:rPr>
        <w:t xml:space="preserve"> 作为销售代表洽谈业务。</w:t>
      </w:r>
      <w:r>
        <w:rPr>
          <w:rFonts w:ascii="仿宋" w:eastAsia="仿宋" w:hAnsi="仿宋" w:cs="仿宋"/>
          <w:spacing w:val="4"/>
          <w:sz w:val="31"/>
          <w:szCs w:val="31"/>
        </w:rPr>
        <w:t>销售代表必</w:t>
      </w:r>
      <w:r>
        <w:rPr>
          <w:rFonts w:ascii="仿宋" w:eastAsia="仿宋" w:hAnsi="仿宋" w:cs="仿宋"/>
          <w:spacing w:val="2"/>
          <w:sz w:val="31"/>
          <w:szCs w:val="31"/>
        </w:rPr>
        <w:t>须在工作时间到甲方指定地点联系商谈，不得到住院部、门诊部、医技科室等推销医药产品，不得借故到甲方相关领导、部门负责人及相关工作人员</w:t>
      </w:r>
      <w:r>
        <w:rPr>
          <w:rFonts w:ascii="仿宋" w:eastAsia="仿宋" w:hAnsi="仿宋" w:cs="仿宋"/>
          <w:spacing w:val="2"/>
          <w:sz w:val="31"/>
          <w:szCs w:val="31"/>
        </w:rPr>
        <w:lastRenderedPageBreak/>
        <w:t>家中访谈并提供任何好处费。</w:t>
      </w:r>
    </w:p>
    <w:p w:rsidR="00730519" w:rsidRDefault="00383571">
      <w:pPr>
        <w:kinsoku w:val="0"/>
        <w:wordWrap w:val="0"/>
        <w:overflowPunct w:val="0"/>
        <w:spacing w:line="360" w:lineRule="auto"/>
        <w:ind w:firstLineChars="200" w:firstLine="628"/>
        <w:rPr>
          <w:rFonts w:ascii="仿宋" w:eastAsia="仿宋" w:hAnsi="仿宋" w:cs="仿宋"/>
          <w:spacing w:val="2"/>
          <w:sz w:val="31"/>
          <w:szCs w:val="31"/>
        </w:rPr>
      </w:pPr>
      <w:r>
        <w:rPr>
          <w:rFonts w:ascii="仿宋" w:eastAsia="仿宋" w:hAnsi="仿宋" w:cs="仿宋"/>
          <w:spacing w:val="2"/>
          <w:sz w:val="31"/>
          <w:szCs w:val="31"/>
        </w:rPr>
        <w:t>七、乙方如违反本合同，一经发现，甲方有权终止购销合同，并向有关卫生计生行政部门报告。如乙方被列入商业贿赂不良记录，则严格按照《国家卫生计生委关于建立医药购销领域商业贿赂不良记录的规定》(国卫法制发〔2013〕50号)相关规定处理。</w:t>
      </w:r>
    </w:p>
    <w:p w:rsidR="00730519" w:rsidRDefault="00383571">
      <w:pPr>
        <w:kinsoku w:val="0"/>
        <w:wordWrap w:val="0"/>
        <w:overflowPunct w:val="0"/>
        <w:spacing w:line="360" w:lineRule="auto"/>
        <w:ind w:firstLineChars="200" w:firstLine="628"/>
        <w:rPr>
          <w:rFonts w:ascii="仿宋" w:eastAsia="仿宋" w:hAnsi="仿宋" w:cs="仿宋"/>
          <w:spacing w:val="2"/>
          <w:sz w:val="31"/>
          <w:szCs w:val="31"/>
        </w:rPr>
      </w:pPr>
      <w:r>
        <w:rPr>
          <w:rFonts w:ascii="仿宋" w:eastAsia="仿宋" w:hAnsi="仿宋" w:cs="仿宋"/>
          <w:spacing w:val="2"/>
          <w:sz w:val="31"/>
          <w:szCs w:val="31"/>
        </w:rPr>
        <w:t>八、乙方有主动配合接受结果查究的义务。</w:t>
      </w:r>
    </w:p>
    <w:p w:rsidR="00730519" w:rsidRDefault="00383571">
      <w:pPr>
        <w:kinsoku w:val="0"/>
        <w:wordWrap w:val="0"/>
        <w:overflowPunct w:val="0"/>
        <w:spacing w:line="360" w:lineRule="auto"/>
        <w:ind w:firstLineChars="200" w:firstLine="628"/>
        <w:rPr>
          <w:rFonts w:ascii="仿宋" w:eastAsia="仿宋" w:hAnsi="仿宋" w:cs="仿宋"/>
          <w:spacing w:val="2"/>
          <w:sz w:val="31"/>
          <w:szCs w:val="31"/>
        </w:rPr>
      </w:pPr>
      <w:r>
        <w:rPr>
          <w:rFonts w:ascii="仿宋" w:eastAsia="仿宋" w:hAnsi="仿宋" w:cs="仿宋"/>
          <w:spacing w:val="2"/>
          <w:sz w:val="31"/>
          <w:szCs w:val="31"/>
        </w:rPr>
        <w:t>九、本合同作为医药产品购销合同的重要组成部分，与购销合同一并执行，具有同等的法律效力。</w:t>
      </w:r>
    </w:p>
    <w:p w:rsidR="00730519" w:rsidRDefault="00383571">
      <w:pPr>
        <w:kinsoku w:val="0"/>
        <w:wordWrap w:val="0"/>
        <w:overflowPunct w:val="0"/>
        <w:spacing w:line="360" w:lineRule="auto"/>
        <w:ind w:firstLineChars="200" w:firstLine="628"/>
        <w:rPr>
          <w:rFonts w:ascii="仿宋" w:eastAsia="仿宋" w:hAnsi="仿宋" w:cs="仿宋"/>
          <w:spacing w:val="2"/>
          <w:sz w:val="31"/>
          <w:szCs w:val="31"/>
        </w:rPr>
      </w:pPr>
      <w:r>
        <w:rPr>
          <w:rFonts w:ascii="仿宋" w:eastAsia="仿宋" w:hAnsi="仿宋" w:cs="仿宋"/>
          <w:spacing w:val="2"/>
          <w:sz w:val="31"/>
          <w:szCs w:val="31"/>
        </w:rPr>
        <w:t>十、本合同一式六份，甲方执四份、乙方执一份，甲方纪检监察部门(基层医疗卫生机构上报上级卫生计生行政部门)执一份，并从签订之日起生效。</w:t>
      </w:r>
    </w:p>
    <w:p w:rsidR="00730519" w:rsidRDefault="00730519">
      <w:pPr>
        <w:kinsoku w:val="0"/>
        <w:wordWrap w:val="0"/>
        <w:overflowPunct w:val="0"/>
        <w:spacing w:line="360" w:lineRule="auto"/>
        <w:ind w:firstLineChars="200" w:firstLine="420"/>
      </w:pPr>
    </w:p>
    <w:p w:rsidR="00730519" w:rsidRDefault="00730519">
      <w:pPr>
        <w:pStyle w:val="a6"/>
        <w:kinsoku w:val="0"/>
        <w:wordWrap w:val="0"/>
        <w:overflowPunct w:val="0"/>
        <w:spacing w:after="0" w:line="360" w:lineRule="auto"/>
        <w:ind w:firstLineChars="200" w:firstLine="420"/>
        <w:sectPr w:rsidR="00730519">
          <w:pgSz w:w="11906" w:h="16838"/>
          <w:pgMar w:top="964" w:right="1021" w:bottom="1134" w:left="1021" w:header="737" w:footer="964" w:gutter="0"/>
          <w:cols w:space="720"/>
          <w:docGrid w:linePitch="312"/>
        </w:sectPr>
      </w:pPr>
    </w:p>
    <w:p w:rsidR="00730519" w:rsidRDefault="00383571">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r>
        <w:rPr>
          <w:rFonts w:ascii="楷体" w:eastAsia="楷体" w:hAnsi="楷体" w:hint="eastAsia"/>
          <w:sz w:val="31"/>
          <w:szCs w:val="31"/>
          <w14:textOutline w14:w="6350" w14:cap="rnd" w14:cmpd="sng" w14:algn="ctr">
            <w14:solidFill>
              <w14:schemeClr w14:val="tx1"/>
            </w14:solidFill>
            <w14:prstDash w14:val="solid"/>
            <w14:bevel/>
          </w14:textOutline>
        </w:rPr>
        <w:lastRenderedPageBreak/>
        <w:t>甲方（公章）：首都医科大学附属</w:t>
      </w:r>
    </w:p>
    <w:p w:rsidR="00730519" w:rsidRDefault="00383571">
      <w:pPr>
        <w:pStyle w:val="a6"/>
        <w:tabs>
          <w:tab w:val="left" w:pos="1370"/>
          <w:tab w:val="left" w:pos="4962"/>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r>
        <w:rPr>
          <w:rFonts w:ascii="楷体" w:eastAsia="楷体" w:hAnsi="楷体" w:hint="eastAsia"/>
          <w:sz w:val="31"/>
          <w:szCs w:val="31"/>
          <w14:textOutline w14:w="6350" w14:cap="rnd" w14:cmpd="sng" w14:algn="ctr">
            <w14:solidFill>
              <w14:schemeClr w14:val="tx1"/>
            </w14:solidFill>
            <w14:prstDash w14:val="solid"/>
            <w14:bevel/>
          </w14:textOutline>
        </w:rPr>
        <w:t>北京胸科医院</w:t>
      </w:r>
    </w:p>
    <w:p w:rsidR="00730519" w:rsidRDefault="00383571">
      <w:pPr>
        <w:pStyle w:val="a6"/>
        <w:tabs>
          <w:tab w:val="left" w:pos="1370"/>
          <w:tab w:val="left" w:pos="4962"/>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r>
        <w:rPr>
          <w:rFonts w:ascii="楷体" w:eastAsia="楷体" w:hAnsi="楷体" w:hint="eastAsia"/>
          <w:sz w:val="31"/>
          <w:szCs w:val="31"/>
          <w14:textOutline w14:w="6350" w14:cap="rnd" w14:cmpd="sng" w14:algn="ctr">
            <w14:solidFill>
              <w14:schemeClr w14:val="tx1"/>
            </w14:solidFill>
            <w14:prstDash w14:val="solid"/>
            <w14:bevel/>
          </w14:textOutline>
        </w:rPr>
        <w:t>法定代表人（负责人）：</w:t>
      </w:r>
    </w:p>
    <w:p w:rsidR="00730519" w:rsidRDefault="00383571">
      <w:pPr>
        <w:pStyle w:val="a6"/>
        <w:tabs>
          <w:tab w:val="left" w:pos="1370"/>
          <w:tab w:val="left" w:pos="4962"/>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r>
        <w:rPr>
          <w:rFonts w:ascii="楷体" w:eastAsia="楷体" w:hAnsi="楷体" w:hint="eastAsia"/>
          <w:sz w:val="31"/>
          <w:szCs w:val="31"/>
          <w14:textOutline w14:w="6350" w14:cap="rnd" w14:cmpd="sng" w14:algn="ctr">
            <w14:solidFill>
              <w14:schemeClr w14:val="tx1"/>
            </w14:solidFill>
            <w14:prstDash w14:val="solid"/>
            <w14:bevel/>
          </w14:textOutline>
        </w:rPr>
        <w:t>经办人签名：</w:t>
      </w:r>
    </w:p>
    <w:p w:rsidR="00730519" w:rsidRDefault="00383571">
      <w:pPr>
        <w:pStyle w:val="a6"/>
        <w:tabs>
          <w:tab w:val="left" w:pos="1370"/>
          <w:tab w:val="left" w:pos="4962"/>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r>
        <w:rPr>
          <w:rFonts w:ascii="楷体" w:eastAsia="楷体" w:hAnsi="楷体"/>
          <w:sz w:val="31"/>
          <w:szCs w:val="31"/>
          <w14:textOutline w14:w="6350" w14:cap="rnd" w14:cmpd="sng" w14:algn="ctr">
            <w14:solidFill>
              <w14:schemeClr w14:val="tx1"/>
            </w14:solidFill>
            <w14:prstDash w14:val="solid"/>
            <w14:bevel/>
          </w14:textOutline>
        </w:rPr>
        <w:tab/>
        <w:t xml:space="preserve">　　　年　　月　　日</w:t>
      </w:r>
    </w:p>
    <w:p w:rsidR="00730519" w:rsidRDefault="00730519">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p>
    <w:p w:rsidR="00730519" w:rsidRDefault="00730519">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p>
    <w:p w:rsidR="00730519" w:rsidRDefault="00730519">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p>
    <w:p w:rsidR="00730519" w:rsidRDefault="00730519">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p>
    <w:p w:rsidR="00730519" w:rsidRDefault="00730519">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p>
    <w:p w:rsidR="00730519" w:rsidRDefault="00730519">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p>
    <w:p w:rsidR="00730519" w:rsidRDefault="00730519">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p>
    <w:p w:rsidR="00730519" w:rsidRDefault="00730519">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p>
    <w:p w:rsidR="00730519" w:rsidRDefault="00383571">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r>
        <w:rPr>
          <w:rFonts w:ascii="楷体" w:eastAsia="楷体" w:hAnsi="楷体" w:hint="eastAsia"/>
          <w:sz w:val="31"/>
          <w:szCs w:val="31"/>
          <w14:textOutline w14:w="6350" w14:cap="rnd" w14:cmpd="sng" w14:algn="ctr">
            <w14:solidFill>
              <w14:schemeClr w14:val="tx1"/>
            </w14:solidFill>
            <w14:prstDash w14:val="solid"/>
            <w14:bevel/>
          </w14:textOutline>
        </w:rPr>
        <w:lastRenderedPageBreak/>
        <w:t>乙方（公章）：杭州极智医疗科技有限公司</w:t>
      </w:r>
    </w:p>
    <w:p w:rsidR="00730519" w:rsidRDefault="00383571">
      <w:pPr>
        <w:pStyle w:val="a6"/>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r>
        <w:rPr>
          <w:rFonts w:ascii="楷体" w:eastAsia="楷体" w:hAnsi="楷体"/>
          <w:sz w:val="31"/>
          <w:szCs w:val="31"/>
          <w14:textOutline w14:w="6350" w14:cap="rnd" w14:cmpd="sng" w14:algn="ctr">
            <w14:solidFill>
              <w14:schemeClr w14:val="tx1"/>
            </w14:solidFill>
            <w14:prstDash w14:val="solid"/>
            <w14:bevel/>
          </w14:textOutline>
        </w:rPr>
        <w:tab/>
      </w:r>
      <w:r>
        <w:rPr>
          <w:rFonts w:ascii="楷体" w:eastAsia="楷体" w:hAnsi="楷体" w:hint="eastAsia"/>
          <w:sz w:val="31"/>
          <w:szCs w:val="31"/>
          <w14:textOutline w14:w="6350" w14:cap="rnd" w14:cmpd="sng" w14:algn="ctr">
            <w14:solidFill>
              <w14:schemeClr w14:val="tx1"/>
            </w14:solidFill>
            <w14:prstDash w14:val="solid"/>
            <w14:bevel/>
          </w14:textOutline>
        </w:rPr>
        <w:t>法定代表人（负责人）：</w:t>
      </w:r>
    </w:p>
    <w:p w:rsidR="00730519" w:rsidRDefault="00383571">
      <w:pPr>
        <w:pStyle w:val="a6"/>
        <w:tabs>
          <w:tab w:val="left" w:pos="4650"/>
        </w:tabs>
        <w:kinsoku w:val="0"/>
        <w:wordWrap w:val="0"/>
        <w:overflowPunct w:val="0"/>
        <w:spacing w:after="0" w:line="360" w:lineRule="auto"/>
        <w:rPr>
          <w:rFonts w:ascii="楷体" w:eastAsia="楷体" w:hAnsi="楷体"/>
          <w:sz w:val="31"/>
          <w:szCs w:val="31"/>
          <w14:textOutline w14:w="6350" w14:cap="rnd" w14:cmpd="sng" w14:algn="ctr">
            <w14:solidFill>
              <w14:schemeClr w14:val="tx1"/>
            </w14:solidFill>
            <w14:prstDash w14:val="solid"/>
            <w14:bevel/>
          </w14:textOutline>
        </w:rPr>
      </w:pPr>
      <w:r>
        <w:rPr>
          <w:rFonts w:ascii="楷体" w:eastAsia="楷体" w:hAnsi="楷体" w:hint="eastAsia"/>
          <w:sz w:val="31"/>
          <w:szCs w:val="31"/>
          <w14:textOutline w14:w="6350" w14:cap="rnd" w14:cmpd="sng" w14:algn="ctr">
            <w14:solidFill>
              <w14:schemeClr w14:val="tx1"/>
            </w14:solidFill>
            <w14:prstDash w14:val="solid"/>
            <w14:bevel/>
          </w14:textOutline>
        </w:rPr>
        <w:t>经办人签名：</w:t>
      </w:r>
    </w:p>
    <w:p w:rsidR="00730519" w:rsidRDefault="00383571">
      <w:pPr>
        <w:widowControl/>
        <w:tabs>
          <w:tab w:val="left" w:pos="993"/>
          <w:tab w:val="left" w:pos="5954"/>
        </w:tabs>
        <w:kinsoku w:val="0"/>
        <w:wordWrap w:val="0"/>
        <w:overflowPunct w:val="0"/>
        <w:autoSpaceDE w:val="0"/>
        <w:autoSpaceDN w:val="0"/>
        <w:adjustRightInd w:val="0"/>
        <w:snapToGrid w:val="0"/>
        <w:spacing w:line="360" w:lineRule="auto"/>
        <w:textAlignment w:val="baseline"/>
        <w:rPr>
          <w:rFonts w:ascii="楷体" w:eastAsia="楷体" w:hAnsi="楷体"/>
          <w:sz w:val="31"/>
          <w:szCs w:val="31"/>
          <w14:textOutline w14:w="6350" w14:cap="rnd" w14:cmpd="sng" w14:algn="ctr">
            <w14:solidFill>
              <w14:schemeClr w14:val="tx1"/>
            </w14:solidFill>
            <w14:prstDash w14:val="solid"/>
            <w14:bevel/>
          </w14:textOutline>
        </w:rPr>
      </w:pPr>
      <w:r>
        <w:rPr>
          <w:rFonts w:ascii="楷体" w:eastAsia="楷体" w:hAnsi="楷体"/>
          <w:sz w:val="31"/>
          <w:szCs w:val="31"/>
          <w14:textOutline w14:w="6350" w14:cap="rnd" w14:cmpd="sng" w14:algn="ctr">
            <w14:solidFill>
              <w14:schemeClr w14:val="tx1"/>
            </w14:solidFill>
            <w14:prstDash w14:val="solid"/>
            <w14:bevel/>
          </w14:textOutline>
        </w:rPr>
        <w:tab/>
        <w:t xml:space="preserve">　　　年　　月　　日</w:t>
      </w:r>
    </w:p>
    <w:p w:rsidR="00730519" w:rsidRDefault="00730519">
      <w:pPr>
        <w:kinsoku w:val="0"/>
        <w:wordWrap w:val="0"/>
        <w:overflowPunct w:val="0"/>
        <w:spacing w:before="311" w:line="300" w:lineRule="auto"/>
        <w:ind w:left="45"/>
        <w:rPr>
          <w:rFonts w:ascii="仿宋" w:eastAsia="仿宋" w:hAnsi="仿宋" w:cs="仿宋"/>
          <w:spacing w:val="7"/>
          <w:sz w:val="28"/>
          <w:szCs w:val="28"/>
          <w14:textOutline w14:w="6350" w14:cap="rnd" w14:cmpd="sng" w14:algn="ctr">
            <w14:solidFill>
              <w14:schemeClr w14:val="tx1"/>
            </w14:solidFill>
            <w14:prstDash w14:val="solid"/>
            <w14:bevel/>
          </w14:textOutline>
        </w:rPr>
      </w:pPr>
    </w:p>
    <w:sectPr w:rsidR="00730519">
      <w:type w:val="continuous"/>
      <w:pgSz w:w="11906" w:h="16838"/>
      <w:pgMar w:top="964" w:right="1021" w:bottom="1134" w:left="1021" w:header="737" w:footer="964" w:gutter="0"/>
      <w:cols w:num="2" w:space="420"/>
      <w:docGrid w:linePitch="312" w:charSpace="-4301"/>
    </w:sectPr>
  </w:body>
</w:document>
</file>

<file path=word/customizations.xml><?xml version="1.0" encoding="utf-8"?>
<wne:tcg xmlns:r="http://schemas.openxmlformats.org/officeDocument/2006/relationships" xmlns:wne="http://schemas.microsoft.com/office/word/2006/wordml">
  <wne:keymaps>
    <wne:keymap wne:kcmPrimary="0170">
      <wne:fci wne:fciName="FormattingProperties" wne:swArg="0000"/>
    </wne:keymap>
    <wne:keymap wne:kcmPrimary="0230">
      <wne:fci wne:fciName="OpenOrCloseUpPara" wne:swArg="0000"/>
    </wne:keymap>
    <wne:keymap wne:kcmPrimary="0232">
      <wne:fci wne:fciName="SpacePara2" wne:swArg="0000"/>
    </wne:keymap>
    <wne:keymap wne:kcmPrimary="0235">
      <wne:fci wne:fciName="SpacePara15" wne:swArg="0000"/>
    </wne:keymap>
    <wne:keymap wne:kcmPrimary="02DB">
      <wne:fci wne:fciName="ShrinkFontOnePoint" wne:swArg="0000"/>
    </wne:keymap>
    <wne:keymap wne:kcmPrimary="02DD">
      <wne:fci wne:fciName="GrowFontOnePoint" wne:swArg="0000"/>
    </wne:keymap>
    <wne:keymap wne:kcmPrimary="0346">
      <wne:fci wne:fciName="Font" wne:swArg="0000"/>
    </wne:keymap>
    <wne:keymap wne:kcmPrimary="0631">
      <wne:fci wne:fciName="ApplyHeading1" wne:swArg="0000"/>
    </wne:keymap>
    <wne:keymap wne:kcmPrimary="0632">
      <wne:fci wne:fciName="ApplyHeading2" wne:swArg="0000"/>
    </wne:keymap>
    <wne:keymap wne:kcmPrimary="0633">
      <wne:fci wne:fciName="ApplyHeading3" wne:swArg="0000"/>
    </wne:keymap>
  </wne:keymaps>
</wne:tcg>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93137" w:rsidRDefault="00293137">
      <w:r>
        <w:separator/>
      </w:r>
    </w:p>
  </w:endnote>
  <w:endnote w:type="continuationSeparator" w:id="0">
    <w:p w:rsidR="00293137" w:rsidRDefault="002931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0519" w:rsidRDefault="00383571">
    <w:pPr>
      <w:kinsoku w:val="0"/>
      <w:spacing w:before="120" w:line="360" w:lineRule="auto"/>
      <w:jc w:val="right"/>
      <w:rPr>
        <w:sz w:val="24"/>
        <w:u w:val="single"/>
      </w:rPr>
    </w:pPr>
    <w:r>
      <w:rPr>
        <w:rFonts w:ascii="仿宋" w:eastAsia="仿宋" w:hAnsi="仿宋"/>
        <w:b/>
        <w:sz w:val="32"/>
        <w:szCs w:val="32"/>
        <w14:textOutline w14:w="6350" w14:cap="rnd" w14:cmpd="sng" w14:algn="ctr">
          <w14:solidFill>
            <w14:schemeClr w14:val="tx1"/>
          </w14:solidFill>
          <w14:prstDash w14:val="solid"/>
          <w14:bevel/>
        </w14:textOutline>
      </w:rPr>
      <w:t>签署日期：</w:t>
    </w:r>
    <w:r>
      <w:rPr>
        <w:rFonts w:ascii="仿宋" w:eastAsia="仿宋" w:hAnsi="仿宋" w:cs="宋体"/>
        <w:b/>
        <w:bCs/>
        <w:sz w:val="32"/>
        <w:szCs w:val="32"/>
        <w:u w:val="single"/>
        <w14:textOutline w14:w="6350" w14:cap="rnd" w14:cmpd="sng" w14:algn="ctr">
          <w14:solidFill>
            <w14:schemeClr w14:val="tx1"/>
          </w14:solidFill>
          <w14:prstDash w14:val="solid"/>
          <w14:bevel/>
        </w14:textOutline>
      </w:rPr>
      <w:t xml:space="preserve">　　</w:t>
    </w:r>
    <w:r>
      <w:rPr>
        <w:rFonts w:ascii="仿宋" w:eastAsia="仿宋" w:hAnsi="仿宋" w:cs="宋体"/>
        <w:b/>
        <w:sz w:val="32"/>
        <w:szCs w:val="32"/>
        <w:u w:val="single"/>
        <w14:textOutline w14:w="6350" w14:cap="rnd" w14:cmpd="sng" w14:algn="ctr">
          <w14:solidFill>
            <w14:schemeClr w14:val="tx1"/>
          </w14:solidFill>
          <w14:prstDash w14:val="solid"/>
          <w14:bevel/>
        </w14:textOutline>
      </w:rPr>
      <w:t xml:space="preserve">　　</w:t>
    </w:r>
    <w:r>
      <w:rPr>
        <w:rFonts w:ascii="仿宋" w:eastAsia="仿宋" w:hAnsi="仿宋" w:cs="宋体"/>
        <w:b/>
        <w:bCs/>
        <w:sz w:val="32"/>
        <w:szCs w:val="32"/>
        <w:u w:val="single"/>
        <w14:textOutline w14:w="6350" w14:cap="rnd" w14:cmpd="sng" w14:algn="ctr">
          <w14:solidFill>
            <w14:schemeClr w14:val="tx1"/>
          </w14:solidFill>
          <w14:prstDash w14:val="solid"/>
          <w14:bevel/>
        </w14:textOutline>
      </w:rPr>
      <w:t>年　　月　　日</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0543697"/>
    </w:sdtPr>
    <w:sdtEndPr/>
    <w:sdtContent>
      <w:p w:rsidR="00730519" w:rsidRDefault="00383571">
        <w:pPr>
          <w:pStyle w:val="a8"/>
          <w:jc w:val="center"/>
        </w:pPr>
        <w:r>
          <w:fldChar w:fldCharType="begin"/>
        </w:r>
        <w:r>
          <w:instrText>PAGE   \* MERGEFORMAT</w:instrText>
        </w:r>
        <w:r>
          <w:fldChar w:fldCharType="separate"/>
        </w:r>
        <w:r w:rsidR="009F0C4F" w:rsidRPr="009F0C4F">
          <w:rPr>
            <w:noProof/>
            <w:lang w:val="zh-CN"/>
          </w:rPr>
          <w:t>1</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2063945"/>
    </w:sdtPr>
    <w:sdtEndPr/>
    <w:sdtContent>
      <w:p w:rsidR="00730519" w:rsidRDefault="00383571">
        <w:pPr>
          <w:pStyle w:val="a8"/>
          <w:jc w:val="center"/>
        </w:pPr>
        <w:r>
          <w:fldChar w:fldCharType="begin"/>
        </w:r>
        <w:r>
          <w:instrText>PAGE   \* MERGEFORMAT</w:instrText>
        </w:r>
        <w:r>
          <w:fldChar w:fldCharType="separate"/>
        </w:r>
        <w:r w:rsidR="009F0C4F" w:rsidRPr="009F0C4F">
          <w:rPr>
            <w:noProof/>
            <w:lang w:val="zh-CN"/>
          </w:rPr>
          <w:t>17</w:t>
        </w:r>
        <w:r>
          <w:fldChar w:fldCharType="end"/>
        </w:r>
      </w:p>
    </w:sdtContent>
  </w:sdt>
  <w:p w:rsidR="00730519" w:rsidRDefault="00730519">
    <w:pPr>
      <w:spacing w:line="219" w:lineRule="auto"/>
      <w:ind w:right="972"/>
      <w:rPr>
        <w:rFonts w:ascii="宋体" w:hAnsi="宋体" w:cs="宋体"/>
        <w:sz w:val="18"/>
        <w:szCs w:val="18"/>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0718048"/>
    </w:sdtPr>
    <w:sdtEndPr/>
    <w:sdtContent>
      <w:p w:rsidR="00730519" w:rsidRDefault="00383571">
        <w:pPr>
          <w:pStyle w:val="a8"/>
          <w:jc w:val="center"/>
        </w:pPr>
        <w:r>
          <w:fldChar w:fldCharType="begin"/>
        </w:r>
        <w:r>
          <w:instrText>PAGE   \* MERGEFORMAT</w:instrText>
        </w:r>
        <w:r>
          <w:fldChar w:fldCharType="separate"/>
        </w:r>
        <w:r w:rsidR="009F0C4F" w:rsidRPr="009F0C4F">
          <w:rPr>
            <w:noProof/>
            <w:lang w:val="zh-CN"/>
          </w:rPr>
          <w:t>20</w:t>
        </w:r>
        <w: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0519" w:rsidRDefault="00383571">
    <w:pPr>
      <w:pStyle w:val="a8"/>
      <w:jc w:val="center"/>
      <w:rPr>
        <w:caps/>
      </w:rPr>
    </w:pPr>
    <w:r>
      <w:rPr>
        <w:caps/>
      </w:rPr>
      <w:fldChar w:fldCharType="begin"/>
    </w:r>
    <w:r>
      <w:rPr>
        <w:caps/>
      </w:rPr>
      <w:instrText>PAGE   \* MERGEFORMAT</w:instrText>
    </w:r>
    <w:r>
      <w:rPr>
        <w:caps/>
      </w:rPr>
      <w:fldChar w:fldCharType="separate"/>
    </w:r>
    <w:r w:rsidR="009F0C4F" w:rsidRPr="009F0C4F">
      <w:rPr>
        <w:caps/>
        <w:noProof/>
        <w:lang w:val="zh-CN"/>
      </w:rPr>
      <w:t>43</w:t>
    </w:r>
    <w:r>
      <w:rPr>
        <w:caps/>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0519" w:rsidRDefault="00383571">
    <w:pPr>
      <w:pStyle w:val="a8"/>
      <w:jc w:val="center"/>
      <w:rPr>
        <w:caps/>
        <w:color w:val="000000" w:themeColor="text1"/>
      </w:rPr>
    </w:pPr>
    <w:r>
      <w:rPr>
        <w:caps/>
        <w:color w:val="000000" w:themeColor="text1"/>
      </w:rPr>
      <w:fldChar w:fldCharType="begin"/>
    </w:r>
    <w:r>
      <w:rPr>
        <w:caps/>
        <w:color w:val="000000" w:themeColor="text1"/>
      </w:rPr>
      <w:instrText>PAGE   \* MERGEFORMAT</w:instrText>
    </w:r>
    <w:r>
      <w:rPr>
        <w:caps/>
        <w:color w:val="000000" w:themeColor="text1"/>
      </w:rPr>
      <w:fldChar w:fldCharType="separate"/>
    </w:r>
    <w:r w:rsidR="009F0C4F" w:rsidRPr="009F0C4F">
      <w:rPr>
        <w:caps/>
        <w:noProof/>
        <w:color w:val="000000" w:themeColor="text1"/>
        <w:lang w:val="zh-CN"/>
      </w:rPr>
      <w:t>95</w:t>
    </w:r>
    <w:r>
      <w:rPr>
        <w:caps/>
        <w:color w:val="000000" w:themeColor="text1"/>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93137" w:rsidRDefault="00293137">
      <w:r>
        <w:separator/>
      </w:r>
    </w:p>
  </w:footnote>
  <w:footnote w:type="continuationSeparator" w:id="0">
    <w:p w:rsidR="00293137" w:rsidRDefault="0029313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0519" w:rsidRDefault="00730519">
    <w:pPr>
      <w:pStyle w:val="aa"/>
      <w:pBdr>
        <w:bottom w:val="none" w:sz="0" w:space="0"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0519" w:rsidRDefault="00730519">
    <w:pPr>
      <w:pStyle w:val="aa"/>
      <w:pBdr>
        <w:bottom w:val="none" w:sz="0" w:space="0" w:color="auto"/>
      </w:pBdr>
      <w:jc w:val="both"/>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E5F2697F"/>
    <w:multiLevelType w:val="singleLevel"/>
    <w:tmpl w:val="E5F2697F"/>
    <w:lvl w:ilvl="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05"/>
  <w:drawingGridVerticalSpacing w:val="156"/>
  <w:noPunctuationKerning/>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Y1NDNlYzU4YzhkZWEyZWFmMGEyNDljYmU1OTVhM2MifQ=="/>
  </w:docVars>
  <w:rsids>
    <w:rsidRoot w:val="00172A27"/>
    <w:rsid w:val="00004729"/>
    <w:rsid w:val="000143D3"/>
    <w:rsid w:val="00014CB7"/>
    <w:rsid w:val="00015BC6"/>
    <w:rsid w:val="00015CC4"/>
    <w:rsid w:val="000200F9"/>
    <w:rsid w:val="00020B20"/>
    <w:rsid w:val="00021ABF"/>
    <w:rsid w:val="0002536F"/>
    <w:rsid w:val="000278FD"/>
    <w:rsid w:val="00027A9F"/>
    <w:rsid w:val="0003425D"/>
    <w:rsid w:val="0003547E"/>
    <w:rsid w:val="00036587"/>
    <w:rsid w:val="000553A5"/>
    <w:rsid w:val="000559E1"/>
    <w:rsid w:val="00060B1E"/>
    <w:rsid w:val="00066463"/>
    <w:rsid w:val="00066E65"/>
    <w:rsid w:val="00067A3D"/>
    <w:rsid w:val="0007188C"/>
    <w:rsid w:val="00072A4C"/>
    <w:rsid w:val="00077CBB"/>
    <w:rsid w:val="00080C97"/>
    <w:rsid w:val="00083FE6"/>
    <w:rsid w:val="00085CAF"/>
    <w:rsid w:val="00092228"/>
    <w:rsid w:val="000971AF"/>
    <w:rsid w:val="000A28A6"/>
    <w:rsid w:val="000A59B2"/>
    <w:rsid w:val="000B0178"/>
    <w:rsid w:val="000D08DC"/>
    <w:rsid w:val="000D163B"/>
    <w:rsid w:val="000D23EB"/>
    <w:rsid w:val="000E2382"/>
    <w:rsid w:val="000E6980"/>
    <w:rsid w:val="000F3666"/>
    <w:rsid w:val="000F5807"/>
    <w:rsid w:val="001162E2"/>
    <w:rsid w:val="00145DEB"/>
    <w:rsid w:val="0015327D"/>
    <w:rsid w:val="001563D3"/>
    <w:rsid w:val="0015753A"/>
    <w:rsid w:val="001612C9"/>
    <w:rsid w:val="00162036"/>
    <w:rsid w:val="00170A5E"/>
    <w:rsid w:val="00170B23"/>
    <w:rsid w:val="00172A27"/>
    <w:rsid w:val="00176A61"/>
    <w:rsid w:val="00180845"/>
    <w:rsid w:val="00182825"/>
    <w:rsid w:val="001871AF"/>
    <w:rsid w:val="0019246D"/>
    <w:rsid w:val="00195CC7"/>
    <w:rsid w:val="001A0A4C"/>
    <w:rsid w:val="001A4EAE"/>
    <w:rsid w:val="001B3130"/>
    <w:rsid w:val="001C144B"/>
    <w:rsid w:val="001C49E4"/>
    <w:rsid w:val="001D076F"/>
    <w:rsid w:val="001D1442"/>
    <w:rsid w:val="001D2081"/>
    <w:rsid w:val="001D4242"/>
    <w:rsid w:val="001D4848"/>
    <w:rsid w:val="001D5C25"/>
    <w:rsid w:val="001E167C"/>
    <w:rsid w:val="001E59BE"/>
    <w:rsid w:val="001E7088"/>
    <w:rsid w:val="00200CCE"/>
    <w:rsid w:val="00223403"/>
    <w:rsid w:val="00232235"/>
    <w:rsid w:val="002336E0"/>
    <w:rsid w:val="00237550"/>
    <w:rsid w:val="00254A26"/>
    <w:rsid w:val="002571B4"/>
    <w:rsid w:val="002630B6"/>
    <w:rsid w:val="00263999"/>
    <w:rsid w:val="00266689"/>
    <w:rsid w:val="00283E84"/>
    <w:rsid w:val="00285C8C"/>
    <w:rsid w:val="00293137"/>
    <w:rsid w:val="002958F2"/>
    <w:rsid w:val="002A34DA"/>
    <w:rsid w:val="002A7DF3"/>
    <w:rsid w:val="002B164B"/>
    <w:rsid w:val="002B1E37"/>
    <w:rsid w:val="002B637C"/>
    <w:rsid w:val="002C40D6"/>
    <w:rsid w:val="002C6B48"/>
    <w:rsid w:val="002D02A2"/>
    <w:rsid w:val="002D700F"/>
    <w:rsid w:val="002E11B9"/>
    <w:rsid w:val="002E235B"/>
    <w:rsid w:val="002E26FF"/>
    <w:rsid w:val="002F60D8"/>
    <w:rsid w:val="002F7E71"/>
    <w:rsid w:val="00305513"/>
    <w:rsid w:val="00321B53"/>
    <w:rsid w:val="00323106"/>
    <w:rsid w:val="00326051"/>
    <w:rsid w:val="003265E5"/>
    <w:rsid w:val="00326F49"/>
    <w:rsid w:val="00327774"/>
    <w:rsid w:val="00330D2A"/>
    <w:rsid w:val="0033116A"/>
    <w:rsid w:val="00335B50"/>
    <w:rsid w:val="0034532F"/>
    <w:rsid w:val="0035095C"/>
    <w:rsid w:val="003547BE"/>
    <w:rsid w:val="00360E01"/>
    <w:rsid w:val="00362CB3"/>
    <w:rsid w:val="0036362B"/>
    <w:rsid w:val="0036656F"/>
    <w:rsid w:val="00371AC7"/>
    <w:rsid w:val="00375704"/>
    <w:rsid w:val="003777CD"/>
    <w:rsid w:val="003777E3"/>
    <w:rsid w:val="00381B01"/>
    <w:rsid w:val="00383571"/>
    <w:rsid w:val="0038484E"/>
    <w:rsid w:val="00385BFA"/>
    <w:rsid w:val="003865A5"/>
    <w:rsid w:val="00386A9B"/>
    <w:rsid w:val="00387FF4"/>
    <w:rsid w:val="00391A4F"/>
    <w:rsid w:val="0039654E"/>
    <w:rsid w:val="003A4603"/>
    <w:rsid w:val="003C1D46"/>
    <w:rsid w:val="003C602C"/>
    <w:rsid w:val="003D21CB"/>
    <w:rsid w:val="003F184D"/>
    <w:rsid w:val="003F66CE"/>
    <w:rsid w:val="003F6D44"/>
    <w:rsid w:val="00404C6C"/>
    <w:rsid w:val="00406166"/>
    <w:rsid w:val="00426C04"/>
    <w:rsid w:val="00427145"/>
    <w:rsid w:val="00435BF2"/>
    <w:rsid w:val="00435C17"/>
    <w:rsid w:val="004370F3"/>
    <w:rsid w:val="00437B42"/>
    <w:rsid w:val="004532AC"/>
    <w:rsid w:val="00460E90"/>
    <w:rsid w:val="00461B8B"/>
    <w:rsid w:val="004620E8"/>
    <w:rsid w:val="00462BE5"/>
    <w:rsid w:val="00464933"/>
    <w:rsid w:val="0046537E"/>
    <w:rsid w:val="004763AC"/>
    <w:rsid w:val="0048166F"/>
    <w:rsid w:val="004819B6"/>
    <w:rsid w:val="0048306C"/>
    <w:rsid w:val="00487C69"/>
    <w:rsid w:val="004A4980"/>
    <w:rsid w:val="004A6262"/>
    <w:rsid w:val="004B2ED6"/>
    <w:rsid w:val="004C0427"/>
    <w:rsid w:val="004C24EF"/>
    <w:rsid w:val="004C7AF4"/>
    <w:rsid w:val="004D022D"/>
    <w:rsid w:val="004E7778"/>
    <w:rsid w:val="004F2045"/>
    <w:rsid w:val="004F21FE"/>
    <w:rsid w:val="004F61D2"/>
    <w:rsid w:val="0050137A"/>
    <w:rsid w:val="0050359A"/>
    <w:rsid w:val="005118A4"/>
    <w:rsid w:val="005255AF"/>
    <w:rsid w:val="00526C1E"/>
    <w:rsid w:val="00534453"/>
    <w:rsid w:val="005413D2"/>
    <w:rsid w:val="00542921"/>
    <w:rsid w:val="0054563F"/>
    <w:rsid w:val="00546B75"/>
    <w:rsid w:val="00555299"/>
    <w:rsid w:val="00556510"/>
    <w:rsid w:val="005669F4"/>
    <w:rsid w:val="00583611"/>
    <w:rsid w:val="00596656"/>
    <w:rsid w:val="005A5B2C"/>
    <w:rsid w:val="005A7DCB"/>
    <w:rsid w:val="005B0F4A"/>
    <w:rsid w:val="005B30AA"/>
    <w:rsid w:val="005B43B5"/>
    <w:rsid w:val="005B5641"/>
    <w:rsid w:val="005B5677"/>
    <w:rsid w:val="005C171B"/>
    <w:rsid w:val="005D241E"/>
    <w:rsid w:val="005D4C32"/>
    <w:rsid w:val="005D4E33"/>
    <w:rsid w:val="005D6B57"/>
    <w:rsid w:val="005D769D"/>
    <w:rsid w:val="005E0DE4"/>
    <w:rsid w:val="005E3832"/>
    <w:rsid w:val="005E674F"/>
    <w:rsid w:val="005E6DDA"/>
    <w:rsid w:val="005E70C1"/>
    <w:rsid w:val="005E78D4"/>
    <w:rsid w:val="005F217E"/>
    <w:rsid w:val="005F3C6E"/>
    <w:rsid w:val="005F45C4"/>
    <w:rsid w:val="006008B9"/>
    <w:rsid w:val="00601B34"/>
    <w:rsid w:val="00605589"/>
    <w:rsid w:val="006064FA"/>
    <w:rsid w:val="0061031F"/>
    <w:rsid w:val="00611395"/>
    <w:rsid w:val="006143D9"/>
    <w:rsid w:val="00615BEA"/>
    <w:rsid w:val="0062600B"/>
    <w:rsid w:val="0063206B"/>
    <w:rsid w:val="00635D4C"/>
    <w:rsid w:val="006407C6"/>
    <w:rsid w:val="006534BD"/>
    <w:rsid w:val="00656532"/>
    <w:rsid w:val="00656ABC"/>
    <w:rsid w:val="00660F7C"/>
    <w:rsid w:val="00661568"/>
    <w:rsid w:val="00665D21"/>
    <w:rsid w:val="006728E1"/>
    <w:rsid w:val="00676D73"/>
    <w:rsid w:val="006810BD"/>
    <w:rsid w:val="00681155"/>
    <w:rsid w:val="006825E0"/>
    <w:rsid w:val="00682694"/>
    <w:rsid w:val="006826DD"/>
    <w:rsid w:val="00695749"/>
    <w:rsid w:val="0069784F"/>
    <w:rsid w:val="006A0225"/>
    <w:rsid w:val="006B029B"/>
    <w:rsid w:val="006C4FBF"/>
    <w:rsid w:val="006C701D"/>
    <w:rsid w:val="006D2BFB"/>
    <w:rsid w:val="006E1E5A"/>
    <w:rsid w:val="006E34C2"/>
    <w:rsid w:val="006F6199"/>
    <w:rsid w:val="007001D8"/>
    <w:rsid w:val="00701414"/>
    <w:rsid w:val="0070336D"/>
    <w:rsid w:val="00703DC2"/>
    <w:rsid w:val="00703EB4"/>
    <w:rsid w:val="0070445C"/>
    <w:rsid w:val="00706277"/>
    <w:rsid w:val="00706A71"/>
    <w:rsid w:val="00717D0D"/>
    <w:rsid w:val="00722FA1"/>
    <w:rsid w:val="0072641D"/>
    <w:rsid w:val="00730519"/>
    <w:rsid w:val="0073695E"/>
    <w:rsid w:val="0074210D"/>
    <w:rsid w:val="00747981"/>
    <w:rsid w:val="00754818"/>
    <w:rsid w:val="00755001"/>
    <w:rsid w:val="00757327"/>
    <w:rsid w:val="00765BE4"/>
    <w:rsid w:val="00786DC5"/>
    <w:rsid w:val="00787DCC"/>
    <w:rsid w:val="007910AD"/>
    <w:rsid w:val="007961BF"/>
    <w:rsid w:val="007968D5"/>
    <w:rsid w:val="007A7233"/>
    <w:rsid w:val="007A7E83"/>
    <w:rsid w:val="007B1C79"/>
    <w:rsid w:val="007B2E5F"/>
    <w:rsid w:val="007B4436"/>
    <w:rsid w:val="007B4DBC"/>
    <w:rsid w:val="007B73FD"/>
    <w:rsid w:val="007C2DE1"/>
    <w:rsid w:val="007C5F33"/>
    <w:rsid w:val="007C7179"/>
    <w:rsid w:val="007D23DA"/>
    <w:rsid w:val="007D348A"/>
    <w:rsid w:val="007E400E"/>
    <w:rsid w:val="007E6E43"/>
    <w:rsid w:val="007E7CF7"/>
    <w:rsid w:val="007F099C"/>
    <w:rsid w:val="00806670"/>
    <w:rsid w:val="008166B5"/>
    <w:rsid w:val="00823F67"/>
    <w:rsid w:val="00831A03"/>
    <w:rsid w:val="00833364"/>
    <w:rsid w:val="00835137"/>
    <w:rsid w:val="008374CC"/>
    <w:rsid w:val="008377E9"/>
    <w:rsid w:val="00845892"/>
    <w:rsid w:val="008670F6"/>
    <w:rsid w:val="008711B7"/>
    <w:rsid w:val="00874ADF"/>
    <w:rsid w:val="00874C7D"/>
    <w:rsid w:val="00877054"/>
    <w:rsid w:val="008816EB"/>
    <w:rsid w:val="008829DE"/>
    <w:rsid w:val="00884C7D"/>
    <w:rsid w:val="008862BD"/>
    <w:rsid w:val="008A0CBD"/>
    <w:rsid w:val="008B0D90"/>
    <w:rsid w:val="008B5B99"/>
    <w:rsid w:val="008C2CCF"/>
    <w:rsid w:val="008C4713"/>
    <w:rsid w:val="008C6C0C"/>
    <w:rsid w:val="008D210D"/>
    <w:rsid w:val="008D4033"/>
    <w:rsid w:val="008D6444"/>
    <w:rsid w:val="008E0585"/>
    <w:rsid w:val="008E07AC"/>
    <w:rsid w:val="008E212C"/>
    <w:rsid w:val="008E217E"/>
    <w:rsid w:val="008F6A4A"/>
    <w:rsid w:val="008F7984"/>
    <w:rsid w:val="009017D6"/>
    <w:rsid w:val="00904224"/>
    <w:rsid w:val="00905052"/>
    <w:rsid w:val="009153AB"/>
    <w:rsid w:val="009358E8"/>
    <w:rsid w:val="00941E00"/>
    <w:rsid w:val="0094371D"/>
    <w:rsid w:val="00950838"/>
    <w:rsid w:val="00952E8E"/>
    <w:rsid w:val="0095448C"/>
    <w:rsid w:val="00955355"/>
    <w:rsid w:val="00957DC5"/>
    <w:rsid w:val="00963A91"/>
    <w:rsid w:val="00966750"/>
    <w:rsid w:val="0097385B"/>
    <w:rsid w:val="0097573A"/>
    <w:rsid w:val="00976EAF"/>
    <w:rsid w:val="00987C83"/>
    <w:rsid w:val="009942AB"/>
    <w:rsid w:val="009A37D3"/>
    <w:rsid w:val="009A5A57"/>
    <w:rsid w:val="009A716B"/>
    <w:rsid w:val="009B1E2C"/>
    <w:rsid w:val="009C4974"/>
    <w:rsid w:val="009D467C"/>
    <w:rsid w:val="009F07BC"/>
    <w:rsid w:val="009F0C4F"/>
    <w:rsid w:val="009F21C3"/>
    <w:rsid w:val="009F6661"/>
    <w:rsid w:val="00A018D7"/>
    <w:rsid w:val="00A11CFD"/>
    <w:rsid w:val="00A17B6A"/>
    <w:rsid w:val="00A219EB"/>
    <w:rsid w:val="00A26278"/>
    <w:rsid w:val="00A27046"/>
    <w:rsid w:val="00A319A7"/>
    <w:rsid w:val="00A33E72"/>
    <w:rsid w:val="00A356FC"/>
    <w:rsid w:val="00A373BA"/>
    <w:rsid w:val="00A4381D"/>
    <w:rsid w:val="00A51097"/>
    <w:rsid w:val="00A67F78"/>
    <w:rsid w:val="00A734D4"/>
    <w:rsid w:val="00A73949"/>
    <w:rsid w:val="00A76358"/>
    <w:rsid w:val="00A96FA6"/>
    <w:rsid w:val="00AB02DF"/>
    <w:rsid w:val="00AB03AA"/>
    <w:rsid w:val="00AC0169"/>
    <w:rsid w:val="00AD0D0A"/>
    <w:rsid w:val="00AD5D92"/>
    <w:rsid w:val="00AD676F"/>
    <w:rsid w:val="00AE4086"/>
    <w:rsid w:val="00AF12C0"/>
    <w:rsid w:val="00AF20CB"/>
    <w:rsid w:val="00B07B23"/>
    <w:rsid w:val="00B10066"/>
    <w:rsid w:val="00B13266"/>
    <w:rsid w:val="00B16071"/>
    <w:rsid w:val="00B26750"/>
    <w:rsid w:val="00B367E6"/>
    <w:rsid w:val="00B376A2"/>
    <w:rsid w:val="00B47799"/>
    <w:rsid w:val="00B612A3"/>
    <w:rsid w:val="00B61A9D"/>
    <w:rsid w:val="00B61E68"/>
    <w:rsid w:val="00B62D49"/>
    <w:rsid w:val="00B631A4"/>
    <w:rsid w:val="00B7391B"/>
    <w:rsid w:val="00B76EA8"/>
    <w:rsid w:val="00B8156D"/>
    <w:rsid w:val="00B81C2C"/>
    <w:rsid w:val="00B90753"/>
    <w:rsid w:val="00B93A77"/>
    <w:rsid w:val="00BA1772"/>
    <w:rsid w:val="00BB11A5"/>
    <w:rsid w:val="00BB31BE"/>
    <w:rsid w:val="00BB3CDB"/>
    <w:rsid w:val="00BB3D83"/>
    <w:rsid w:val="00BD3312"/>
    <w:rsid w:val="00BD403B"/>
    <w:rsid w:val="00BD4799"/>
    <w:rsid w:val="00BD606E"/>
    <w:rsid w:val="00BD612E"/>
    <w:rsid w:val="00BD7179"/>
    <w:rsid w:val="00BE1FF6"/>
    <w:rsid w:val="00BE4B52"/>
    <w:rsid w:val="00BF1082"/>
    <w:rsid w:val="00BF51B9"/>
    <w:rsid w:val="00C00B8E"/>
    <w:rsid w:val="00C0303B"/>
    <w:rsid w:val="00C10081"/>
    <w:rsid w:val="00C176D1"/>
    <w:rsid w:val="00C20B48"/>
    <w:rsid w:val="00C21BB3"/>
    <w:rsid w:val="00C22C1C"/>
    <w:rsid w:val="00C30828"/>
    <w:rsid w:val="00C31AB1"/>
    <w:rsid w:val="00C31B67"/>
    <w:rsid w:val="00C451A8"/>
    <w:rsid w:val="00C50791"/>
    <w:rsid w:val="00C516B0"/>
    <w:rsid w:val="00C51B3B"/>
    <w:rsid w:val="00C54669"/>
    <w:rsid w:val="00C5501C"/>
    <w:rsid w:val="00C61BDA"/>
    <w:rsid w:val="00C83B84"/>
    <w:rsid w:val="00C867FA"/>
    <w:rsid w:val="00C86B32"/>
    <w:rsid w:val="00C911F9"/>
    <w:rsid w:val="00CA0283"/>
    <w:rsid w:val="00CA15AC"/>
    <w:rsid w:val="00CB22B8"/>
    <w:rsid w:val="00CB314C"/>
    <w:rsid w:val="00CD2AEF"/>
    <w:rsid w:val="00CE7579"/>
    <w:rsid w:val="00D077FA"/>
    <w:rsid w:val="00D10DB8"/>
    <w:rsid w:val="00D148CB"/>
    <w:rsid w:val="00D23099"/>
    <w:rsid w:val="00D25B76"/>
    <w:rsid w:val="00D309F1"/>
    <w:rsid w:val="00D42A4A"/>
    <w:rsid w:val="00D438B9"/>
    <w:rsid w:val="00D55F69"/>
    <w:rsid w:val="00D622F1"/>
    <w:rsid w:val="00D66C75"/>
    <w:rsid w:val="00D71D67"/>
    <w:rsid w:val="00D770E4"/>
    <w:rsid w:val="00D77801"/>
    <w:rsid w:val="00D80C35"/>
    <w:rsid w:val="00D8153C"/>
    <w:rsid w:val="00D83EC8"/>
    <w:rsid w:val="00D843B2"/>
    <w:rsid w:val="00D92951"/>
    <w:rsid w:val="00D94970"/>
    <w:rsid w:val="00DA4227"/>
    <w:rsid w:val="00DA5B53"/>
    <w:rsid w:val="00DA62D9"/>
    <w:rsid w:val="00DA6B64"/>
    <w:rsid w:val="00DA7A0F"/>
    <w:rsid w:val="00DB283C"/>
    <w:rsid w:val="00DB3FD6"/>
    <w:rsid w:val="00DC03B2"/>
    <w:rsid w:val="00DC082C"/>
    <w:rsid w:val="00DC22A7"/>
    <w:rsid w:val="00DC4990"/>
    <w:rsid w:val="00DC4C1D"/>
    <w:rsid w:val="00DD018C"/>
    <w:rsid w:val="00DD0E49"/>
    <w:rsid w:val="00DD1825"/>
    <w:rsid w:val="00DE5A95"/>
    <w:rsid w:val="00DF0FF8"/>
    <w:rsid w:val="00DF339C"/>
    <w:rsid w:val="00DF341B"/>
    <w:rsid w:val="00DF4D66"/>
    <w:rsid w:val="00E00B34"/>
    <w:rsid w:val="00E00C8B"/>
    <w:rsid w:val="00E1485B"/>
    <w:rsid w:val="00E30454"/>
    <w:rsid w:val="00E304BF"/>
    <w:rsid w:val="00E31ABD"/>
    <w:rsid w:val="00E340BD"/>
    <w:rsid w:val="00E37301"/>
    <w:rsid w:val="00E37418"/>
    <w:rsid w:val="00E42889"/>
    <w:rsid w:val="00E430BB"/>
    <w:rsid w:val="00E4325A"/>
    <w:rsid w:val="00E4393B"/>
    <w:rsid w:val="00E46BCE"/>
    <w:rsid w:val="00E53A29"/>
    <w:rsid w:val="00E5473A"/>
    <w:rsid w:val="00E555C9"/>
    <w:rsid w:val="00E60DD8"/>
    <w:rsid w:val="00E62CC2"/>
    <w:rsid w:val="00E6307A"/>
    <w:rsid w:val="00E65A69"/>
    <w:rsid w:val="00E67BD2"/>
    <w:rsid w:val="00E74D0A"/>
    <w:rsid w:val="00E757DA"/>
    <w:rsid w:val="00E85BF8"/>
    <w:rsid w:val="00E87E0B"/>
    <w:rsid w:val="00E90CE8"/>
    <w:rsid w:val="00E91F35"/>
    <w:rsid w:val="00E91F39"/>
    <w:rsid w:val="00E930FE"/>
    <w:rsid w:val="00E96B88"/>
    <w:rsid w:val="00E973D2"/>
    <w:rsid w:val="00E97A49"/>
    <w:rsid w:val="00EB1D1C"/>
    <w:rsid w:val="00EB2DC5"/>
    <w:rsid w:val="00EB2FB1"/>
    <w:rsid w:val="00EB37E8"/>
    <w:rsid w:val="00EB6A5D"/>
    <w:rsid w:val="00EB7122"/>
    <w:rsid w:val="00EC0EBD"/>
    <w:rsid w:val="00EC12BB"/>
    <w:rsid w:val="00ED04F2"/>
    <w:rsid w:val="00ED2650"/>
    <w:rsid w:val="00ED303D"/>
    <w:rsid w:val="00ED3870"/>
    <w:rsid w:val="00ED4CB0"/>
    <w:rsid w:val="00EF2710"/>
    <w:rsid w:val="00F07DE6"/>
    <w:rsid w:val="00F11335"/>
    <w:rsid w:val="00F11ACA"/>
    <w:rsid w:val="00F154C4"/>
    <w:rsid w:val="00F1639A"/>
    <w:rsid w:val="00F174DC"/>
    <w:rsid w:val="00F20DC4"/>
    <w:rsid w:val="00F24DBF"/>
    <w:rsid w:val="00F27F4B"/>
    <w:rsid w:val="00F35A15"/>
    <w:rsid w:val="00F4019C"/>
    <w:rsid w:val="00F41069"/>
    <w:rsid w:val="00F42300"/>
    <w:rsid w:val="00F42323"/>
    <w:rsid w:val="00F467D4"/>
    <w:rsid w:val="00F505EA"/>
    <w:rsid w:val="00F5514D"/>
    <w:rsid w:val="00F56E0E"/>
    <w:rsid w:val="00F609B0"/>
    <w:rsid w:val="00F630E8"/>
    <w:rsid w:val="00F6700F"/>
    <w:rsid w:val="00F7687A"/>
    <w:rsid w:val="00F770EE"/>
    <w:rsid w:val="00F93BC5"/>
    <w:rsid w:val="00FA2E0C"/>
    <w:rsid w:val="00FA30CC"/>
    <w:rsid w:val="00FB4513"/>
    <w:rsid w:val="00FC15E3"/>
    <w:rsid w:val="00FC1F05"/>
    <w:rsid w:val="00FC3BB4"/>
    <w:rsid w:val="00FC58A2"/>
    <w:rsid w:val="00FD27F1"/>
    <w:rsid w:val="00FD5136"/>
    <w:rsid w:val="00FD6CDE"/>
    <w:rsid w:val="00FD7382"/>
    <w:rsid w:val="00FD7D14"/>
    <w:rsid w:val="00FF5F46"/>
    <w:rsid w:val="01287101"/>
    <w:rsid w:val="015F1F10"/>
    <w:rsid w:val="01D455A5"/>
    <w:rsid w:val="02B05541"/>
    <w:rsid w:val="037A40C6"/>
    <w:rsid w:val="04FA16ED"/>
    <w:rsid w:val="05B8492F"/>
    <w:rsid w:val="0637405A"/>
    <w:rsid w:val="063F3456"/>
    <w:rsid w:val="06B75E2E"/>
    <w:rsid w:val="070B6B66"/>
    <w:rsid w:val="072E6CF9"/>
    <w:rsid w:val="07822F3C"/>
    <w:rsid w:val="07C531B9"/>
    <w:rsid w:val="07F453BD"/>
    <w:rsid w:val="082B6A06"/>
    <w:rsid w:val="088077E4"/>
    <w:rsid w:val="088B0F63"/>
    <w:rsid w:val="08F33927"/>
    <w:rsid w:val="0926412B"/>
    <w:rsid w:val="09BB1450"/>
    <w:rsid w:val="09C35E1E"/>
    <w:rsid w:val="0A40121D"/>
    <w:rsid w:val="0A40746F"/>
    <w:rsid w:val="0B207367"/>
    <w:rsid w:val="0B930E37"/>
    <w:rsid w:val="0C0D4D2E"/>
    <w:rsid w:val="0CC51EAD"/>
    <w:rsid w:val="0D040924"/>
    <w:rsid w:val="0D0A78C0"/>
    <w:rsid w:val="0FA53403"/>
    <w:rsid w:val="10632F7F"/>
    <w:rsid w:val="10FB40F0"/>
    <w:rsid w:val="122136E2"/>
    <w:rsid w:val="1235607B"/>
    <w:rsid w:val="12902616"/>
    <w:rsid w:val="12D37618"/>
    <w:rsid w:val="13041401"/>
    <w:rsid w:val="138E1EAB"/>
    <w:rsid w:val="13B32A60"/>
    <w:rsid w:val="13C82EA6"/>
    <w:rsid w:val="14062F4E"/>
    <w:rsid w:val="141F6347"/>
    <w:rsid w:val="14641FAC"/>
    <w:rsid w:val="15E83826"/>
    <w:rsid w:val="16375D0B"/>
    <w:rsid w:val="16695657"/>
    <w:rsid w:val="17141CFC"/>
    <w:rsid w:val="179761F4"/>
    <w:rsid w:val="17BA0957"/>
    <w:rsid w:val="18100480"/>
    <w:rsid w:val="1841684A"/>
    <w:rsid w:val="188C1BB9"/>
    <w:rsid w:val="18BE4B78"/>
    <w:rsid w:val="19095DFA"/>
    <w:rsid w:val="193F524E"/>
    <w:rsid w:val="19A90B8D"/>
    <w:rsid w:val="19E619E7"/>
    <w:rsid w:val="1A98505D"/>
    <w:rsid w:val="1B094C91"/>
    <w:rsid w:val="1B214753"/>
    <w:rsid w:val="1B905F3E"/>
    <w:rsid w:val="1BA2338F"/>
    <w:rsid w:val="1BBB6955"/>
    <w:rsid w:val="1CA4265D"/>
    <w:rsid w:val="1CDF7FAC"/>
    <w:rsid w:val="1CF33ECD"/>
    <w:rsid w:val="1D7417D3"/>
    <w:rsid w:val="1DBB5B35"/>
    <w:rsid w:val="1DD261D8"/>
    <w:rsid w:val="1DE93161"/>
    <w:rsid w:val="1E1862E1"/>
    <w:rsid w:val="1E4E1D03"/>
    <w:rsid w:val="1E875215"/>
    <w:rsid w:val="1E9A6CF6"/>
    <w:rsid w:val="1EED3016"/>
    <w:rsid w:val="1F294223"/>
    <w:rsid w:val="1F575FB7"/>
    <w:rsid w:val="1FB430CB"/>
    <w:rsid w:val="203D580F"/>
    <w:rsid w:val="21DF2ED8"/>
    <w:rsid w:val="223631D9"/>
    <w:rsid w:val="22CF4732"/>
    <w:rsid w:val="23215306"/>
    <w:rsid w:val="2335523F"/>
    <w:rsid w:val="234F0EFA"/>
    <w:rsid w:val="235B1537"/>
    <w:rsid w:val="235F0836"/>
    <w:rsid w:val="239D2DE4"/>
    <w:rsid w:val="23B239A9"/>
    <w:rsid w:val="23CB7951"/>
    <w:rsid w:val="23E63516"/>
    <w:rsid w:val="241E3F25"/>
    <w:rsid w:val="246E36A9"/>
    <w:rsid w:val="24F350DC"/>
    <w:rsid w:val="25143A87"/>
    <w:rsid w:val="25C1725E"/>
    <w:rsid w:val="265579A6"/>
    <w:rsid w:val="269A360B"/>
    <w:rsid w:val="26BF70EA"/>
    <w:rsid w:val="27306CB1"/>
    <w:rsid w:val="27391076"/>
    <w:rsid w:val="27514612"/>
    <w:rsid w:val="275453A8"/>
    <w:rsid w:val="27DA4607"/>
    <w:rsid w:val="27DD7EB9"/>
    <w:rsid w:val="290364EC"/>
    <w:rsid w:val="29420B35"/>
    <w:rsid w:val="29477A7A"/>
    <w:rsid w:val="29AC3D81"/>
    <w:rsid w:val="29B570DA"/>
    <w:rsid w:val="2A4D74D2"/>
    <w:rsid w:val="2A5C7555"/>
    <w:rsid w:val="2A9860B3"/>
    <w:rsid w:val="2B707821"/>
    <w:rsid w:val="2BC44F41"/>
    <w:rsid w:val="2BD575BF"/>
    <w:rsid w:val="2C387B4E"/>
    <w:rsid w:val="2C464019"/>
    <w:rsid w:val="2C8965FC"/>
    <w:rsid w:val="2CFF5A86"/>
    <w:rsid w:val="2D276A64"/>
    <w:rsid w:val="2DED6716"/>
    <w:rsid w:val="2EB01C1E"/>
    <w:rsid w:val="2EE8585B"/>
    <w:rsid w:val="2F307202"/>
    <w:rsid w:val="2F3E191F"/>
    <w:rsid w:val="2F8D6403"/>
    <w:rsid w:val="303D2329"/>
    <w:rsid w:val="304C5976"/>
    <w:rsid w:val="3078676B"/>
    <w:rsid w:val="318A2BFA"/>
    <w:rsid w:val="31CF60AD"/>
    <w:rsid w:val="326E3BEE"/>
    <w:rsid w:val="32846333"/>
    <w:rsid w:val="32D305D1"/>
    <w:rsid w:val="334D105C"/>
    <w:rsid w:val="336B3FFD"/>
    <w:rsid w:val="33DE0FDB"/>
    <w:rsid w:val="343706EB"/>
    <w:rsid w:val="34605728"/>
    <w:rsid w:val="34F03F46"/>
    <w:rsid w:val="35303AB8"/>
    <w:rsid w:val="356C2617"/>
    <w:rsid w:val="35757AD5"/>
    <w:rsid w:val="3662477E"/>
    <w:rsid w:val="36631C6B"/>
    <w:rsid w:val="36E032BC"/>
    <w:rsid w:val="36E259E9"/>
    <w:rsid w:val="37265173"/>
    <w:rsid w:val="38197EB5"/>
    <w:rsid w:val="3834566E"/>
    <w:rsid w:val="38887767"/>
    <w:rsid w:val="38AC2BDF"/>
    <w:rsid w:val="38D16F51"/>
    <w:rsid w:val="39711B0B"/>
    <w:rsid w:val="3A8E23BA"/>
    <w:rsid w:val="3A907120"/>
    <w:rsid w:val="3B223EA3"/>
    <w:rsid w:val="3B471250"/>
    <w:rsid w:val="3B820DE6"/>
    <w:rsid w:val="3B8B7F88"/>
    <w:rsid w:val="3BA63DED"/>
    <w:rsid w:val="3C0812EB"/>
    <w:rsid w:val="3C406C67"/>
    <w:rsid w:val="3C513799"/>
    <w:rsid w:val="3C866502"/>
    <w:rsid w:val="3D1E1716"/>
    <w:rsid w:val="3D5379E5"/>
    <w:rsid w:val="3DC92CFC"/>
    <w:rsid w:val="3E016A5C"/>
    <w:rsid w:val="3E333FAD"/>
    <w:rsid w:val="3EC040FF"/>
    <w:rsid w:val="3ECD4126"/>
    <w:rsid w:val="3EF67B21"/>
    <w:rsid w:val="3F3B3785"/>
    <w:rsid w:val="3F484E9A"/>
    <w:rsid w:val="3FE1025A"/>
    <w:rsid w:val="3FF77EE0"/>
    <w:rsid w:val="400A73D4"/>
    <w:rsid w:val="4063681A"/>
    <w:rsid w:val="41A01FC6"/>
    <w:rsid w:val="428E539B"/>
    <w:rsid w:val="42C04335"/>
    <w:rsid w:val="430D001E"/>
    <w:rsid w:val="43155195"/>
    <w:rsid w:val="441A0888"/>
    <w:rsid w:val="46152F76"/>
    <w:rsid w:val="46344B83"/>
    <w:rsid w:val="464B69A4"/>
    <w:rsid w:val="464C03B4"/>
    <w:rsid w:val="467320F3"/>
    <w:rsid w:val="46902609"/>
    <w:rsid w:val="46CD0C62"/>
    <w:rsid w:val="47184510"/>
    <w:rsid w:val="477041E8"/>
    <w:rsid w:val="482A083B"/>
    <w:rsid w:val="48931F3C"/>
    <w:rsid w:val="48CB3DCC"/>
    <w:rsid w:val="49CA0184"/>
    <w:rsid w:val="4A4E74A5"/>
    <w:rsid w:val="4A680DAB"/>
    <w:rsid w:val="4B3774F7"/>
    <w:rsid w:val="4BC13264"/>
    <w:rsid w:val="4BD74836"/>
    <w:rsid w:val="4BF61160"/>
    <w:rsid w:val="4C01547C"/>
    <w:rsid w:val="4CA0731E"/>
    <w:rsid w:val="4CE8524F"/>
    <w:rsid w:val="4D056CBA"/>
    <w:rsid w:val="4EBB4ADB"/>
    <w:rsid w:val="4F6C1739"/>
    <w:rsid w:val="4F70647C"/>
    <w:rsid w:val="4F922B7F"/>
    <w:rsid w:val="50830AE8"/>
    <w:rsid w:val="50D15CF8"/>
    <w:rsid w:val="51D15711"/>
    <w:rsid w:val="51E611C2"/>
    <w:rsid w:val="523E1829"/>
    <w:rsid w:val="52CA1B96"/>
    <w:rsid w:val="54077C82"/>
    <w:rsid w:val="546C7438"/>
    <w:rsid w:val="554227A1"/>
    <w:rsid w:val="555D6784"/>
    <w:rsid w:val="55CA0F67"/>
    <w:rsid w:val="56520079"/>
    <w:rsid w:val="56C62507"/>
    <w:rsid w:val="56D007FF"/>
    <w:rsid w:val="56F269C8"/>
    <w:rsid w:val="577B5E01"/>
    <w:rsid w:val="57996E43"/>
    <w:rsid w:val="57E23E8C"/>
    <w:rsid w:val="58D93ED9"/>
    <w:rsid w:val="597C5AA9"/>
    <w:rsid w:val="59FE7BE7"/>
    <w:rsid w:val="5A28406B"/>
    <w:rsid w:val="5A7D0C9E"/>
    <w:rsid w:val="5A9754ED"/>
    <w:rsid w:val="5B0D4C47"/>
    <w:rsid w:val="5B544A3C"/>
    <w:rsid w:val="5B881427"/>
    <w:rsid w:val="5BBD07B9"/>
    <w:rsid w:val="5C3A47A9"/>
    <w:rsid w:val="5C735EB5"/>
    <w:rsid w:val="5CAF7635"/>
    <w:rsid w:val="5CBC1D80"/>
    <w:rsid w:val="5D6E4C92"/>
    <w:rsid w:val="5DFF7AD9"/>
    <w:rsid w:val="5E7F638C"/>
    <w:rsid w:val="5F351069"/>
    <w:rsid w:val="5F357D99"/>
    <w:rsid w:val="5FD924D3"/>
    <w:rsid w:val="5FE315A4"/>
    <w:rsid w:val="607C1773"/>
    <w:rsid w:val="60805044"/>
    <w:rsid w:val="60A54AAB"/>
    <w:rsid w:val="60BA030E"/>
    <w:rsid w:val="6192725F"/>
    <w:rsid w:val="61C2791B"/>
    <w:rsid w:val="61F91F1F"/>
    <w:rsid w:val="62F37D50"/>
    <w:rsid w:val="637E6D5A"/>
    <w:rsid w:val="6612117C"/>
    <w:rsid w:val="668533B4"/>
    <w:rsid w:val="670A0555"/>
    <w:rsid w:val="672213F1"/>
    <w:rsid w:val="67BC1058"/>
    <w:rsid w:val="67C779FD"/>
    <w:rsid w:val="67E16926"/>
    <w:rsid w:val="682D5AB2"/>
    <w:rsid w:val="683959C1"/>
    <w:rsid w:val="688927A4"/>
    <w:rsid w:val="688B74F0"/>
    <w:rsid w:val="69CE2946"/>
    <w:rsid w:val="6A21549A"/>
    <w:rsid w:val="6A424779"/>
    <w:rsid w:val="6B1E7934"/>
    <w:rsid w:val="6B3F7DEE"/>
    <w:rsid w:val="6B7A4536"/>
    <w:rsid w:val="6BAC13E3"/>
    <w:rsid w:val="6DB37393"/>
    <w:rsid w:val="6DFB5D0A"/>
    <w:rsid w:val="6E4C60A3"/>
    <w:rsid w:val="6EA91C0A"/>
    <w:rsid w:val="6EC01E0E"/>
    <w:rsid w:val="6F280D81"/>
    <w:rsid w:val="6F8F4CFF"/>
    <w:rsid w:val="6FDB2530"/>
    <w:rsid w:val="70D54F38"/>
    <w:rsid w:val="710028BF"/>
    <w:rsid w:val="71EF33B5"/>
    <w:rsid w:val="72AC7C6E"/>
    <w:rsid w:val="73373C88"/>
    <w:rsid w:val="734C4E51"/>
    <w:rsid w:val="747D70A5"/>
    <w:rsid w:val="74A94712"/>
    <w:rsid w:val="751049F7"/>
    <w:rsid w:val="75453909"/>
    <w:rsid w:val="75826D11"/>
    <w:rsid w:val="75935864"/>
    <w:rsid w:val="75BF3AC1"/>
    <w:rsid w:val="761B33ED"/>
    <w:rsid w:val="76ED5D42"/>
    <w:rsid w:val="774C1F1E"/>
    <w:rsid w:val="77770AF7"/>
    <w:rsid w:val="778B00FF"/>
    <w:rsid w:val="77BB73F7"/>
    <w:rsid w:val="77C258C9"/>
    <w:rsid w:val="77C577DB"/>
    <w:rsid w:val="77EB5041"/>
    <w:rsid w:val="78196949"/>
    <w:rsid w:val="79202AC9"/>
    <w:rsid w:val="79A53163"/>
    <w:rsid w:val="79CB512B"/>
    <w:rsid w:val="79DF2984"/>
    <w:rsid w:val="7A044199"/>
    <w:rsid w:val="7A9E2B11"/>
    <w:rsid w:val="7B087CB8"/>
    <w:rsid w:val="7B22521E"/>
    <w:rsid w:val="7B6E0463"/>
    <w:rsid w:val="7B98728E"/>
    <w:rsid w:val="7BB045D8"/>
    <w:rsid w:val="7BE25E9B"/>
    <w:rsid w:val="7D1776B9"/>
    <w:rsid w:val="7D3B0ED6"/>
    <w:rsid w:val="7DC91F6C"/>
    <w:rsid w:val="7E332949"/>
    <w:rsid w:val="7E6967AF"/>
    <w:rsid w:val="7F0B3D14"/>
    <w:rsid w:val="7F6A231E"/>
    <w:rsid w:val="7FCB5E84"/>
    <w:rsid w:val="7FD60D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839CE2"/>
  <w15:docId w15:val="{B48C4C9E-51E7-41B3-926A-0F76099F8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1"/>
    <w:qFormat/>
    <w:pPr>
      <w:widowControl w:val="0"/>
      <w:jc w:val="both"/>
    </w:pPr>
    <w:rPr>
      <w:kern w:val="2"/>
      <w:sz w:val="21"/>
      <w:szCs w:val="24"/>
    </w:rPr>
  </w:style>
  <w:style w:type="paragraph" w:styleId="3">
    <w:name w:val="heading 3"/>
    <w:basedOn w:val="a"/>
    <w:next w:val="a0"/>
    <w:qFormat/>
    <w:pPr>
      <w:keepNext/>
      <w:keepLines/>
      <w:autoSpaceDE w:val="0"/>
      <w:autoSpaceDN w:val="0"/>
      <w:adjustRightInd w:val="0"/>
      <w:spacing w:before="360" w:after="120"/>
      <w:jc w:val="left"/>
      <w:outlineLvl w:val="2"/>
    </w:pPr>
    <w:rPr>
      <w:rFonts w:ascii="宋体"/>
      <w:b/>
      <w:kern w:val="0"/>
      <w:sz w:val="24"/>
      <w:szCs w:val="20"/>
      <w:u w:val="singl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1">
    <w:name w:val="toc 1"/>
    <w:basedOn w:val="a"/>
    <w:next w:val="a"/>
    <w:uiPriority w:val="39"/>
    <w:qFormat/>
    <w:pPr>
      <w:spacing w:before="120" w:after="120"/>
      <w:jc w:val="left"/>
    </w:pPr>
    <w:rPr>
      <w:b/>
      <w:bCs/>
      <w:caps/>
      <w:sz w:val="20"/>
      <w:szCs w:val="20"/>
    </w:rPr>
  </w:style>
  <w:style w:type="paragraph" w:styleId="a0">
    <w:name w:val="Normal Indent"/>
    <w:basedOn w:val="a"/>
    <w:qFormat/>
    <w:pPr>
      <w:autoSpaceDE w:val="0"/>
      <w:autoSpaceDN w:val="0"/>
      <w:adjustRightInd w:val="0"/>
      <w:ind w:firstLine="420"/>
      <w:jc w:val="left"/>
    </w:pPr>
    <w:rPr>
      <w:rFonts w:ascii="宋体"/>
      <w:sz w:val="24"/>
    </w:rPr>
  </w:style>
  <w:style w:type="paragraph" w:styleId="a4">
    <w:name w:val="annotation text"/>
    <w:basedOn w:val="a"/>
    <w:link w:val="a5"/>
    <w:uiPriority w:val="99"/>
    <w:unhideWhenUsed/>
    <w:qFormat/>
    <w:pPr>
      <w:jc w:val="left"/>
    </w:pPr>
  </w:style>
  <w:style w:type="paragraph" w:styleId="a6">
    <w:name w:val="Body Text"/>
    <w:basedOn w:val="a"/>
    <w:link w:val="a7"/>
    <w:uiPriority w:val="99"/>
    <w:unhideWhenUsed/>
    <w:qFormat/>
    <w:pPr>
      <w:spacing w:after="120"/>
    </w:pPr>
  </w:style>
  <w:style w:type="paragraph" w:styleId="2">
    <w:name w:val="Body Text Indent 2"/>
    <w:basedOn w:val="a"/>
    <w:link w:val="21"/>
    <w:qFormat/>
    <w:pPr>
      <w:suppressAutoHyphens/>
      <w:spacing w:after="120" w:line="480" w:lineRule="auto"/>
      <w:ind w:leftChars="200" w:left="420"/>
    </w:pPr>
    <w:rPr>
      <w:kern w:val="1"/>
      <w:szCs w:val="20"/>
      <w:lang w:eastAsia="ar-SA"/>
    </w:rPr>
  </w:style>
  <w:style w:type="paragraph" w:styleId="a8">
    <w:name w:val="footer"/>
    <w:basedOn w:val="a"/>
    <w:link w:val="a9"/>
    <w:uiPriority w:val="99"/>
    <w:qFormat/>
    <w:pPr>
      <w:tabs>
        <w:tab w:val="center" w:pos="4153"/>
        <w:tab w:val="right" w:pos="8306"/>
      </w:tabs>
      <w:snapToGrid w:val="0"/>
      <w:jc w:val="left"/>
    </w:pPr>
    <w:rPr>
      <w:sz w:val="18"/>
      <w:szCs w:val="18"/>
    </w:rPr>
  </w:style>
  <w:style w:type="paragraph" w:styleId="aa">
    <w:name w:val="header"/>
    <w:basedOn w:val="a"/>
    <w:link w:val="ab"/>
    <w:qFormat/>
    <w:pPr>
      <w:pBdr>
        <w:bottom w:val="single" w:sz="6" w:space="1" w:color="auto"/>
      </w:pBdr>
      <w:tabs>
        <w:tab w:val="center" w:pos="4153"/>
        <w:tab w:val="right" w:pos="8306"/>
      </w:tabs>
      <w:snapToGrid w:val="0"/>
      <w:jc w:val="center"/>
    </w:pPr>
    <w:rPr>
      <w:sz w:val="18"/>
      <w:szCs w:val="18"/>
    </w:rPr>
  </w:style>
  <w:style w:type="paragraph" w:styleId="30">
    <w:name w:val="Body Text Indent 3"/>
    <w:basedOn w:val="a"/>
    <w:link w:val="31"/>
    <w:qFormat/>
    <w:pPr>
      <w:spacing w:after="120"/>
      <w:ind w:leftChars="200" w:left="420"/>
    </w:pPr>
    <w:rPr>
      <w:rFonts w:ascii="Calibri" w:hAnsi="Calibri"/>
      <w:kern w:val="0"/>
      <w:sz w:val="16"/>
      <w:szCs w:val="16"/>
    </w:rPr>
  </w:style>
  <w:style w:type="paragraph" w:styleId="10">
    <w:name w:val="index 1"/>
    <w:basedOn w:val="a"/>
    <w:next w:val="a"/>
    <w:qFormat/>
    <w:rPr>
      <w:szCs w:val="20"/>
    </w:rPr>
  </w:style>
  <w:style w:type="paragraph" w:styleId="ac">
    <w:name w:val="annotation subject"/>
    <w:basedOn w:val="a4"/>
    <w:next w:val="a4"/>
    <w:link w:val="ad"/>
    <w:uiPriority w:val="99"/>
    <w:semiHidden/>
    <w:unhideWhenUsed/>
    <w:qFormat/>
    <w:rPr>
      <w:b/>
      <w:bCs/>
    </w:rPr>
  </w:style>
  <w:style w:type="table" w:styleId="ae">
    <w:name w:val="Table Grid"/>
    <w:basedOn w:val="a2"/>
    <w:uiPriority w:val="59"/>
    <w:qFormat/>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1"/>
    <w:uiPriority w:val="99"/>
    <w:semiHidden/>
    <w:unhideWhenUsed/>
    <w:qFormat/>
    <w:rPr>
      <w:sz w:val="21"/>
      <w:szCs w:val="21"/>
    </w:rPr>
  </w:style>
  <w:style w:type="character" w:customStyle="1" w:styleId="20">
    <w:name w:val="正文文本缩进 2 字符"/>
    <w:uiPriority w:val="99"/>
    <w:semiHidden/>
    <w:qFormat/>
    <w:rPr>
      <w:kern w:val="2"/>
      <w:sz w:val="21"/>
      <w:szCs w:val="24"/>
    </w:rPr>
  </w:style>
  <w:style w:type="character" w:customStyle="1" w:styleId="a9">
    <w:name w:val="页脚 字符"/>
    <w:link w:val="a8"/>
    <w:uiPriority w:val="99"/>
    <w:qFormat/>
    <w:rPr>
      <w:kern w:val="2"/>
      <w:sz w:val="18"/>
      <w:szCs w:val="18"/>
    </w:rPr>
  </w:style>
  <w:style w:type="character" w:customStyle="1" w:styleId="ab">
    <w:name w:val="页眉 字符"/>
    <w:link w:val="aa"/>
    <w:qFormat/>
    <w:rPr>
      <w:kern w:val="2"/>
      <w:sz w:val="18"/>
      <w:szCs w:val="18"/>
    </w:rPr>
  </w:style>
  <w:style w:type="character" w:customStyle="1" w:styleId="32">
    <w:name w:val="正文文本缩进 3 字符"/>
    <w:uiPriority w:val="99"/>
    <w:semiHidden/>
    <w:qFormat/>
    <w:rPr>
      <w:kern w:val="2"/>
      <w:sz w:val="16"/>
      <w:szCs w:val="16"/>
    </w:rPr>
  </w:style>
  <w:style w:type="character" w:customStyle="1" w:styleId="21">
    <w:name w:val="正文文本缩进 2 字符1"/>
    <w:link w:val="2"/>
    <w:qFormat/>
    <w:rPr>
      <w:kern w:val="1"/>
      <w:sz w:val="21"/>
      <w:lang w:eastAsia="ar-SA"/>
    </w:rPr>
  </w:style>
  <w:style w:type="character" w:customStyle="1" w:styleId="31">
    <w:name w:val="正文文本缩进 3 字符1"/>
    <w:link w:val="30"/>
    <w:qFormat/>
    <w:rPr>
      <w:rFonts w:ascii="Calibri" w:hAnsi="Calibri"/>
      <w:sz w:val="16"/>
      <w:szCs w:val="16"/>
    </w:rPr>
  </w:style>
  <w:style w:type="paragraph" w:customStyle="1" w:styleId="Style19">
    <w:name w:val="_Style 19"/>
    <w:hidden/>
    <w:uiPriority w:val="99"/>
    <w:unhideWhenUsed/>
    <w:qFormat/>
    <w:rPr>
      <w:kern w:val="2"/>
      <w:sz w:val="21"/>
      <w:szCs w:val="24"/>
    </w:rPr>
  </w:style>
  <w:style w:type="paragraph" w:styleId="af0">
    <w:name w:val="List Paragraph"/>
    <w:basedOn w:val="a"/>
    <w:uiPriority w:val="99"/>
    <w:qFormat/>
    <w:pPr>
      <w:ind w:firstLineChars="200" w:firstLine="420"/>
    </w:pPr>
  </w:style>
  <w:style w:type="table" w:customStyle="1" w:styleId="TableNormal">
    <w:name w:val="Table Normal"/>
    <w:semiHidden/>
    <w:unhideWhenUsed/>
    <w:qFormat/>
    <w:rPr>
      <w:rFonts w:ascii="Arial" w:eastAsiaTheme="minorEastAsia" w:hAnsi="Arial" w:cs="Arial"/>
    </w:rPr>
    <w:tblPr>
      <w:tblCellMar>
        <w:top w:w="0" w:type="dxa"/>
        <w:left w:w="0" w:type="dxa"/>
        <w:bottom w:w="0" w:type="dxa"/>
        <w:right w:w="0" w:type="dxa"/>
      </w:tblCellMar>
    </w:tblPr>
  </w:style>
  <w:style w:type="character" w:customStyle="1" w:styleId="a5">
    <w:name w:val="批注文字 字符"/>
    <w:basedOn w:val="a1"/>
    <w:link w:val="a4"/>
    <w:uiPriority w:val="99"/>
    <w:qFormat/>
    <w:rPr>
      <w:kern w:val="2"/>
      <w:sz w:val="21"/>
      <w:szCs w:val="24"/>
    </w:rPr>
  </w:style>
  <w:style w:type="character" w:customStyle="1" w:styleId="ad">
    <w:name w:val="批注主题 字符"/>
    <w:basedOn w:val="a5"/>
    <w:link w:val="ac"/>
    <w:uiPriority w:val="99"/>
    <w:semiHidden/>
    <w:qFormat/>
    <w:rPr>
      <w:b/>
      <w:bCs/>
      <w:kern w:val="2"/>
      <w:sz w:val="21"/>
      <w:szCs w:val="24"/>
    </w:rPr>
  </w:style>
  <w:style w:type="paragraph" w:customStyle="1" w:styleId="11">
    <w:name w:val="修订1"/>
    <w:hidden/>
    <w:uiPriority w:val="99"/>
    <w:semiHidden/>
    <w:qFormat/>
    <w:rPr>
      <w:kern w:val="2"/>
      <w:sz w:val="21"/>
      <w:szCs w:val="24"/>
    </w:rPr>
  </w:style>
  <w:style w:type="character" w:customStyle="1" w:styleId="a7">
    <w:name w:val="正文文本 字符"/>
    <w:basedOn w:val="a1"/>
    <w:link w:val="a6"/>
    <w:uiPriority w:val="99"/>
    <w:qFormat/>
    <w:rPr>
      <w:kern w:val="2"/>
      <w:sz w:val="21"/>
      <w:szCs w:val="24"/>
    </w:rPr>
  </w:style>
  <w:style w:type="paragraph" w:styleId="af1">
    <w:name w:val="Balloon Text"/>
    <w:basedOn w:val="a"/>
    <w:link w:val="af2"/>
    <w:uiPriority w:val="99"/>
    <w:semiHidden/>
    <w:unhideWhenUsed/>
    <w:rsid w:val="009C4974"/>
    <w:rPr>
      <w:sz w:val="18"/>
      <w:szCs w:val="18"/>
    </w:rPr>
  </w:style>
  <w:style w:type="character" w:customStyle="1" w:styleId="af2">
    <w:name w:val="批注框文本 字符"/>
    <w:basedOn w:val="a1"/>
    <w:link w:val="af1"/>
    <w:uiPriority w:val="99"/>
    <w:semiHidden/>
    <w:rsid w:val="009C4974"/>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552207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jpeg"/><Relationship Id="rId84" Type="http://schemas.openxmlformats.org/officeDocument/2006/relationships/image" Target="media/image68.png"/><Relationship Id="rId89" Type="http://schemas.openxmlformats.org/officeDocument/2006/relationships/image" Target="media/image73.jpeg"/><Relationship Id="rId16" Type="http://schemas.openxmlformats.org/officeDocument/2006/relationships/image" Target="media/image3.jpeg"/><Relationship Id="rId11"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png"/><Relationship Id="rId5" Type="http://schemas.openxmlformats.org/officeDocument/2006/relationships/settings" Target="settings.xml"/><Relationship Id="rId90" Type="http://schemas.openxmlformats.org/officeDocument/2006/relationships/image" Target="media/image74.jpeg"/><Relationship Id="rId95" Type="http://schemas.openxmlformats.org/officeDocument/2006/relationships/fontTable" Target="fontTable.xml"/><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28.png"/><Relationship Id="rId48" Type="http://schemas.openxmlformats.org/officeDocument/2006/relationships/image" Target="media/image32.png"/><Relationship Id="rId64" Type="http://schemas.openxmlformats.org/officeDocument/2006/relationships/image" Target="media/image48.jpeg"/><Relationship Id="rId69" Type="http://schemas.openxmlformats.org/officeDocument/2006/relationships/image" Target="media/image53.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footer" Target="footer6.xml"/><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footer" Target="footer4.xml"/><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6.png"/><Relationship Id="rId2" Type="http://schemas.openxmlformats.org/officeDocument/2006/relationships/customXml" Target="../customXml/item1.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footer" Target="footer5.xml"/><Relationship Id="rId45" Type="http://schemas.openxmlformats.org/officeDocument/2006/relationships/image" Target="media/image30.png"/><Relationship Id="rId66" Type="http://schemas.openxmlformats.org/officeDocument/2006/relationships/image" Target="media/image50.jpeg"/><Relationship Id="rId87" Type="http://schemas.openxmlformats.org/officeDocument/2006/relationships/image" Target="media/image71.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6.jpeg"/><Relationship Id="rId14" Type="http://schemas.openxmlformats.org/officeDocument/2006/relationships/image" Target="media/image1.jpeg"/><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40.jpeg"/><Relationship Id="rId77" Type="http://schemas.openxmlformats.org/officeDocument/2006/relationships/image" Target="media/image6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70FC95-7EE3-4EA2-ADA3-D6F03586E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96</Pages>
  <Words>1761</Words>
  <Characters>10043</Characters>
  <Application>Microsoft Office Word</Application>
  <DocSecurity>0</DocSecurity>
  <Lines>83</Lines>
  <Paragraphs>23</Paragraphs>
  <ScaleCrop>false</ScaleCrop>
  <Company>CHINA</Company>
  <LinksUpToDate>false</LinksUpToDate>
  <CharactersWithSpaces>11781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合同编号：</dc:title>
  <dc:creator>USER</dc:creator>
  <cp:lastModifiedBy>lf</cp:lastModifiedBy>
  <cp:revision>58</cp:revision>
  <cp:lastPrinted>2021-08-05T02:03:00Z</cp:lastPrinted>
  <dcterms:created xsi:type="dcterms:W3CDTF">2022-09-21T06:54:00Z</dcterms:created>
  <dcterms:modified xsi:type="dcterms:W3CDTF">2023-02-06T07:08:00Z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6E4E3D02CFCF4E42860FF4FFEF26766F</vt:lpwstr>
  </property>
</Properties>
</file>