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</w:rPr>
      </w:pPr>
      <w:bookmarkStart w:id="0" w:name="_Toc35393653"/>
      <w:bookmarkStart w:id="1" w:name="_Toc28359033"/>
      <w:bookmarkStart w:id="2" w:name="_Toc35393822"/>
      <w:r>
        <w:rPr>
          <w:rFonts w:hint="eastAsia" w:asciiTheme="minorEastAsia" w:hAnsiTheme="minorEastAsia" w:eastAsiaTheme="minorEastAsia" w:cstheme="minorEastAsia"/>
          <w:lang w:eastAsia="zh-CN"/>
        </w:rPr>
        <w:t>基层医疗卫生服务能力提升项目经费病房护理及医院设备采购项目</w:t>
      </w:r>
      <w:r>
        <w:rPr>
          <w:rFonts w:hint="eastAsia" w:asciiTheme="minorEastAsia" w:hAnsiTheme="minorEastAsia" w:eastAsiaTheme="minorEastAsia" w:cstheme="minorEastAsia"/>
        </w:rPr>
        <w:t>终止公告</w:t>
      </w:r>
      <w:bookmarkEnd w:id="0"/>
      <w:bookmarkEnd w:id="1"/>
      <w:bookmarkEnd w:id="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3" w:name="_Toc28359111"/>
      <w:bookmarkStart w:id="4" w:name="_Toc35393654"/>
      <w:bookmarkStart w:id="5" w:name="_Toc28359034"/>
      <w:bookmarkStart w:id="6" w:name="_Toc35393823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11011523210200013323-XM001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基层医疗卫生服务能力提升项目经费病房护理及医院设备采购项目</w:t>
      </w:r>
      <w:bookmarkStart w:id="29" w:name="_GoBack"/>
      <w:bookmarkEnd w:id="29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7" w:name="_Toc28359035"/>
      <w:bookmarkStart w:id="8" w:name="_Toc35393655"/>
      <w:bookmarkStart w:id="9" w:name="_Toc28359112"/>
      <w:bookmarkStart w:id="10" w:name="_Toc35393824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因本项目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采购实施计划发生变化，故终止本次采购。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三、其他补充事宜</w:t>
      </w:r>
      <w:bookmarkEnd w:id="11"/>
      <w:bookmarkEnd w:id="12"/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无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bookmarkStart w:id="13" w:name="_Toc28359113"/>
      <w:bookmarkStart w:id="14" w:name="_Toc28359036"/>
      <w:bookmarkStart w:id="15" w:name="_Toc35393826"/>
      <w:bookmarkStart w:id="16" w:name="_Toc35393657"/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17" w:name="_Toc35393658"/>
      <w:bookmarkStart w:id="18" w:name="_Toc28359037"/>
      <w:bookmarkStart w:id="19" w:name="_Toc28359114"/>
      <w:bookmarkStart w:id="20" w:name="_Toc35393827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北京市大兴区青云店镇中心卫生院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北京市大兴区青云店镇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张老师 010-80285307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1" w:name="_Toc35393828"/>
      <w:bookmarkStart w:id="22" w:name="_Toc28359115"/>
      <w:bookmarkStart w:id="23" w:name="_Toc28359038"/>
      <w:bookmarkStart w:id="24" w:name="_Toc35393659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    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汇信（北京）工程管理有限公司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北京市经济开发区亦庄云时代B2座-18层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马雨晴、赵晓明、程远卫  010-53387002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" w:leftChars="-3" w:firstLine="571" w:firstLineChars="204"/>
        <w:textAlignment w:val="auto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bookmarkStart w:id="25" w:name="_Toc28359116"/>
      <w:bookmarkStart w:id="26" w:name="_Toc35393829"/>
      <w:bookmarkStart w:id="27" w:name="_Toc28359039"/>
      <w:bookmarkStart w:id="28" w:name="_Toc35393660"/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马雨晴、赵晓明、程远卫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　　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010-53387002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WEwNzAyMWI3ZDYxMWU1MDA5MjhiNmZmZjQzODIifQ=="/>
  </w:docVars>
  <w:rsids>
    <w:rsidRoot w:val="547C3125"/>
    <w:rsid w:val="02BB4932"/>
    <w:rsid w:val="547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2023-11-10T02:45:00Z</dcterms:created>
  <dc:creator>招标代理</dc:creator>
  <cp:lastModifiedBy>招标代理</cp:lastModifiedBy>
  <dcterms:modified xsi:type="dcterms:W3CDTF">2023-11-10T02:54:13Z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6FB8AA06CC17473396EE663872BE5B88_11</vt:lpwstr>
  </property>
</Properties>
</file>