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35393814"/>
      <w:bookmarkStart w:id="2" w:name="_Toc28359104"/>
      <w:bookmarkStart w:id="3" w:name="_Toc28359027"/>
      <w:bookmarkStart w:id="4" w:name="_Toc35393645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</w:rPr>
        <w:t>　0610-2341NF021391　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</w:rPr>
        <w:t>　财务决算审计质量检查其他会计服务采购项目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</w:rPr>
        <w:t>　2023年11月14日　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646"/>
      <w:bookmarkStart w:id="6" w:name="_Toc35393815"/>
      <w:bookmarkStart w:id="7" w:name="_Toc28359105"/>
      <w:bookmarkStart w:id="8" w:name="_Toc28359028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更正事项：□采购公告 </w:t>
      </w:r>
      <w:r>
        <w:rPr>
          <w:rFonts w:hint="eastAsia" w:ascii="仿宋" w:hAnsi="仿宋" w:eastAsia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</w:rPr>
        <w:t xml:space="preserve">采购文件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采购结果     </w:t>
      </w:r>
    </w:p>
    <w:p>
      <w:pPr>
        <w:rPr>
          <w:rFonts w:ascii="仿宋" w:hAnsi="仿宋" w:eastAsia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更正内容：</w:t>
      </w:r>
    </w:p>
    <w:p>
      <w:pPr>
        <w:rPr>
          <w:rFonts w:ascii="仿宋" w:hAnsi="仿宋" w:eastAsia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原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中标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公告：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第十三包：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中标供应商：北京华平纵合会计师事务所（普通合伙）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中标地址：北京市丰台区广安路1幢-2层2160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中标金额：人民币760,000.00元。</w:t>
      </w:r>
    </w:p>
    <w:p>
      <w:pPr>
        <w:rPr>
          <w:rFonts w:ascii="仿宋" w:hAnsi="仿宋" w:eastAsia="仿宋"/>
          <w:sz w:val="28"/>
          <w:szCs w:val="28"/>
          <w:u w:val="single"/>
        </w:rPr>
      </w:pPr>
    </w:p>
    <w:p>
      <w:pPr>
        <w:rPr>
          <w:rFonts w:ascii="仿宋" w:hAnsi="仿宋" w:eastAsia="仿宋"/>
          <w:sz w:val="28"/>
          <w:szCs w:val="28"/>
          <w:u w:val="single"/>
        </w:rPr>
      </w:pPr>
    </w:p>
    <w:p>
      <w:pPr>
        <w:rPr>
          <w:rFonts w:ascii="仿宋" w:hAnsi="仿宋" w:eastAsia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现更正为：</w:t>
      </w:r>
    </w:p>
    <w:p>
      <w:pP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原中标公告，第十三包</w:t>
      </w:r>
      <w:r>
        <w:rPr>
          <w:rFonts w:hint="eastAsia" w:ascii="仿宋" w:hAnsi="仿宋" w:eastAsia="仿宋"/>
          <w:sz w:val="28"/>
          <w:szCs w:val="28"/>
          <w:u w:val="single"/>
        </w:rPr>
        <w:t>中标供应商北京华平纵合会计师事务所（普通合伙）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因不可抗力原因，放弃本次中标。</w:t>
      </w:r>
    </w:p>
    <w:p>
      <w:pP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本项目第十三包</w:t>
      </w:r>
      <w:r>
        <w:rPr>
          <w:rFonts w:hint="eastAsia" w:ascii="仿宋" w:hAnsi="仿宋" w:eastAsia="仿宋"/>
          <w:sz w:val="28"/>
          <w:szCs w:val="28"/>
          <w:u w:val="single"/>
        </w:rPr>
        <w:t>中标供应商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变更为北京中天银会计师事务所（特殊普通合伙）</w:t>
      </w:r>
    </w:p>
    <w:p>
      <w:pP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第十三包：</w:t>
      </w:r>
    </w:p>
    <w:p>
      <w:pP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中标供应商：北京中天银会计师事务所（特殊普通合伙）</w:t>
      </w:r>
    </w:p>
    <w:p>
      <w:pP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中标地址：北京市海淀区莲花池东路53号5层551</w:t>
      </w:r>
    </w:p>
    <w:p>
      <w:pP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中标金额：人民币760,000.00元。</w:t>
      </w:r>
    </w:p>
    <w:p>
      <w:pP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bookmarkStart w:id="29" w:name="_GoBack"/>
      <w:bookmarkEnd w:id="29"/>
    </w:p>
    <w:p>
      <w:pPr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其他内容不变。</w:t>
      </w:r>
    </w:p>
    <w:p>
      <w:pPr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</w:rPr>
        <w:t>　　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  <w:u w:val="single"/>
        </w:rPr>
        <w:t>日　　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647"/>
      <w:bookmarkStart w:id="10" w:name="_Toc3539381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无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28359106"/>
      <w:bookmarkStart w:id="12" w:name="_Toc28359029"/>
      <w:bookmarkStart w:id="13" w:name="_Toc35393648"/>
      <w:bookmarkStart w:id="14" w:name="_Toc35393817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5" w:name="_Toc28359107"/>
      <w:bookmarkStart w:id="16" w:name="_Toc28359030"/>
      <w:bookmarkStart w:id="17" w:name="_Toc35393649"/>
      <w:bookmarkStart w:id="18" w:name="_Toc35393818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北京市人民政府国有资产监督管理委员会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北京市西城区枣林前街70号　　</w:t>
      </w:r>
    </w:p>
    <w:p>
      <w:pPr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魏老师 010-83560739</w:t>
      </w:r>
    </w:p>
    <w:p>
      <w:pPr>
        <w:rPr>
          <w:rFonts w:ascii="仿宋" w:hAnsi="仿宋" w:eastAsia="仿宋"/>
          <w:sz w:val="28"/>
          <w:szCs w:val="28"/>
          <w:u w:val="single"/>
        </w:rPr>
      </w:pPr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9" w:name="_Toc28359031"/>
      <w:bookmarkStart w:id="20" w:name="_Toc35393650"/>
      <w:bookmarkStart w:id="21" w:name="_Toc28359108"/>
      <w:bookmarkStart w:id="22" w:name="_Toc35393819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</w:t>
      </w:r>
      <w:bookmarkEnd w:id="19"/>
      <w:bookmarkEnd w:id="20"/>
      <w:bookmarkEnd w:id="21"/>
      <w:bookmarkEnd w:id="22"/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bookmarkStart w:id="23" w:name="_Toc28359109"/>
      <w:bookmarkStart w:id="24" w:name="_Toc28359032"/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北京国际招标有限公司　　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址：</w:t>
      </w:r>
      <w:r>
        <w:rPr>
          <w:rFonts w:hint="eastAsia" w:ascii="仿宋" w:hAnsi="仿宋" w:eastAsia="仿宋"/>
          <w:sz w:val="28"/>
          <w:szCs w:val="28"/>
          <w:u w:val="single"/>
        </w:rPr>
        <w:t>　北京市东城区朝阳门北小街71号　　</w:t>
      </w:r>
    </w:p>
    <w:p>
      <w:pPr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010-84046630　　传真010-84045700</w:t>
      </w:r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25" w:name="_Toc35393651"/>
      <w:bookmarkStart w:id="26" w:name="_Toc35393820"/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胡家俊、梁东煜、隋志亮、白辰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010-84046630　</w:t>
      </w:r>
    </w:p>
    <w:p>
      <w:pPr>
        <w:pStyle w:val="3"/>
        <w:spacing w:line="360" w:lineRule="auto"/>
        <w:rPr>
          <w:rFonts w:ascii="仿宋" w:hAnsi="仿宋" w:eastAsia="仿宋" w:cs="宋体"/>
          <w:sz w:val="28"/>
          <w:szCs w:val="28"/>
        </w:rPr>
      </w:pPr>
      <w:bookmarkStart w:id="27" w:name="_Toc35393821"/>
      <w:bookmarkStart w:id="28" w:name="_Toc35393652"/>
      <w:r>
        <w:rPr>
          <w:rFonts w:hint="eastAsia" w:ascii="黑体" w:hAnsi="黑体" w:cs="宋体"/>
          <w:b w:val="0"/>
          <w:sz w:val="28"/>
          <w:szCs w:val="28"/>
        </w:rPr>
        <w:t>五、附件</w:t>
      </w:r>
      <w:bookmarkEnd w:id="27"/>
      <w:bookmarkEnd w:id="28"/>
    </w:p>
    <w:p>
      <w:r>
        <w:rPr>
          <w:rFonts w:ascii="仿宋" w:hAnsi="仿宋" w:eastAsia="仿宋" w:cs="宋体"/>
          <w:kern w:val="0"/>
          <w:sz w:val="28"/>
          <w:szCs w:val="28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NWQxN2Q5NTZhMjcyNzMxNTMxZWMzZmU1YzIwMTEifQ=="/>
  </w:docVars>
  <w:rsids>
    <w:rsidRoot w:val="00BE134F"/>
    <w:rsid w:val="000161E9"/>
    <w:rsid w:val="00095E88"/>
    <w:rsid w:val="002147CE"/>
    <w:rsid w:val="002C1102"/>
    <w:rsid w:val="003E3450"/>
    <w:rsid w:val="00427C23"/>
    <w:rsid w:val="00511988"/>
    <w:rsid w:val="00727CC5"/>
    <w:rsid w:val="008B63A6"/>
    <w:rsid w:val="00A05D1C"/>
    <w:rsid w:val="00BE134F"/>
    <w:rsid w:val="00D00FEB"/>
    <w:rsid w:val="00D03E57"/>
    <w:rsid w:val="00E923A2"/>
    <w:rsid w:val="00F54ACB"/>
    <w:rsid w:val="00FA4263"/>
    <w:rsid w:val="29723FBC"/>
    <w:rsid w:val="5A36306F"/>
    <w:rsid w:val="783D5AF2"/>
    <w:rsid w:val="7B08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1 字符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字符"/>
    <w:basedOn w:val="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字符"/>
    <w:basedOn w:val="8"/>
    <w:link w:val="4"/>
    <w:qFormat/>
    <w:uiPriority w:val="0"/>
    <w:rPr>
      <w:rFonts w:ascii="宋体" w:hAnsi="Courier New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</Words>
  <Characters>637</Characters>
  <Lines>5</Lines>
  <Paragraphs>1</Paragraphs>
  <TotalTime>0</TotalTime>
  <ScaleCrop>false</ScaleCrop>
  <LinksUpToDate>false</LinksUpToDate>
  <CharactersWithSpaces>747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2021-11-23T08:35:00Z</dcterms:created>
  <dc:creator>胡</dc:creator>
  <cp:lastModifiedBy>胡家俊</cp:lastModifiedBy>
  <dcterms:modified xsi:type="dcterms:W3CDTF">2023-11-20T01:08:22Z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E46C5070A8B446B783540C4D3D4DA250_12</vt:lpwstr>
  </property>
</Properties>
</file>