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1C" w:rsidRDefault="00DD394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北京市老年病医疗研究中心衰老的机制干预研究专用材料购置项目</w:t>
      </w:r>
      <w:r w:rsidR="004B1237"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:rsidR="0047481C" w:rsidRDefault="004B12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DD394E">
        <w:rPr>
          <w:rFonts w:ascii="黑体" w:eastAsia="黑体" w:hAnsi="黑体" w:hint="eastAsia"/>
          <w:sz w:val="28"/>
          <w:szCs w:val="28"/>
        </w:rPr>
        <w:t>0701-234106140959</w:t>
      </w:r>
    </w:p>
    <w:p w:rsidR="0047481C" w:rsidRDefault="004B1237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DD394E">
        <w:rPr>
          <w:rFonts w:ascii="黑体" w:eastAsia="黑体" w:hAnsi="黑体" w:hint="eastAsia"/>
          <w:sz w:val="28"/>
          <w:szCs w:val="28"/>
        </w:rPr>
        <w:t>北京市老年病医疗研究中心衰老的机制干预研究专用材料购置项目</w:t>
      </w:r>
    </w:p>
    <w:p w:rsidR="0047481C" w:rsidRDefault="004B12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47481C" w:rsidRDefault="004B12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</w:t>
      </w:r>
      <w:r w:rsidR="00DD394E" w:rsidRPr="00DD394E">
        <w:rPr>
          <w:rFonts w:ascii="仿宋" w:eastAsia="仿宋" w:hAnsi="仿宋" w:hint="eastAsia"/>
          <w:sz w:val="28"/>
          <w:szCs w:val="28"/>
        </w:rPr>
        <w:t>细胞培养用试剂耗材</w:t>
      </w:r>
      <w:r w:rsidR="00C20C5E" w:rsidRPr="00C20C5E">
        <w:rPr>
          <w:rFonts w:ascii="仿宋" w:eastAsia="仿宋" w:hAnsi="仿宋" w:hint="eastAsia"/>
          <w:sz w:val="28"/>
          <w:szCs w:val="28"/>
        </w:rPr>
        <w:t>、</w:t>
      </w:r>
      <w:r w:rsidR="00DD394E" w:rsidRPr="00DD394E">
        <w:rPr>
          <w:rFonts w:ascii="仿宋" w:eastAsia="仿宋" w:hAnsi="仿宋" w:hint="eastAsia"/>
          <w:sz w:val="28"/>
          <w:szCs w:val="28"/>
        </w:rPr>
        <w:t>常规分子生物学实验试剂</w:t>
      </w:r>
      <w:r w:rsidR="00C20C5E" w:rsidRPr="00C20C5E">
        <w:rPr>
          <w:rFonts w:ascii="仿宋" w:eastAsia="仿宋" w:hAnsi="仿宋" w:hint="eastAsia"/>
          <w:sz w:val="28"/>
          <w:szCs w:val="28"/>
        </w:rPr>
        <w:t>等</w:t>
      </w:r>
    </w:p>
    <w:p w:rsidR="0047481C" w:rsidRDefault="004B12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2C290C" w:rsidRPr="002C290C">
        <w:rPr>
          <w:rFonts w:ascii="仿宋" w:eastAsia="仿宋" w:hAnsi="仿宋" w:hint="eastAsia"/>
          <w:sz w:val="28"/>
          <w:szCs w:val="28"/>
        </w:rPr>
        <w:t>北京尔瑞医疗科技发展有限公司</w:t>
      </w:r>
    </w:p>
    <w:p w:rsidR="0047481C" w:rsidRDefault="004B12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2C290C" w:rsidRPr="002C290C">
        <w:rPr>
          <w:rFonts w:ascii="仿宋" w:eastAsia="仿宋" w:hAnsi="仿宋" w:hint="eastAsia"/>
          <w:sz w:val="28"/>
          <w:szCs w:val="28"/>
        </w:rPr>
        <w:t>北京市北京经济技术开发区（大兴）</w:t>
      </w:r>
      <w:proofErr w:type="gramStart"/>
      <w:r w:rsidR="002C290C" w:rsidRPr="002C290C">
        <w:rPr>
          <w:rFonts w:ascii="仿宋" w:eastAsia="仿宋" w:hAnsi="仿宋" w:hint="eastAsia"/>
          <w:sz w:val="28"/>
          <w:szCs w:val="28"/>
        </w:rPr>
        <w:t>长恒路</w:t>
      </w:r>
      <w:proofErr w:type="gramEnd"/>
      <w:r w:rsidR="002C290C" w:rsidRPr="002C290C">
        <w:rPr>
          <w:rFonts w:ascii="仿宋" w:eastAsia="仿宋" w:hAnsi="仿宋" w:hint="eastAsia"/>
          <w:sz w:val="28"/>
          <w:szCs w:val="28"/>
        </w:rPr>
        <w:t>20号院24号楼4层101-1</w:t>
      </w:r>
    </w:p>
    <w:p w:rsidR="0047481C" w:rsidRDefault="004B12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2C290C" w:rsidRPr="002C290C">
        <w:rPr>
          <w:rFonts w:ascii="宋体" w:hAnsi="宋体" w:cs="宋体"/>
          <w:sz w:val="28"/>
          <w:szCs w:val="28"/>
        </w:rPr>
        <w:t>1,433,500.00</w:t>
      </w:r>
    </w:p>
    <w:p w:rsidR="0047481C" w:rsidRDefault="004B12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17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58"/>
        <w:gridCol w:w="1703"/>
        <w:gridCol w:w="708"/>
        <w:gridCol w:w="1701"/>
        <w:gridCol w:w="1842"/>
        <w:gridCol w:w="1486"/>
      </w:tblGrid>
      <w:tr w:rsidR="0047481C" w:rsidTr="004E67C7">
        <w:trPr>
          <w:trHeight w:val="396"/>
        </w:trPr>
        <w:tc>
          <w:tcPr>
            <w:tcW w:w="241" w:type="pct"/>
            <w:shd w:val="clear" w:color="auto" w:fill="auto"/>
            <w:vAlign w:val="center"/>
          </w:tcPr>
          <w:p w:rsidR="0047481C" w:rsidRDefault="004B1237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proofErr w:type="gramStart"/>
            <w:r>
              <w:rPr>
                <w:rFonts w:eastAsiaTheme="minorEastAsia"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543" w:type="pct"/>
            <w:shd w:val="clear" w:color="auto" w:fill="auto"/>
            <w:vAlign w:val="center"/>
          </w:tcPr>
          <w:p w:rsidR="0047481C" w:rsidRDefault="004B1237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/>
                <w:color w:val="000000"/>
                <w:kern w:val="0"/>
              </w:rPr>
              <w:t>品目号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47481C" w:rsidRDefault="004E67C7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 w:hint="eastAsia"/>
                <w:color w:val="000000"/>
                <w:kern w:val="0"/>
              </w:rPr>
              <w:t>标的</w:t>
            </w:r>
            <w:r w:rsidR="004B1237">
              <w:rPr>
                <w:rFonts w:eastAsiaTheme="minorEastAsia"/>
                <w:color w:val="000000"/>
                <w:kern w:val="0"/>
              </w:rPr>
              <w:t>名称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7481C" w:rsidRDefault="004B1237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/>
                <w:color w:val="000000"/>
                <w:kern w:val="0"/>
              </w:rPr>
              <w:t>数量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47481C" w:rsidRDefault="004B123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</w:rPr>
              <w:t>品牌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7481C" w:rsidRDefault="004B123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</w:rPr>
              <w:t>规格和型号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47481C" w:rsidRDefault="004B123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单价</w:t>
            </w:r>
          </w:p>
          <w:p w:rsidR="0047481C" w:rsidRDefault="004B123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（人民币元）</w:t>
            </w:r>
          </w:p>
        </w:tc>
      </w:tr>
      <w:tr w:rsidR="00E602CE" w:rsidTr="004E67C7">
        <w:trPr>
          <w:trHeight w:val="794"/>
        </w:trPr>
        <w:tc>
          <w:tcPr>
            <w:tcW w:w="241" w:type="pct"/>
            <w:vMerge w:val="restart"/>
            <w:shd w:val="clear" w:color="auto" w:fill="auto"/>
            <w:noWrap/>
            <w:vAlign w:val="center"/>
          </w:tcPr>
          <w:p w:rsidR="00E602CE" w:rsidRDefault="00E602CE" w:rsidP="0023513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E602CE" w:rsidRDefault="00E602CE" w:rsidP="002365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1-1</w:t>
            </w:r>
          </w:p>
        </w:tc>
        <w:tc>
          <w:tcPr>
            <w:tcW w:w="965" w:type="pct"/>
            <w:shd w:val="clear" w:color="000000" w:fill="FFFFFF"/>
            <w:vAlign w:val="center"/>
          </w:tcPr>
          <w:p w:rsidR="00E602CE" w:rsidRPr="00922A92" w:rsidRDefault="00E602CE" w:rsidP="0023656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22A9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细胞培养用试剂耗材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E602CE" w:rsidRPr="00922A92" w:rsidRDefault="00E602CE" w:rsidP="0023656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22A9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E602CE" w:rsidRDefault="00E602CE">
            <w:pPr>
              <w:jc w:val="center"/>
              <w:rPr>
                <w:rFonts w:ascii="仿宋" w:eastAsia="仿宋" w:hAnsi="仿宋"/>
              </w:rPr>
            </w:pPr>
            <w:proofErr w:type="spellStart"/>
            <w:r>
              <w:rPr>
                <w:rFonts w:ascii="仿宋" w:eastAsia="仿宋" w:hAnsi="仿宋" w:hint="eastAsia"/>
              </w:rPr>
              <w:t>Servicebio</w:t>
            </w:r>
            <w:proofErr w:type="spellEnd"/>
            <w:r>
              <w:rPr>
                <w:rFonts w:ascii="仿宋" w:eastAsia="仿宋" w:hAnsi="仿宋" w:hint="eastAsia"/>
              </w:rPr>
              <w:t>等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602CE" w:rsidRDefault="00E602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500ml</w:t>
            </w:r>
            <w:r w:rsidR="00272229">
              <w:rPr>
                <w:rFonts w:ascii="仿宋" w:eastAsia="仿宋" w:hAnsi="仿宋" w:hint="eastAsia"/>
              </w:rPr>
              <w:t>等</w:t>
            </w:r>
          </w:p>
        </w:tc>
        <w:tc>
          <w:tcPr>
            <w:tcW w:w="842" w:type="pct"/>
            <w:shd w:val="clear" w:color="000000" w:fill="FFFFFF"/>
            <w:vAlign w:val="center"/>
          </w:tcPr>
          <w:p w:rsidR="00E602CE" w:rsidRDefault="00A63ACE" w:rsidP="00031BB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12297.4</w:t>
            </w:r>
            <w:r w:rsidR="00031BB1">
              <w:rPr>
                <w:rFonts w:ascii="仿宋" w:eastAsia="仿宋" w:hAnsi="仿宋" w:hint="eastAsia"/>
              </w:rPr>
              <w:t>359</w:t>
            </w:r>
          </w:p>
        </w:tc>
      </w:tr>
      <w:tr w:rsidR="00E602CE" w:rsidTr="004E67C7">
        <w:trPr>
          <w:trHeight w:val="794"/>
        </w:trPr>
        <w:tc>
          <w:tcPr>
            <w:tcW w:w="241" w:type="pct"/>
            <w:vMerge/>
            <w:shd w:val="clear" w:color="auto" w:fill="auto"/>
            <w:noWrap/>
            <w:vAlign w:val="center"/>
          </w:tcPr>
          <w:p w:rsidR="00E602CE" w:rsidRDefault="00E602CE" w:rsidP="0023513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E602CE" w:rsidRDefault="00E602CE" w:rsidP="002365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1-2</w:t>
            </w:r>
          </w:p>
        </w:tc>
        <w:tc>
          <w:tcPr>
            <w:tcW w:w="965" w:type="pct"/>
            <w:shd w:val="clear" w:color="000000" w:fill="FFFFFF"/>
            <w:vAlign w:val="center"/>
          </w:tcPr>
          <w:p w:rsidR="00E602CE" w:rsidRPr="00922A92" w:rsidRDefault="00E602CE" w:rsidP="0023656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22A9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常规分子生物学实验试剂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E602CE" w:rsidRPr="00922A92" w:rsidRDefault="00E602CE" w:rsidP="0023656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22A9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E602CE" w:rsidRDefault="00E602CE">
            <w:pPr>
              <w:jc w:val="center"/>
              <w:rPr>
                <w:rFonts w:ascii="仿宋" w:eastAsia="仿宋" w:hAnsi="仿宋"/>
              </w:rPr>
            </w:pPr>
            <w:proofErr w:type="spellStart"/>
            <w:r>
              <w:rPr>
                <w:rFonts w:ascii="仿宋" w:eastAsia="仿宋" w:hAnsi="仿宋" w:hint="eastAsia"/>
              </w:rPr>
              <w:t>Servicebio</w:t>
            </w:r>
            <w:proofErr w:type="spellEnd"/>
            <w:r>
              <w:rPr>
                <w:rFonts w:ascii="仿宋" w:eastAsia="仿宋" w:hAnsi="仿宋" w:hint="eastAsia"/>
              </w:rPr>
              <w:t>等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602CE" w:rsidRDefault="00E602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25个/包，4包/箱</w:t>
            </w:r>
            <w:r w:rsidR="00272229">
              <w:rPr>
                <w:rFonts w:ascii="仿宋" w:eastAsia="仿宋" w:hAnsi="仿宋" w:hint="eastAsia"/>
              </w:rPr>
              <w:t>等</w:t>
            </w:r>
          </w:p>
        </w:tc>
        <w:tc>
          <w:tcPr>
            <w:tcW w:w="842" w:type="pct"/>
            <w:shd w:val="clear" w:color="000000" w:fill="FFFFFF"/>
            <w:vAlign w:val="center"/>
          </w:tcPr>
          <w:p w:rsidR="00E602CE" w:rsidRDefault="008402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12042.5</w:t>
            </w:r>
          </w:p>
        </w:tc>
      </w:tr>
      <w:tr w:rsidR="00E602CE" w:rsidTr="004E67C7">
        <w:trPr>
          <w:trHeight w:val="794"/>
        </w:trPr>
        <w:tc>
          <w:tcPr>
            <w:tcW w:w="241" w:type="pct"/>
            <w:vMerge/>
            <w:shd w:val="clear" w:color="auto" w:fill="auto"/>
            <w:noWrap/>
            <w:vAlign w:val="center"/>
          </w:tcPr>
          <w:p w:rsidR="00E602CE" w:rsidRDefault="00E602CE" w:rsidP="0023513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E602CE" w:rsidRDefault="00E602CE" w:rsidP="002365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1-3</w:t>
            </w:r>
          </w:p>
        </w:tc>
        <w:tc>
          <w:tcPr>
            <w:tcW w:w="965" w:type="pct"/>
            <w:shd w:val="clear" w:color="000000" w:fill="FFFFFF"/>
            <w:vAlign w:val="center"/>
          </w:tcPr>
          <w:p w:rsidR="00E602CE" w:rsidRPr="00922A92" w:rsidRDefault="00E602CE" w:rsidP="0023656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22A9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E602CE" w:rsidRPr="00922A92" w:rsidRDefault="00E602CE" w:rsidP="0023656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22A9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E602CE" w:rsidRDefault="00683B0B">
            <w:pPr>
              <w:jc w:val="center"/>
              <w:rPr>
                <w:rFonts w:ascii="仿宋" w:eastAsia="仿宋" w:hAnsi="仿宋"/>
              </w:rPr>
            </w:pPr>
            <w:proofErr w:type="spellStart"/>
            <w:r>
              <w:rPr>
                <w:rFonts w:ascii="仿宋" w:eastAsia="仿宋" w:hAnsi="仿宋"/>
              </w:rPr>
              <w:t>Proteintech</w:t>
            </w:r>
            <w:proofErr w:type="spellEnd"/>
            <w:r w:rsidR="00272229">
              <w:rPr>
                <w:rFonts w:ascii="仿宋" w:eastAsia="仿宋" w:hAnsi="仿宋"/>
              </w:rPr>
              <w:t>等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602CE" w:rsidRDefault="00683B0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5ml</w:t>
            </w:r>
            <w:r w:rsidR="00272229">
              <w:rPr>
                <w:rFonts w:ascii="仿宋" w:eastAsia="仿宋" w:hAnsi="仿宋" w:hint="eastAsia"/>
              </w:rPr>
              <w:t>等</w:t>
            </w:r>
          </w:p>
        </w:tc>
        <w:tc>
          <w:tcPr>
            <w:tcW w:w="842" w:type="pct"/>
            <w:shd w:val="clear" w:color="000000" w:fill="FFFFFF"/>
            <w:vAlign w:val="center"/>
          </w:tcPr>
          <w:p w:rsidR="00E602CE" w:rsidRDefault="0041720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 w:rsidR="006C287A">
              <w:rPr>
                <w:rFonts w:ascii="仿宋" w:eastAsia="仿宋" w:hAnsi="仿宋" w:hint="eastAsia"/>
              </w:rPr>
              <w:t>.</w:t>
            </w:r>
            <w:r>
              <w:rPr>
                <w:rFonts w:ascii="仿宋" w:eastAsia="仿宋" w:hAnsi="仿宋" w:hint="eastAsia"/>
              </w:rPr>
              <w:t>5221.74</w:t>
            </w:r>
          </w:p>
        </w:tc>
      </w:tr>
      <w:tr w:rsidR="00E602CE" w:rsidTr="004E67C7">
        <w:trPr>
          <w:trHeight w:val="794"/>
        </w:trPr>
        <w:tc>
          <w:tcPr>
            <w:tcW w:w="241" w:type="pct"/>
            <w:vMerge/>
            <w:shd w:val="clear" w:color="auto" w:fill="auto"/>
            <w:noWrap/>
            <w:vAlign w:val="center"/>
          </w:tcPr>
          <w:p w:rsidR="00E602CE" w:rsidRDefault="00E602CE" w:rsidP="0023513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E602CE" w:rsidRDefault="00E602CE" w:rsidP="002365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1-4</w:t>
            </w:r>
          </w:p>
        </w:tc>
        <w:tc>
          <w:tcPr>
            <w:tcW w:w="965" w:type="pct"/>
            <w:shd w:val="clear" w:color="000000" w:fill="FFFFFF"/>
            <w:vAlign w:val="center"/>
          </w:tcPr>
          <w:p w:rsidR="00E602CE" w:rsidRPr="00922A92" w:rsidRDefault="00E602CE" w:rsidP="0023656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22A9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实验耗材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E602CE" w:rsidRPr="00922A92" w:rsidRDefault="00E602CE" w:rsidP="0023656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22A9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E602CE" w:rsidRDefault="006C287A">
            <w:pPr>
              <w:jc w:val="center"/>
              <w:rPr>
                <w:rFonts w:ascii="仿宋" w:eastAsia="仿宋" w:hAnsi="仿宋"/>
              </w:rPr>
            </w:pPr>
            <w:r w:rsidRPr="006C287A">
              <w:rPr>
                <w:rFonts w:ascii="仿宋" w:eastAsia="仿宋" w:hAnsi="仿宋"/>
              </w:rPr>
              <w:t>NEST</w:t>
            </w:r>
            <w:r w:rsidR="00272229">
              <w:rPr>
                <w:rFonts w:ascii="仿宋" w:eastAsia="仿宋" w:hAnsi="仿宋"/>
              </w:rPr>
              <w:t>等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602CE" w:rsidRDefault="006C287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1箱等</w:t>
            </w:r>
          </w:p>
        </w:tc>
        <w:tc>
          <w:tcPr>
            <w:tcW w:w="842" w:type="pct"/>
            <w:shd w:val="clear" w:color="000000" w:fill="FFFFFF"/>
            <w:vAlign w:val="center"/>
          </w:tcPr>
          <w:p w:rsidR="00E602CE" w:rsidRDefault="0084028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7631.25</w:t>
            </w:r>
          </w:p>
        </w:tc>
      </w:tr>
    </w:tbl>
    <w:p w:rsidR="0047481C" w:rsidRPr="00943F82" w:rsidRDefault="004B1237" w:rsidP="00D54C8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4A6936">
        <w:rPr>
          <w:rFonts w:asciiTheme="minorEastAsia" w:eastAsiaTheme="minorEastAsia" w:hAnsiTheme="minorEastAsia" w:hint="eastAsia"/>
          <w:sz w:val="28"/>
          <w:szCs w:val="28"/>
        </w:rPr>
        <w:t>张振龙、刘峥、陈文国、郑淑荣、陈智滨</w:t>
      </w:r>
    </w:p>
    <w:p w:rsidR="0047481C" w:rsidRPr="00943F82" w:rsidRDefault="004B1237">
      <w:pPr>
        <w:rPr>
          <w:rFonts w:asciiTheme="minorEastAsia" w:eastAsiaTheme="minorEastAsia" w:hAnsiTheme="minorEastAsia"/>
          <w:sz w:val="28"/>
          <w:szCs w:val="28"/>
        </w:rPr>
      </w:pPr>
      <w:r w:rsidRPr="00943F82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943F82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Pr="00943F82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Pr="00943F82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</w:t>
      </w:r>
    </w:p>
    <w:p w:rsidR="0047481C" w:rsidRPr="00943F82" w:rsidRDefault="004B1237">
      <w:pPr>
        <w:rPr>
          <w:rFonts w:asciiTheme="minorEastAsia" w:eastAsiaTheme="minorEastAsia" w:hAnsiTheme="minorEastAsia"/>
          <w:sz w:val="28"/>
          <w:szCs w:val="28"/>
        </w:rPr>
      </w:pPr>
      <w:r w:rsidRPr="00943F82">
        <w:rPr>
          <w:rFonts w:asciiTheme="minorEastAsia" w:eastAsiaTheme="minorEastAsia" w:hAnsiTheme="minorEastAsia" w:hint="eastAsia"/>
          <w:sz w:val="28"/>
          <w:szCs w:val="28"/>
        </w:rPr>
        <w:lastRenderedPageBreak/>
        <w:t>金额：</w:t>
      </w:r>
      <w:r w:rsidR="000B4269">
        <w:rPr>
          <w:rFonts w:asciiTheme="minorEastAsia" w:eastAsiaTheme="minorEastAsia" w:hAnsiTheme="minorEastAsia" w:hint="eastAsia"/>
          <w:sz w:val="28"/>
          <w:szCs w:val="28"/>
        </w:rPr>
        <w:t>1.97685</w:t>
      </w:r>
      <w:r w:rsidRPr="00943F82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:rsidR="0047481C" w:rsidRPr="00943F82" w:rsidRDefault="004B1237">
      <w:pPr>
        <w:rPr>
          <w:rFonts w:ascii="黑体" w:eastAsia="黑体" w:hAnsi="黑体"/>
          <w:sz w:val="28"/>
          <w:szCs w:val="28"/>
        </w:rPr>
      </w:pPr>
      <w:r w:rsidRPr="00943F82">
        <w:rPr>
          <w:rFonts w:ascii="黑体" w:eastAsia="黑体" w:hAnsi="黑体" w:hint="eastAsia"/>
          <w:sz w:val="28"/>
          <w:szCs w:val="28"/>
        </w:rPr>
        <w:t>七、公告期限</w:t>
      </w:r>
    </w:p>
    <w:p w:rsidR="0047481C" w:rsidRPr="00943F82" w:rsidRDefault="004B123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43F82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Pr="00943F82">
        <w:rPr>
          <w:rFonts w:ascii="仿宋" w:eastAsia="仿宋" w:hAnsi="仿宋" w:cs="宋体"/>
          <w:kern w:val="0"/>
          <w:sz w:val="28"/>
          <w:szCs w:val="28"/>
        </w:rPr>
        <w:t>1</w:t>
      </w:r>
      <w:r w:rsidRPr="00943F82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47481C" w:rsidRPr="00943F82" w:rsidRDefault="004B1237">
      <w:pPr>
        <w:rPr>
          <w:rFonts w:ascii="黑体" w:eastAsia="黑体" w:hAnsi="黑体" w:cs="仿宋"/>
          <w:sz w:val="28"/>
          <w:szCs w:val="28"/>
        </w:rPr>
      </w:pPr>
      <w:r w:rsidRPr="00943F82"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47481C" w:rsidRPr="00943F82" w:rsidRDefault="004B123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43F82"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:rsidR="0047481C" w:rsidRPr="00943F82" w:rsidRDefault="004B123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43F82"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:rsidR="0047481C" w:rsidRPr="000C3695" w:rsidRDefault="004B123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43F82">
        <w:rPr>
          <w:rFonts w:ascii="仿宋" w:eastAsia="仿宋" w:hAnsi="仿宋" w:cs="宋体" w:hint="eastAsia"/>
          <w:kern w:val="0"/>
          <w:sz w:val="28"/>
          <w:szCs w:val="28"/>
        </w:rPr>
        <w:t>第1包：</w:t>
      </w:r>
      <w:r w:rsidR="00E94650" w:rsidRPr="00943F82">
        <w:rPr>
          <w:rFonts w:ascii="仿宋" w:eastAsia="仿宋" w:hAnsi="仿宋" w:cs="宋体" w:hint="eastAsia"/>
          <w:kern w:val="0"/>
          <w:sz w:val="28"/>
          <w:szCs w:val="28"/>
        </w:rPr>
        <w:t>试剂耗材质保期或有效期不少于1年，并承诺接到采购人通知后送到的试剂耗材必须在有效期内产品。</w:t>
      </w:r>
    </w:p>
    <w:p w:rsidR="0047481C" w:rsidRPr="000C3695" w:rsidRDefault="004B123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C3695"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 w:rsidRPr="000C3695">
        <w:rPr>
          <w:rFonts w:ascii="仿宋" w:eastAsia="仿宋" w:hAnsi="仿宋" w:cs="宋体" w:hint="eastAsia"/>
          <w:kern w:val="0"/>
          <w:sz w:val="28"/>
          <w:szCs w:val="28"/>
        </w:rPr>
        <w:t>2023年</w:t>
      </w:r>
      <w:r w:rsidR="004E67C7">
        <w:rPr>
          <w:rFonts w:ascii="仿宋" w:eastAsia="仿宋" w:hAnsi="仿宋" w:cs="宋体" w:hint="eastAsia"/>
          <w:kern w:val="0"/>
          <w:sz w:val="28"/>
          <w:szCs w:val="28"/>
        </w:rPr>
        <w:t>11</w:t>
      </w:r>
      <w:r w:rsidRPr="000C3695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4E67C7">
        <w:rPr>
          <w:rFonts w:ascii="仿宋" w:eastAsia="仿宋" w:hAnsi="仿宋" w:cs="宋体" w:hint="eastAsia"/>
          <w:kern w:val="0"/>
          <w:sz w:val="28"/>
          <w:szCs w:val="28"/>
        </w:rPr>
        <w:t>21</w:t>
      </w:r>
      <w:r w:rsidRPr="000C3695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47481C" w:rsidRPr="000C3695" w:rsidRDefault="004B123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C3695">
        <w:rPr>
          <w:rFonts w:ascii="仿宋" w:eastAsia="仿宋" w:hAnsi="仿宋" w:cs="宋体"/>
          <w:kern w:val="0"/>
          <w:sz w:val="28"/>
          <w:szCs w:val="28"/>
        </w:rPr>
        <w:t>定标日期：</w:t>
      </w:r>
      <w:r w:rsidRPr="000C3695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0C3695" w:rsidRPr="000C3695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0C3695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4E67C7">
        <w:rPr>
          <w:rFonts w:ascii="仿宋" w:eastAsia="仿宋" w:hAnsi="仿宋" w:cs="宋体" w:hint="eastAsia"/>
          <w:kern w:val="0"/>
          <w:sz w:val="28"/>
          <w:szCs w:val="28"/>
        </w:rPr>
        <w:t>12</w:t>
      </w:r>
      <w:r w:rsidRPr="000C3695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840286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3C4E6C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0C3695">
        <w:rPr>
          <w:rFonts w:ascii="仿宋" w:eastAsia="仿宋" w:hAnsi="仿宋" w:cs="宋体" w:hint="eastAsia"/>
          <w:kern w:val="0"/>
          <w:sz w:val="28"/>
          <w:szCs w:val="28"/>
        </w:rPr>
        <w:t>日</w:t>
      </w:r>
      <w:bookmarkStart w:id="2" w:name="_GoBack"/>
      <w:bookmarkEnd w:id="2"/>
    </w:p>
    <w:p w:rsidR="0047481C" w:rsidRDefault="004B1237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47481C" w:rsidRDefault="004B1237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3" w:name="_Toc35393641"/>
      <w:bookmarkStart w:id="4" w:name="_Toc28359023"/>
      <w:bookmarkStart w:id="5" w:name="_Toc35393810"/>
      <w:bookmarkStart w:id="6" w:name="_Toc2835910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47481C" w:rsidRDefault="004B1237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ED537B" w:rsidRPr="00ED537B">
        <w:rPr>
          <w:rFonts w:ascii="仿宋" w:eastAsia="仿宋" w:hAnsi="仿宋" w:hint="eastAsia"/>
          <w:sz w:val="28"/>
          <w:szCs w:val="28"/>
          <w:u w:val="single"/>
        </w:rPr>
        <w:t>北京市老年病医疗研究中心</w:t>
      </w:r>
    </w:p>
    <w:p w:rsidR="0047481C" w:rsidRDefault="004B1237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ED537B" w:rsidRPr="00ED537B">
        <w:rPr>
          <w:rFonts w:ascii="仿宋" w:eastAsia="仿宋" w:hAnsi="仿宋" w:hint="eastAsia"/>
          <w:sz w:val="28"/>
          <w:szCs w:val="28"/>
          <w:u w:val="single"/>
        </w:rPr>
        <w:t>北京市宣武区长椿街45号</w:t>
      </w:r>
    </w:p>
    <w:p w:rsidR="0047481C" w:rsidRDefault="004B1237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ED537B" w:rsidRPr="00ED537B">
        <w:rPr>
          <w:rFonts w:ascii="仿宋" w:eastAsia="仿宋" w:hAnsi="仿宋" w:hint="eastAsia"/>
          <w:sz w:val="28"/>
          <w:szCs w:val="28"/>
          <w:u w:val="single"/>
        </w:rPr>
        <w:t>010－83198353</w:t>
      </w:r>
    </w:p>
    <w:p w:rsidR="0047481C" w:rsidRDefault="004B1237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7" w:name="_Toc28359024"/>
      <w:bookmarkStart w:id="8" w:name="_Toc35393642"/>
      <w:bookmarkStart w:id="9" w:name="_Toc35393811"/>
      <w:bookmarkStart w:id="10" w:name="_Toc2835910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47481C" w:rsidRDefault="004B123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47481C" w:rsidRDefault="004B123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:rsidR="0047481C" w:rsidRDefault="004B123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47481C" w:rsidRDefault="004B1237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102"/>
      <w:bookmarkStart w:id="12" w:name="_Toc28359025"/>
      <w:bookmarkStart w:id="13" w:name="_Toc35393812"/>
      <w:bookmarkStart w:id="14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47481C" w:rsidRDefault="004B1237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ED537B" w:rsidRPr="00ED537B">
        <w:rPr>
          <w:rFonts w:ascii="仿宋" w:eastAsia="仿宋" w:hAnsi="仿宋" w:hint="eastAsia"/>
          <w:sz w:val="28"/>
          <w:szCs w:val="28"/>
          <w:u w:val="single"/>
        </w:rPr>
        <w:t>马建、彭子尧、肖然、吴萍、孙薇</w:t>
      </w:r>
    </w:p>
    <w:p w:rsidR="0047481C" w:rsidRDefault="004B123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47481C" w:rsidRDefault="004B1237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47481C" w:rsidRDefault="004B123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:rsidR="00C20C5E" w:rsidRDefault="00C20C5E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2、中小企业声明函</w:t>
      </w:r>
    </w:p>
    <w:sectPr w:rsidR="00C20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18" w:rsidRDefault="00E31918" w:rsidP="000C3695">
      <w:r>
        <w:separator/>
      </w:r>
    </w:p>
  </w:endnote>
  <w:endnote w:type="continuationSeparator" w:id="0">
    <w:p w:rsidR="00E31918" w:rsidRDefault="00E31918" w:rsidP="000C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18" w:rsidRDefault="00E31918" w:rsidP="000C3695">
      <w:r>
        <w:separator/>
      </w:r>
    </w:p>
  </w:footnote>
  <w:footnote w:type="continuationSeparator" w:id="0">
    <w:p w:rsidR="00E31918" w:rsidRDefault="00E31918" w:rsidP="000C3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ZGE2Mjg2YTZkZTMyMTYwY2M1OTQ5YzJlN2MyYmRjOGEifQ=="/>
  </w:docVars>
  <w:rsids>
    <w:rsidRoot w:val="00694D27"/>
    <w:rsid w:val="000020FA"/>
    <w:rsid w:val="00023CF9"/>
    <w:rsid w:val="00024456"/>
    <w:rsid w:val="000313D6"/>
    <w:rsid w:val="00031BB1"/>
    <w:rsid w:val="00035A38"/>
    <w:rsid w:val="000368CC"/>
    <w:rsid w:val="00045C3E"/>
    <w:rsid w:val="00060204"/>
    <w:rsid w:val="00061540"/>
    <w:rsid w:val="000615FB"/>
    <w:rsid w:val="00062900"/>
    <w:rsid w:val="00066EC9"/>
    <w:rsid w:val="00071D90"/>
    <w:rsid w:val="000814C8"/>
    <w:rsid w:val="00091021"/>
    <w:rsid w:val="00096402"/>
    <w:rsid w:val="000A6813"/>
    <w:rsid w:val="000B2E4E"/>
    <w:rsid w:val="000B4269"/>
    <w:rsid w:val="000C3695"/>
    <w:rsid w:val="000D0ABD"/>
    <w:rsid w:val="000D4CC9"/>
    <w:rsid w:val="0011740A"/>
    <w:rsid w:val="00143EF2"/>
    <w:rsid w:val="001554ED"/>
    <w:rsid w:val="00166C68"/>
    <w:rsid w:val="00190B7D"/>
    <w:rsid w:val="001D427B"/>
    <w:rsid w:val="001D696A"/>
    <w:rsid w:val="00210391"/>
    <w:rsid w:val="00217CD7"/>
    <w:rsid w:val="002277D5"/>
    <w:rsid w:val="00227B90"/>
    <w:rsid w:val="00230268"/>
    <w:rsid w:val="00252C36"/>
    <w:rsid w:val="00255FC7"/>
    <w:rsid w:val="00257EDA"/>
    <w:rsid w:val="002716B9"/>
    <w:rsid w:val="00272229"/>
    <w:rsid w:val="002965D1"/>
    <w:rsid w:val="002A0982"/>
    <w:rsid w:val="002A2CAF"/>
    <w:rsid w:val="002B2976"/>
    <w:rsid w:val="002B6279"/>
    <w:rsid w:val="002C217C"/>
    <w:rsid w:val="002C290C"/>
    <w:rsid w:val="002D651A"/>
    <w:rsid w:val="002F0F6B"/>
    <w:rsid w:val="002F5FA6"/>
    <w:rsid w:val="0031214D"/>
    <w:rsid w:val="00314EA6"/>
    <w:rsid w:val="003151A0"/>
    <w:rsid w:val="003300CD"/>
    <w:rsid w:val="00351CDC"/>
    <w:rsid w:val="0037155B"/>
    <w:rsid w:val="003735BD"/>
    <w:rsid w:val="00375E0B"/>
    <w:rsid w:val="0039482D"/>
    <w:rsid w:val="003A7831"/>
    <w:rsid w:val="003C4D59"/>
    <w:rsid w:val="003C4E6C"/>
    <w:rsid w:val="003D242C"/>
    <w:rsid w:val="003D2C85"/>
    <w:rsid w:val="003D5934"/>
    <w:rsid w:val="003E1DD4"/>
    <w:rsid w:val="003E357F"/>
    <w:rsid w:val="00401AC7"/>
    <w:rsid w:val="00416AD5"/>
    <w:rsid w:val="0041720B"/>
    <w:rsid w:val="00420BFB"/>
    <w:rsid w:val="004359D3"/>
    <w:rsid w:val="00451A18"/>
    <w:rsid w:val="00463C1A"/>
    <w:rsid w:val="00467F2E"/>
    <w:rsid w:val="004742E8"/>
    <w:rsid w:val="0047481C"/>
    <w:rsid w:val="00484A66"/>
    <w:rsid w:val="00485A0E"/>
    <w:rsid w:val="00490119"/>
    <w:rsid w:val="00492BB4"/>
    <w:rsid w:val="00494B15"/>
    <w:rsid w:val="004968AB"/>
    <w:rsid w:val="004A116A"/>
    <w:rsid w:val="004A1C47"/>
    <w:rsid w:val="004A2D32"/>
    <w:rsid w:val="004A503E"/>
    <w:rsid w:val="004A642A"/>
    <w:rsid w:val="004A6936"/>
    <w:rsid w:val="004B1237"/>
    <w:rsid w:val="004B3957"/>
    <w:rsid w:val="004B4912"/>
    <w:rsid w:val="004B79F6"/>
    <w:rsid w:val="004C21F0"/>
    <w:rsid w:val="004D1A7F"/>
    <w:rsid w:val="004D63F5"/>
    <w:rsid w:val="004E67C7"/>
    <w:rsid w:val="0050631B"/>
    <w:rsid w:val="005073CC"/>
    <w:rsid w:val="005176E3"/>
    <w:rsid w:val="00526725"/>
    <w:rsid w:val="00546AE5"/>
    <w:rsid w:val="00555592"/>
    <w:rsid w:val="00571AB3"/>
    <w:rsid w:val="005761B4"/>
    <w:rsid w:val="00584A6B"/>
    <w:rsid w:val="005C29A4"/>
    <w:rsid w:val="005C39EB"/>
    <w:rsid w:val="005D4AFB"/>
    <w:rsid w:val="005E26ED"/>
    <w:rsid w:val="005F2F1C"/>
    <w:rsid w:val="005F4337"/>
    <w:rsid w:val="005F681E"/>
    <w:rsid w:val="00601D14"/>
    <w:rsid w:val="00604ABD"/>
    <w:rsid w:val="0060737F"/>
    <w:rsid w:val="0061384D"/>
    <w:rsid w:val="00630C89"/>
    <w:rsid w:val="006528B9"/>
    <w:rsid w:val="00654B34"/>
    <w:rsid w:val="00665A26"/>
    <w:rsid w:val="006716C0"/>
    <w:rsid w:val="00671ACF"/>
    <w:rsid w:val="00673908"/>
    <w:rsid w:val="00676745"/>
    <w:rsid w:val="00683118"/>
    <w:rsid w:val="00683B0B"/>
    <w:rsid w:val="006845C9"/>
    <w:rsid w:val="00687549"/>
    <w:rsid w:val="00691285"/>
    <w:rsid w:val="00693BC0"/>
    <w:rsid w:val="00694D27"/>
    <w:rsid w:val="00697DC3"/>
    <w:rsid w:val="006A1BC4"/>
    <w:rsid w:val="006C287A"/>
    <w:rsid w:val="006C32ED"/>
    <w:rsid w:val="006E48BA"/>
    <w:rsid w:val="006F30D5"/>
    <w:rsid w:val="006F67AE"/>
    <w:rsid w:val="00700359"/>
    <w:rsid w:val="00716C57"/>
    <w:rsid w:val="00722811"/>
    <w:rsid w:val="007352C7"/>
    <w:rsid w:val="007407CF"/>
    <w:rsid w:val="00770A21"/>
    <w:rsid w:val="007735EC"/>
    <w:rsid w:val="00774040"/>
    <w:rsid w:val="00776441"/>
    <w:rsid w:val="00782DC7"/>
    <w:rsid w:val="007867C6"/>
    <w:rsid w:val="007C6AE1"/>
    <w:rsid w:val="007D0E5C"/>
    <w:rsid w:val="007D2EBA"/>
    <w:rsid w:val="007D7DDC"/>
    <w:rsid w:val="007F353C"/>
    <w:rsid w:val="007F52A3"/>
    <w:rsid w:val="007F7F95"/>
    <w:rsid w:val="00810486"/>
    <w:rsid w:val="008123AF"/>
    <w:rsid w:val="00814E40"/>
    <w:rsid w:val="00817F2B"/>
    <w:rsid w:val="00833596"/>
    <w:rsid w:val="00840286"/>
    <w:rsid w:val="008520D1"/>
    <w:rsid w:val="008567F8"/>
    <w:rsid w:val="00860645"/>
    <w:rsid w:val="008624F3"/>
    <w:rsid w:val="0086669E"/>
    <w:rsid w:val="00866EA9"/>
    <w:rsid w:val="008729DE"/>
    <w:rsid w:val="0087461A"/>
    <w:rsid w:val="00874CD2"/>
    <w:rsid w:val="00876E6A"/>
    <w:rsid w:val="00881EA7"/>
    <w:rsid w:val="00883ED9"/>
    <w:rsid w:val="00891893"/>
    <w:rsid w:val="00892979"/>
    <w:rsid w:val="008A4035"/>
    <w:rsid w:val="008A7F78"/>
    <w:rsid w:val="008B2E11"/>
    <w:rsid w:val="008B3B7D"/>
    <w:rsid w:val="008B6CCE"/>
    <w:rsid w:val="008C0BE9"/>
    <w:rsid w:val="008C7B3D"/>
    <w:rsid w:val="008E003C"/>
    <w:rsid w:val="00907F51"/>
    <w:rsid w:val="00911791"/>
    <w:rsid w:val="00915559"/>
    <w:rsid w:val="00924ABE"/>
    <w:rsid w:val="00926CFF"/>
    <w:rsid w:val="0093388C"/>
    <w:rsid w:val="00940B5F"/>
    <w:rsid w:val="00943D7B"/>
    <w:rsid w:val="00943F82"/>
    <w:rsid w:val="00945372"/>
    <w:rsid w:val="00946C81"/>
    <w:rsid w:val="009501F5"/>
    <w:rsid w:val="0095383A"/>
    <w:rsid w:val="0095516A"/>
    <w:rsid w:val="00955405"/>
    <w:rsid w:val="0096088F"/>
    <w:rsid w:val="00960D5E"/>
    <w:rsid w:val="00960E57"/>
    <w:rsid w:val="00963C04"/>
    <w:rsid w:val="00974338"/>
    <w:rsid w:val="00992210"/>
    <w:rsid w:val="0099276F"/>
    <w:rsid w:val="009A1F0F"/>
    <w:rsid w:val="009A44C8"/>
    <w:rsid w:val="009A59A7"/>
    <w:rsid w:val="009B738A"/>
    <w:rsid w:val="009C4B9B"/>
    <w:rsid w:val="009D1625"/>
    <w:rsid w:val="009E2B9E"/>
    <w:rsid w:val="009F0109"/>
    <w:rsid w:val="009F6464"/>
    <w:rsid w:val="009F6AB1"/>
    <w:rsid w:val="009F7E95"/>
    <w:rsid w:val="00A04C1A"/>
    <w:rsid w:val="00A1227E"/>
    <w:rsid w:val="00A12E4C"/>
    <w:rsid w:val="00A149A1"/>
    <w:rsid w:val="00A14A9B"/>
    <w:rsid w:val="00A23D94"/>
    <w:rsid w:val="00A248D2"/>
    <w:rsid w:val="00A41193"/>
    <w:rsid w:val="00A43BAC"/>
    <w:rsid w:val="00A53637"/>
    <w:rsid w:val="00A6281A"/>
    <w:rsid w:val="00A63ACE"/>
    <w:rsid w:val="00A83918"/>
    <w:rsid w:val="00A84E12"/>
    <w:rsid w:val="00A85F01"/>
    <w:rsid w:val="00A93D95"/>
    <w:rsid w:val="00AB445B"/>
    <w:rsid w:val="00AB591A"/>
    <w:rsid w:val="00AB6611"/>
    <w:rsid w:val="00AD0DDF"/>
    <w:rsid w:val="00AD5F90"/>
    <w:rsid w:val="00AE0963"/>
    <w:rsid w:val="00AE451D"/>
    <w:rsid w:val="00AE715F"/>
    <w:rsid w:val="00AE7C72"/>
    <w:rsid w:val="00AF1372"/>
    <w:rsid w:val="00B15DCE"/>
    <w:rsid w:val="00B164BC"/>
    <w:rsid w:val="00B3336A"/>
    <w:rsid w:val="00B402DE"/>
    <w:rsid w:val="00B438E7"/>
    <w:rsid w:val="00B43DFE"/>
    <w:rsid w:val="00B4493A"/>
    <w:rsid w:val="00B608B1"/>
    <w:rsid w:val="00B620DE"/>
    <w:rsid w:val="00B6494E"/>
    <w:rsid w:val="00B67BB1"/>
    <w:rsid w:val="00B75154"/>
    <w:rsid w:val="00B84C56"/>
    <w:rsid w:val="00B87161"/>
    <w:rsid w:val="00B93734"/>
    <w:rsid w:val="00B94FF4"/>
    <w:rsid w:val="00B971EC"/>
    <w:rsid w:val="00BA2B0B"/>
    <w:rsid w:val="00BA5216"/>
    <w:rsid w:val="00BA58EA"/>
    <w:rsid w:val="00BA5924"/>
    <w:rsid w:val="00BB20FF"/>
    <w:rsid w:val="00BB74EC"/>
    <w:rsid w:val="00BC034D"/>
    <w:rsid w:val="00BC0CD1"/>
    <w:rsid w:val="00BF5740"/>
    <w:rsid w:val="00BF771E"/>
    <w:rsid w:val="00C0501B"/>
    <w:rsid w:val="00C077AB"/>
    <w:rsid w:val="00C12DFC"/>
    <w:rsid w:val="00C144AF"/>
    <w:rsid w:val="00C20C5E"/>
    <w:rsid w:val="00C21C17"/>
    <w:rsid w:val="00C24641"/>
    <w:rsid w:val="00C3647E"/>
    <w:rsid w:val="00C41838"/>
    <w:rsid w:val="00C46373"/>
    <w:rsid w:val="00C46FF1"/>
    <w:rsid w:val="00C52834"/>
    <w:rsid w:val="00C60DEE"/>
    <w:rsid w:val="00C61343"/>
    <w:rsid w:val="00C6734C"/>
    <w:rsid w:val="00C70146"/>
    <w:rsid w:val="00C7431F"/>
    <w:rsid w:val="00C75BA4"/>
    <w:rsid w:val="00C85C10"/>
    <w:rsid w:val="00CA6487"/>
    <w:rsid w:val="00CB2774"/>
    <w:rsid w:val="00CB69BE"/>
    <w:rsid w:val="00CD46FB"/>
    <w:rsid w:val="00CD5EF4"/>
    <w:rsid w:val="00CF4F48"/>
    <w:rsid w:val="00D01FAB"/>
    <w:rsid w:val="00D04264"/>
    <w:rsid w:val="00D06700"/>
    <w:rsid w:val="00D17DA6"/>
    <w:rsid w:val="00D236EC"/>
    <w:rsid w:val="00D44C4A"/>
    <w:rsid w:val="00D47E44"/>
    <w:rsid w:val="00D54C81"/>
    <w:rsid w:val="00D56E7C"/>
    <w:rsid w:val="00D64FD4"/>
    <w:rsid w:val="00D810DC"/>
    <w:rsid w:val="00D84E99"/>
    <w:rsid w:val="00DA7BE5"/>
    <w:rsid w:val="00DA7D0C"/>
    <w:rsid w:val="00DB010B"/>
    <w:rsid w:val="00DB10C7"/>
    <w:rsid w:val="00DB17DB"/>
    <w:rsid w:val="00DB3032"/>
    <w:rsid w:val="00DB356F"/>
    <w:rsid w:val="00DB6362"/>
    <w:rsid w:val="00DC13DC"/>
    <w:rsid w:val="00DC2F7C"/>
    <w:rsid w:val="00DC6BC5"/>
    <w:rsid w:val="00DD394E"/>
    <w:rsid w:val="00DD3B4E"/>
    <w:rsid w:val="00DD3D8F"/>
    <w:rsid w:val="00DE07DD"/>
    <w:rsid w:val="00DE2B81"/>
    <w:rsid w:val="00DF0D08"/>
    <w:rsid w:val="00DF309B"/>
    <w:rsid w:val="00E06C6E"/>
    <w:rsid w:val="00E128D6"/>
    <w:rsid w:val="00E20601"/>
    <w:rsid w:val="00E2089B"/>
    <w:rsid w:val="00E31918"/>
    <w:rsid w:val="00E5700B"/>
    <w:rsid w:val="00E602CE"/>
    <w:rsid w:val="00E81663"/>
    <w:rsid w:val="00E86DED"/>
    <w:rsid w:val="00E94650"/>
    <w:rsid w:val="00E95B9B"/>
    <w:rsid w:val="00EA5A35"/>
    <w:rsid w:val="00EC0DFC"/>
    <w:rsid w:val="00ED15F6"/>
    <w:rsid w:val="00ED4078"/>
    <w:rsid w:val="00ED537B"/>
    <w:rsid w:val="00EF0ACC"/>
    <w:rsid w:val="00EF208E"/>
    <w:rsid w:val="00EF6B37"/>
    <w:rsid w:val="00EF6EC4"/>
    <w:rsid w:val="00F14A0F"/>
    <w:rsid w:val="00F15374"/>
    <w:rsid w:val="00F23533"/>
    <w:rsid w:val="00F2648C"/>
    <w:rsid w:val="00F357C6"/>
    <w:rsid w:val="00F46CA0"/>
    <w:rsid w:val="00F51C6B"/>
    <w:rsid w:val="00F533CC"/>
    <w:rsid w:val="00F57AF3"/>
    <w:rsid w:val="00F605CF"/>
    <w:rsid w:val="00F611A2"/>
    <w:rsid w:val="00F762C6"/>
    <w:rsid w:val="00FA031A"/>
    <w:rsid w:val="00FB2B78"/>
    <w:rsid w:val="00FC6ED1"/>
    <w:rsid w:val="00FC79E5"/>
    <w:rsid w:val="00FE4A73"/>
    <w:rsid w:val="00FE7425"/>
    <w:rsid w:val="00FF303C"/>
    <w:rsid w:val="014E1483"/>
    <w:rsid w:val="448873A7"/>
    <w:rsid w:val="459B4BCD"/>
    <w:rsid w:val="523026A3"/>
    <w:rsid w:val="53C82E17"/>
    <w:rsid w:val="638127D9"/>
    <w:rsid w:val="677A11C8"/>
    <w:rsid w:val="7142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B2E0-A493-4667-954C-F20EF27D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2020-05-09T03:18:00Z</cp:lastPrinted>
  <dcterms:created xsi:type="dcterms:W3CDTF">2020-05-07T11:54:00Z</dcterms:created>
  <dcterms:modified xsi:type="dcterms:W3CDTF">2023-12-18T02:12:00Z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D1FB75363D8B4627B86651771A45146E</vt:lpwstr>
  </property>
</Properties>
</file>