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lang w:val="en-US" w:eastAsia="zh-CN"/>
        </w:rPr>
      </w:pPr>
      <w:bookmarkStart w:id="0" w:name="_GoBack"/>
      <w:r>
        <w:rPr>
          <w:rFonts w:hint="default" w:eastAsiaTheme="minorEastAsia"/>
          <w:lang w:val="en-US" w:eastAsia="zh-CN"/>
        </w:rPr>
        <w:t>北京市监察委员会磁各庄留置保障中心零星维修及备品备件采购服务采购项目竞争性磋商</w:t>
      </w:r>
      <w:r>
        <w:rPr>
          <w:rFonts w:hint="eastAsia"/>
          <w:lang w:val="en-US" w:eastAsia="zh-CN"/>
        </w:rPr>
        <w:t>更正公告</w:t>
      </w:r>
    </w:p>
    <w:bookmarkEnd w:id="0"/>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r>
        <w:rPr>
          <w:rFonts w:hint="default" w:eastAsiaTheme="minorEastAsia"/>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r>
        <w:rPr>
          <w:rFonts w:hint="default" w:eastAsiaTheme="minorEastAsia"/>
          <w:lang w:val="en-US" w:eastAsia="zh-CN"/>
        </w:rPr>
        <w:t>原公告的采购项目编号：11000023210200067671-XM001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r>
        <w:rPr>
          <w:rFonts w:hint="default" w:eastAsiaTheme="minorEastAsia"/>
          <w:lang w:val="en-US" w:eastAsia="zh-CN"/>
        </w:rPr>
        <w:t>原公告的采购项目名称：北京市监察委员会磁各庄留置保障中心零星维修及备品备件采购服务采购项目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r>
        <w:rPr>
          <w:rFonts w:hint="default" w:eastAsiaTheme="minorEastAsia"/>
          <w:lang w:val="en-US" w:eastAsia="zh-CN"/>
        </w:rPr>
        <w:t>首次公告日期：2023-1</w:t>
      </w:r>
      <w:r>
        <w:rPr>
          <w:rFonts w:hint="eastAsia"/>
          <w:lang w:val="en-US" w:eastAsia="zh-CN"/>
        </w:rPr>
        <w:t>2</w:t>
      </w:r>
      <w:r>
        <w:rPr>
          <w:rFonts w:hint="default" w:eastAsiaTheme="minorEastAsia"/>
          <w:lang w:val="en-US" w:eastAsia="zh-CN"/>
        </w:rPr>
        <w:t>-</w:t>
      </w:r>
      <w:r>
        <w:rPr>
          <w:rFonts w:hint="eastAsia"/>
          <w:lang w:val="en-US" w:eastAsia="zh-CN"/>
        </w:rPr>
        <w:t>13</w:t>
      </w:r>
      <w:r>
        <w:rPr>
          <w:rFonts w:hint="default" w:eastAsiaTheme="minorEastAsia"/>
          <w:lang w:val="en-US" w:eastAsia="zh-CN"/>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r>
        <w:rPr>
          <w:rFonts w:hint="default" w:eastAsiaTheme="minorEastAsia"/>
          <w:lang w:val="en-US" w:eastAsia="zh-CN"/>
        </w:rPr>
        <w:t>地址：http://www.ccgp-beijing.gov.cn/xxgg/sjzfcggg/sjzbgg/t20231213_1553817.html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r>
        <w:rPr>
          <w:rFonts w:hint="default" w:eastAsiaTheme="minorEastAsia"/>
          <w:lang w:val="en-US" w:eastAsia="zh-CN"/>
        </w:rPr>
        <w:t>二、更正信息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lang w:val="en-US" w:eastAsia="zh-CN" w:bidi="ar"/>
        </w:rPr>
      </w:pPr>
      <w:r>
        <w:rPr>
          <w:rFonts w:hint="eastAsia" w:ascii="仿宋" w:hAnsi="仿宋" w:eastAsia="仿宋" w:cs="仿宋"/>
          <w:b/>
          <w:bCs/>
          <w:color w:val="auto"/>
          <w:sz w:val="24"/>
          <w:highlight w:val="none"/>
          <w:lang w:val="en-US" w:eastAsia="zh-CN" w:bidi="ar"/>
        </w:rPr>
        <w:t>原内容：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响应文件提交</w:t>
      </w:r>
      <w:r>
        <w:rPr>
          <w:rFonts w:hint="eastAsia" w:ascii="仿宋" w:hAnsi="仿宋" w:eastAsia="仿宋" w:cs="仿宋"/>
          <w:color w:val="auto"/>
          <w:sz w:val="24"/>
          <w:highlight w:val="none"/>
          <w:lang w:val="en-US" w:eastAsia="zh-CN" w:bidi="ar"/>
        </w:rPr>
        <w:t>截止时间</w:t>
      </w:r>
      <w:r>
        <w:rPr>
          <w:rFonts w:hint="eastAsia" w:ascii="仿宋" w:hAnsi="仿宋" w:eastAsia="仿宋" w:cs="仿宋"/>
          <w:color w:val="auto"/>
          <w:sz w:val="24"/>
          <w:highlight w:val="none"/>
          <w:lang w:bidi="ar"/>
        </w:rPr>
        <w:t>2023年12月24日9时30分（北京时间）。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highlight w:val="none"/>
          <w:lang w:eastAsia="zh-CN" w:bidi="ar"/>
        </w:rPr>
      </w:pPr>
      <w:r>
        <w:rPr>
          <w:rFonts w:hint="eastAsia" w:ascii="仿宋" w:hAnsi="仿宋" w:eastAsia="仿宋" w:cs="仿宋"/>
          <w:color w:val="auto"/>
          <w:sz w:val="24"/>
          <w:highlight w:val="none"/>
          <w:lang w:bidi="ar"/>
        </w:rPr>
        <w:t>地点：北京市丰台区西三环南路14号院首科大厦A座4层中技国际招标有限公司会议中心。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highlight w:val="none"/>
          <w:lang w:bidi="ar"/>
        </w:rPr>
      </w:pPr>
      <w:r>
        <w:rPr>
          <w:rFonts w:hint="eastAsia" w:ascii="仿宋" w:hAnsi="仿宋" w:eastAsia="仿宋" w:cs="仿宋"/>
          <w:color w:val="auto"/>
          <w:sz w:val="24"/>
          <w:highlight w:val="none"/>
          <w:lang w:bidi="ar"/>
        </w:rPr>
        <w:t>响应文件时间：</w:t>
      </w:r>
      <w:r>
        <w:rPr>
          <w:rFonts w:hint="eastAsia" w:ascii="仿宋" w:hAnsi="仿宋" w:eastAsia="仿宋" w:cs="仿宋"/>
          <w:color w:val="auto"/>
          <w:sz w:val="24"/>
          <w:highlight w:val="none"/>
        </w:rPr>
        <w:t>2023年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lang w:bidi="ar"/>
        </w:rPr>
        <w:t>月</w:t>
      </w:r>
      <w:r>
        <w:rPr>
          <w:rFonts w:hint="eastAsia" w:ascii="仿宋" w:hAnsi="仿宋" w:eastAsia="仿宋" w:cs="仿宋"/>
          <w:color w:val="auto"/>
          <w:sz w:val="24"/>
          <w:highlight w:val="none"/>
          <w:lang w:val="en-US" w:eastAsia="zh-CN"/>
        </w:rPr>
        <w:t>12月24日9时30分</w:t>
      </w:r>
      <w:r>
        <w:rPr>
          <w:rFonts w:hint="eastAsia" w:ascii="仿宋" w:hAnsi="仿宋" w:eastAsia="仿宋" w:cs="仿宋"/>
          <w:bCs/>
          <w:color w:val="auto"/>
          <w:sz w:val="24"/>
          <w:highlight w:val="none"/>
          <w:lang w:bidi="ar"/>
        </w:rPr>
        <w:t>（北京时间）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highlight w:val="none"/>
          <w:lang w:eastAsia="zh-CN" w:bidi="ar"/>
        </w:rPr>
      </w:pPr>
      <w:r>
        <w:rPr>
          <w:rFonts w:hint="eastAsia" w:ascii="仿宋" w:hAnsi="仿宋" w:eastAsia="仿宋" w:cs="仿宋"/>
          <w:color w:val="auto"/>
          <w:sz w:val="24"/>
          <w:highlight w:val="none"/>
          <w:lang w:bidi="ar"/>
        </w:rPr>
        <w:t>地点：北京市丰台区西三环南路14号院首科大厦A座4层中技国际招标有限公司会议中心。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Verdana" w:hAnsi="Verdana" w:cs="Verdana"/>
          <w:b/>
          <w:bCs/>
          <w:i w:val="0"/>
          <w:iCs w:val="0"/>
          <w:caps w:val="0"/>
          <w:color w:val="000000"/>
          <w:spacing w:val="0"/>
          <w:sz w:val="21"/>
          <w:szCs w:val="21"/>
          <w:lang w:val="en-US" w:eastAsia="zh-CN"/>
        </w:rPr>
      </w:pPr>
      <w:r>
        <w:rPr>
          <w:rFonts w:hint="eastAsia" w:ascii="Verdana" w:hAnsi="Verdana" w:cs="Verdana"/>
          <w:b/>
          <w:bCs/>
          <w:i w:val="0"/>
          <w:iCs w:val="0"/>
          <w:caps w:val="0"/>
          <w:color w:val="000000"/>
          <w:spacing w:val="0"/>
          <w:sz w:val="21"/>
          <w:szCs w:val="21"/>
          <w:lang w:val="en-US" w:eastAsia="zh-CN"/>
        </w:rPr>
        <w:t>更正为：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响应文件提交</w:t>
      </w:r>
      <w:r>
        <w:rPr>
          <w:rFonts w:hint="eastAsia" w:ascii="仿宋" w:hAnsi="仿宋" w:eastAsia="仿宋" w:cs="仿宋"/>
          <w:color w:val="auto"/>
          <w:sz w:val="24"/>
          <w:highlight w:val="none"/>
          <w:lang w:val="en-US" w:eastAsia="zh-CN" w:bidi="ar"/>
        </w:rPr>
        <w:t>截止时间</w:t>
      </w:r>
      <w:r>
        <w:rPr>
          <w:rFonts w:hint="eastAsia" w:ascii="仿宋" w:hAnsi="仿宋" w:eastAsia="仿宋" w:cs="仿宋"/>
          <w:color w:val="auto"/>
          <w:sz w:val="24"/>
          <w:highlight w:val="none"/>
          <w:lang w:bidi="ar"/>
        </w:rPr>
        <w:t>2023年12月2</w:t>
      </w:r>
      <w:r>
        <w:rPr>
          <w:rFonts w:hint="eastAsia" w:ascii="仿宋" w:hAnsi="仿宋" w:eastAsia="仿宋" w:cs="仿宋"/>
          <w:color w:val="auto"/>
          <w:sz w:val="24"/>
          <w:highlight w:val="none"/>
          <w:lang w:val="en-US" w:eastAsia="zh-CN" w:bidi="ar"/>
        </w:rPr>
        <w:t>5</w:t>
      </w:r>
      <w:r>
        <w:rPr>
          <w:rFonts w:hint="eastAsia" w:ascii="仿宋" w:hAnsi="仿宋" w:eastAsia="仿宋" w:cs="仿宋"/>
          <w:color w:val="auto"/>
          <w:sz w:val="24"/>
          <w:highlight w:val="none"/>
          <w:lang w:bidi="ar"/>
        </w:rPr>
        <w:t>日9时30分（北京时间）。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highlight w:val="none"/>
          <w:lang w:eastAsia="zh-CN" w:bidi="ar"/>
        </w:rPr>
      </w:pPr>
      <w:r>
        <w:rPr>
          <w:rFonts w:hint="eastAsia" w:ascii="仿宋" w:hAnsi="仿宋" w:eastAsia="仿宋" w:cs="仿宋"/>
          <w:color w:val="auto"/>
          <w:sz w:val="24"/>
          <w:highlight w:val="none"/>
          <w:lang w:bidi="ar"/>
        </w:rPr>
        <w:t>地点：北京市丰台区通用时代中心C座6层会议中心。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highlight w:val="none"/>
          <w:lang w:bidi="ar"/>
        </w:rPr>
      </w:pPr>
      <w:r>
        <w:rPr>
          <w:rFonts w:hint="eastAsia" w:ascii="仿宋" w:hAnsi="仿宋" w:eastAsia="仿宋" w:cs="仿宋"/>
          <w:color w:val="auto"/>
          <w:sz w:val="24"/>
          <w:highlight w:val="none"/>
          <w:lang w:bidi="ar"/>
        </w:rPr>
        <w:t>响应文件时间：</w:t>
      </w:r>
      <w:r>
        <w:rPr>
          <w:rFonts w:hint="eastAsia" w:ascii="仿宋" w:hAnsi="仿宋" w:eastAsia="仿宋" w:cs="仿宋"/>
          <w:color w:val="auto"/>
          <w:sz w:val="24"/>
          <w:highlight w:val="none"/>
        </w:rPr>
        <w:t>2023年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lang w:bidi="ar"/>
        </w:rPr>
        <w:t>月</w:t>
      </w:r>
      <w:r>
        <w:rPr>
          <w:rFonts w:hint="eastAsia" w:ascii="仿宋" w:hAnsi="仿宋" w:eastAsia="仿宋" w:cs="仿宋"/>
          <w:color w:val="auto"/>
          <w:sz w:val="24"/>
          <w:highlight w:val="none"/>
          <w:lang w:val="en-US" w:eastAsia="zh-CN"/>
        </w:rPr>
        <w:t>12月25日9时30分</w:t>
      </w:r>
      <w:r>
        <w:rPr>
          <w:rFonts w:hint="eastAsia" w:ascii="仿宋" w:hAnsi="仿宋" w:eastAsia="仿宋" w:cs="仿宋"/>
          <w:bCs/>
          <w:color w:val="auto"/>
          <w:sz w:val="24"/>
          <w:highlight w:val="none"/>
          <w:lang w:bidi="ar"/>
        </w:rPr>
        <w:t>（北京时间）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highlight w:val="none"/>
          <w:lang w:eastAsia="zh-CN" w:bidi="ar"/>
        </w:rPr>
      </w:pPr>
      <w:r>
        <w:rPr>
          <w:rFonts w:hint="eastAsia" w:ascii="仿宋" w:hAnsi="仿宋" w:eastAsia="仿宋" w:cs="仿宋"/>
          <w:color w:val="auto"/>
          <w:sz w:val="24"/>
          <w:highlight w:val="none"/>
          <w:lang w:bidi="ar"/>
        </w:rPr>
        <w:t>地点：北京市丰台区通用时代中心C座6层会议中心。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Verdana" w:hAnsi="Verdana" w:cs="Verdana"/>
          <w:b/>
          <w:bCs/>
          <w:i w:val="0"/>
          <w:iCs w:val="0"/>
          <w:caps w:val="0"/>
          <w:color w:val="000000"/>
          <w:spacing w:val="0"/>
          <w:sz w:val="21"/>
          <w:szCs w:val="21"/>
          <w:lang w:val="en-US" w:eastAsia="zh-CN"/>
        </w:rPr>
      </w:pPr>
      <w:r>
        <w:rPr>
          <w:rFonts w:hint="eastAsia" w:ascii="Verdana" w:hAnsi="Verdana" w:cs="Verdana"/>
          <w:b/>
          <w:bCs/>
          <w:i w:val="0"/>
          <w:iCs w:val="0"/>
          <w:caps w:val="0"/>
          <w:color w:val="000000"/>
          <w:spacing w:val="0"/>
          <w:sz w:val="21"/>
          <w:szCs w:val="21"/>
          <w:lang w:val="en-US" w:eastAsia="zh-CN"/>
        </w:rPr>
        <w:t>其他内容不变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r>
        <w:rPr>
          <w:rFonts w:hint="default" w:eastAsiaTheme="minorEastAsia"/>
          <w:lang w:val="en-US" w:eastAsia="zh-CN"/>
        </w:rPr>
        <w:t>更正日期：</w:t>
      </w:r>
      <w:r>
        <w:rPr>
          <w:rFonts w:hint="eastAsia"/>
          <w:lang w:val="en-US" w:eastAsia="zh-CN"/>
        </w:rPr>
        <w:t>2023年12月18日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r>
        <w:rPr>
          <w:rFonts w:hint="default" w:eastAsiaTheme="minorEastAsia"/>
          <w:lang w:val="en-US" w:eastAsia="zh-CN"/>
        </w:rPr>
        <w:t>三、其他补充事宜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r>
        <w:rPr>
          <w:rFonts w:hint="default" w:eastAsiaTheme="minorEastAsia"/>
          <w:lang w:val="en-US" w:eastAsia="zh-CN"/>
        </w:rPr>
        <w:t>无。</w:t>
      </w: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3NjdhZTg2YjYzOGVkYmIxY2VhY2YwOWI5NGZlN2IifQ=="/>
  </w:docVars>
  <w:rsids>
    <w:rsidRoot w:val="0A8F7724"/>
    <w:rsid w:val="007F18AD"/>
    <w:rsid w:val="0A8F7724"/>
    <w:rsid w:val="0F087FB5"/>
    <w:rsid w:val="161A4311"/>
    <w:rsid w:val="25735506"/>
    <w:rsid w:val="2F107C41"/>
    <w:rsid w:val="39BC1DBE"/>
    <w:rsid w:val="3B62523C"/>
    <w:rsid w:val="4F7C1EC8"/>
    <w:rsid w:val="50690B92"/>
    <w:rsid w:val="515B63FD"/>
    <w:rsid w:val="51B664D8"/>
    <w:rsid w:val="5C8C43A7"/>
    <w:rsid w:val="5E4B6159"/>
    <w:rsid w:val="7447614D"/>
    <w:rsid w:val="770B2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4">
    <w:name w:val="index 5"/>
    <w:basedOn w:val="1"/>
    <w:next w:val="1"/>
    <w:unhideWhenUsed/>
    <w:qFormat/>
    <w:uiPriority w:val="99"/>
    <w:pPr>
      <w:ind w:left="800" w:leftChars="800"/>
    </w:pPr>
  </w:style>
  <w:style w:type="paragraph" w:styleId="5">
    <w:name w:val="Body Text Indent"/>
    <w:basedOn w:val="1"/>
    <w:next w:val="6"/>
    <w:qFormat/>
    <w:uiPriority w:val="0"/>
    <w:pPr>
      <w:spacing w:line="360" w:lineRule="auto"/>
      <w:ind w:firstLine="570"/>
    </w:pPr>
    <w:rPr>
      <w:sz w:val="24"/>
    </w:rPr>
  </w:style>
  <w:style w:type="paragraph" w:styleId="6">
    <w:name w:val="envelope return"/>
    <w:basedOn w:val="1"/>
    <w:qFormat/>
    <w:uiPriority w:val="0"/>
    <w:pPr>
      <w:snapToGrid w:val="0"/>
    </w:pPr>
    <w:rPr>
      <w:rFonts w:ascii="Arial" w:hAnsi="Arial" w:cs="Arial"/>
    </w:rPr>
  </w:style>
  <w:style w:type="paragraph" w:styleId="7">
    <w:name w:val="Plain Text"/>
    <w:basedOn w:val="1"/>
    <w:qFormat/>
    <w:uiPriority w:val="0"/>
    <w:rPr>
      <w:rFonts w:ascii="宋体" w:hAnsi="Courier New"/>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next w:val="4"/>
    <w:qFormat/>
    <w:uiPriority w:val="0"/>
    <w:pPr>
      <w:spacing w:after="120" w:line="480" w:lineRule="exact"/>
      <w:ind w:left="420" w:leftChars="200" w:firstLine="420" w:firstLineChars="200"/>
    </w:pPr>
    <w:rPr>
      <w:szCs w:val="20"/>
    </w:rPr>
  </w:style>
  <w:style w:type="table" w:styleId="11">
    <w:name w:val="Table Grid"/>
    <w:basedOn w:val="10"/>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styleId="1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2023-12-14T03:34:00Z</dcterms:created>
  <dc:creator>招标代理</dc:creator>
  <cp:lastModifiedBy>吴家豪</cp:lastModifiedBy>
  <dcterms:modified xsi:type="dcterms:W3CDTF">2023-12-18T07:52:20Z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D85C9C471BED410F8A7493B1CE1A8C6B_13</vt:lpwstr>
  </property>
</Properties>
</file>