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487"/>
        <w:jc w:val="center"/>
        <w:rPr>
          <w:sz w:val="84"/>
        </w:rPr>
      </w:pPr>
    </w:p>
    <w:p>
      <w:pPr>
        <w:spacing w:line="240" w:lineRule="auto"/>
        <w:ind w:firstLine="0" w:firstLineChars="0"/>
        <w:jc w:val="center"/>
        <w:rPr>
          <w:sz w:val="84"/>
        </w:rPr>
      </w:pPr>
      <w:r>
        <w:rPr>
          <w:rFonts w:hint="eastAsia"/>
          <w:sz w:val="84"/>
        </w:rPr>
        <w:t>招 标 文 件</w:t>
      </w:r>
    </w:p>
    <w:p>
      <w:pPr>
        <w:pStyle w:val="9"/>
      </w:pPr>
    </w:p>
    <w:p>
      <w:pPr>
        <w:pStyle w:val="9"/>
      </w:pPr>
    </w:p>
    <w:p>
      <w:pPr>
        <w:pStyle w:val="9"/>
      </w:pPr>
    </w:p>
    <w:p>
      <w:pPr>
        <w:pStyle w:val="9"/>
      </w:pPr>
    </w:p>
    <w:p>
      <w:pPr>
        <w:pStyle w:val="9"/>
      </w:pPr>
    </w:p>
    <w:p>
      <w:pPr>
        <w:pStyle w:val="9"/>
      </w:pPr>
    </w:p>
    <w:p>
      <w:pPr>
        <w:spacing w:before="148"/>
        <w:ind w:left="1274" w:leftChars="531" w:firstLine="0" w:firstLineChars="0"/>
        <w:rPr>
          <w:rFonts w:cs="宋体"/>
          <w:b/>
          <w:sz w:val="28"/>
          <w:szCs w:val="28"/>
        </w:rPr>
      </w:pPr>
      <w:r>
        <w:rPr>
          <w:rFonts w:hint="eastAsia" w:cs="宋体"/>
          <w:b/>
          <w:sz w:val="28"/>
          <w:szCs w:val="28"/>
        </w:rPr>
        <w:t>招标编号：XCGK-2023-019</w:t>
      </w:r>
    </w:p>
    <w:p>
      <w:pPr>
        <w:spacing w:before="148" w:line="320" w:lineRule="exact"/>
        <w:ind w:left="1274" w:leftChars="531" w:firstLine="0" w:firstLineChars="0"/>
        <w:jc w:val="both"/>
        <w:rPr>
          <w:rFonts w:cs="宋体"/>
          <w:b/>
          <w:sz w:val="28"/>
          <w:szCs w:val="28"/>
        </w:rPr>
      </w:pPr>
      <w:r>
        <w:rPr>
          <w:rFonts w:hint="eastAsia" w:cs="宋体"/>
          <w:b/>
          <w:sz w:val="28"/>
          <w:szCs w:val="28"/>
        </w:rPr>
        <w:t>项目名称：西城公安分局物业服务项目</w:t>
      </w:r>
    </w:p>
    <w:p>
      <w:pPr>
        <w:spacing w:before="148" w:line="320" w:lineRule="exact"/>
        <w:ind w:left="1274" w:leftChars="531" w:firstLine="0" w:firstLineChars="0"/>
        <w:jc w:val="both"/>
        <w:rPr>
          <w:color w:val="FF0000"/>
        </w:rPr>
      </w:pPr>
      <w:r>
        <w:rPr>
          <w:rFonts w:hint="eastAsia" w:cs="宋体"/>
          <w:b/>
          <w:sz w:val="28"/>
          <w:szCs w:val="28"/>
        </w:rPr>
        <w:t>采购人名称：北京市公安局西城分局</w:t>
      </w:r>
    </w:p>
    <w:p>
      <w:pPr>
        <w:pStyle w:val="9"/>
      </w:pPr>
    </w:p>
    <w:p>
      <w:pPr>
        <w:pStyle w:val="9"/>
      </w:pPr>
    </w:p>
    <w:p>
      <w:pPr>
        <w:pStyle w:val="9"/>
      </w:pPr>
    </w:p>
    <w:p>
      <w:pPr>
        <w:pStyle w:val="9"/>
      </w:pPr>
    </w:p>
    <w:p>
      <w:pPr>
        <w:pStyle w:val="9"/>
      </w:pPr>
    </w:p>
    <w:p>
      <w:pPr>
        <w:pStyle w:val="9"/>
      </w:pPr>
    </w:p>
    <w:p>
      <w:pPr>
        <w:spacing w:line="620" w:lineRule="exact"/>
        <w:ind w:firstLine="0" w:firstLineChars="0"/>
        <w:rPr>
          <w:sz w:val="32"/>
          <w:szCs w:val="32"/>
        </w:rPr>
      </w:pPr>
    </w:p>
    <w:p>
      <w:pPr>
        <w:spacing w:line="620" w:lineRule="exact"/>
        <w:ind w:firstLine="0" w:firstLineChars="0"/>
        <w:jc w:val="center"/>
        <w:rPr>
          <w:sz w:val="28"/>
          <w:szCs w:val="28"/>
        </w:rPr>
      </w:pPr>
      <w:r>
        <w:rPr>
          <w:rFonts w:hint="eastAsia"/>
          <w:sz w:val="28"/>
          <w:szCs w:val="28"/>
        </w:rPr>
        <w:t>北京市西城区政府采购中心</w:t>
      </w:r>
    </w:p>
    <w:p>
      <w:pPr>
        <w:spacing w:line="620" w:lineRule="exact"/>
        <w:ind w:firstLine="0" w:firstLineChars="0"/>
        <w:jc w:val="center"/>
        <w:rPr>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440" w:right="1440" w:bottom="1440" w:left="1440" w:header="851" w:footer="850" w:gutter="0"/>
          <w:pgNumType w:fmt="numberInDash"/>
          <w:cols w:space="720" w:num="1"/>
          <w:docGrid w:type="lines" w:linePitch="333" w:charSpace="0"/>
        </w:sectPr>
      </w:pPr>
      <w:r>
        <w:rPr>
          <w:rFonts w:hint="eastAsia"/>
          <w:sz w:val="28"/>
          <w:szCs w:val="28"/>
        </w:rPr>
        <w:t>二○二三年十</w:t>
      </w:r>
      <w:r>
        <w:rPr>
          <w:rFonts w:hint="eastAsia"/>
          <w:sz w:val="28"/>
          <w:szCs w:val="28"/>
          <w:lang w:eastAsia="zh-CN"/>
        </w:rPr>
        <w:t>二</w:t>
      </w:r>
      <w:bookmarkStart w:id="55" w:name="_GoBack"/>
      <w:bookmarkEnd w:id="55"/>
      <w:r>
        <w:rPr>
          <w:rFonts w:hint="eastAsia"/>
          <w:sz w:val="28"/>
          <w:szCs w:val="28"/>
        </w:rPr>
        <w:t>月</w:t>
      </w:r>
    </w:p>
    <w:p/>
    <w:p>
      <w:pPr>
        <w:spacing w:line="240" w:lineRule="auto"/>
        <w:ind w:firstLine="0" w:firstLineChars="0"/>
        <w:jc w:val="center"/>
      </w:pPr>
      <w:r>
        <w:rPr>
          <w:sz w:val="21"/>
        </w:rPr>
        <w:t>目录</w:t>
      </w:r>
    </w:p>
    <w:p>
      <w:pPr>
        <w:pStyle w:val="18"/>
        <w:tabs>
          <w:tab w:val="right" w:leader="dot" w:pos="8306"/>
        </w:tabs>
        <w:ind w:firstLine="425"/>
      </w:pPr>
      <w:r>
        <w:fldChar w:fldCharType="begin"/>
      </w:r>
      <w:r>
        <w:instrText xml:space="preserve"> TOC \o "1-1" \h \z \u </w:instrText>
      </w:r>
      <w:r>
        <w:fldChar w:fldCharType="separate"/>
      </w:r>
      <w:r>
        <w:fldChar w:fldCharType="begin"/>
      </w:r>
      <w:r>
        <w:instrText xml:space="preserve"> HYPERLINK \l "_Toc31162" </w:instrText>
      </w:r>
      <w:r>
        <w:fldChar w:fldCharType="separate"/>
      </w:r>
      <w:r>
        <w:rPr>
          <w:rFonts w:hint="eastAsia"/>
        </w:rPr>
        <w:t>第一部分 投标邀请</w:t>
      </w:r>
      <w:r>
        <w:tab/>
      </w:r>
      <w:r>
        <w:fldChar w:fldCharType="begin"/>
      </w:r>
      <w:r>
        <w:instrText xml:space="preserve"> PAGEREF _Toc31162 \h </w:instrText>
      </w:r>
      <w:r>
        <w:fldChar w:fldCharType="separate"/>
      </w:r>
      <w:r>
        <w:t>1</w:t>
      </w:r>
      <w:r>
        <w:fldChar w:fldCharType="end"/>
      </w:r>
      <w:r>
        <w:fldChar w:fldCharType="end"/>
      </w:r>
    </w:p>
    <w:p>
      <w:pPr>
        <w:pStyle w:val="18"/>
        <w:tabs>
          <w:tab w:val="right" w:leader="dot" w:pos="8306"/>
        </w:tabs>
        <w:ind w:firstLine="425"/>
      </w:pPr>
      <w:r>
        <w:fldChar w:fldCharType="begin"/>
      </w:r>
      <w:r>
        <w:instrText xml:space="preserve"> HYPERLINK \l "_Toc31747" </w:instrText>
      </w:r>
      <w:r>
        <w:fldChar w:fldCharType="separate"/>
      </w:r>
      <w:r>
        <w:rPr>
          <w:rFonts w:hint="eastAsia"/>
        </w:rPr>
        <w:t>第二部分 投标人须知前附表</w:t>
      </w:r>
      <w:r>
        <w:tab/>
      </w:r>
      <w:r>
        <w:fldChar w:fldCharType="begin"/>
      </w:r>
      <w:r>
        <w:instrText xml:space="preserve"> PAGEREF _Toc31747 \h </w:instrText>
      </w:r>
      <w:r>
        <w:fldChar w:fldCharType="separate"/>
      </w:r>
      <w:r>
        <w:t>3</w:t>
      </w:r>
      <w:r>
        <w:fldChar w:fldCharType="end"/>
      </w:r>
      <w:r>
        <w:fldChar w:fldCharType="end"/>
      </w:r>
    </w:p>
    <w:p>
      <w:pPr>
        <w:pStyle w:val="18"/>
        <w:tabs>
          <w:tab w:val="right" w:leader="dot" w:pos="8306"/>
        </w:tabs>
        <w:ind w:firstLine="425"/>
      </w:pPr>
      <w:r>
        <w:fldChar w:fldCharType="begin"/>
      </w:r>
      <w:r>
        <w:instrText xml:space="preserve"> HYPERLINK \l "_Toc4016" </w:instrText>
      </w:r>
      <w:r>
        <w:fldChar w:fldCharType="separate"/>
      </w:r>
      <w:r>
        <w:rPr>
          <w:rFonts w:hint="eastAsia"/>
        </w:rPr>
        <w:t>第三部分 投标人须知</w:t>
      </w:r>
      <w:r>
        <w:tab/>
      </w:r>
      <w:r>
        <w:rPr>
          <w:rFonts w:hint="eastAsia"/>
        </w:rPr>
        <w:t>8</w:t>
      </w:r>
      <w:r>
        <w:rPr>
          <w:rFonts w:hint="eastAsia"/>
        </w:rPr>
        <w:fldChar w:fldCharType="end"/>
      </w:r>
    </w:p>
    <w:p>
      <w:pPr>
        <w:pStyle w:val="18"/>
        <w:tabs>
          <w:tab w:val="right" w:leader="dot" w:pos="8306"/>
        </w:tabs>
        <w:ind w:firstLine="425"/>
      </w:pPr>
      <w:r>
        <w:fldChar w:fldCharType="begin"/>
      </w:r>
      <w:r>
        <w:instrText xml:space="preserve"> HYPERLINK \l "_Toc28222" </w:instrText>
      </w:r>
      <w:r>
        <w:fldChar w:fldCharType="separate"/>
      </w:r>
      <w:r>
        <w:rPr>
          <w:rFonts w:hint="eastAsia"/>
        </w:rPr>
        <w:t>第四部分 采购需求</w:t>
      </w:r>
      <w:r>
        <w:tab/>
      </w:r>
      <w:r>
        <w:fldChar w:fldCharType="begin"/>
      </w:r>
      <w:r>
        <w:instrText xml:space="preserve"> PAGEREF _Toc28222 \h </w:instrText>
      </w:r>
      <w:r>
        <w:fldChar w:fldCharType="separate"/>
      </w:r>
      <w:r>
        <w:t>22</w:t>
      </w:r>
      <w:r>
        <w:fldChar w:fldCharType="end"/>
      </w:r>
      <w:r>
        <w:fldChar w:fldCharType="end"/>
      </w:r>
    </w:p>
    <w:p>
      <w:pPr>
        <w:pStyle w:val="18"/>
        <w:tabs>
          <w:tab w:val="right" w:leader="dot" w:pos="8306"/>
        </w:tabs>
        <w:ind w:firstLine="425"/>
      </w:pPr>
      <w:r>
        <w:fldChar w:fldCharType="begin"/>
      </w:r>
      <w:r>
        <w:instrText xml:space="preserve"> HYPERLINK \l "_Toc2624" </w:instrText>
      </w:r>
      <w:r>
        <w:fldChar w:fldCharType="separate"/>
      </w:r>
      <w:r>
        <w:rPr>
          <w:rFonts w:hint="eastAsia"/>
        </w:rPr>
        <w:t>第五部分 评标标准和评标方法</w:t>
      </w:r>
      <w:r>
        <w:tab/>
      </w:r>
      <w:r>
        <w:rPr>
          <w:rFonts w:hint="eastAsia"/>
        </w:rPr>
        <w:t>124</w:t>
      </w:r>
      <w:r>
        <w:rPr>
          <w:rFonts w:hint="eastAsia"/>
        </w:rPr>
        <w:fldChar w:fldCharType="end"/>
      </w:r>
    </w:p>
    <w:p>
      <w:pPr>
        <w:pStyle w:val="18"/>
        <w:tabs>
          <w:tab w:val="right" w:leader="dot" w:pos="8306"/>
        </w:tabs>
        <w:ind w:firstLine="425"/>
      </w:pPr>
      <w:r>
        <w:fldChar w:fldCharType="begin"/>
      </w:r>
      <w:r>
        <w:instrText xml:space="preserve"> HYPERLINK \l "_Toc16868" </w:instrText>
      </w:r>
      <w:r>
        <w:fldChar w:fldCharType="separate"/>
      </w:r>
      <w:r>
        <w:rPr>
          <w:rFonts w:hint="eastAsia"/>
        </w:rPr>
        <w:t>第六部分 拟签订的合同文本</w:t>
      </w:r>
      <w:r>
        <w:tab/>
      </w:r>
      <w:r>
        <w:rPr>
          <w:rFonts w:hint="eastAsia"/>
        </w:rPr>
        <w:t>138</w:t>
      </w:r>
      <w:r>
        <w:rPr>
          <w:rFonts w:hint="eastAsia"/>
        </w:rPr>
        <w:fldChar w:fldCharType="end"/>
      </w:r>
    </w:p>
    <w:p>
      <w:pPr>
        <w:pStyle w:val="18"/>
        <w:tabs>
          <w:tab w:val="right" w:leader="dot" w:pos="8306"/>
        </w:tabs>
        <w:ind w:firstLine="425"/>
      </w:pPr>
      <w:r>
        <w:fldChar w:fldCharType="begin"/>
      </w:r>
      <w:r>
        <w:instrText xml:space="preserve"> HYPERLINK \l "_Toc8174" </w:instrText>
      </w:r>
      <w:r>
        <w:fldChar w:fldCharType="separate"/>
      </w:r>
      <w:r>
        <w:rPr>
          <w:rFonts w:hint="eastAsia"/>
        </w:rPr>
        <w:t>第七部分 投标文件格式</w:t>
      </w:r>
      <w:r>
        <w:tab/>
      </w:r>
      <w:r>
        <w:rPr>
          <w:rFonts w:hint="eastAsia"/>
        </w:rPr>
        <w:t>259</w:t>
      </w:r>
      <w:r>
        <w:rPr>
          <w:rFonts w:hint="eastAsia"/>
        </w:rPr>
        <w:fldChar w:fldCharType="end"/>
      </w:r>
    </w:p>
    <w:p>
      <w:r>
        <w:fldChar w:fldCharType="end"/>
      </w:r>
    </w:p>
    <w:p>
      <w:pPr>
        <w:ind w:firstLine="0" w:firstLineChars="0"/>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fmt="numberInDash" w:start="1"/>
          <w:cols w:space="720" w:num="1"/>
          <w:docGrid w:type="lines" w:linePitch="312" w:charSpace="0"/>
        </w:sectPr>
      </w:pPr>
    </w:p>
    <w:p>
      <w:pPr>
        <w:pStyle w:val="3"/>
      </w:pPr>
      <w:bookmarkStart w:id="0" w:name="_Toc31162"/>
      <w:r>
        <w:rPr>
          <w:rFonts w:hint="eastAsia"/>
        </w:rPr>
        <w:t>第一部分 投标邀请</w:t>
      </w:r>
      <w:bookmarkEnd w:id="0"/>
    </w:p>
    <w:p>
      <w:pPr>
        <w:spacing w:before="148"/>
      </w:pPr>
      <w:r>
        <w:rPr>
          <w:rFonts w:hint="eastAsia"/>
        </w:rPr>
        <w:t>北京市西城区政府采购中心(以下简称采购中心)受</w:t>
      </w:r>
      <w:r>
        <w:rPr>
          <w:rFonts w:hint="eastAsia"/>
          <w:u w:val="single"/>
        </w:rPr>
        <w:t>北京市公安局西城分局</w:t>
      </w:r>
      <w:r>
        <w:rPr>
          <w:rFonts w:hint="eastAsia"/>
        </w:rPr>
        <w:t>的委托，对下述服务内容进行国内公开招标。现邀请符合本招标文件规定条件的合格投标人前来投标。</w:t>
      </w:r>
    </w:p>
    <w:p>
      <w:r>
        <w:rPr>
          <w:rFonts w:hint="eastAsia"/>
        </w:rPr>
        <w:t>一、招标编号：XCGK-2023-019</w:t>
      </w:r>
    </w:p>
    <w:p>
      <w:r>
        <w:rPr>
          <w:rFonts w:hint="eastAsia"/>
        </w:rPr>
        <w:t>二、项目名称：西城公安分局物业服务项目</w:t>
      </w:r>
    </w:p>
    <w:p>
      <w:r>
        <w:rPr>
          <w:rFonts w:hint="eastAsia"/>
        </w:rPr>
        <w:t>三、招标内容：</w:t>
      </w:r>
    </w:p>
    <w:p>
      <w:r>
        <w:rPr>
          <w:rFonts w:hint="eastAsia"/>
        </w:rPr>
        <w:t>1.</w:t>
      </w:r>
      <w:r>
        <w:rPr>
          <w:rFonts w:hint="eastAsia"/>
        </w:rPr>
        <w:tab/>
      </w:r>
      <w:r>
        <w:rPr>
          <w:rFonts w:hint="eastAsia"/>
        </w:rPr>
        <w:t>本次招标共5包。</w:t>
      </w:r>
    </w:p>
    <w:p>
      <w:r>
        <w:rPr>
          <w:rFonts w:hint="eastAsia"/>
        </w:rPr>
        <w:t>2．招标内容：详见招标文件第四部分采购需求。</w:t>
      </w:r>
    </w:p>
    <w:p>
      <w:r>
        <w:rPr>
          <w:rFonts w:hint="eastAsia"/>
        </w:rPr>
        <w:t>四、获取招标文件时间、方式：</w:t>
      </w:r>
    </w:p>
    <w:p>
      <w:r>
        <w:rPr>
          <w:rFonts w:hint="eastAsia"/>
        </w:rPr>
        <w:t>1.招标文件获取时间：2023年 12月4日至2023年12月8日，上午09时00分至下午17时00分（北京时间，法定节假日除外）。</w:t>
      </w:r>
    </w:p>
    <w:p>
      <w:r>
        <w:rPr>
          <w:rFonts w:hint="eastAsia"/>
        </w:rPr>
        <w:t>2.招标文件获取方式：</w:t>
      </w:r>
    </w:p>
    <w:p>
      <w:r>
        <w:rPr>
          <w:rFonts w:hint="eastAsia"/>
        </w:rPr>
        <w:t>（1）北京市政府采购电子交易平台线上下载招标文件</w:t>
      </w:r>
    </w:p>
    <w:p>
      <w:r>
        <w:rPr>
          <w:rFonts w:hint="eastAsia"/>
        </w:rPr>
        <w:t>（登录地址：http://zbcg-bjzc.zhongcy.com/bjczj-portal-site/index.html#/home）</w:t>
      </w:r>
    </w:p>
    <w:p>
      <w:r>
        <w:rPr>
          <w:rFonts w:hint="eastAsia"/>
        </w:rPr>
        <w:t xml:space="preserve">【具体获取方式详见招标公告内“具体操作流程”】 </w:t>
      </w:r>
    </w:p>
    <w:p>
      <w:r>
        <w:rPr>
          <w:rFonts w:hint="eastAsia"/>
        </w:rPr>
        <w:t>（2）费用：免费</w:t>
      </w:r>
    </w:p>
    <w:p>
      <w:r>
        <w:rPr>
          <w:rFonts w:hint="eastAsia"/>
        </w:rPr>
        <w:t>五、询标</w:t>
      </w:r>
    </w:p>
    <w:p>
      <w:r>
        <w:rPr>
          <w:rFonts w:hint="eastAsia"/>
        </w:rPr>
        <w:t xml:space="preserve">联系人：郗燕秋 </w:t>
      </w:r>
    </w:p>
    <w:p>
      <w:r>
        <w:rPr>
          <w:rFonts w:hint="eastAsia"/>
        </w:rPr>
        <w:t>电 话：010- 83995595</w:t>
      </w:r>
    </w:p>
    <w:p>
      <w:r>
        <w:rPr>
          <w:rFonts w:hint="eastAsia"/>
        </w:rPr>
        <w:t>询标内容：</w:t>
      </w:r>
    </w:p>
    <w:p>
      <w:pPr>
        <w:numPr>
          <w:ilvl w:val="0"/>
          <w:numId w:val="2"/>
        </w:numPr>
        <w:tabs>
          <w:tab w:val="left" w:pos="628"/>
        </w:tabs>
        <w:ind w:firstLine="480" w:firstLineChars="200"/>
        <w:rPr>
          <w:rFonts w:cs="宋体"/>
          <w:szCs w:val="24"/>
        </w:rPr>
      </w:pPr>
      <w:r>
        <w:rPr>
          <w:rFonts w:cs="宋体"/>
          <w:szCs w:val="24"/>
        </w:rPr>
        <w:t>对招标文件中技术需求部分、评标标准和评标方法</w:t>
      </w:r>
      <w:r>
        <w:rPr>
          <w:rFonts w:hint="eastAsia" w:cs="宋体"/>
          <w:szCs w:val="24"/>
        </w:rPr>
        <w:t>、拟签订的合同文本等</w:t>
      </w:r>
      <w:r>
        <w:rPr>
          <w:rFonts w:cs="宋体"/>
          <w:szCs w:val="24"/>
        </w:rPr>
        <w:t>内容进行咨询，请与采购人联系；</w:t>
      </w:r>
      <w:r>
        <w:rPr>
          <w:rFonts w:hint="eastAsia" w:cs="宋体"/>
          <w:szCs w:val="24"/>
        </w:rPr>
        <w:t>依采购人要求，不进行集中现场答疑及踏勘，以服务需求为准。</w:t>
      </w:r>
    </w:p>
    <w:p>
      <w:r>
        <w:rPr>
          <w:rFonts w:hint="eastAsia" w:cs="宋体"/>
          <w:szCs w:val="24"/>
        </w:rPr>
        <w:t xml:space="preserve">   联系人：</w:t>
      </w:r>
      <w:r>
        <w:rPr>
          <w:rFonts w:hint="eastAsia"/>
        </w:rPr>
        <w:t xml:space="preserve">郗燕秋      </w:t>
      </w:r>
      <w:r>
        <w:rPr>
          <w:rFonts w:hint="eastAsia" w:cs="宋体"/>
          <w:szCs w:val="24"/>
        </w:rPr>
        <w:t>咨询电话：</w:t>
      </w:r>
      <w:r>
        <w:rPr>
          <w:rFonts w:hint="eastAsia"/>
        </w:rPr>
        <w:t>010- 83995595</w:t>
      </w:r>
    </w:p>
    <w:p>
      <w:r>
        <w:rPr>
          <w:rFonts w:hint="eastAsia"/>
        </w:rPr>
        <w:t xml:space="preserve"> （2）对招标文件中文件格式及其他商务部分等内容进行咨询，请与政府采购中心项目联系人联系；</w:t>
      </w:r>
    </w:p>
    <w:p>
      <w:r>
        <w:rPr>
          <w:rFonts w:hint="eastAsia"/>
        </w:rPr>
        <w:t>六、投标、开标时间及地点</w:t>
      </w:r>
    </w:p>
    <w:p>
      <w:r>
        <w:rPr>
          <w:rFonts w:hint="eastAsia"/>
        </w:rPr>
        <w:t>接受投标时间：2023年12月25日上午09:00-09:30:00秒（北京时间）。</w:t>
      </w:r>
    </w:p>
    <w:p>
      <w:r>
        <w:rPr>
          <w:rFonts w:hint="eastAsia"/>
        </w:rPr>
        <w:t>投标截止及开标时间：2023年 12月 25日上午09时30分00秒（北京时间）。</w:t>
      </w:r>
    </w:p>
    <w:p>
      <w:r>
        <w:rPr>
          <w:rFonts w:hint="eastAsia"/>
        </w:rPr>
        <w:t>投标及开标地点：北京市西城区宣武门外大街8号楼D座5层第五开标室</w:t>
      </w:r>
    </w:p>
    <w:p>
      <w:r>
        <w:rPr>
          <w:rFonts w:hint="eastAsia"/>
        </w:rPr>
        <w:t>①逾期送达或不符合规定的投标文件恕不接受。</w:t>
      </w:r>
    </w:p>
    <w:p>
      <w:r>
        <w:rPr>
          <w:rFonts w:hint="eastAsia"/>
        </w:rPr>
        <w:t>②投标时须投标人的法定代表人或其授权的投标人代表递交投标文件、刻录光盘并出席开标程序，请携带有效身份证明。</w:t>
      </w:r>
    </w:p>
    <w:p>
      <w:r>
        <w:rPr>
          <w:rFonts w:hint="eastAsia"/>
        </w:rPr>
        <w:t>七、联系信息</w:t>
      </w:r>
    </w:p>
    <w:p>
      <w:r>
        <w:rPr>
          <w:rFonts w:hint="eastAsia"/>
        </w:rPr>
        <w:t>集中采购机构联系信息</w:t>
      </w:r>
    </w:p>
    <w:p>
      <w:r>
        <w:rPr>
          <w:rFonts w:hint="eastAsia"/>
        </w:rPr>
        <w:t>集中采购机构名称：北京市西城区政府采购中心</w:t>
      </w:r>
    </w:p>
    <w:p>
      <w:r>
        <w:rPr>
          <w:rFonts w:hint="eastAsia"/>
        </w:rPr>
        <w:t>地址：北京市西城区广安门南街2号5层517室</w:t>
      </w:r>
    </w:p>
    <w:p>
      <w:r>
        <w:rPr>
          <w:rFonts w:hint="eastAsia"/>
        </w:rPr>
        <w:t>邮政编码：100053</w:t>
      </w:r>
    </w:p>
    <w:p>
      <w:r>
        <w:rPr>
          <w:rFonts w:hint="eastAsia"/>
        </w:rPr>
        <w:t>联系人：刘沛、王祖军、刘艳明</w:t>
      </w:r>
    </w:p>
    <w:p>
      <w:r>
        <w:rPr>
          <w:rFonts w:hint="eastAsia"/>
        </w:rPr>
        <w:t xml:space="preserve">电话：（010）82141215、83926781、83926784 </w:t>
      </w:r>
    </w:p>
    <w:p>
      <w:r>
        <w:rPr>
          <w:rFonts w:hint="eastAsia"/>
        </w:rPr>
        <w:t xml:space="preserve">传真：（010）83926781 </w:t>
      </w:r>
    </w:p>
    <w:p>
      <w:r>
        <w:rPr>
          <w:rFonts w:hint="eastAsia"/>
        </w:rPr>
        <w:t>采购人联系信息</w:t>
      </w:r>
    </w:p>
    <w:p>
      <w:pPr>
        <w:rPr>
          <w:u w:val="single"/>
        </w:rPr>
      </w:pPr>
      <w:r>
        <w:rPr>
          <w:rFonts w:hint="eastAsia"/>
        </w:rPr>
        <w:t>采购人名称：北京市公安局西城分局</w:t>
      </w:r>
    </w:p>
    <w:p>
      <w:r>
        <w:rPr>
          <w:rFonts w:hint="eastAsia"/>
        </w:rPr>
        <w:t xml:space="preserve">联系人：郗燕秋 </w:t>
      </w:r>
    </w:p>
    <w:p>
      <w:r>
        <w:rPr>
          <w:rFonts w:hint="eastAsia"/>
        </w:rPr>
        <w:t>电 话：010- 83995595</w:t>
      </w:r>
    </w:p>
    <w:p>
      <w:r>
        <w:rPr>
          <w:rFonts w:hint="eastAsia"/>
        </w:rPr>
        <w:t>地  址：北京市西城区二龙路39号</w:t>
      </w:r>
    </w:p>
    <w:p>
      <w:pPr>
        <w:spacing w:line="240" w:lineRule="auto"/>
        <w:ind w:firstLine="0" w:firstLineChars="0"/>
      </w:pPr>
      <w:r>
        <w:br w:type="page"/>
      </w:r>
    </w:p>
    <w:p>
      <w:pPr>
        <w:pStyle w:val="3"/>
      </w:pPr>
      <w:bookmarkStart w:id="1" w:name="_Toc31747"/>
      <w:r>
        <w:rPr>
          <w:rFonts w:hint="eastAsia"/>
        </w:rPr>
        <w:t>第二部分 投标人须知前附表</w:t>
      </w:r>
      <w:bookmarkEnd w:id="1"/>
    </w:p>
    <w:p>
      <w:pPr>
        <w:pStyle w:val="9"/>
        <w:ind w:firstLine="426"/>
        <w:rPr>
          <w:b/>
          <w:bCs/>
        </w:rPr>
      </w:pPr>
      <w:r>
        <w:rPr>
          <w:rFonts w:hint="eastAsia"/>
          <w:b/>
          <w:bCs/>
        </w:rPr>
        <w:t>招标文件中所有带</w:t>
      </w:r>
      <w:r>
        <w:rPr>
          <w:b/>
          <w:bCs/>
        </w:rPr>
        <w:t>*</w:t>
      </w:r>
      <w:r>
        <w:rPr>
          <w:rFonts w:hint="eastAsia"/>
          <w:b/>
          <w:bCs/>
        </w:rPr>
        <w:t>条款均为实质性响应条款，投标文件须完全响应，未实质响应的，按照无效投标处理。本表内容是关于本项目具体要求，如有矛盾，应当以本表为准。</w:t>
      </w:r>
    </w:p>
    <w:tbl>
      <w:tblPr>
        <w:tblStyle w:val="23"/>
        <w:tblW w:w="9963"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00"/>
        <w:gridCol w:w="3438"/>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ind w:firstLine="2" w:firstLineChars="1"/>
              <w:jc w:val="center"/>
              <w:rPr>
                <w:b/>
                <w:bCs/>
              </w:rPr>
            </w:pPr>
            <w:r>
              <w:rPr>
                <w:rFonts w:hint="eastAsia"/>
                <w:b/>
                <w:bCs/>
              </w:rPr>
              <w:t>序号</w:t>
            </w:r>
          </w:p>
        </w:tc>
        <w:tc>
          <w:tcPr>
            <w:tcW w:w="1700" w:type="dxa"/>
            <w:vAlign w:val="center"/>
          </w:tcPr>
          <w:p>
            <w:pPr>
              <w:pStyle w:val="59"/>
              <w:ind w:firstLine="2" w:firstLineChars="1"/>
              <w:jc w:val="center"/>
              <w:rPr>
                <w:b/>
                <w:bCs/>
              </w:rPr>
            </w:pPr>
            <w:r>
              <w:rPr>
                <w:rFonts w:hint="eastAsia"/>
                <w:b/>
                <w:bCs/>
              </w:rPr>
              <w:t>项  目</w:t>
            </w:r>
          </w:p>
        </w:tc>
        <w:tc>
          <w:tcPr>
            <w:tcW w:w="3438" w:type="dxa"/>
            <w:vAlign w:val="center"/>
          </w:tcPr>
          <w:p>
            <w:pPr>
              <w:pStyle w:val="59"/>
              <w:ind w:firstLine="2" w:firstLineChars="1"/>
              <w:jc w:val="center"/>
              <w:rPr>
                <w:b/>
                <w:bCs/>
              </w:rPr>
            </w:pPr>
            <w:r>
              <w:rPr>
                <w:rFonts w:hint="eastAsia"/>
                <w:b/>
                <w:bCs/>
              </w:rPr>
              <w:t>内  容</w:t>
            </w:r>
          </w:p>
        </w:tc>
        <w:tc>
          <w:tcPr>
            <w:tcW w:w="4000" w:type="dxa"/>
            <w:vAlign w:val="center"/>
          </w:tcPr>
          <w:p>
            <w:pPr>
              <w:pStyle w:val="59"/>
              <w:ind w:firstLine="2" w:firstLineChars="1"/>
              <w:jc w:val="center"/>
              <w:rPr>
                <w:b/>
                <w:bCs/>
              </w:rPr>
            </w:pPr>
            <w:r>
              <w:rPr>
                <w:rFonts w:hint="eastAsia"/>
                <w:b/>
                <w:bCs/>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25" w:type="dxa"/>
            <w:vMerge w:val="restart"/>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采购人名称</w:t>
            </w:r>
          </w:p>
        </w:tc>
        <w:tc>
          <w:tcPr>
            <w:tcW w:w="7438" w:type="dxa"/>
            <w:gridSpan w:val="2"/>
            <w:vAlign w:val="center"/>
          </w:tcPr>
          <w:p>
            <w:r>
              <w:rPr>
                <w:rFonts w:hint="eastAsia"/>
              </w:rPr>
              <w:t>北京市公安局西城分局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5" w:type="dxa"/>
            <w:vMerge w:val="continue"/>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项目属性</w:t>
            </w:r>
          </w:p>
        </w:tc>
        <w:tc>
          <w:tcPr>
            <w:tcW w:w="7438" w:type="dxa"/>
            <w:gridSpan w:val="2"/>
            <w:vAlign w:val="center"/>
          </w:tcPr>
          <w:p>
            <w:pPr>
              <w:pStyle w:val="59"/>
              <w:ind w:firstLine="2" w:firstLineChars="1"/>
            </w:pPr>
            <w:r>
              <w:rPr>
                <w:rFonts w:hint="eastAsia"/>
              </w:rPr>
              <w:t>本项目属性：服务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预算金额</w:t>
            </w:r>
          </w:p>
        </w:tc>
        <w:tc>
          <w:tcPr>
            <w:tcW w:w="3438" w:type="dxa"/>
            <w:vAlign w:val="center"/>
          </w:tcPr>
          <w:p>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Times New Roman"/>
                <w:b w:val="0"/>
                <w:bCs w:val="0"/>
                <w:sz w:val="24"/>
                <w:szCs w:val="24"/>
              </w:rPr>
            </w:pPr>
            <w:r>
              <w:rPr>
                <w:rFonts w:hint="eastAsia" w:ascii="宋体" w:hAnsi="宋体" w:eastAsia="宋体" w:cs="微软雅黑"/>
                <w:b w:val="0"/>
                <w:sz w:val="24"/>
                <w:szCs w:val="24"/>
              </w:rPr>
              <w:t>人民币：83850000</w:t>
            </w:r>
            <w:r>
              <w:rPr>
                <w:rFonts w:hint="eastAsia" w:ascii="宋体" w:hAnsi="宋体" w:eastAsia="宋体" w:cs="Times New Roman"/>
                <w:b w:val="0"/>
                <w:bCs w:val="0"/>
                <w:sz w:val="24"/>
                <w:szCs w:val="24"/>
              </w:rPr>
              <w:t>元</w:t>
            </w:r>
          </w:p>
          <w:p>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Times New Roman"/>
                <w:b w:val="0"/>
                <w:bCs w:val="0"/>
                <w:sz w:val="24"/>
                <w:szCs w:val="24"/>
              </w:rPr>
            </w:pPr>
            <w:r>
              <w:rPr>
                <w:rFonts w:ascii="宋体" w:hAnsi="宋体" w:eastAsia="宋体" w:cs="Times New Roman"/>
                <w:b w:val="0"/>
                <w:bCs w:val="0"/>
                <w:sz w:val="24"/>
                <w:szCs w:val="24"/>
              </w:rPr>
              <w:t>项目最高限价：</w:t>
            </w:r>
            <w:r>
              <w:rPr>
                <w:rFonts w:hint="eastAsia" w:ascii="宋体" w:hAnsi="宋体" w:eastAsia="宋体" w:cs="微软雅黑"/>
                <w:b w:val="0"/>
                <w:sz w:val="24"/>
                <w:szCs w:val="24"/>
              </w:rPr>
              <w:t>83850000</w:t>
            </w:r>
            <w:r>
              <w:rPr>
                <w:rFonts w:hint="eastAsia" w:ascii="宋体" w:hAnsi="宋体" w:eastAsia="宋体" w:cs="Times New Roman"/>
                <w:b w:val="0"/>
                <w:bCs w:val="0"/>
                <w:sz w:val="24"/>
                <w:szCs w:val="24"/>
              </w:rPr>
              <w:t>元</w:t>
            </w:r>
          </w:p>
          <w:p>
            <w:pPr>
              <w:pStyle w:val="59"/>
              <w:ind w:firstLine="2" w:firstLineChars="1"/>
              <w:rPr>
                <w:u w:val="single"/>
              </w:rPr>
            </w:pPr>
          </w:p>
        </w:tc>
        <w:tc>
          <w:tcPr>
            <w:tcW w:w="4000" w:type="dxa"/>
            <w:vAlign w:val="center"/>
          </w:tcPr>
          <w:p>
            <w:pPr>
              <w:ind w:firstLine="0" w:firstLineChars="0"/>
              <w:rPr>
                <w:rFonts w:cs="微软雅黑"/>
                <w:bCs/>
                <w:szCs w:val="24"/>
              </w:rPr>
            </w:pPr>
            <w:r>
              <w:rPr>
                <w:rFonts w:hint="eastAsia"/>
                <w:szCs w:val="24"/>
              </w:rPr>
              <w:t>第一包采购预算金额：</w:t>
            </w:r>
            <w:r>
              <w:rPr>
                <w:rFonts w:hint="eastAsia" w:cs="微软雅黑"/>
                <w:bCs/>
                <w:szCs w:val="24"/>
              </w:rPr>
              <w:t>11269980.45元人民币(三年)</w:t>
            </w:r>
          </w:p>
          <w:p>
            <w:pPr>
              <w:ind w:firstLine="0" w:firstLineChars="0"/>
              <w:rPr>
                <w:rFonts w:cs="微软雅黑"/>
                <w:bCs/>
                <w:szCs w:val="24"/>
              </w:rPr>
            </w:pPr>
            <w:r>
              <w:rPr>
                <w:rFonts w:hint="eastAsia" w:cs="微软雅黑"/>
                <w:bCs/>
                <w:szCs w:val="24"/>
              </w:rPr>
              <w:t>第二包采购预算金额：14612582.79元人民币(三年)</w:t>
            </w:r>
          </w:p>
          <w:p>
            <w:pPr>
              <w:ind w:firstLine="0" w:firstLineChars="0"/>
              <w:rPr>
                <w:rFonts w:cs="微软雅黑"/>
                <w:bCs/>
                <w:szCs w:val="24"/>
              </w:rPr>
            </w:pPr>
            <w:r>
              <w:rPr>
                <w:rFonts w:hint="eastAsia" w:cs="微软雅黑"/>
                <w:bCs/>
                <w:szCs w:val="24"/>
              </w:rPr>
              <w:t>第三包采购预算金额：28225466.97元人民币(三年)</w:t>
            </w:r>
          </w:p>
          <w:p>
            <w:pPr>
              <w:ind w:firstLine="0" w:firstLineChars="0"/>
              <w:rPr>
                <w:rFonts w:cs="微软雅黑"/>
                <w:bCs/>
                <w:szCs w:val="24"/>
              </w:rPr>
            </w:pPr>
            <w:r>
              <w:rPr>
                <w:rFonts w:hint="eastAsia" w:cs="微软雅黑"/>
                <w:bCs/>
                <w:szCs w:val="24"/>
              </w:rPr>
              <w:t>第四包采购预算金额：16781968.53元人民币(三年)</w:t>
            </w:r>
          </w:p>
          <w:p>
            <w:pPr>
              <w:ind w:firstLine="0" w:firstLineChars="0"/>
            </w:pPr>
            <w:r>
              <w:rPr>
                <w:rFonts w:hint="eastAsia" w:cs="微软雅黑"/>
                <w:bCs/>
                <w:szCs w:val="24"/>
              </w:rPr>
              <w:t>第五包采购预算金额：12960001.26元人民币(三年)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vAlign w:val="center"/>
          </w:tcPr>
          <w:p>
            <w:pPr>
              <w:pStyle w:val="59"/>
              <w:numPr>
                <w:ilvl w:val="0"/>
                <w:numId w:val="3"/>
              </w:numPr>
              <w:ind w:firstLineChars="0"/>
              <w:jc w:val="center"/>
            </w:pPr>
          </w:p>
        </w:tc>
        <w:tc>
          <w:tcPr>
            <w:tcW w:w="1700" w:type="dxa"/>
            <w:vMerge w:val="restart"/>
            <w:vAlign w:val="center"/>
          </w:tcPr>
          <w:p>
            <w:pPr>
              <w:pStyle w:val="59"/>
              <w:ind w:firstLine="2" w:firstLineChars="1"/>
            </w:pPr>
            <w:r>
              <w:rPr>
                <w:rFonts w:hint="eastAsia"/>
              </w:rPr>
              <w:t>投标时应提交或出示的材料</w:t>
            </w:r>
          </w:p>
        </w:tc>
        <w:tc>
          <w:tcPr>
            <w:tcW w:w="3438" w:type="dxa"/>
            <w:vAlign w:val="center"/>
          </w:tcPr>
          <w:p>
            <w:pPr>
              <w:pStyle w:val="59"/>
              <w:ind w:firstLine="2" w:firstLineChars="1"/>
            </w:pPr>
            <w:r>
              <w:rPr>
                <w:rFonts w:hint="eastAsia"/>
              </w:rPr>
              <w:t>1</w:t>
            </w:r>
            <w:r>
              <w:t>.</w:t>
            </w:r>
            <w:r>
              <w:rPr>
                <w:rFonts w:hint="eastAsia"/>
              </w:rPr>
              <w:t>提交投标文件：</w:t>
            </w:r>
          </w:p>
          <w:p>
            <w:pPr>
              <w:pStyle w:val="59"/>
              <w:ind w:firstLine="2" w:firstLineChars="1"/>
            </w:pPr>
            <w:r>
              <w:rPr>
                <w:rFonts w:hint="eastAsia"/>
              </w:rPr>
              <w:t>*①</w:t>
            </w:r>
            <w:r>
              <w:rPr>
                <w:rFonts w:hint="eastAsia"/>
                <w:b/>
                <w:bCs/>
              </w:rPr>
              <w:t>资格证明文件一</w:t>
            </w:r>
            <w:r>
              <w:rPr>
                <w:rFonts w:hint="eastAsia"/>
              </w:rPr>
              <w:t>套:正本</w:t>
            </w:r>
            <w:r>
              <w:t>1份</w:t>
            </w:r>
            <w:r>
              <w:rPr>
                <w:rFonts w:hint="eastAsia"/>
              </w:rPr>
              <w:t>，副本1份</w:t>
            </w:r>
          </w:p>
          <w:p>
            <w:pPr>
              <w:pStyle w:val="59"/>
              <w:ind w:firstLine="2" w:firstLineChars="1"/>
            </w:pPr>
            <w:r>
              <w:rPr>
                <w:rFonts w:hint="eastAsia"/>
              </w:rPr>
              <w:t>*②</w:t>
            </w:r>
            <w:r>
              <w:rPr>
                <w:rFonts w:hint="eastAsia"/>
                <w:b/>
                <w:bCs/>
              </w:rPr>
              <w:t>技术文件一套:</w:t>
            </w:r>
          </w:p>
          <w:p>
            <w:pPr>
              <w:pStyle w:val="59"/>
              <w:ind w:firstLine="2" w:firstLineChars="1"/>
            </w:pPr>
            <w:r>
              <w:rPr>
                <w:rFonts w:hint="eastAsia"/>
              </w:rPr>
              <w:t xml:space="preserve">正本 </w:t>
            </w:r>
            <w:r>
              <w:t>1份、副本</w:t>
            </w:r>
            <w:r>
              <w:rPr>
                <w:rFonts w:hint="eastAsia"/>
              </w:rPr>
              <w:t>3</w:t>
            </w:r>
            <w:r>
              <w:t>份</w:t>
            </w:r>
          </w:p>
          <w:p>
            <w:pPr>
              <w:pStyle w:val="59"/>
              <w:ind w:firstLine="2" w:firstLineChars="1"/>
            </w:pPr>
            <w:r>
              <w:rPr>
                <w:rFonts w:hint="eastAsia"/>
              </w:rPr>
              <w:t xml:space="preserve"> ③</w:t>
            </w:r>
            <w:r>
              <w:rPr>
                <w:rFonts w:hint="eastAsia"/>
                <w:b/>
                <w:bCs/>
              </w:rPr>
              <w:t>刻录光盘1张：</w:t>
            </w:r>
          </w:p>
          <w:p>
            <w:pPr>
              <w:pStyle w:val="59"/>
              <w:ind w:firstLine="2" w:firstLineChars="1"/>
            </w:pPr>
            <w:r>
              <w:rPr>
                <w:rFonts w:hint="eastAsia"/>
              </w:rPr>
              <w:t>内容：与投标文件正本内容一致；</w:t>
            </w:r>
          </w:p>
          <w:p>
            <w:pPr>
              <w:pStyle w:val="59"/>
              <w:ind w:firstLine="2" w:firstLineChars="1"/>
            </w:pPr>
            <w:r>
              <w:rPr>
                <w:rFonts w:hint="eastAsia"/>
              </w:rPr>
              <w:t>格式：PDF格式；</w:t>
            </w:r>
          </w:p>
          <w:p>
            <w:pPr>
              <w:pStyle w:val="59"/>
              <w:ind w:firstLine="2" w:firstLineChars="1"/>
            </w:pPr>
            <w:r>
              <w:rPr>
                <w:rFonts w:hint="eastAsia"/>
              </w:rPr>
              <w:t>要求：彩色、清晰扫描文档并确保内容可正常查阅。</w:t>
            </w:r>
          </w:p>
        </w:tc>
        <w:tc>
          <w:tcPr>
            <w:tcW w:w="4000" w:type="dxa"/>
            <w:vAlign w:val="center"/>
          </w:tcPr>
          <w:p>
            <w:pPr>
              <w:pStyle w:val="59"/>
              <w:ind w:firstLine="2" w:firstLineChars="1"/>
            </w:pPr>
            <w:r>
              <w:rPr>
                <w:rFonts w:hint="eastAsia"/>
              </w:rPr>
              <w:t>资格证明文件须单独密封递交，正副本可密封在同一密封袋中。</w:t>
            </w:r>
          </w:p>
          <w:p>
            <w:pPr>
              <w:pStyle w:val="59"/>
              <w:ind w:firstLine="2" w:firstLineChars="1"/>
            </w:pPr>
            <w:r>
              <w:rPr>
                <w:rFonts w:hint="eastAsia"/>
              </w:rPr>
              <w:t>技术文件均须正、副本分别密封。</w:t>
            </w:r>
          </w:p>
          <w:p>
            <w:pPr>
              <w:pStyle w:val="59"/>
              <w:ind w:firstLine="2" w:firstLineChars="1"/>
            </w:pPr>
            <w:r>
              <w:rPr>
                <w:rFonts w:hint="eastAsia"/>
              </w:rPr>
              <w:t>未提交投标文件正本的，其投标将被拒绝或作</w:t>
            </w:r>
            <w:r>
              <w:rPr>
                <w:rFonts w:hint="eastAsia"/>
                <w:b/>
                <w:bCs/>
              </w:rPr>
              <w:t>无效投标</w:t>
            </w:r>
            <w:r>
              <w:rPr>
                <w:rFonts w:hint="eastAsia"/>
              </w:rPr>
              <w:t>处理。</w:t>
            </w:r>
          </w:p>
          <w:p>
            <w:pPr>
              <w:pStyle w:val="59"/>
              <w:ind w:firstLine="2" w:firstLineChars="1"/>
            </w:pPr>
            <w:r>
              <w:rPr>
                <w:rFonts w:hint="eastAsia"/>
              </w:rPr>
              <w:t>光盘需单独密封，并与投标文件一同递交，请在光盘上写明投标人名称及投标招标编号。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t>2.</w:t>
            </w:r>
            <w:r>
              <w:rPr>
                <w:rFonts w:hint="eastAsia"/>
              </w:rPr>
              <w:t>*提交投标一览表</w:t>
            </w:r>
          </w:p>
        </w:tc>
        <w:tc>
          <w:tcPr>
            <w:tcW w:w="4000" w:type="dxa"/>
            <w:vAlign w:val="center"/>
          </w:tcPr>
          <w:p>
            <w:pPr>
              <w:pStyle w:val="59"/>
              <w:ind w:firstLine="2" w:firstLineChars="1"/>
            </w:pPr>
            <w:r>
              <w:rPr>
                <w:rFonts w:hint="eastAsia"/>
              </w:rPr>
              <w:t>除投标文件中须提供外，单独密封1份原件，且内容须与投标文件正本中一致。</w:t>
            </w:r>
            <w:r>
              <w:rPr>
                <w:rFonts w:hint="eastAsia"/>
                <w:b/>
                <w:bCs/>
              </w:rPr>
              <w:t>未提交单独密封的投标一览表，其投标将被拒绝或作无效投标处理。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vAlign w:val="center"/>
          </w:tcPr>
          <w:p>
            <w:pPr>
              <w:pStyle w:val="59"/>
              <w:numPr>
                <w:ilvl w:val="0"/>
                <w:numId w:val="3"/>
              </w:numPr>
              <w:ind w:firstLineChars="0"/>
              <w:jc w:val="center"/>
            </w:pPr>
          </w:p>
        </w:tc>
        <w:tc>
          <w:tcPr>
            <w:tcW w:w="1700" w:type="dxa"/>
            <w:vMerge w:val="restart"/>
            <w:vAlign w:val="center"/>
          </w:tcPr>
          <w:p>
            <w:pPr>
              <w:pStyle w:val="59"/>
              <w:ind w:firstLine="2" w:firstLineChars="1"/>
            </w:pPr>
            <w:r>
              <w:rPr>
                <w:rFonts w:hint="eastAsia"/>
              </w:rPr>
              <w:t>投标人应提交的资格证明文件</w:t>
            </w:r>
          </w:p>
        </w:tc>
        <w:tc>
          <w:tcPr>
            <w:tcW w:w="3438" w:type="dxa"/>
            <w:vAlign w:val="center"/>
          </w:tcPr>
          <w:p>
            <w:pPr>
              <w:pStyle w:val="59"/>
              <w:ind w:firstLine="2" w:firstLineChars="1"/>
            </w:pPr>
            <w:r>
              <w:rPr>
                <w:rFonts w:hint="eastAsia"/>
              </w:rPr>
              <w:t>1</w:t>
            </w:r>
            <w:r>
              <w:t>.</w:t>
            </w:r>
            <w:r>
              <w:rPr>
                <w:rFonts w:hint="eastAsia"/>
              </w:rPr>
              <w:t>资格证明文件应答索引表</w:t>
            </w:r>
          </w:p>
        </w:tc>
        <w:tc>
          <w:tcPr>
            <w:tcW w:w="4000" w:type="dxa"/>
          </w:tcPr>
          <w:p>
            <w:pPr>
              <w:pStyle w:val="59"/>
              <w:ind w:firstLine="2" w:firstLineChars="1"/>
            </w:pPr>
            <w:r>
              <w:rPr>
                <w:rFonts w:hint="eastAsia"/>
              </w:rPr>
              <w:t>参考招标文件提供格式填写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bookmarkStart w:id="2" w:name="_Hlk100349314"/>
          </w:p>
        </w:tc>
        <w:tc>
          <w:tcPr>
            <w:tcW w:w="1700" w:type="dxa"/>
            <w:vMerge w:val="continue"/>
            <w:vAlign w:val="center"/>
          </w:tcPr>
          <w:p>
            <w:pPr>
              <w:pStyle w:val="59"/>
              <w:ind w:firstLine="2" w:firstLineChars="1"/>
            </w:pPr>
          </w:p>
        </w:tc>
        <w:tc>
          <w:tcPr>
            <w:tcW w:w="3438" w:type="dxa"/>
            <w:vAlign w:val="center"/>
          </w:tcPr>
          <w:p>
            <w:pPr>
              <w:pStyle w:val="59"/>
              <w:ind w:firstLine="2" w:firstLineChars="1"/>
            </w:pPr>
            <w:r>
              <w:t>2.</w:t>
            </w:r>
            <w:r>
              <w:rPr>
                <w:rFonts w:hint="eastAsia"/>
              </w:rPr>
              <w:t>*法人、其他组织或者自然人的证明文件</w:t>
            </w:r>
          </w:p>
        </w:tc>
        <w:tc>
          <w:tcPr>
            <w:tcW w:w="4000" w:type="dxa"/>
          </w:tcPr>
          <w:p>
            <w:pPr>
              <w:pStyle w:val="59"/>
              <w:ind w:firstLine="2" w:firstLineChars="1"/>
            </w:pPr>
            <w:r>
              <w:rPr>
                <w:rFonts w:hint="eastAsia"/>
              </w:rPr>
              <w:t>根据投标人实际主体身份，提供投标人自身的包括但不限于营业执照或事业单位法人证书等复印件并加盖投标单位公章。</w:t>
            </w:r>
          </w:p>
          <w:p>
            <w:pPr>
              <w:pStyle w:val="59"/>
              <w:ind w:firstLine="2" w:firstLineChars="1"/>
            </w:pPr>
            <w:r>
              <w:rPr>
                <w:rFonts w:hint="eastAsia"/>
              </w:rPr>
              <w:t>（特别说明：</w:t>
            </w:r>
          </w:p>
          <w:p>
            <w:pPr>
              <w:pStyle w:val="59"/>
              <w:ind w:firstLine="2" w:firstLineChars="1"/>
            </w:pPr>
            <w:r>
              <w:rPr>
                <w:rFonts w:hint="eastAsia"/>
              </w:rPr>
              <w:t>*如投标人为分支机构的，除提供上述投标人自身的营业执照等复印件外，还须同时提供设立该投标人的上级单位（指总公司等）对投标人的授权委托书，根据招标文件提供格式填写。</w:t>
            </w:r>
          </w:p>
          <w:p>
            <w:pPr>
              <w:pStyle w:val="59"/>
              <w:ind w:firstLine="2" w:firstLineChars="1"/>
            </w:pPr>
            <w:r>
              <w:rPr>
                <w:rFonts w:hint="eastAsia"/>
              </w:rPr>
              <w:t>投标人不属于分支机构的，无须提供本授权委托书。）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t>3.</w:t>
            </w:r>
            <w:r>
              <w:rPr>
                <w:rFonts w:hint="eastAsia"/>
              </w:rPr>
              <w:t>*资格条件承诺书</w:t>
            </w:r>
          </w:p>
        </w:tc>
        <w:tc>
          <w:tcPr>
            <w:tcW w:w="4000" w:type="dxa"/>
          </w:tcPr>
          <w:p>
            <w:pPr>
              <w:pStyle w:val="59"/>
              <w:ind w:firstLine="2" w:firstLineChars="1"/>
            </w:pPr>
            <w:r>
              <w:rPr>
                <w:rFonts w:hint="eastAsia"/>
              </w:rPr>
              <w:t>原件，按照招标文件提供格式填写。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11"/>
              <w:kinsoku w:val="0"/>
              <w:overflowPunct w:val="0"/>
              <w:autoSpaceDE w:val="0"/>
              <w:autoSpaceDN w:val="0"/>
              <w:spacing w:line="320" w:lineRule="exact"/>
              <w:ind w:firstLine="0" w:firstLineChars="0"/>
            </w:pPr>
            <w:r>
              <w:rPr>
                <w:rFonts w:hint="eastAsia" w:hAnsi="宋体"/>
                <w:sz w:val="24"/>
                <w:szCs w:val="24"/>
              </w:rPr>
              <w:t>4</w:t>
            </w:r>
            <w:r>
              <w:t>.</w:t>
            </w:r>
            <w:r>
              <w:rPr>
                <w:rFonts w:hint="eastAsia"/>
              </w:rPr>
              <w:t>*</w:t>
            </w:r>
            <w:r>
              <w:rPr>
                <w:rFonts w:hint="eastAsia" w:hAnsi="宋体"/>
                <w:sz w:val="24"/>
                <w:szCs w:val="24"/>
              </w:rPr>
              <w:t>信用记录情况</w:t>
            </w:r>
          </w:p>
        </w:tc>
        <w:tc>
          <w:tcPr>
            <w:tcW w:w="4000" w:type="dxa"/>
            <w:vAlign w:val="center"/>
          </w:tcPr>
          <w:p>
            <w:pPr>
              <w:kinsoku w:val="0"/>
              <w:overflowPunct w:val="0"/>
              <w:autoSpaceDE w:val="0"/>
              <w:autoSpaceDN w:val="0"/>
              <w:snapToGrid w:val="0"/>
              <w:spacing w:line="320" w:lineRule="exact"/>
              <w:ind w:firstLine="0" w:firstLineChars="0"/>
              <w:rPr>
                <w:szCs w:val="24"/>
              </w:rPr>
            </w:pPr>
            <w:r>
              <w:rPr>
                <w:rFonts w:hint="eastAsia"/>
                <w:szCs w:val="24"/>
              </w:rPr>
              <w:t>本条为资格性审查事项之一，无须投标人在投标文件中提供。</w:t>
            </w:r>
          </w:p>
          <w:p>
            <w:pPr>
              <w:kinsoku w:val="0"/>
              <w:overflowPunct w:val="0"/>
              <w:autoSpaceDE w:val="0"/>
              <w:autoSpaceDN w:val="0"/>
              <w:snapToGrid w:val="0"/>
              <w:spacing w:line="320" w:lineRule="exact"/>
              <w:ind w:firstLine="0" w:firstLineChars="0"/>
              <w:rPr>
                <w:szCs w:val="24"/>
              </w:rPr>
            </w:pPr>
            <w:r>
              <w:rPr>
                <w:rFonts w:hint="eastAsia"/>
                <w:szCs w:val="24"/>
              </w:rPr>
              <w:t>采购人根据财政部《关于在政府采购活动中查询及使用信用记录有关问题的通知》（财库〔2016〕125号）要求，在评审现场通过“信用中国”网站(www.creditchina.gov.cn)、中国政府采购网(www.ccgp.gov.cn)等渠道查询及审查投标人的相关信用记录，并将查询的结果网页截屏与评审资料一并保存。</w:t>
            </w:r>
          </w:p>
          <w:p>
            <w:pPr>
              <w:kinsoku w:val="0"/>
              <w:overflowPunct w:val="0"/>
              <w:autoSpaceDE w:val="0"/>
              <w:autoSpaceDN w:val="0"/>
              <w:snapToGrid w:val="0"/>
              <w:spacing w:line="320" w:lineRule="exact"/>
              <w:rPr>
                <w:szCs w:val="24"/>
              </w:rPr>
            </w:pPr>
            <w:r>
              <w:rPr>
                <w:rFonts w:hint="eastAsia"/>
                <w:szCs w:val="24"/>
              </w:rPr>
              <w:t>（1）如投标人在采购人评审时查询到的信用记录结果中显示被列入失信被执行人、重大税收违法案件当事人名单、政府采购严重违法失信行为记录名单，其投标作无效投标处理。</w:t>
            </w:r>
          </w:p>
          <w:p>
            <w:pPr>
              <w:kinsoku w:val="0"/>
              <w:overflowPunct w:val="0"/>
              <w:autoSpaceDE w:val="0"/>
              <w:autoSpaceDN w:val="0"/>
              <w:snapToGrid w:val="0"/>
              <w:spacing w:line="320" w:lineRule="exact"/>
            </w:pPr>
            <w:r>
              <w:rPr>
                <w:rFonts w:hint="eastAsia"/>
                <w:szCs w:val="24"/>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5</w:t>
            </w:r>
            <w:r>
              <w:t>.</w:t>
            </w:r>
            <w:r>
              <w:rPr>
                <w:rFonts w:hint="eastAsia"/>
              </w:rPr>
              <w:t>*投标人须具备的特殊资质证书</w:t>
            </w:r>
          </w:p>
        </w:tc>
        <w:tc>
          <w:tcPr>
            <w:tcW w:w="4000" w:type="dxa"/>
          </w:tcPr>
          <w:p>
            <w:pPr>
              <w:pStyle w:val="59"/>
              <w:ind w:firstLine="2" w:firstLineChars="1"/>
            </w:pPr>
            <w:r>
              <w:rPr>
                <w:rFonts w:hint="eastAsia"/>
              </w:rPr>
              <w:t>无。</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vAlign w:val="center"/>
          </w:tcPr>
          <w:p>
            <w:pPr>
              <w:pStyle w:val="59"/>
              <w:numPr>
                <w:ilvl w:val="0"/>
                <w:numId w:val="3"/>
              </w:numPr>
              <w:ind w:firstLineChars="0"/>
              <w:jc w:val="center"/>
            </w:pPr>
            <w:bookmarkStart w:id="3" w:name="_Hlk101031949"/>
          </w:p>
        </w:tc>
        <w:tc>
          <w:tcPr>
            <w:tcW w:w="1700" w:type="dxa"/>
            <w:vMerge w:val="restart"/>
            <w:vAlign w:val="center"/>
          </w:tcPr>
          <w:p>
            <w:pPr>
              <w:pStyle w:val="59"/>
              <w:ind w:firstLine="2" w:firstLineChars="1"/>
            </w:pPr>
            <w:bookmarkStart w:id="4" w:name="_Hlk100340502"/>
            <w:r>
              <w:rPr>
                <w:rFonts w:hint="eastAsia"/>
              </w:rPr>
              <w:t>投标人应提交的技术文件</w:t>
            </w:r>
            <w:bookmarkEnd w:id="4"/>
          </w:p>
        </w:tc>
        <w:tc>
          <w:tcPr>
            <w:tcW w:w="3438" w:type="dxa"/>
            <w:vAlign w:val="center"/>
          </w:tcPr>
          <w:p>
            <w:pPr>
              <w:pStyle w:val="59"/>
              <w:ind w:firstLine="2" w:firstLineChars="1"/>
            </w:pPr>
            <w:r>
              <w:rPr>
                <w:rFonts w:hint="eastAsia"/>
              </w:rPr>
              <w:t>1</w:t>
            </w:r>
            <w:r>
              <w:t>.</w:t>
            </w:r>
            <w:r>
              <w:rPr>
                <w:rFonts w:hint="eastAsia"/>
              </w:rPr>
              <w:t>技术文件应答索引表</w:t>
            </w:r>
          </w:p>
        </w:tc>
        <w:tc>
          <w:tcPr>
            <w:tcW w:w="4000" w:type="dxa"/>
          </w:tcPr>
          <w:p>
            <w:pPr>
              <w:pStyle w:val="59"/>
              <w:ind w:firstLine="2" w:firstLineChars="1"/>
            </w:pPr>
            <w:r>
              <w:rPr>
                <w:rFonts w:hint="eastAsia"/>
              </w:rPr>
              <w:t>参考招标文件提供格式填写。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t>2.</w:t>
            </w:r>
            <w:r>
              <w:rPr>
                <w:rFonts w:hint="eastAsia"/>
              </w:rPr>
              <w:t>*投标函</w:t>
            </w:r>
          </w:p>
        </w:tc>
        <w:tc>
          <w:tcPr>
            <w:tcW w:w="4000" w:type="dxa"/>
          </w:tcPr>
          <w:p>
            <w:pPr>
              <w:pStyle w:val="59"/>
              <w:ind w:firstLine="2" w:firstLineChars="1"/>
            </w:pPr>
            <w:r>
              <w:rPr>
                <w:rFonts w:hint="eastAsia"/>
              </w:rPr>
              <w:t>原件，根据招标文件提供格式填写。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t>3.</w:t>
            </w:r>
            <w:r>
              <w:rPr>
                <w:rFonts w:hint="eastAsia"/>
              </w:rPr>
              <w:t>*法定代表人声明或法定代表人授权书</w:t>
            </w:r>
          </w:p>
        </w:tc>
        <w:tc>
          <w:tcPr>
            <w:tcW w:w="4000" w:type="dxa"/>
          </w:tcPr>
          <w:p>
            <w:pPr>
              <w:pStyle w:val="59"/>
              <w:ind w:firstLine="2" w:firstLineChars="1"/>
            </w:pPr>
            <w:r>
              <w:rPr>
                <w:rFonts w:hint="eastAsia"/>
              </w:rPr>
              <w:t>原件，参考招标文件提供格式填写，须法定代表人签字（或名章）。</w:t>
            </w:r>
          </w:p>
          <w:p>
            <w:pPr>
              <w:pStyle w:val="59"/>
              <w:ind w:firstLine="2" w:firstLineChars="1"/>
            </w:pPr>
            <w:r>
              <w:rPr>
                <w:rFonts w:hint="eastAsia"/>
              </w:rPr>
              <w:t>（1）法定代表人提交投标文件时，须提供法定代表人声明。</w:t>
            </w:r>
          </w:p>
          <w:p>
            <w:pPr>
              <w:pStyle w:val="59"/>
              <w:ind w:firstLine="2" w:firstLineChars="1"/>
            </w:pPr>
            <w:r>
              <w:rPr>
                <w:rFonts w:hint="eastAsia"/>
              </w:rPr>
              <w:t>（2）非法定代表人提交投标文件时，须提供</w:t>
            </w:r>
            <w:bookmarkStart w:id="5" w:name="_Hlk100350136"/>
            <w:r>
              <w:rPr>
                <w:rFonts w:hint="eastAsia"/>
              </w:rPr>
              <w:t>须提供①法定代表人授权书及②法定代表人身份证明。。</w:t>
            </w:r>
            <w:bookmarkEnd w:id="5"/>
          </w:p>
          <w:p>
            <w:pPr>
              <w:pStyle w:val="59"/>
              <w:ind w:firstLine="2" w:firstLineChars="1"/>
            </w:pPr>
            <w:r>
              <w:rPr>
                <w:rFonts w:hint="eastAsia"/>
              </w:rPr>
              <w:t>（特别说明：</w:t>
            </w:r>
          </w:p>
          <w:p>
            <w:pPr>
              <w:pStyle w:val="59"/>
              <w:ind w:firstLine="2" w:firstLineChars="1"/>
            </w:pPr>
            <w:r>
              <w:rPr>
                <w:rFonts w:hint="eastAsia"/>
              </w:rPr>
              <w:t>如投标人为非法人单位的，此处法定代表人指其相关证明文件中该单位的负责人、投资人、合伙人、经营者等。）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4</w:t>
            </w:r>
            <w:r>
              <w:t>.</w:t>
            </w:r>
            <w:r>
              <w:rPr>
                <w:rFonts w:hint="eastAsia"/>
              </w:rPr>
              <w:t>中小微企业政策文件</w:t>
            </w:r>
          </w:p>
        </w:tc>
        <w:tc>
          <w:tcPr>
            <w:tcW w:w="4000" w:type="dxa"/>
          </w:tcPr>
          <w:p>
            <w:pPr>
              <w:pStyle w:val="59"/>
              <w:ind w:firstLine="2" w:firstLineChars="1"/>
            </w:pPr>
            <w:r>
              <w:rPr>
                <w:rFonts w:hint="eastAsia"/>
              </w:rPr>
              <w:t>根据招标文件提供格式填写，加盖投标单位公章。</w:t>
            </w:r>
          </w:p>
          <w:p>
            <w:pPr>
              <w:pStyle w:val="59"/>
              <w:ind w:firstLine="2" w:firstLineChars="1"/>
            </w:pPr>
            <w:r>
              <w:rPr>
                <w:rFonts w:hint="eastAsia"/>
              </w:rPr>
              <w:t>说明：</w:t>
            </w:r>
          </w:p>
          <w:p>
            <w:pPr>
              <w:pStyle w:val="59"/>
              <w:ind w:firstLine="2" w:firstLineChars="1"/>
            </w:pPr>
            <w:r>
              <w:rPr>
                <w:rFonts w:hint="eastAsia"/>
              </w:rPr>
              <w:t>（1）根据财政部 、工业和信息化部关于印发《政府采购促进中小企业发展管理办法》的通知（财库〔2020〕46号）的要求，投标人提供的货物、工程或者服务符合享受本办法规定的中小企业扶持政策的，根据招标文件格式提供《中小企业声明函》。</w:t>
            </w:r>
          </w:p>
          <w:p>
            <w:pPr>
              <w:pStyle w:val="59"/>
              <w:ind w:firstLine="2" w:firstLineChars="1"/>
            </w:pPr>
            <w:r>
              <w:rPr>
                <w:rFonts w:hint="eastAsia"/>
              </w:rPr>
              <w:t>在货物采购项目中，投标人提供的货物既有中小企业制造货物，也有大型企业制造货物的，不享受本办法规定的中小企业扶持政策，无须提供《中小企业声明函》。</w:t>
            </w:r>
          </w:p>
          <w:p>
            <w:pPr>
              <w:pStyle w:val="59"/>
              <w:ind w:firstLine="2" w:firstLineChars="1"/>
            </w:pPr>
            <w:r>
              <w:rPr>
                <w:rFonts w:hint="eastAsia"/>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pStyle w:val="59"/>
              <w:ind w:firstLine="2" w:firstLineChars="1"/>
            </w:pPr>
            <w:r>
              <w:rPr>
                <w:rFonts w:hint="eastAsia"/>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投标人属于残疾人福利性单位的，根据招标文件格式提供《残疾人福利性单位声明函》。</w:t>
            </w:r>
          </w:p>
          <w:p>
            <w:pPr>
              <w:pStyle w:val="59"/>
              <w:ind w:firstLine="2" w:firstLineChars="1"/>
            </w:pPr>
            <w:r>
              <w:rPr>
                <w:rFonts w:hint="eastAsia"/>
              </w:rPr>
              <w:t>说明：</w:t>
            </w:r>
          </w:p>
          <w:p>
            <w:pPr>
              <w:pStyle w:val="11"/>
              <w:kinsoku w:val="0"/>
              <w:overflowPunct w:val="0"/>
              <w:autoSpaceDE w:val="0"/>
              <w:autoSpaceDN w:val="0"/>
              <w:spacing w:line="320" w:lineRule="exact"/>
              <w:ind w:firstLine="0" w:firstLineChars="0"/>
              <w:rPr>
                <w:rFonts w:hAnsi="宋体"/>
                <w:b/>
                <w:sz w:val="24"/>
                <w:szCs w:val="24"/>
                <w:shd w:val="clear" w:color="auto" w:fill="FFFFFF"/>
              </w:rPr>
            </w:pPr>
            <w:r>
              <w:rPr>
                <w:rFonts w:hint="eastAsia" w:hAnsi="宋体"/>
                <w:b/>
                <w:sz w:val="24"/>
                <w:szCs w:val="24"/>
                <w:shd w:val="clear" w:color="auto" w:fill="FFFFFF"/>
              </w:rPr>
              <w:t>（1）</w:t>
            </w:r>
            <w:r>
              <w:rPr>
                <w:rFonts w:hint="eastAsia" w:hAnsi="宋体"/>
                <w:sz w:val="24"/>
                <w:szCs w:val="24"/>
              </w:rPr>
              <w:t>本项目未预留份额面向中小企业的采购，根据财库〔2020〕46号、财库〔2022〕19号规定，未预留份额专门面向中小企业的采购项目以及预留份额项目中非预留部分采购包，对属于小型和微型企业的供应商的最终报价给予 10% 的扣除，用扣除后的价格参与评审。</w:t>
            </w:r>
          </w:p>
          <w:p>
            <w:pPr>
              <w:pStyle w:val="59"/>
              <w:ind w:firstLine="484" w:firstLineChars="201"/>
            </w:pPr>
            <w:r>
              <w:rPr>
                <w:rFonts w:hint="eastAsia"/>
                <w:b/>
              </w:rPr>
              <w:t>（2）</w:t>
            </w:r>
            <w:r>
              <w:rPr>
                <w:rFonts w:hint="eastAsia"/>
              </w:rPr>
              <w:t>采购标的对应的中小企业划分标准所属行业详见中小企业划分标准详见工业和信息化部、国家统计局、国家发展和改革委员会、财政部联合印发的《关于印发中小企业划型标准规定的通知》（工信部联企业〔2011〕300号）。</w:t>
            </w:r>
          </w:p>
          <w:p>
            <w:pPr>
              <w:kinsoku w:val="0"/>
              <w:overflowPunct w:val="0"/>
              <w:autoSpaceDE w:val="0"/>
              <w:autoSpaceDN w:val="0"/>
              <w:snapToGrid w:val="0"/>
              <w:spacing w:line="320" w:lineRule="exact"/>
              <w:ind w:firstLine="240" w:firstLineChars="100"/>
              <w:rPr>
                <w:rFonts w:cs="微软雅黑"/>
                <w:bCs/>
                <w:szCs w:val="24"/>
              </w:rPr>
            </w:pPr>
            <w:r>
              <w:rPr>
                <w:rFonts w:hint="eastAsia" w:cs="微软雅黑"/>
                <w:bCs/>
                <w:szCs w:val="24"/>
              </w:rPr>
              <w:t>采购标的对应的中小企业划分标准所属行业为</w:t>
            </w:r>
            <w:r>
              <w:rPr>
                <w:rFonts w:hint="eastAsia" w:cs="微软雅黑"/>
                <w:bCs/>
                <w:szCs w:val="24"/>
                <w:u w:val="single"/>
              </w:rPr>
              <w:t>物业管理</w:t>
            </w:r>
            <w:r>
              <w:rPr>
                <w:rFonts w:hint="eastAsia" w:cs="微软雅黑"/>
                <w:bCs/>
                <w:szCs w:val="24"/>
              </w:rPr>
              <w:t>。</w:t>
            </w:r>
          </w:p>
          <w:p>
            <w:pPr>
              <w:pStyle w:val="59"/>
              <w:ind w:firstLine="2" w:firstLineChars="1"/>
              <w:rPr>
                <w:b/>
                <w:bCs/>
              </w:rPr>
            </w:pPr>
            <w:r>
              <w:rPr>
                <w:rFonts w:hint="eastAsia"/>
                <w:b/>
                <w:bCs/>
              </w:rPr>
              <w:t>（3）请投标人根据上述相关文件通知要求认真理解并核对是否符合中小企业、监狱或残疾人福利性单位的扶持政策，并如实提供对应声明函或证明文件。投标人按照本办法规定提供声明函或证明文件不实的，属于提供虚假材料谋取中标、成交，依照《中华人民共和国政府采购法》等国家有关规定追究相应责任。</w:t>
            </w:r>
          </w:p>
          <w:p>
            <w:pPr>
              <w:pStyle w:val="59"/>
              <w:ind w:firstLine="2" w:firstLineChars="1"/>
            </w:pPr>
            <w:r>
              <w:rPr>
                <w:rFonts w:hint="eastAsia"/>
              </w:rPr>
              <w:t>（4）不符合上述扶持政策或适用情形的投标人无须提供上述声明函或证明文件。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5</w:t>
            </w:r>
            <w:r>
              <w:t>.</w:t>
            </w:r>
            <w:r>
              <w:rPr>
                <w:rFonts w:hint="eastAsia"/>
              </w:rPr>
              <w:t>投标人的情况声明</w:t>
            </w:r>
          </w:p>
        </w:tc>
        <w:tc>
          <w:tcPr>
            <w:tcW w:w="4000" w:type="dxa"/>
          </w:tcPr>
          <w:p>
            <w:pPr>
              <w:pStyle w:val="59"/>
              <w:ind w:firstLine="2" w:firstLineChars="1"/>
            </w:pPr>
            <w:r>
              <w:rPr>
                <w:rFonts w:hint="eastAsia"/>
              </w:rPr>
              <w:t>原件，可根据招标文件提供格式填写。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6</w:t>
            </w:r>
            <w:r>
              <w:t>.</w:t>
            </w:r>
            <w:r>
              <w:rPr>
                <w:rFonts w:hint="eastAsia"/>
              </w:rPr>
              <w:t>*投标一览表</w:t>
            </w:r>
          </w:p>
        </w:tc>
        <w:tc>
          <w:tcPr>
            <w:tcW w:w="4000" w:type="dxa"/>
          </w:tcPr>
          <w:p>
            <w:pPr>
              <w:pStyle w:val="59"/>
              <w:ind w:firstLine="2" w:firstLineChars="1"/>
            </w:pPr>
            <w:r>
              <w:rPr>
                <w:rFonts w:hint="eastAsia"/>
              </w:rPr>
              <w:t>原件，按照招标文件提供格式填写。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7</w:t>
            </w:r>
            <w:r>
              <w:t>.</w:t>
            </w:r>
            <w:r>
              <w:rPr>
                <w:rFonts w:hint="eastAsia"/>
              </w:rPr>
              <w:t>*投标分项报价表</w:t>
            </w:r>
          </w:p>
        </w:tc>
        <w:tc>
          <w:tcPr>
            <w:tcW w:w="4000" w:type="dxa"/>
          </w:tcPr>
          <w:p>
            <w:pPr>
              <w:pStyle w:val="59"/>
              <w:ind w:firstLine="2" w:firstLineChars="1"/>
            </w:pPr>
            <w:r>
              <w:rPr>
                <w:rFonts w:hint="eastAsia"/>
              </w:rPr>
              <w:t>原件，可按照招标文件提供格式填写或自拟。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8</w:t>
            </w:r>
            <w:r>
              <w:t>.</w:t>
            </w:r>
            <w:r>
              <w:rPr>
                <w:rFonts w:hint="eastAsia"/>
              </w:rPr>
              <w:t>服务说明一览表</w:t>
            </w:r>
          </w:p>
        </w:tc>
        <w:tc>
          <w:tcPr>
            <w:tcW w:w="4000" w:type="dxa"/>
          </w:tcPr>
          <w:p>
            <w:pPr>
              <w:pStyle w:val="59"/>
              <w:ind w:firstLine="2" w:firstLineChars="1"/>
            </w:pPr>
            <w:r>
              <w:rPr>
                <w:rFonts w:hint="eastAsia"/>
              </w:rPr>
              <w:t>原件，可按照招标文件提供格式填写或自拟。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9.*采购需求偏离表</w:t>
            </w:r>
          </w:p>
        </w:tc>
        <w:tc>
          <w:tcPr>
            <w:tcW w:w="4000" w:type="dxa"/>
          </w:tcPr>
          <w:p>
            <w:pPr>
              <w:pStyle w:val="59"/>
              <w:ind w:firstLine="2" w:firstLineChars="1"/>
            </w:pPr>
            <w:r>
              <w:rPr>
                <w:rFonts w:hint="eastAsia"/>
              </w:rPr>
              <w:t>原件，按照招标文件提供格式填写。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10.*合同条款偏离表</w:t>
            </w:r>
          </w:p>
        </w:tc>
        <w:tc>
          <w:tcPr>
            <w:tcW w:w="4000" w:type="dxa"/>
          </w:tcPr>
          <w:p>
            <w:pPr>
              <w:pStyle w:val="59"/>
              <w:ind w:firstLine="2" w:firstLineChars="1"/>
            </w:pPr>
            <w:r>
              <w:rPr>
                <w:rFonts w:hint="eastAsia"/>
              </w:rPr>
              <w:t>原件，按照招标文件提供格式填写。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0" w:firstLineChars="0"/>
            </w:pPr>
            <w:r>
              <w:rPr>
                <w:rFonts w:hint="eastAsia"/>
              </w:rPr>
              <w:t>11.服务方案</w:t>
            </w:r>
          </w:p>
        </w:tc>
        <w:tc>
          <w:tcPr>
            <w:tcW w:w="4000" w:type="dxa"/>
          </w:tcPr>
          <w:p>
            <w:pPr>
              <w:pStyle w:val="59"/>
              <w:ind w:firstLine="2" w:firstLineChars="1"/>
            </w:pPr>
            <w:r>
              <w:rPr>
                <w:rFonts w:hint="eastAsia"/>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12.项目需求理解与重点难点分析</w:t>
            </w:r>
          </w:p>
        </w:tc>
        <w:tc>
          <w:tcPr>
            <w:tcW w:w="4000" w:type="dxa"/>
          </w:tcPr>
          <w:p>
            <w:pPr>
              <w:pStyle w:val="59"/>
              <w:ind w:firstLine="2" w:firstLineChars="1"/>
            </w:pPr>
            <w:r>
              <w:rPr>
                <w:rFonts w:hint="eastAsia"/>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13.其他措施方案</w:t>
            </w:r>
          </w:p>
        </w:tc>
        <w:tc>
          <w:tcPr>
            <w:tcW w:w="4000" w:type="dxa"/>
          </w:tcPr>
          <w:p>
            <w:pPr>
              <w:pStyle w:val="59"/>
              <w:ind w:firstLine="2" w:firstLineChars="1"/>
            </w:pPr>
            <w:r>
              <w:rPr>
                <w:rFonts w:hint="eastAsia"/>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14.企业管理体系认证及业绩</w:t>
            </w:r>
          </w:p>
        </w:tc>
        <w:tc>
          <w:tcPr>
            <w:tcW w:w="4000" w:type="dxa"/>
          </w:tcPr>
          <w:p>
            <w:pPr>
              <w:pStyle w:val="59"/>
              <w:ind w:firstLine="2" w:firstLineChars="1"/>
            </w:pPr>
            <w:r>
              <w:rPr>
                <w:rFonts w:hint="eastAsia"/>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vAlign w:val="center"/>
          </w:tcPr>
          <w:p>
            <w:pPr>
              <w:pStyle w:val="59"/>
              <w:numPr>
                <w:ilvl w:val="0"/>
                <w:numId w:val="3"/>
              </w:numPr>
              <w:ind w:firstLineChars="0"/>
              <w:jc w:val="center"/>
            </w:pPr>
          </w:p>
        </w:tc>
        <w:tc>
          <w:tcPr>
            <w:tcW w:w="1700" w:type="dxa"/>
            <w:vMerge w:val="continue"/>
            <w:vAlign w:val="center"/>
          </w:tcPr>
          <w:p>
            <w:pPr>
              <w:pStyle w:val="59"/>
              <w:ind w:firstLine="2" w:firstLineChars="1"/>
            </w:pPr>
          </w:p>
        </w:tc>
        <w:tc>
          <w:tcPr>
            <w:tcW w:w="3438" w:type="dxa"/>
            <w:vAlign w:val="center"/>
          </w:tcPr>
          <w:p>
            <w:pPr>
              <w:pStyle w:val="59"/>
              <w:ind w:firstLine="2" w:firstLineChars="1"/>
            </w:pPr>
            <w:r>
              <w:rPr>
                <w:rFonts w:hint="eastAsia"/>
              </w:rPr>
              <w:t>15.其他响应文件</w:t>
            </w:r>
          </w:p>
        </w:tc>
        <w:tc>
          <w:tcPr>
            <w:tcW w:w="4000" w:type="dxa"/>
          </w:tcPr>
          <w:p>
            <w:pPr>
              <w:pStyle w:val="59"/>
              <w:ind w:firstLine="2" w:firstLineChars="1"/>
            </w:pPr>
            <w:r>
              <w:rPr>
                <w:rFonts w:hint="eastAsia"/>
              </w:rPr>
              <w:t>投标人根据招标文件中要求提供的其他相关文件自行编制。</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投标保证金</w:t>
            </w:r>
          </w:p>
        </w:tc>
        <w:tc>
          <w:tcPr>
            <w:tcW w:w="3438" w:type="dxa"/>
            <w:vAlign w:val="center"/>
          </w:tcPr>
          <w:p>
            <w:pPr>
              <w:pStyle w:val="59"/>
              <w:ind w:firstLine="2" w:firstLineChars="1"/>
            </w:pPr>
            <w:r>
              <w:rPr>
                <w:rFonts w:hint="eastAsia"/>
              </w:rPr>
              <w:t>本项目不收取投标保证金。</w:t>
            </w:r>
          </w:p>
        </w:tc>
        <w:tc>
          <w:tcPr>
            <w:tcW w:w="4000" w:type="dxa"/>
          </w:tcPr>
          <w:p>
            <w:pPr>
              <w:pStyle w:val="59"/>
              <w:ind w:firstLine="2" w:firstLineChars="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是否允许进口产品投标</w:t>
            </w:r>
          </w:p>
        </w:tc>
        <w:tc>
          <w:tcPr>
            <w:tcW w:w="3438" w:type="dxa"/>
            <w:vAlign w:val="center"/>
          </w:tcPr>
          <w:p>
            <w:pPr>
              <w:pStyle w:val="59"/>
              <w:ind w:firstLine="722" w:firstLineChars="301"/>
            </w:pPr>
            <w:r>
              <w:rPr>
                <w:rFonts w:hint="eastAsia"/>
              </w:rPr>
              <w:t>本项目不涉及</w:t>
            </w:r>
          </w:p>
        </w:tc>
        <w:tc>
          <w:tcPr>
            <w:tcW w:w="4000" w:type="dxa"/>
          </w:tcPr>
          <w:p>
            <w:pPr>
              <w:pStyle w:val="59"/>
              <w:ind w:firstLine="2" w:firstLineChars="1"/>
            </w:pPr>
            <w:r>
              <w:rPr>
                <w:rFonts w:hint="eastAsia"/>
              </w:rPr>
              <w:t>依据北京市财政局关于采购进口产品的有关规定，采购人采购进口产品须履行相关程序，本项采购未履行相关程序，故投标人所投货物仅限产自中国境内的产品。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是否接受可选择或可调整的投标方案和报价</w:t>
            </w:r>
          </w:p>
        </w:tc>
        <w:tc>
          <w:tcPr>
            <w:tcW w:w="3438" w:type="dxa"/>
            <w:vAlign w:val="center"/>
          </w:tcPr>
          <w:p>
            <w:pPr>
              <w:pStyle w:val="59"/>
              <w:ind w:firstLine="2" w:firstLineChars="1"/>
              <w:jc w:val="center"/>
            </w:pPr>
            <w:r>
              <w:rPr>
                <w:rFonts w:hint="eastAsia"/>
              </w:rPr>
              <w:t>否</w:t>
            </w:r>
          </w:p>
        </w:tc>
        <w:tc>
          <w:tcPr>
            <w:tcW w:w="4000" w:type="dxa"/>
          </w:tcPr>
          <w:p>
            <w:pPr>
              <w:pStyle w:val="59"/>
              <w:ind w:firstLine="2" w:firstLineChars="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是否允许转包</w:t>
            </w:r>
          </w:p>
        </w:tc>
        <w:tc>
          <w:tcPr>
            <w:tcW w:w="3438" w:type="dxa"/>
            <w:vAlign w:val="center"/>
          </w:tcPr>
          <w:p>
            <w:pPr>
              <w:pStyle w:val="59"/>
              <w:ind w:firstLine="2" w:firstLineChars="1"/>
              <w:jc w:val="center"/>
            </w:pPr>
            <w:r>
              <w:rPr>
                <w:rFonts w:hint="eastAsia"/>
              </w:rPr>
              <w:t>否</w:t>
            </w:r>
          </w:p>
        </w:tc>
        <w:tc>
          <w:tcPr>
            <w:tcW w:w="4000" w:type="dxa"/>
            <w:vMerge w:val="restart"/>
          </w:tcPr>
          <w:p>
            <w:pPr>
              <w:pStyle w:val="59"/>
              <w:ind w:firstLine="2" w:firstLineChars="1"/>
            </w:pPr>
            <w:r>
              <w:rPr>
                <w:rFonts w:hint="eastAsia"/>
                <w:szCs w:val="24"/>
              </w:rPr>
              <w:t>据有关规定享受扶持政策获得政府采购合同的，小微企业不得将合同分包给大中型企业，中型企业不得将合同分包给大型企业。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是否允许分包</w:t>
            </w:r>
          </w:p>
        </w:tc>
        <w:tc>
          <w:tcPr>
            <w:tcW w:w="3438" w:type="dxa"/>
            <w:vAlign w:val="center"/>
          </w:tcPr>
          <w:p>
            <w:pPr>
              <w:pStyle w:val="59"/>
              <w:ind w:firstLine="2" w:firstLineChars="1"/>
              <w:jc w:val="center"/>
            </w:pPr>
            <w:r>
              <w:rPr>
                <w:rFonts w:hint="eastAsia"/>
              </w:rPr>
              <w:t>否</w:t>
            </w:r>
          </w:p>
        </w:tc>
        <w:tc>
          <w:tcPr>
            <w:tcW w:w="4000" w:type="dxa"/>
            <w:vMerge w:val="continue"/>
          </w:tcPr>
          <w:p>
            <w:pPr>
              <w:pStyle w:val="59"/>
              <w:ind w:firstLine="2" w:firstLineChars="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是否允许联合体投标</w:t>
            </w:r>
          </w:p>
        </w:tc>
        <w:tc>
          <w:tcPr>
            <w:tcW w:w="3438" w:type="dxa"/>
            <w:vAlign w:val="center"/>
          </w:tcPr>
          <w:p>
            <w:pPr>
              <w:pStyle w:val="59"/>
              <w:ind w:firstLine="2" w:firstLineChars="1"/>
              <w:jc w:val="center"/>
            </w:pPr>
            <w:r>
              <w:rPr>
                <w:rFonts w:hint="eastAsia"/>
              </w:rPr>
              <w:t>否</w:t>
            </w:r>
          </w:p>
        </w:tc>
        <w:tc>
          <w:tcPr>
            <w:tcW w:w="4000" w:type="dxa"/>
          </w:tcPr>
          <w:p>
            <w:pPr>
              <w:pStyle w:val="59"/>
              <w:ind w:firstLine="2" w:firstLineChars="1"/>
            </w:pPr>
            <w:r>
              <w:rPr>
                <w:rFonts w:hint="eastAsia"/>
              </w:rPr>
              <w:t>指两个以上的自然人、法人或者其他组织组成一个联合体，以一个供应商的身份共同参加政府采购。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是否专门面向中小企业采购</w:t>
            </w:r>
          </w:p>
        </w:tc>
        <w:tc>
          <w:tcPr>
            <w:tcW w:w="3438" w:type="dxa"/>
            <w:vAlign w:val="center"/>
          </w:tcPr>
          <w:p>
            <w:pPr>
              <w:pStyle w:val="59"/>
              <w:ind w:firstLine="2" w:firstLineChars="1"/>
              <w:jc w:val="center"/>
            </w:pPr>
            <w:r>
              <w:rPr>
                <w:rFonts w:hint="eastAsia"/>
              </w:rPr>
              <w:t>否</w:t>
            </w:r>
          </w:p>
        </w:tc>
        <w:tc>
          <w:tcPr>
            <w:tcW w:w="4000" w:type="dxa"/>
            <w:vMerge w:val="restart"/>
          </w:tcPr>
          <w:p>
            <w:pPr>
              <w:pStyle w:val="59"/>
              <w:ind w:firstLine="2" w:firstLineChars="1"/>
            </w:pPr>
            <w:r>
              <w:t>提供的</w:t>
            </w:r>
            <w:r>
              <w:rPr>
                <w:rFonts w:hint="eastAsia"/>
              </w:rPr>
              <w:t>服务</w:t>
            </w:r>
            <w:r>
              <w:t>全部由符合政策要求的中小/小微企业制造</w:t>
            </w:r>
            <w:r>
              <w:rPr>
                <w:rFonts w:hint="eastAsia"/>
              </w:rPr>
              <w:t>；</w:t>
            </w:r>
            <w:r>
              <w:t>服务全部由符合政策要求的中小/小微企业承接。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是否专门面向小微企业采购</w:t>
            </w:r>
          </w:p>
        </w:tc>
        <w:tc>
          <w:tcPr>
            <w:tcW w:w="3438" w:type="dxa"/>
            <w:vAlign w:val="center"/>
          </w:tcPr>
          <w:p>
            <w:pPr>
              <w:pStyle w:val="59"/>
              <w:ind w:firstLine="2" w:firstLineChars="1"/>
              <w:jc w:val="center"/>
            </w:pPr>
            <w:r>
              <w:rPr>
                <w:rFonts w:hint="eastAsia"/>
              </w:rPr>
              <w:t>否</w:t>
            </w:r>
          </w:p>
        </w:tc>
        <w:tc>
          <w:tcPr>
            <w:tcW w:w="4000" w:type="dxa"/>
            <w:vMerge w:val="continue"/>
          </w:tcPr>
          <w:p>
            <w:pPr>
              <w:pStyle w:val="59"/>
              <w:ind w:firstLine="2" w:firstLineChars="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t>本项目预留部分采购项目预算专门面向中小企业采购</w:t>
            </w:r>
          </w:p>
        </w:tc>
        <w:tc>
          <w:tcPr>
            <w:tcW w:w="3438" w:type="dxa"/>
            <w:vAlign w:val="center"/>
          </w:tcPr>
          <w:p>
            <w:pPr>
              <w:pStyle w:val="59"/>
              <w:ind w:firstLine="2" w:firstLineChars="1"/>
              <w:jc w:val="center"/>
            </w:pPr>
            <w:r>
              <w:rPr>
                <w:rFonts w:hint="eastAsia"/>
              </w:rPr>
              <w:t>否</w:t>
            </w:r>
          </w:p>
        </w:tc>
        <w:tc>
          <w:tcPr>
            <w:tcW w:w="4000" w:type="dxa"/>
          </w:tcPr>
          <w:p>
            <w:pPr>
              <w:pStyle w:val="59"/>
              <w:ind w:firstLine="2" w:firstLineChars="1"/>
            </w:pPr>
            <w:r>
              <w:t>对于预留份额，提供的服务由符合政策要求的中小企业承接。</w:t>
            </w:r>
          </w:p>
          <w:p>
            <w:pPr>
              <w:pStyle w:val="59"/>
              <w:ind w:firstLine="2" w:firstLineChars="1"/>
            </w:pPr>
            <w:r>
              <w:t>预留份额通过以下措施进行：</w:t>
            </w:r>
            <w:r>
              <w:rPr>
                <w:u w:val="single"/>
              </w:rPr>
              <w:t xml:space="preserve"> </w:t>
            </w:r>
            <w:r>
              <w:rPr>
                <w:rFonts w:hint="eastAsia"/>
                <w:u w:val="single"/>
              </w:rPr>
              <w:t>无。</w:t>
            </w:r>
            <w:r>
              <w:t>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numPr>
                <w:ilvl w:val="0"/>
                <w:numId w:val="3"/>
              </w:numPr>
              <w:ind w:firstLineChars="0"/>
              <w:jc w:val="center"/>
            </w:pPr>
          </w:p>
        </w:tc>
        <w:tc>
          <w:tcPr>
            <w:tcW w:w="1700" w:type="dxa"/>
            <w:vAlign w:val="center"/>
          </w:tcPr>
          <w:p>
            <w:pPr>
              <w:pStyle w:val="59"/>
              <w:ind w:firstLine="2" w:firstLineChars="1"/>
            </w:pPr>
            <w:r>
              <w:rPr>
                <w:rFonts w:hint="eastAsia"/>
              </w:rPr>
              <w:t>投标文件有效期</w:t>
            </w:r>
          </w:p>
        </w:tc>
        <w:tc>
          <w:tcPr>
            <w:tcW w:w="3438" w:type="dxa"/>
            <w:vAlign w:val="center"/>
          </w:tcPr>
          <w:p>
            <w:pPr>
              <w:pStyle w:val="59"/>
              <w:ind w:firstLine="962" w:firstLineChars="401"/>
            </w:pPr>
            <w:r>
              <w:rPr>
                <w:rFonts w:hint="eastAsia"/>
              </w:rPr>
              <w:t>180个日历日</w:t>
            </w:r>
          </w:p>
          <w:p>
            <w:pPr>
              <w:pStyle w:val="59"/>
              <w:ind w:firstLine="482" w:firstLineChars="201"/>
            </w:pPr>
            <w:r>
              <w:rPr>
                <w:rFonts w:hint="eastAsia"/>
              </w:rPr>
              <w:t>（从开标日起计算）</w:t>
            </w:r>
          </w:p>
        </w:tc>
        <w:tc>
          <w:tcPr>
            <w:tcW w:w="4000" w:type="dxa"/>
          </w:tcPr>
          <w:p>
            <w:pPr>
              <w:pStyle w:val="59"/>
              <w:ind w:firstLine="2" w:firstLineChars="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ind w:firstLine="2" w:firstLineChars="1"/>
            </w:pPr>
            <w:r>
              <w:rPr>
                <w:rFonts w:hint="eastAsia"/>
              </w:rPr>
              <w:t>十六、</w:t>
            </w:r>
          </w:p>
        </w:tc>
        <w:tc>
          <w:tcPr>
            <w:tcW w:w="1700" w:type="dxa"/>
            <w:vAlign w:val="center"/>
          </w:tcPr>
          <w:p>
            <w:pPr>
              <w:pStyle w:val="11"/>
              <w:ind w:firstLine="0" w:firstLineChars="0"/>
              <w:rPr>
                <w:sz w:val="24"/>
                <w:szCs w:val="24"/>
              </w:rPr>
            </w:pPr>
            <w:r>
              <w:rPr>
                <w:rFonts w:hint="eastAsia" w:hAnsi="宋体"/>
                <w:kern w:val="0"/>
                <w:sz w:val="24"/>
                <w:szCs w:val="22"/>
              </w:rPr>
              <w:t>政府购买服务</w:t>
            </w:r>
          </w:p>
        </w:tc>
        <w:tc>
          <w:tcPr>
            <w:tcW w:w="3438" w:type="dxa"/>
            <w:vAlign w:val="center"/>
          </w:tcPr>
          <w:p>
            <w:pPr>
              <w:pStyle w:val="11"/>
              <w:ind w:firstLine="240" w:firstLineChars="100"/>
              <w:jc w:val="center"/>
              <w:rPr>
                <w:sz w:val="24"/>
                <w:szCs w:val="24"/>
              </w:rPr>
            </w:pPr>
            <w:r>
              <w:rPr>
                <w:rFonts w:hint="eastAsia" w:hAnsi="宋体"/>
                <w:kern w:val="0"/>
                <w:sz w:val="24"/>
                <w:szCs w:val="22"/>
              </w:rPr>
              <w:t>否</w:t>
            </w:r>
          </w:p>
        </w:tc>
        <w:tc>
          <w:tcPr>
            <w:tcW w:w="4000" w:type="dxa"/>
          </w:tcPr>
          <w:p>
            <w:pPr>
              <w:pStyle w:val="11"/>
              <w:numPr>
                <w:ilvl w:val="0"/>
                <w:numId w:val="4"/>
              </w:numPr>
              <w:jc w:val="left"/>
              <w:rPr>
                <w:sz w:val="24"/>
                <w:szCs w:val="24"/>
              </w:rPr>
            </w:pPr>
            <w:r>
              <w:rPr>
                <w:rFonts w:hint="eastAsia"/>
                <w:sz w:val="24"/>
                <w:szCs w:val="24"/>
              </w:rPr>
              <w:t>否</w:t>
            </w:r>
          </w:p>
          <w:p>
            <w:pPr>
              <w:pStyle w:val="11"/>
              <w:numPr>
                <w:ilvl w:val="0"/>
                <w:numId w:val="4"/>
              </w:numPr>
              <w:jc w:val="left"/>
              <w:rPr>
                <w:sz w:val="24"/>
                <w:szCs w:val="24"/>
              </w:rPr>
            </w:pPr>
            <w:r>
              <w:rPr>
                <w:rFonts w:hint="eastAsia"/>
                <w:sz w:val="24"/>
                <w:szCs w:val="24"/>
              </w:rPr>
              <w:t>是，公益一类事业单位、使用事业编制且由财政拨款保障的群团组织，不得作为承接主体；</w:t>
            </w:r>
          </w:p>
          <w:p>
            <w:pPr>
              <w:pStyle w:val="1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pStyle w:val="59"/>
              <w:ind w:firstLine="2" w:firstLineChars="1"/>
            </w:pPr>
            <w:r>
              <w:rPr>
                <w:rFonts w:hint="eastAsia"/>
              </w:rPr>
              <w:t>十七</w:t>
            </w:r>
          </w:p>
        </w:tc>
        <w:tc>
          <w:tcPr>
            <w:tcW w:w="1700" w:type="dxa"/>
            <w:vAlign w:val="center"/>
          </w:tcPr>
          <w:p>
            <w:pPr>
              <w:pStyle w:val="59"/>
              <w:ind w:firstLine="2" w:firstLineChars="1"/>
            </w:pPr>
            <w:r>
              <w:rPr>
                <w:rFonts w:hint="eastAsia"/>
              </w:rPr>
              <w:t>付款方式</w:t>
            </w:r>
          </w:p>
        </w:tc>
        <w:tc>
          <w:tcPr>
            <w:tcW w:w="3438" w:type="dxa"/>
            <w:vAlign w:val="center"/>
          </w:tcPr>
          <w:p>
            <w:pPr>
              <w:pStyle w:val="59"/>
              <w:ind w:firstLine="2" w:firstLineChars="1"/>
              <w:jc w:val="center"/>
            </w:pPr>
            <w:r>
              <w:rPr>
                <w:rFonts w:hint="eastAsia"/>
              </w:rPr>
              <w:t>按合同约定</w:t>
            </w:r>
          </w:p>
        </w:tc>
        <w:tc>
          <w:tcPr>
            <w:tcW w:w="4000" w:type="dxa"/>
          </w:tcPr>
          <w:p>
            <w:pPr>
              <w:pStyle w:val="59"/>
              <w:ind w:firstLine="2" w:firstLineChars="1"/>
            </w:pPr>
          </w:p>
        </w:tc>
      </w:tr>
    </w:tbl>
    <w:p>
      <w:pPr>
        <w:pStyle w:val="9"/>
        <w:ind w:firstLine="0" w:firstLineChars="0"/>
      </w:pPr>
    </w:p>
    <w:p>
      <w:pPr>
        <w:pStyle w:val="9"/>
      </w:pPr>
      <w:r>
        <w:br w:type="page"/>
      </w:r>
      <w:bookmarkStart w:id="6" w:name="_Toc328815992"/>
    </w:p>
    <w:p>
      <w:pPr>
        <w:pStyle w:val="3"/>
      </w:pPr>
      <w:bookmarkStart w:id="7" w:name="_Toc4016"/>
      <w:r>
        <w:rPr>
          <w:rFonts w:hint="eastAsia"/>
        </w:rPr>
        <w:t>第三部分 投标人须知</w:t>
      </w:r>
      <w:bookmarkEnd w:id="7"/>
    </w:p>
    <w:p>
      <w:pPr>
        <w:spacing w:line="400" w:lineRule="exact"/>
        <w:ind w:firstLine="482" w:firstLineChars="200"/>
        <w:jc w:val="both"/>
        <w:rPr>
          <w:rFonts w:cs="宋体"/>
          <w:b/>
          <w:bCs/>
        </w:rPr>
      </w:pPr>
      <w:r>
        <w:rPr>
          <w:rFonts w:hint="eastAsia" w:cs="宋体"/>
          <w:b/>
          <w:bCs/>
        </w:rPr>
        <w:t>一、总则</w:t>
      </w:r>
      <w:bookmarkEnd w:id="6"/>
    </w:p>
    <w:p>
      <w:pPr>
        <w:spacing w:line="400" w:lineRule="exact"/>
        <w:ind w:firstLine="482" w:firstLineChars="200"/>
        <w:jc w:val="both"/>
        <w:rPr>
          <w:rFonts w:cs="宋体"/>
          <w:b/>
          <w:bCs/>
        </w:rPr>
      </w:pPr>
      <w:r>
        <w:rPr>
          <w:rFonts w:hint="eastAsia" w:cs="宋体"/>
          <w:b/>
          <w:bCs/>
        </w:rPr>
        <w:t>1.定义：</w:t>
      </w:r>
    </w:p>
    <w:p>
      <w:pPr>
        <w:spacing w:line="400" w:lineRule="exact"/>
        <w:ind w:firstLine="480" w:firstLineChars="200"/>
        <w:jc w:val="both"/>
        <w:rPr>
          <w:rFonts w:cs="宋体"/>
        </w:rPr>
      </w:pPr>
      <w:r>
        <w:rPr>
          <w:rFonts w:hint="eastAsia" w:cs="宋体"/>
        </w:rPr>
        <w:t>1.1“采购人”名称详见招标文件第一部分投标人须知前附表:第一条。</w:t>
      </w:r>
    </w:p>
    <w:p>
      <w:pPr>
        <w:spacing w:line="400" w:lineRule="exact"/>
        <w:ind w:firstLine="480" w:firstLineChars="200"/>
        <w:jc w:val="both"/>
        <w:rPr>
          <w:rFonts w:cs="宋体"/>
        </w:rPr>
      </w:pPr>
      <w:r>
        <w:rPr>
          <w:rFonts w:hint="eastAsia" w:cs="宋体"/>
        </w:rPr>
        <w:t>1.2“潜在投标人”指符合《中华人民共和国政府采购法》及相关法律法规和本招标文件的各项规定，且按照本项目招标公告及招标文件规定的方式获取招标文件的供应商。</w:t>
      </w:r>
    </w:p>
    <w:p>
      <w:pPr>
        <w:spacing w:line="400" w:lineRule="exact"/>
        <w:ind w:firstLine="480" w:firstLineChars="200"/>
        <w:jc w:val="both"/>
        <w:rPr>
          <w:rFonts w:cs="宋体"/>
        </w:rPr>
      </w:pPr>
      <w:r>
        <w:rPr>
          <w:rFonts w:hint="eastAsia" w:cs="宋体"/>
        </w:rPr>
        <w:t>1.3“投标人”（也称“供应商”、“申请人”）指符合《中华人民共和国政府采购法》及相关法律法规和本招标文件的各项规定，按照本项目招标公告及招标文件规定的方式获取招标文件并参加投标的供应商，并</w:t>
      </w:r>
      <w:r>
        <w:t>向采购人提供货物、工程或者服务的法人、其他组织或者自然人。</w:t>
      </w:r>
    </w:p>
    <w:p>
      <w:pPr>
        <w:spacing w:line="400" w:lineRule="exact"/>
        <w:ind w:firstLine="480" w:firstLineChars="200"/>
        <w:jc w:val="both"/>
        <w:rPr>
          <w:rFonts w:cs="宋体"/>
        </w:rPr>
      </w:pPr>
      <w:r>
        <w:rPr>
          <w:rFonts w:hint="eastAsia" w:cs="宋体"/>
        </w:rPr>
        <w:t>1.4招标文件中所述的公告发布的媒体指</w:t>
      </w:r>
    </w:p>
    <w:p>
      <w:pPr>
        <w:spacing w:line="400" w:lineRule="exact"/>
        <w:ind w:firstLine="480" w:firstLineChars="200"/>
        <w:jc w:val="both"/>
        <w:rPr>
          <w:rFonts w:cs="宋体"/>
        </w:rPr>
      </w:pPr>
      <w:r>
        <w:rPr>
          <w:rFonts w:hint="eastAsia" w:cs="宋体"/>
        </w:rPr>
        <w:t>中国政府采购网（http://www.ccgp.gov.cn）</w:t>
      </w:r>
    </w:p>
    <w:p>
      <w:pPr>
        <w:spacing w:line="400" w:lineRule="exact"/>
        <w:ind w:firstLine="480" w:firstLineChars="200"/>
        <w:jc w:val="both"/>
        <w:rPr>
          <w:rFonts w:cs="宋体"/>
        </w:rPr>
      </w:pPr>
      <w:r>
        <w:rPr>
          <w:rFonts w:hint="eastAsia" w:cs="宋体"/>
        </w:rPr>
        <w:t>北京市政府采购网（</w:t>
      </w:r>
      <w:r>
        <w:fldChar w:fldCharType="begin"/>
      </w:r>
      <w:r>
        <w:instrText xml:space="preserve"> HYPERLINK "http://www.ccgp-beijing.gov.cn" </w:instrText>
      </w:r>
      <w:r>
        <w:fldChar w:fldCharType="separate"/>
      </w:r>
      <w:r>
        <w:rPr>
          <w:rFonts w:hint="eastAsia" w:cs="宋体"/>
        </w:rPr>
        <w:t>http://www.ccgp-beijing.gov.cn</w:t>
      </w:r>
      <w:r>
        <w:rPr>
          <w:rFonts w:hint="eastAsia" w:cs="宋体"/>
        </w:rPr>
        <w:fldChar w:fldCharType="end"/>
      </w:r>
      <w:r>
        <w:rPr>
          <w:rFonts w:hint="eastAsia" w:cs="宋体"/>
        </w:rPr>
        <w:t>）</w:t>
      </w:r>
    </w:p>
    <w:p>
      <w:pPr>
        <w:spacing w:line="400" w:lineRule="exact"/>
        <w:ind w:firstLine="480" w:firstLineChars="200"/>
        <w:jc w:val="both"/>
        <w:rPr>
          <w:rFonts w:cs="宋体"/>
        </w:rPr>
      </w:pPr>
      <w:r>
        <w:rPr>
          <w:rFonts w:hint="eastAsia" w:cs="宋体"/>
        </w:rPr>
        <w:t xml:space="preserve">北京市公共资源交易服务平台( </w:t>
      </w:r>
      <w:r>
        <w:fldChar w:fldCharType="begin"/>
      </w:r>
      <w:r>
        <w:instrText xml:space="preserve"> HYPERLINK "https://ggzyfw.beijing.gov.cn/" </w:instrText>
      </w:r>
      <w:r>
        <w:fldChar w:fldCharType="separate"/>
      </w:r>
      <w:r>
        <w:rPr>
          <w:rFonts w:hint="eastAsia" w:cs="宋体"/>
        </w:rPr>
        <w:t>https://ggzyfw.beijing.gov.cn/</w:t>
      </w:r>
      <w:r>
        <w:rPr>
          <w:rFonts w:hint="eastAsia" w:cs="宋体"/>
        </w:rPr>
        <w:fldChar w:fldCharType="end"/>
      </w:r>
      <w:r>
        <w:rPr>
          <w:rFonts w:hint="eastAsia" w:cs="宋体"/>
        </w:rPr>
        <w:t>) 。</w:t>
      </w:r>
    </w:p>
    <w:p>
      <w:pPr>
        <w:spacing w:line="400" w:lineRule="exact"/>
        <w:ind w:firstLine="480" w:firstLineChars="200"/>
        <w:jc w:val="both"/>
        <w:rPr>
          <w:rFonts w:cs="宋体"/>
        </w:rPr>
      </w:pPr>
      <w:r>
        <w:rPr>
          <w:rFonts w:hint="eastAsia" w:cs="宋体"/>
        </w:rPr>
        <w:t>1.5本项目需要落实的政府采购政策详见招标文件对应条款。</w:t>
      </w:r>
    </w:p>
    <w:p>
      <w:pPr>
        <w:spacing w:line="400" w:lineRule="exact"/>
        <w:ind w:firstLine="480" w:firstLineChars="200"/>
        <w:jc w:val="both"/>
        <w:rPr>
          <w:rFonts w:cs="宋体"/>
        </w:rPr>
      </w:pPr>
      <w:r>
        <w:rPr>
          <w:rFonts w:hint="eastAsia" w:cs="宋体"/>
        </w:rPr>
        <w:t>1.6政府采购中心对本招标文件的各项条款具有解释权</w:t>
      </w:r>
    </w:p>
    <w:p>
      <w:pPr>
        <w:spacing w:line="400" w:lineRule="exact"/>
        <w:ind w:firstLine="480" w:firstLineChars="200"/>
        <w:jc w:val="both"/>
        <w:rPr>
          <w:rFonts w:cs="宋体"/>
        </w:rPr>
      </w:pPr>
      <w:r>
        <w:rPr>
          <w:rFonts w:cs="宋体"/>
        </w:rPr>
        <w:t>1.7</w:t>
      </w:r>
      <w:r>
        <w:rPr>
          <w:rFonts w:hint="eastAsia" w:cs="宋体"/>
        </w:rPr>
        <w:t>政府采购政策（包括但不限于下列具体政策要求）</w:t>
      </w:r>
    </w:p>
    <w:p>
      <w:pPr>
        <w:spacing w:line="400" w:lineRule="exact"/>
        <w:ind w:firstLine="480" w:firstLineChars="200"/>
        <w:jc w:val="both"/>
        <w:rPr>
          <w:rFonts w:cs="宋体"/>
        </w:rPr>
      </w:pPr>
      <w:r>
        <w:rPr>
          <w:rFonts w:cs="宋体"/>
        </w:rPr>
        <w:t>1.7.1</w:t>
      </w:r>
      <w:r>
        <w:rPr>
          <w:rFonts w:hint="eastAsia" w:cs="宋体"/>
        </w:rPr>
        <w:t>进口产品</w:t>
      </w:r>
    </w:p>
    <w:p>
      <w:pPr>
        <w:spacing w:line="400" w:lineRule="exact"/>
        <w:ind w:firstLine="600" w:firstLineChars="250"/>
        <w:jc w:val="both"/>
        <w:rPr>
          <w:rFonts w:cs="宋体"/>
        </w:rPr>
      </w:pPr>
      <w:r>
        <w:rPr>
          <w:rFonts w:hint="eastAsia" w:cs="宋体"/>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spacing w:line="400" w:lineRule="exact"/>
        <w:ind w:firstLine="480" w:firstLineChars="200"/>
        <w:jc w:val="both"/>
        <w:rPr>
          <w:rFonts w:cs="宋体"/>
        </w:rPr>
      </w:pPr>
      <w:r>
        <w:rPr>
          <w:rFonts w:cs="宋体"/>
        </w:rPr>
        <w:t>1.7.2</w:t>
      </w:r>
      <w:r>
        <w:rPr>
          <w:rFonts w:hint="eastAsia" w:cs="宋体"/>
        </w:rPr>
        <w:t>中小企业、监狱企业及残疾人福利性单位</w:t>
      </w:r>
    </w:p>
    <w:p>
      <w:pPr>
        <w:spacing w:line="400" w:lineRule="exact"/>
        <w:ind w:firstLine="480" w:firstLineChars="200"/>
        <w:jc w:val="both"/>
        <w:rPr>
          <w:rFonts w:cs="宋体"/>
        </w:rPr>
      </w:pPr>
      <w:bookmarkStart w:id="8" w:name="_Hlk100340099"/>
      <w:r>
        <w:rPr>
          <w:rFonts w:cs="宋体"/>
        </w:rPr>
        <w:t>1.7.2.1</w:t>
      </w:r>
      <w:bookmarkEnd w:id="8"/>
      <w:r>
        <w:rPr>
          <w:rFonts w:hint="eastAsia" w:cs="宋体"/>
        </w:rPr>
        <w:t>中小企业定义：</w:t>
      </w:r>
    </w:p>
    <w:p>
      <w:pPr>
        <w:spacing w:line="400" w:lineRule="exact"/>
        <w:ind w:firstLine="600" w:firstLineChars="250"/>
        <w:jc w:val="both"/>
        <w:rPr>
          <w:rFonts w:cs="宋体"/>
        </w:rPr>
      </w:pPr>
      <w:r>
        <w:rPr>
          <w:rFonts w:hint="eastAsia" w:cs="宋体"/>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spacing w:line="400" w:lineRule="exact"/>
        <w:ind w:firstLine="480" w:firstLineChars="200"/>
        <w:jc w:val="both"/>
        <w:rPr>
          <w:rFonts w:cs="宋体"/>
        </w:rPr>
      </w:pPr>
      <w:bookmarkStart w:id="9" w:name="_Hlk100340118"/>
      <w:r>
        <w:rPr>
          <w:rFonts w:cs="宋体"/>
        </w:rPr>
        <w:t>1.7.2.2</w:t>
      </w:r>
      <w:bookmarkEnd w:id="9"/>
      <w:r>
        <w:rPr>
          <w:rFonts w:hint="eastAsia" w:cs="宋体"/>
        </w:rPr>
        <w:t>供应商提供的货物、工程或者服务符合下列情形的，享受中小企业扶持政策：</w:t>
      </w:r>
    </w:p>
    <w:p>
      <w:pPr>
        <w:spacing w:line="400" w:lineRule="exact"/>
        <w:ind w:firstLine="480" w:firstLineChars="200"/>
        <w:jc w:val="both"/>
        <w:rPr>
          <w:rFonts w:cs="宋体"/>
        </w:rPr>
      </w:pPr>
      <w:r>
        <w:rPr>
          <w:rFonts w:hint="eastAsia" w:cs="宋体"/>
        </w:rPr>
        <w:t>（1）在货物采购项目中，货物由中小企业制造，即货物由中小企业生产且使用该中小企业商号或者注册商标；</w:t>
      </w:r>
    </w:p>
    <w:p>
      <w:pPr>
        <w:spacing w:line="400" w:lineRule="exact"/>
        <w:ind w:firstLine="480" w:firstLineChars="200"/>
        <w:jc w:val="both"/>
        <w:rPr>
          <w:rFonts w:cs="宋体"/>
        </w:rPr>
      </w:pPr>
      <w:r>
        <w:rPr>
          <w:rFonts w:hint="eastAsia" w:cs="宋体"/>
        </w:rPr>
        <w:t>（2）在工程采购项目中，工程由中小企业承建，即工程施工单位为中小企业；</w:t>
      </w:r>
    </w:p>
    <w:p>
      <w:pPr>
        <w:spacing w:line="400" w:lineRule="exact"/>
        <w:ind w:firstLine="480" w:firstLineChars="200"/>
        <w:jc w:val="both"/>
        <w:rPr>
          <w:rFonts w:cs="宋体"/>
        </w:rPr>
      </w:pPr>
      <w:r>
        <w:rPr>
          <w:rFonts w:hint="eastAsia" w:cs="宋体"/>
        </w:rPr>
        <w:t>（3）在服务采购项目中，服务由中小企业承接，即提供服务的人员为中小企业依照《中华人民共和国劳动合同法》订立劳动合同的从业人员。</w:t>
      </w:r>
    </w:p>
    <w:p>
      <w:pPr>
        <w:spacing w:line="400" w:lineRule="exact"/>
        <w:ind w:firstLine="480" w:firstLineChars="200"/>
        <w:jc w:val="both"/>
        <w:rPr>
          <w:rFonts w:cs="宋体"/>
        </w:rPr>
      </w:pPr>
      <w:r>
        <w:rPr>
          <w:rFonts w:cs="宋体"/>
        </w:rPr>
        <w:t>1.7.2.3</w:t>
      </w:r>
      <w:r>
        <w:rPr>
          <w:rFonts w:hint="eastAsia" w:cs="宋体"/>
        </w:rPr>
        <w:t>在货物采购项目中，供应商提供的货物既有中小企业制造货物，也有大型企业制造货物的，不享受中小企业扶持政策。</w:t>
      </w:r>
    </w:p>
    <w:p>
      <w:pPr>
        <w:spacing w:line="400" w:lineRule="exact"/>
        <w:ind w:firstLine="480" w:firstLineChars="200"/>
        <w:jc w:val="both"/>
        <w:rPr>
          <w:rFonts w:cs="宋体"/>
        </w:rPr>
      </w:pPr>
      <w:r>
        <w:rPr>
          <w:rFonts w:cs="宋体"/>
        </w:rPr>
        <w:t>1.7.3</w:t>
      </w:r>
      <w:r>
        <w:rPr>
          <w:rFonts w:hint="eastAsia" w:cs="宋体"/>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00" w:lineRule="exact"/>
        <w:ind w:firstLine="480" w:firstLineChars="200"/>
        <w:jc w:val="both"/>
        <w:rPr>
          <w:rFonts w:cs="宋体"/>
        </w:rPr>
      </w:pPr>
      <w:r>
        <w:rPr>
          <w:rFonts w:cs="宋体"/>
        </w:rPr>
        <w:t>1.7.4</w:t>
      </w:r>
      <w:r>
        <w:rPr>
          <w:rFonts w:hint="eastAsia" w:cs="宋体"/>
        </w:rPr>
        <w:tab/>
      </w:r>
      <w:r>
        <w:rPr>
          <w:rFonts w:hint="eastAsia" w:cs="宋体"/>
        </w:rPr>
        <w:t>残疾人福利单位定义：享受政府采购支持政策的残疾人福利性单位应当同时满足以下条件：</w:t>
      </w:r>
    </w:p>
    <w:p>
      <w:pPr>
        <w:spacing w:line="400" w:lineRule="exact"/>
        <w:ind w:firstLine="480" w:firstLineChars="200"/>
        <w:jc w:val="both"/>
        <w:rPr>
          <w:rFonts w:cs="宋体"/>
        </w:rPr>
      </w:pPr>
      <w:bookmarkStart w:id="10" w:name="_Hlk100340264"/>
      <w:r>
        <w:rPr>
          <w:rFonts w:cs="宋体"/>
        </w:rPr>
        <w:t>1.7.4.1</w:t>
      </w:r>
      <w:bookmarkEnd w:id="10"/>
      <w:r>
        <w:rPr>
          <w:rFonts w:hint="eastAsia" w:cs="宋体"/>
        </w:rPr>
        <w:t>安置的残疾人占本单位在职职工人数的比例不低于25%（含25%），并且安置的残疾人人数不少于10 人（含10 人）；</w:t>
      </w:r>
    </w:p>
    <w:p>
      <w:pPr>
        <w:spacing w:line="400" w:lineRule="exact"/>
        <w:ind w:firstLine="480" w:firstLineChars="200"/>
        <w:jc w:val="both"/>
        <w:rPr>
          <w:rFonts w:cs="宋体"/>
        </w:rPr>
      </w:pPr>
      <w:r>
        <w:rPr>
          <w:rFonts w:cs="宋体"/>
        </w:rPr>
        <w:t>1.7.4.2</w:t>
      </w:r>
      <w:r>
        <w:rPr>
          <w:rFonts w:hint="eastAsia" w:cs="宋体"/>
        </w:rPr>
        <w:t>依法与安置的每位残疾人签订了一年以上（含一年）的劳动合同或服务协议；</w:t>
      </w:r>
    </w:p>
    <w:p>
      <w:pPr>
        <w:spacing w:line="400" w:lineRule="exact"/>
        <w:ind w:firstLine="480" w:firstLineChars="200"/>
        <w:jc w:val="both"/>
        <w:rPr>
          <w:rFonts w:cs="宋体"/>
        </w:rPr>
      </w:pPr>
      <w:r>
        <w:rPr>
          <w:rFonts w:cs="宋体"/>
        </w:rPr>
        <w:t>1.7.4.3</w:t>
      </w:r>
      <w:r>
        <w:rPr>
          <w:rFonts w:hint="eastAsia" w:cs="宋体"/>
        </w:rPr>
        <w:t>为安置的每位残疾人按月足额缴纳了基本养老保险、基本医疗保险、失业保险、工伤保险和生育保险等社会保险费；</w:t>
      </w:r>
    </w:p>
    <w:p>
      <w:pPr>
        <w:spacing w:line="400" w:lineRule="exact"/>
        <w:ind w:firstLine="480" w:firstLineChars="200"/>
        <w:jc w:val="both"/>
        <w:rPr>
          <w:rFonts w:cs="宋体"/>
        </w:rPr>
      </w:pPr>
      <w:r>
        <w:rPr>
          <w:rFonts w:cs="宋体"/>
        </w:rPr>
        <w:t>1.7.4.4</w:t>
      </w:r>
      <w:r>
        <w:rPr>
          <w:rFonts w:hint="eastAsia" w:cs="宋体"/>
        </w:rPr>
        <w:t>通过银行等金融机构向安置的每位残疾人，按月支付了不低于单位所在区县适用的经省级人民政府批准的月最低工资标准的工资；</w:t>
      </w:r>
    </w:p>
    <w:p>
      <w:pPr>
        <w:spacing w:line="400" w:lineRule="exact"/>
        <w:ind w:firstLine="480" w:firstLineChars="200"/>
        <w:jc w:val="both"/>
        <w:rPr>
          <w:rFonts w:cs="宋体"/>
        </w:rPr>
      </w:pPr>
      <w:r>
        <w:rPr>
          <w:rFonts w:cs="宋体"/>
        </w:rPr>
        <w:t>1.7.4.5</w:t>
      </w:r>
      <w:r>
        <w:rPr>
          <w:rFonts w:hint="eastAsia" w:cs="宋体"/>
        </w:rPr>
        <w:t>提供本单位制造的货物、承担的工程或者服务（以下简称产品），或者提供其他残疾人福利性单位制造的货物（不包括使用非残疾人福利性单位注册商标的货物）；</w:t>
      </w:r>
    </w:p>
    <w:p>
      <w:pPr>
        <w:spacing w:line="400" w:lineRule="exact"/>
        <w:ind w:firstLine="480" w:firstLineChars="200"/>
        <w:jc w:val="both"/>
        <w:rPr>
          <w:rFonts w:cs="宋体"/>
        </w:rPr>
      </w:pPr>
      <w:r>
        <w:rPr>
          <w:rFonts w:cs="宋体"/>
        </w:rPr>
        <w:t>1.7.4.6</w:t>
      </w:r>
      <w:r>
        <w:rPr>
          <w:rFonts w:hint="eastAsia" w:cs="宋体"/>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spacing w:line="400" w:lineRule="exact"/>
        <w:ind w:firstLine="480" w:firstLineChars="200"/>
        <w:jc w:val="both"/>
        <w:rPr>
          <w:rFonts w:cs="宋体"/>
        </w:rPr>
      </w:pPr>
      <w:r>
        <w:rPr>
          <w:rFonts w:cs="宋体"/>
        </w:rPr>
        <w:t>1.7.5</w:t>
      </w:r>
      <w:r>
        <w:rPr>
          <w:rFonts w:hint="eastAsia" w:cs="宋体"/>
        </w:rPr>
        <w:tab/>
      </w:r>
      <w:r>
        <w:rPr>
          <w:rFonts w:hint="eastAsia" w:cs="宋体"/>
        </w:rPr>
        <w:t>本项目是否专门面向中小企业预留采购份额见</w:t>
      </w:r>
      <w:bookmarkStart w:id="11" w:name="_Hlk100341019"/>
      <w:r>
        <w:rPr>
          <w:rFonts w:hint="eastAsia" w:cs="宋体"/>
        </w:rPr>
        <w:t>第二部分</w:t>
      </w:r>
      <w:bookmarkEnd w:id="11"/>
      <w:r>
        <w:rPr>
          <w:rFonts w:hint="eastAsia" w:cs="宋体"/>
        </w:rPr>
        <w:t>《</w:t>
      </w:r>
      <w:bookmarkStart w:id="12" w:name="_Hlk100341027"/>
      <w:bookmarkStart w:id="13" w:name="_Hlk100340969"/>
      <w:r>
        <w:rPr>
          <w:rFonts w:hint="eastAsia" w:cs="宋体"/>
        </w:rPr>
        <w:t>投标人须知前附表</w:t>
      </w:r>
      <w:bookmarkEnd w:id="12"/>
      <w:r>
        <w:rPr>
          <w:rFonts w:hint="eastAsia" w:cs="宋体"/>
        </w:rPr>
        <w:t>》十四项</w:t>
      </w:r>
      <w:bookmarkEnd w:id="13"/>
      <w:r>
        <w:rPr>
          <w:rFonts w:hint="eastAsia" w:cs="宋体"/>
        </w:rPr>
        <w:t>。</w:t>
      </w:r>
    </w:p>
    <w:p>
      <w:pPr>
        <w:spacing w:line="400" w:lineRule="exact"/>
        <w:ind w:firstLine="480" w:firstLineChars="200"/>
        <w:jc w:val="both"/>
        <w:rPr>
          <w:rFonts w:cs="宋体"/>
        </w:rPr>
      </w:pPr>
      <w:r>
        <w:rPr>
          <w:rFonts w:cs="宋体"/>
        </w:rPr>
        <w:t>1.7.6</w:t>
      </w:r>
      <w:r>
        <w:rPr>
          <w:rFonts w:hint="eastAsia" w:cs="宋体"/>
        </w:rPr>
        <w:t>采购标的对应的中小企业划分标准所属行业见《投标人须知前附表》五、投标人应提交的资格证明文件4说明（2）。</w:t>
      </w:r>
    </w:p>
    <w:p>
      <w:pPr>
        <w:spacing w:line="400" w:lineRule="exact"/>
        <w:ind w:firstLine="480" w:firstLineChars="200"/>
        <w:jc w:val="both"/>
        <w:rPr>
          <w:rFonts w:cs="宋体"/>
        </w:rPr>
      </w:pPr>
      <w:r>
        <w:rPr>
          <w:rFonts w:cs="宋体"/>
        </w:rPr>
        <w:t>1.7.7</w:t>
      </w:r>
      <w:r>
        <w:rPr>
          <w:rFonts w:hint="eastAsia" w:cs="宋体"/>
        </w:rPr>
        <w:tab/>
      </w:r>
      <w:r>
        <w:rPr>
          <w:rFonts w:hint="eastAsia" w:cs="宋体"/>
        </w:rPr>
        <w:t>小微企业价格评审优惠的政策调整：见第二部分《投标人须知前附表》五、投标人应提交的资格证明文件4说明（1）。</w:t>
      </w:r>
    </w:p>
    <w:p>
      <w:pPr>
        <w:spacing w:line="400" w:lineRule="exact"/>
        <w:ind w:firstLine="480" w:firstLineChars="200"/>
        <w:jc w:val="both"/>
        <w:rPr>
          <w:rFonts w:cs="宋体"/>
        </w:rPr>
      </w:pPr>
      <w:r>
        <w:rPr>
          <w:rFonts w:cs="宋体"/>
        </w:rPr>
        <w:t>1.7.8</w:t>
      </w:r>
      <w:r>
        <w:rPr>
          <w:rFonts w:hint="eastAsia" w:cs="宋体"/>
        </w:rPr>
        <w:tab/>
      </w:r>
      <w:r>
        <w:rPr>
          <w:rFonts w:hint="eastAsia" w:cs="宋体"/>
        </w:rPr>
        <w:t>政府采购节能产品、环境标志产品</w:t>
      </w:r>
    </w:p>
    <w:p>
      <w:pPr>
        <w:spacing w:line="400" w:lineRule="exact"/>
        <w:ind w:firstLine="480" w:firstLineChars="200"/>
        <w:jc w:val="both"/>
        <w:rPr>
          <w:rFonts w:cs="宋体"/>
        </w:rPr>
      </w:pPr>
      <w:bookmarkStart w:id="14" w:name="_Hlk100341557"/>
      <w:r>
        <w:rPr>
          <w:rFonts w:cs="宋体"/>
        </w:rPr>
        <w:t>1.7.8.1</w:t>
      </w:r>
      <w:bookmarkEnd w:id="14"/>
      <w:r>
        <w:rPr>
          <w:rFonts w:hint="eastAsia" w:cs="宋体"/>
        </w:rPr>
        <w:tab/>
      </w:r>
      <w:r>
        <w:rPr>
          <w:rFonts w:hint="eastAsia" w:cs="宋体"/>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pacing w:line="400" w:lineRule="exact"/>
        <w:ind w:firstLine="480" w:firstLineChars="200"/>
        <w:jc w:val="both"/>
        <w:rPr>
          <w:rFonts w:cs="宋体"/>
        </w:rPr>
      </w:pPr>
      <w:r>
        <w:rPr>
          <w:rFonts w:cs="宋体"/>
        </w:rPr>
        <w:t>1.7.8.2</w:t>
      </w:r>
      <w:r>
        <w:rPr>
          <w:rFonts w:hint="eastAsia" w:cs="宋体"/>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spacing w:line="400" w:lineRule="exact"/>
        <w:ind w:firstLine="480" w:firstLineChars="200"/>
        <w:jc w:val="both"/>
        <w:rPr>
          <w:rFonts w:cs="宋体"/>
        </w:rPr>
      </w:pPr>
      <w:r>
        <w:rPr>
          <w:rFonts w:hint="eastAsia" w:cs="宋体"/>
        </w:rPr>
        <w:t>1.7.8.3如本项目采购产品属于实施政府强制采购品目清单范围的节能产品，则投标人所报产品必须获得国家确定的认证机构出具的、处于有效期之内的节能产品认证证书，否则投标无效；</w:t>
      </w:r>
    </w:p>
    <w:p>
      <w:pPr>
        <w:spacing w:line="400" w:lineRule="exact"/>
        <w:ind w:firstLine="480" w:firstLineChars="200"/>
        <w:jc w:val="both"/>
        <w:rPr>
          <w:rFonts w:cs="宋体"/>
        </w:rPr>
      </w:pPr>
      <w:r>
        <w:rPr>
          <w:rFonts w:cs="宋体"/>
        </w:rPr>
        <w:t>1.7.8.4</w:t>
      </w:r>
      <w:r>
        <w:rPr>
          <w:rFonts w:hint="eastAsia" w:cs="宋体"/>
        </w:rPr>
        <w:tab/>
      </w:r>
      <w:r>
        <w:rPr>
          <w:rFonts w:hint="eastAsia" w:cs="宋体"/>
        </w:rPr>
        <w:t>非政府强制采购的节能产品或环境标志产品，依据品目清单和认证证书实施政府优先采购。</w:t>
      </w:r>
    </w:p>
    <w:p>
      <w:pPr>
        <w:spacing w:line="400" w:lineRule="exact"/>
        <w:ind w:firstLine="480" w:firstLineChars="200"/>
        <w:jc w:val="both"/>
        <w:rPr>
          <w:rFonts w:cs="宋体"/>
        </w:rPr>
      </w:pPr>
      <w:r>
        <w:rPr>
          <w:rFonts w:cs="宋体"/>
        </w:rPr>
        <w:t>1.7.9</w:t>
      </w:r>
      <w:r>
        <w:rPr>
          <w:rFonts w:hint="eastAsia" w:cs="宋体"/>
        </w:rPr>
        <w:t>支持乡村产业振兴管理</w:t>
      </w:r>
    </w:p>
    <w:p>
      <w:pPr>
        <w:spacing w:line="400" w:lineRule="exact"/>
        <w:ind w:firstLine="480" w:firstLineChars="200"/>
        <w:jc w:val="both"/>
        <w:rPr>
          <w:rFonts w:cs="宋体"/>
        </w:rPr>
      </w:pPr>
      <w:r>
        <w:rPr>
          <w:rFonts w:hint="eastAsia" w:cs="宋体"/>
        </w:rPr>
        <w:t>为落实《关于运用政府采购政策支持乡村产业振兴的通知》（财库〔2021〕19号）有关要求，做好支持脱贫攻坚工作。</w:t>
      </w:r>
    </w:p>
    <w:p>
      <w:pPr>
        <w:spacing w:line="400" w:lineRule="exact"/>
        <w:ind w:firstLine="480" w:firstLineChars="200"/>
        <w:jc w:val="both"/>
        <w:rPr>
          <w:rFonts w:cs="宋体"/>
        </w:rPr>
      </w:pPr>
      <w:r>
        <w:rPr>
          <w:rFonts w:cs="宋体"/>
        </w:rPr>
        <w:t>1.7.10</w:t>
      </w:r>
      <w:r>
        <w:rPr>
          <w:rFonts w:hint="eastAsia" w:cs="宋体"/>
        </w:rPr>
        <w:t>正版软件</w:t>
      </w:r>
    </w:p>
    <w:p>
      <w:pPr>
        <w:spacing w:line="400" w:lineRule="exact"/>
        <w:ind w:firstLine="480" w:firstLineChars="200"/>
        <w:jc w:val="both"/>
        <w:rPr>
          <w:rFonts w:cs="宋体"/>
        </w:rPr>
      </w:pPr>
      <w:r>
        <w:rPr>
          <w:rFonts w:cs="宋体"/>
        </w:rPr>
        <w:t>1.7.10.1</w:t>
      </w:r>
      <w:r>
        <w:rPr>
          <w:rFonts w:hint="eastAsia" w:cs="宋体"/>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pacing w:line="400" w:lineRule="exact"/>
        <w:ind w:firstLine="480" w:firstLineChars="200"/>
        <w:jc w:val="both"/>
        <w:rPr>
          <w:rFonts w:cs="宋体"/>
        </w:rPr>
      </w:pPr>
      <w:r>
        <w:rPr>
          <w:rFonts w:cs="宋体"/>
        </w:rPr>
        <w:t>1.7.10.2</w:t>
      </w:r>
      <w:r>
        <w:rPr>
          <w:rFonts w:hint="eastAsia" w:cs="宋体"/>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spacing w:line="400" w:lineRule="exact"/>
        <w:ind w:firstLine="480" w:firstLineChars="200"/>
        <w:jc w:val="both"/>
        <w:rPr>
          <w:rFonts w:cs="宋体"/>
        </w:rPr>
      </w:pPr>
      <w:r>
        <w:rPr>
          <w:rFonts w:cs="宋体"/>
        </w:rPr>
        <w:t>1.7.11</w:t>
      </w:r>
      <w:r>
        <w:rPr>
          <w:rFonts w:hint="eastAsia" w:cs="宋体"/>
        </w:rPr>
        <w:t>信息安全产品</w:t>
      </w:r>
    </w:p>
    <w:p>
      <w:pPr>
        <w:spacing w:line="400" w:lineRule="exact"/>
        <w:ind w:firstLine="480" w:firstLineChars="200"/>
        <w:jc w:val="both"/>
        <w:rPr>
          <w:rFonts w:cs="宋体"/>
        </w:rPr>
      </w:pPr>
      <w:r>
        <w:rPr>
          <w:rFonts w:hint="eastAsia" w:cs="宋体"/>
        </w:rPr>
        <w:t>所投产品属于《关于调整信息安全产品强制性认证实施要求的公告》（2009 年第33 号）范围的，采购经国家认证的信息安全产品，否则投标无效。关于信息安全相关规定依据《关于信息安全产品实施政府采购的通知》（财库〔2010〕48 号）。</w:t>
      </w:r>
    </w:p>
    <w:p>
      <w:pPr>
        <w:spacing w:line="400" w:lineRule="exact"/>
        <w:ind w:firstLine="480" w:firstLineChars="200"/>
        <w:jc w:val="both"/>
        <w:rPr>
          <w:rFonts w:cs="宋体"/>
        </w:rPr>
      </w:pPr>
      <w:r>
        <w:rPr>
          <w:rFonts w:cs="宋体"/>
        </w:rPr>
        <w:t>1.7.12</w:t>
      </w:r>
      <w:r>
        <w:rPr>
          <w:rFonts w:hint="eastAsia" w:cs="宋体"/>
        </w:rPr>
        <w:t>推广使用低挥发性有机化合物（VOCs）</w:t>
      </w:r>
    </w:p>
    <w:p>
      <w:pPr>
        <w:spacing w:line="400" w:lineRule="exact"/>
        <w:ind w:firstLine="480" w:firstLineChars="200"/>
        <w:jc w:val="both"/>
        <w:rPr>
          <w:rFonts w:cs="宋体"/>
        </w:rPr>
      </w:pPr>
      <w:r>
        <w:rPr>
          <w:rFonts w:hint="eastAsia" w:cs="宋体"/>
        </w:rPr>
        <w:tab/>
      </w:r>
      <w:r>
        <w:rPr>
          <w:rFonts w:hint="eastAsia" w:cs="宋体"/>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含量限制标准，否则投标无效；属于推荐性标准的，优先采购。</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2.合格投标人的条件</w:t>
      </w:r>
    </w:p>
    <w:p>
      <w:pPr>
        <w:spacing w:line="400" w:lineRule="exact"/>
        <w:ind w:firstLine="480" w:firstLineChars="200"/>
        <w:jc w:val="both"/>
        <w:rPr>
          <w:rFonts w:cs="宋体"/>
        </w:rPr>
      </w:pPr>
      <w:r>
        <w:rPr>
          <w:rFonts w:hint="eastAsia" w:cs="宋体"/>
        </w:rPr>
        <w:t>2.1在中华人民共和国境内注册，具有本项目生产、制造、供应或实施能力，符合、承认并承诺履行本招标文件各项规定的供应商，包括法人、其他组织或者自然人。</w:t>
      </w:r>
    </w:p>
    <w:p>
      <w:pPr>
        <w:spacing w:line="400" w:lineRule="exact"/>
        <w:ind w:firstLine="480" w:firstLineChars="200"/>
        <w:jc w:val="both"/>
        <w:rPr>
          <w:rFonts w:cs="宋体"/>
        </w:rPr>
      </w:pPr>
      <w:r>
        <w:rPr>
          <w:rFonts w:hint="eastAsia" w:cs="宋体"/>
        </w:rPr>
        <w:t>2.2投标人应遵守中华人民共和国有关的国家法律、法规和条例。</w:t>
      </w:r>
    </w:p>
    <w:p>
      <w:pPr>
        <w:spacing w:line="400" w:lineRule="exact"/>
        <w:ind w:firstLine="480" w:firstLineChars="200"/>
        <w:jc w:val="both"/>
        <w:rPr>
          <w:rFonts w:cs="宋体"/>
        </w:rPr>
      </w:pPr>
      <w:r>
        <w:rPr>
          <w:rFonts w:hint="eastAsia" w:cs="宋体"/>
        </w:rPr>
        <w:t>2.3投标人应具备《中华人民共和国政府采购法》及相关政府采购法律法规和本招标文件中规定的参加政府采购活动的供应商应当具备的条件：</w:t>
      </w:r>
    </w:p>
    <w:p>
      <w:pPr>
        <w:spacing w:line="400" w:lineRule="exact"/>
        <w:ind w:firstLine="480" w:firstLineChars="200"/>
        <w:jc w:val="both"/>
        <w:rPr>
          <w:rFonts w:cs="宋体"/>
        </w:rPr>
      </w:pPr>
      <w:r>
        <w:rPr>
          <w:rFonts w:hint="eastAsia" w:cs="宋体"/>
        </w:rPr>
        <w:t>（1）具有独立承担民事责任的能力；</w:t>
      </w:r>
    </w:p>
    <w:p>
      <w:pPr>
        <w:spacing w:line="400" w:lineRule="exact"/>
        <w:ind w:firstLine="480" w:firstLineChars="200"/>
        <w:jc w:val="both"/>
        <w:rPr>
          <w:rFonts w:cs="宋体"/>
        </w:rPr>
      </w:pPr>
      <w:r>
        <w:rPr>
          <w:rFonts w:hint="eastAsia" w:cs="宋体"/>
        </w:rPr>
        <w:t>（2）具有良好的商业信誉和健全的财务会计制度；</w:t>
      </w:r>
    </w:p>
    <w:p>
      <w:pPr>
        <w:spacing w:line="400" w:lineRule="exact"/>
        <w:ind w:firstLine="480" w:firstLineChars="200"/>
        <w:jc w:val="both"/>
        <w:rPr>
          <w:rFonts w:cs="宋体"/>
        </w:rPr>
      </w:pPr>
      <w:r>
        <w:rPr>
          <w:rFonts w:hint="eastAsia" w:cs="宋体"/>
        </w:rPr>
        <w:t>（3）具有履行合同所必需的设备和专业技术能力；</w:t>
      </w:r>
    </w:p>
    <w:p>
      <w:pPr>
        <w:spacing w:line="400" w:lineRule="exact"/>
        <w:ind w:firstLine="480" w:firstLineChars="200"/>
        <w:jc w:val="both"/>
        <w:rPr>
          <w:rFonts w:cs="宋体"/>
        </w:rPr>
      </w:pPr>
      <w:r>
        <w:rPr>
          <w:rFonts w:hint="eastAsia" w:cs="宋体"/>
        </w:rPr>
        <w:t>（4）具有依法缴纳税收和社会保障资金的良好记录；</w:t>
      </w:r>
    </w:p>
    <w:p>
      <w:pPr>
        <w:spacing w:line="400" w:lineRule="exact"/>
        <w:ind w:firstLine="480" w:firstLineChars="200"/>
        <w:jc w:val="both"/>
        <w:rPr>
          <w:rFonts w:cs="宋体"/>
        </w:rPr>
      </w:pPr>
      <w:r>
        <w:rPr>
          <w:rFonts w:hint="eastAsia" w:cs="宋体"/>
        </w:rPr>
        <w:t>（5）参加此项采购活动前三年内，在经营活动中没有重大违法记录；</w:t>
      </w:r>
    </w:p>
    <w:p>
      <w:pPr>
        <w:spacing w:line="400" w:lineRule="exact"/>
        <w:ind w:firstLine="480" w:firstLineChars="200"/>
        <w:jc w:val="both"/>
        <w:rPr>
          <w:rFonts w:cs="宋体"/>
        </w:rPr>
      </w:pPr>
      <w:r>
        <w:rPr>
          <w:rFonts w:hint="eastAsia" w:cs="宋体"/>
        </w:rPr>
        <w:t>（6）法律、行政法规规定的其他条件；</w:t>
      </w:r>
    </w:p>
    <w:p>
      <w:pPr>
        <w:spacing w:line="400" w:lineRule="exact"/>
        <w:ind w:firstLine="480" w:firstLineChars="200"/>
        <w:jc w:val="both"/>
        <w:rPr>
          <w:rFonts w:cs="宋体"/>
        </w:rPr>
      </w:pPr>
      <w:r>
        <w:rPr>
          <w:rFonts w:hint="eastAsia" w:cs="宋体"/>
        </w:rPr>
        <w:t>（7）具有投标人须知前附表第四条规定的其他相关资格条件。</w:t>
      </w:r>
    </w:p>
    <w:p>
      <w:pPr>
        <w:spacing w:line="400" w:lineRule="exact"/>
        <w:ind w:firstLine="480" w:firstLineChars="200"/>
        <w:jc w:val="both"/>
        <w:rPr>
          <w:rFonts w:cs="宋体"/>
          <w:b/>
          <w:bCs/>
        </w:rPr>
      </w:pPr>
      <w:r>
        <w:rPr>
          <w:rFonts w:hint="eastAsia" w:cs="宋体"/>
        </w:rPr>
        <w:t>2.4</w:t>
      </w:r>
      <w:r>
        <w:rPr>
          <w:rFonts w:hint="eastAsia" w:cs="宋体"/>
          <w:b/>
          <w:bCs/>
        </w:rPr>
        <w:t>投标人须按照招标公告及招标文件要求，自招标公告发布之日起，在规定的下载时间内持投标人自身的CA数字认证证书或电子营业执照等方式登录北京市政府采购电子交易平台下载招标文件，否则按无效投标处理。</w:t>
      </w:r>
    </w:p>
    <w:p>
      <w:pPr>
        <w:spacing w:line="400" w:lineRule="exact"/>
        <w:ind w:firstLine="480" w:firstLineChars="200"/>
        <w:jc w:val="both"/>
        <w:rPr>
          <w:rFonts w:cs="宋体"/>
        </w:rPr>
      </w:pPr>
      <w:r>
        <w:rPr>
          <w:rFonts w:hint="eastAsia" w:cs="宋体"/>
        </w:rPr>
        <w:t>2.5单位负责人为同一人或者投标存在直接控股、管理关系的不同供应商，不得同时参加本项目投标。</w:t>
      </w:r>
    </w:p>
    <w:p>
      <w:pPr>
        <w:spacing w:line="400" w:lineRule="exact"/>
        <w:ind w:firstLine="480" w:firstLineChars="200"/>
        <w:jc w:val="both"/>
        <w:rPr>
          <w:rFonts w:cs="宋体"/>
        </w:rPr>
      </w:pPr>
      <w:r>
        <w:rPr>
          <w:rFonts w:hint="eastAsia" w:cs="宋体"/>
        </w:rPr>
        <w:t>2.6为本项目提供整体设计、规范编制或者项目管理、监理、检测等服务的供应商，不得参加本项目投标。</w:t>
      </w:r>
    </w:p>
    <w:p>
      <w:pPr>
        <w:spacing w:line="400" w:lineRule="exact"/>
        <w:ind w:firstLine="480" w:firstLineChars="200"/>
        <w:jc w:val="both"/>
        <w:rPr>
          <w:rFonts w:cs="宋体"/>
        </w:rPr>
      </w:pPr>
      <w:r>
        <w:rPr>
          <w:rFonts w:hint="eastAsia" w:cs="宋体"/>
        </w:rPr>
        <w:t>2.7通过资格预审方式确定合格投标人的项目，资格预审合格的投标人在评审阶段资格发生变化的，应当以书面形式通知政府采购中心和采购人。</w:t>
      </w:r>
    </w:p>
    <w:p>
      <w:pPr>
        <w:spacing w:line="400" w:lineRule="exact"/>
        <w:ind w:firstLine="480" w:firstLineChars="200"/>
        <w:jc w:val="both"/>
        <w:rPr>
          <w:rFonts w:cs="宋体"/>
        </w:rPr>
      </w:pPr>
      <w:r>
        <w:rPr>
          <w:rFonts w:hint="eastAsia" w:cs="宋体"/>
        </w:rPr>
        <w:t>2.8投标人不得被列入相关部门规定的失信被执行人、重大税收违法案件当事人名单、政府采购严重违法失信行为记录名单。</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3.投标费用</w:t>
      </w:r>
    </w:p>
    <w:p>
      <w:pPr>
        <w:spacing w:line="400" w:lineRule="exact"/>
        <w:ind w:firstLine="480" w:firstLineChars="200"/>
        <w:jc w:val="both"/>
        <w:rPr>
          <w:rFonts w:cs="宋体"/>
        </w:rPr>
      </w:pPr>
      <w:r>
        <w:rPr>
          <w:rFonts w:hint="eastAsia" w:cs="宋体"/>
        </w:rPr>
        <w:t>3.1投标人应自行承担所有与准备和参加投标有关的费用，政府采购中心和采购人在任何情况下均无义务和责任承担相关费用。</w:t>
      </w:r>
    </w:p>
    <w:p>
      <w:pPr>
        <w:spacing w:line="400" w:lineRule="exact"/>
        <w:ind w:firstLine="480" w:firstLineChars="200"/>
        <w:jc w:val="both"/>
        <w:rPr>
          <w:rFonts w:cs="宋体"/>
        </w:rPr>
      </w:pPr>
      <w:r>
        <w:rPr>
          <w:rFonts w:hint="eastAsia" w:cs="宋体"/>
        </w:rPr>
        <w:t>3.2招标文件（下载电子文档）均为免费，且不收取中标服务费。</w:t>
      </w:r>
    </w:p>
    <w:p>
      <w:pPr>
        <w:spacing w:line="400" w:lineRule="exact"/>
        <w:ind w:firstLine="480" w:firstLineChars="200"/>
        <w:jc w:val="both"/>
        <w:rPr>
          <w:rFonts w:cs="宋体"/>
        </w:rPr>
      </w:pPr>
    </w:p>
    <w:p>
      <w:pPr>
        <w:spacing w:line="400" w:lineRule="exact"/>
        <w:ind w:firstLine="482" w:firstLineChars="200"/>
        <w:jc w:val="both"/>
        <w:rPr>
          <w:rFonts w:cs="宋体"/>
          <w:b/>
          <w:bCs/>
        </w:rPr>
      </w:pPr>
      <w:bookmarkStart w:id="15" w:name="_Toc328815993"/>
      <w:r>
        <w:rPr>
          <w:rFonts w:hint="eastAsia" w:cs="宋体"/>
          <w:b/>
          <w:bCs/>
        </w:rPr>
        <w:t>二、招标文件</w:t>
      </w:r>
      <w:bookmarkEnd w:id="15"/>
    </w:p>
    <w:p>
      <w:pPr>
        <w:spacing w:line="400" w:lineRule="exact"/>
        <w:ind w:firstLine="482" w:firstLineChars="200"/>
        <w:jc w:val="both"/>
        <w:rPr>
          <w:rFonts w:cs="宋体"/>
          <w:b/>
          <w:bCs/>
        </w:rPr>
      </w:pPr>
      <w:r>
        <w:rPr>
          <w:rFonts w:hint="eastAsia" w:cs="宋体"/>
          <w:b/>
          <w:bCs/>
        </w:rPr>
        <w:t>4.招标文件</w:t>
      </w:r>
    </w:p>
    <w:p>
      <w:pPr>
        <w:spacing w:line="400" w:lineRule="exact"/>
        <w:ind w:firstLine="480" w:firstLineChars="200"/>
        <w:jc w:val="both"/>
        <w:rPr>
          <w:rFonts w:cs="宋体"/>
        </w:rPr>
      </w:pPr>
      <w:r>
        <w:rPr>
          <w:rFonts w:hint="eastAsia" w:cs="宋体"/>
        </w:rPr>
        <w:t>4.1招标文件由下列七部分内容组成：</w:t>
      </w:r>
    </w:p>
    <w:p>
      <w:pPr>
        <w:spacing w:line="400" w:lineRule="exact"/>
        <w:ind w:firstLine="480" w:firstLineChars="200"/>
        <w:jc w:val="both"/>
        <w:rPr>
          <w:rFonts w:cs="宋体"/>
        </w:rPr>
      </w:pPr>
      <w:r>
        <w:rPr>
          <w:rFonts w:hint="eastAsia" w:cs="宋体"/>
        </w:rPr>
        <w:t>第一部分 投标邀请；</w:t>
      </w:r>
    </w:p>
    <w:p>
      <w:pPr>
        <w:spacing w:line="400" w:lineRule="exact"/>
        <w:ind w:firstLine="480" w:firstLineChars="200"/>
        <w:jc w:val="both"/>
        <w:rPr>
          <w:rFonts w:cs="宋体"/>
        </w:rPr>
      </w:pPr>
      <w:r>
        <w:rPr>
          <w:rFonts w:hint="eastAsia" w:cs="宋体"/>
        </w:rPr>
        <w:t>第二部分 投标人须知前附表；</w:t>
      </w:r>
    </w:p>
    <w:p>
      <w:pPr>
        <w:spacing w:line="400" w:lineRule="exact"/>
        <w:ind w:firstLine="480" w:firstLineChars="200"/>
        <w:jc w:val="both"/>
        <w:rPr>
          <w:rFonts w:cs="宋体"/>
        </w:rPr>
      </w:pPr>
      <w:r>
        <w:rPr>
          <w:rFonts w:hint="eastAsia" w:cs="宋体"/>
        </w:rPr>
        <w:t>第三部分 投标人须知；</w:t>
      </w:r>
    </w:p>
    <w:p>
      <w:pPr>
        <w:spacing w:line="400" w:lineRule="exact"/>
        <w:ind w:firstLine="480" w:firstLineChars="200"/>
        <w:jc w:val="both"/>
        <w:rPr>
          <w:rFonts w:cs="宋体"/>
        </w:rPr>
      </w:pPr>
      <w:r>
        <w:rPr>
          <w:rFonts w:hint="eastAsia" w:cs="宋体"/>
        </w:rPr>
        <w:t>第四部分 采购需求；</w:t>
      </w:r>
    </w:p>
    <w:p>
      <w:pPr>
        <w:spacing w:line="400" w:lineRule="exact"/>
        <w:ind w:firstLine="480" w:firstLineChars="200"/>
        <w:jc w:val="both"/>
        <w:rPr>
          <w:rFonts w:cs="宋体"/>
        </w:rPr>
      </w:pPr>
      <w:r>
        <w:rPr>
          <w:rFonts w:hint="eastAsia" w:cs="宋体"/>
        </w:rPr>
        <w:t>第五部分 评标标准和评标方法；</w:t>
      </w:r>
    </w:p>
    <w:p>
      <w:pPr>
        <w:spacing w:line="400" w:lineRule="exact"/>
        <w:ind w:firstLine="480" w:firstLineChars="200"/>
        <w:jc w:val="both"/>
        <w:rPr>
          <w:rFonts w:cs="宋体"/>
        </w:rPr>
      </w:pPr>
      <w:r>
        <w:rPr>
          <w:rFonts w:hint="eastAsia" w:cs="宋体"/>
        </w:rPr>
        <w:t>第六部分 拟签订的合同文本；</w:t>
      </w:r>
    </w:p>
    <w:p>
      <w:pPr>
        <w:spacing w:line="400" w:lineRule="exact"/>
        <w:ind w:firstLine="480" w:firstLineChars="200"/>
        <w:jc w:val="both"/>
        <w:rPr>
          <w:rFonts w:cs="宋体"/>
        </w:rPr>
      </w:pPr>
      <w:r>
        <w:rPr>
          <w:rFonts w:hint="eastAsia" w:cs="宋体"/>
        </w:rPr>
        <w:t>第七部分 投标文件格式。</w:t>
      </w:r>
    </w:p>
    <w:p>
      <w:pPr>
        <w:spacing w:line="400" w:lineRule="exact"/>
        <w:jc w:val="both"/>
        <w:rPr>
          <w:rFonts w:cs="宋体"/>
        </w:rPr>
      </w:pPr>
    </w:p>
    <w:p>
      <w:pPr>
        <w:spacing w:line="400" w:lineRule="exact"/>
        <w:ind w:firstLine="482" w:firstLineChars="200"/>
        <w:jc w:val="both"/>
        <w:rPr>
          <w:rFonts w:cs="宋体"/>
          <w:b/>
          <w:bCs/>
        </w:rPr>
      </w:pPr>
      <w:r>
        <w:rPr>
          <w:rFonts w:hint="eastAsia" w:cs="宋体"/>
          <w:b/>
          <w:bCs/>
        </w:rPr>
        <w:t>5.投标前招标文件的澄清和修改</w:t>
      </w:r>
    </w:p>
    <w:p>
      <w:pPr>
        <w:spacing w:line="400" w:lineRule="exact"/>
        <w:ind w:firstLine="480" w:firstLineChars="200"/>
        <w:jc w:val="both"/>
        <w:rPr>
          <w:rFonts w:cs="宋体"/>
        </w:rPr>
      </w:pPr>
      <w:r>
        <w:rPr>
          <w:rFonts w:hint="eastAsia" w:cs="宋体"/>
        </w:rPr>
        <w:t>5.1任何已按规定程序获取招标文件的潜在投标人，均可向采购人要求对招标文件进行澄清或修改。</w:t>
      </w:r>
    </w:p>
    <w:p>
      <w:pPr>
        <w:spacing w:line="400" w:lineRule="exact"/>
        <w:ind w:firstLine="480" w:firstLineChars="200"/>
        <w:jc w:val="both"/>
        <w:rPr>
          <w:rFonts w:cs="宋体"/>
        </w:rPr>
      </w:pPr>
      <w:r>
        <w:rPr>
          <w:rFonts w:hint="eastAsia" w:cs="宋体"/>
        </w:rPr>
        <w:t>6.</w:t>
      </w:r>
      <w:r>
        <w:rPr>
          <w:rFonts w:hint="eastAsia" w:cs="宋体"/>
        </w:rPr>
        <w:tab/>
      </w:r>
      <w:r>
        <w:rPr>
          <w:rFonts w:hint="eastAsia" w:cs="宋体"/>
        </w:rPr>
        <w:t>采购人或采购代理机构对已发出的招标文件进行必要澄清或者修改的，将在原公告发布媒体上发布更正公告，并以书面形式通知所有获取招标文件的潜在投标人。上述书面通知，按照获取招标文件的潜在投标人提供的联系方式发出，因提供的信息有误导致通知延迟或无法通知的，采购人或采购代理机构不承担责任。</w:t>
      </w:r>
    </w:p>
    <w:p>
      <w:pPr>
        <w:spacing w:line="400" w:lineRule="exact"/>
        <w:ind w:firstLine="480" w:firstLineChars="200"/>
        <w:jc w:val="both"/>
        <w:rPr>
          <w:rFonts w:cs="宋体"/>
        </w:rPr>
      </w:pPr>
      <w:r>
        <w:rPr>
          <w:rFonts w:hint="eastAsia" w:cs="宋体"/>
        </w:rPr>
        <w:t>7.澄清或者修改的内容可能影响投标文件编制的，应当在投标截止时间至少15日前，在指定媒体及相关网站上以公告的形式通知下载招标文件的潜在投标人，不足15日的，应当顺延提交投标文件的截止时间。</w:t>
      </w:r>
    </w:p>
    <w:p>
      <w:pPr>
        <w:spacing w:line="400" w:lineRule="exact"/>
        <w:ind w:firstLine="480" w:firstLineChars="200"/>
        <w:jc w:val="both"/>
        <w:rPr>
          <w:rFonts w:cs="宋体"/>
        </w:rPr>
      </w:pPr>
    </w:p>
    <w:p>
      <w:pPr>
        <w:spacing w:line="400" w:lineRule="exact"/>
        <w:ind w:firstLine="482" w:firstLineChars="200"/>
        <w:jc w:val="both"/>
        <w:rPr>
          <w:rFonts w:cs="宋体"/>
          <w:b/>
          <w:bCs/>
        </w:rPr>
      </w:pPr>
      <w:bookmarkStart w:id="16" w:name="_Toc328815994"/>
      <w:r>
        <w:rPr>
          <w:rFonts w:hint="eastAsia" w:cs="宋体"/>
          <w:b/>
          <w:bCs/>
        </w:rPr>
        <w:t>三、投标文件</w:t>
      </w:r>
      <w:bookmarkEnd w:id="16"/>
    </w:p>
    <w:p>
      <w:pPr>
        <w:spacing w:line="400" w:lineRule="exact"/>
        <w:ind w:firstLine="482" w:firstLineChars="200"/>
        <w:jc w:val="both"/>
        <w:rPr>
          <w:rFonts w:cs="宋体"/>
          <w:b/>
          <w:bCs/>
        </w:rPr>
      </w:pPr>
      <w:r>
        <w:rPr>
          <w:rFonts w:hint="eastAsia" w:cs="宋体"/>
          <w:b/>
          <w:bCs/>
        </w:rPr>
        <w:t>8.投标范围、投标文件的语言和计量单位</w:t>
      </w:r>
    </w:p>
    <w:p>
      <w:pPr>
        <w:spacing w:line="400" w:lineRule="exact"/>
        <w:ind w:firstLine="480" w:firstLineChars="200"/>
        <w:jc w:val="both"/>
        <w:rPr>
          <w:rFonts w:cs="宋体"/>
        </w:rPr>
      </w:pPr>
      <w:r>
        <w:rPr>
          <w:rFonts w:hint="eastAsia" w:cs="宋体"/>
        </w:rPr>
        <w:t>8.1投标人可以对招标文件的其中一包或几包或全部包进行投标，但投标报价须包含一包中采购清单及采购需求中所列的全部内容，不得将一包中的内容拆开投标，拆开投标的，作</w:t>
      </w:r>
      <w:r>
        <w:rPr>
          <w:rFonts w:hint="eastAsia" w:cs="宋体"/>
          <w:b/>
        </w:rPr>
        <w:t>无效投标</w:t>
      </w:r>
      <w:r>
        <w:rPr>
          <w:rFonts w:hint="eastAsia" w:cs="宋体"/>
        </w:rPr>
        <w:t>处理。</w:t>
      </w:r>
    </w:p>
    <w:p>
      <w:pPr>
        <w:spacing w:line="400" w:lineRule="exact"/>
        <w:ind w:firstLine="480" w:firstLineChars="200"/>
        <w:jc w:val="both"/>
        <w:rPr>
          <w:rFonts w:cs="宋体"/>
        </w:rPr>
      </w:pPr>
      <w:r>
        <w:rPr>
          <w:rFonts w:hint="eastAsia" w:cs="宋体"/>
        </w:rPr>
        <w:t>8.2投标人提交的投标文件（包括技术文件和资料、图纸中的说明）以及投标人与政府采购中心就有关投标的所有来往函电均应使用中文简体字。</w:t>
      </w:r>
    </w:p>
    <w:p>
      <w:pPr>
        <w:spacing w:line="400" w:lineRule="exact"/>
        <w:ind w:firstLine="480" w:firstLineChars="200"/>
        <w:jc w:val="both"/>
        <w:rPr>
          <w:rFonts w:cs="宋体"/>
        </w:rPr>
      </w:pPr>
      <w:r>
        <w:rPr>
          <w:rFonts w:hint="eastAsia" w:cs="宋体"/>
        </w:rPr>
        <w:t>8.3投标文件所使用的计量单位，应使用国家法定计量单位。</w:t>
      </w:r>
    </w:p>
    <w:p>
      <w:pPr>
        <w:spacing w:line="400" w:lineRule="exact"/>
        <w:ind w:firstLine="480" w:firstLineChars="200"/>
        <w:jc w:val="both"/>
        <w:rPr>
          <w:rFonts w:cs="宋体"/>
        </w:rPr>
      </w:pPr>
      <w:r>
        <w:rPr>
          <w:rFonts w:hint="eastAsia" w:cs="宋体"/>
        </w:rPr>
        <w:t>8.4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盖章相一致的中文翻译文件。原版为外文的证书类、证明类文件，与投标人名称或其它实际情况不符的，投标人应当提供相关证明文件。</w:t>
      </w:r>
    </w:p>
    <w:p>
      <w:pPr>
        <w:tabs>
          <w:tab w:val="left" w:pos="420"/>
        </w:tabs>
        <w:spacing w:line="400" w:lineRule="exact"/>
        <w:ind w:firstLine="480" w:firstLineChars="200"/>
        <w:jc w:val="both"/>
        <w:rPr>
          <w:rFonts w:cs="宋体"/>
        </w:rPr>
      </w:pPr>
      <w:r>
        <w:rPr>
          <w:rFonts w:hint="eastAsia" w:cs="宋体"/>
        </w:rPr>
        <w:t>8.5</w:t>
      </w:r>
      <w:r>
        <w:rPr>
          <w:rFonts w:cs="宋体"/>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9.投标文件的组成及相关内容要求</w:t>
      </w:r>
    </w:p>
    <w:p>
      <w:pPr>
        <w:spacing w:line="400" w:lineRule="exact"/>
        <w:ind w:firstLine="480" w:firstLineChars="200"/>
        <w:jc w:val="both"/>
        <w:rPr>
          <w:rFonts w:cs="宋体"/>
        </w:rPr>
      </w:pPr>
      <w:r>
        <w:rPr>
          <w:rFonts w:hint="eastAsia" w:cs="宋体"/>
        </w:rPr>
        <w:t>9.1投标文件由资格证明文件和技术文件组成。</w:t>
      </w:r>
    </w:p>
    <w:p>
      <w:pPr>
        <w:spacing w:line="400" w:lineRule="exact"/>
        <w:ind w:firstLine="480" w:firstLineChars="200"/>
        <w:jc w:val="both"/>
        <w:rPr>
          <w:rFonts w:cs="宋体"/>
        </w:rPr>
      </w:pPr>
      <w:r>
        <w:rPr>
          <w:rFonts w:hint="eastAsia" w:cs="宋体"/>
        </w:rPr>
        <w:t>资格证明文件指投标人提交的证明其有资格参加投标和中标后有能力履行合同的文件。技术文件指投标人提交的能够证明投标人提供的服务符合招标文件规定的文件。本次招标，投标人应按投标人须知前附表</w:t>
      </w:r>
      <w:r>
        <w:rPr>
          <w:rFonts w:hint="eastAsia" w:cs="宋体"/>
          <w:b/>
          <w:bCs/>
          <w:u w:val="single"/>
        </w:rPr>
        <w:t>第四至五条</w:t>
      </w:r>
      <w:r>
        <w:rPr>
          <w:rFonts w:hint="eastAsia" w:cs="宋体"/>
        </w:rPr>
        <w:t>规定提交资格证明文件、技术文件和需要投标人自行编写的其他文件（有格式要求的详见招标文件</w:t>
      </w:r>
      <w:r>
        <w:rPr>
          <w:rFonts w:hint="eastAsia" w:cs="宋体"/>
          <w:b/>
          <w:bCs/>
          <w:u w:val="single"/>
        </w:rPr>
        <w:t>第七部分 投标文件格式</w:t>
      </w:r>
      <w:r>
        <w:rPr>
          <w:rFonts w:hint="eastAsia" w:cs="宋体"/>
        </w:rPr>
        <w:t>）。上述的相关文件，可以是文字资料、图纸和数据。</w:t>
      </w:r>
    </w:p>
    <w:p>
      <w:pPr>
        <w:spacing w:line="400" w:lineRule="exact"/>
        <w:ind w:firstLine="480" w:firstLineChars="200"/>
        <w:jc w:val="both"/>
        <w:rPr>
          <w:rFonts w:cs="宋体"/>
        </w:rPr>
      </w:pPr>
      <w:r>
        <w:rPr>
          <w:rFonts w:hint="eastAsia" w:cs="宋体"/>
        </w:rPr>
        <w:t>9.2为便于评审及规范统一，建议投标文件规格为A4幅面。投标文件按照招标文件</w:t>
      </w:r>
      <w:r>
        <w:rPr>
          <w:rFonts w:hint="eastAsia" w:cs="宋体"/>
          <w:u w:val="single"/>
        </w:rPr>
        <w:t>第二部分 投标人须知前附表及第七部分 投标文件格式</w:t>
      </w:r>
      <w:r>
        <w:rPr>
          <w:rFonts w:hint="eastAsia" w:cs="宋体"/>
        </w:rPr>
        <w:t>规定的顺序和格式，统一编目编码后装订，</w:t>
      </w:r>
      <w:r>
        <w:rPr>
          <w:rFonts w:hint="eastAsia" w:cs="宋体"/>
          <w:b/>
          <w:bCs/>
        </w:rPr>
        <w:t>投标文件</w:t>
      </w:r>
      <w:r>
        <w:rPr>
          <w:rFonts w:hint="eastAsia" w:cs="宋体"/>
        </w:rPr>
        <w:t>（资格证明文件和技术文件）</w:t>
      </w:r>
      <w:r>
        <w:rPr>
          <w:rFonts w:hint="eastAsia" w:cs="宋体"/>
          <w:b/>
          <w:bCs/>
        </w:rPr>
        <w:t>正本须加盖投标单位公章，副本可为正本清晰可辨的复印件，副本加盖骑缝章即可。同时，以上所有文件需采用软质纸张进行装订，胶封，不得采用活页方式递交。</w:t>
      </w:r>
      <w:r>
        <w:rPr>
          <w:rFonts w:hint="eastAsia" w:cs="宋体"/>
        </w:rPr>
        <w:t>投标文件按照环保节约原则，具备条件的文档建议双面打印。</w:t>
      </w:r>
    </w:p>
    <w:p>
      <w:pPr>
        <w:spacing w:line="400" w:lineRule="exact"/>
        <w:ind w:firstLine="480" w:firstLineChars="200"/>
        <w:jc w:val="both"/>
        <w:rPr>
          <w:rFonts w:cs="宋体"/>
        </w:rPr>
      </w:pPr>
      <w:r>
        <w:rPr>
          <w:rFonts w:hint="eastAsia" w:cs="宋体"/>
        </w:rPr>
        <w:t>9.3资格证明文件和技术文件的封面上应写明：①资格证明文件（正本、副本）、技术文件（正本、副本）、②招标编号、③项目名称、④包号（如有分包的项目填写）、⑤投标人名称。凡本招标文件中提及的原件均应装订在正本中，副本可为正本的复印件。若副本和正本不符，以正本为准。</w:t>
      </w:r>
    </w:p>
    <w:p>
      <w:pPr>
        <w:spacing w:line="400" w:lineRule="exact"/>
        <w:ind w:firstLine="480" w:firstLineChars="200"/>
        <w:jc w:val="both"/>
        <w:rPr>
          <w:rFonts w:cs="宋体"/>
        </w:rPr>
      </w:pPr>
      <w:r>
        <w:rPr>
          <w:rFonts w:hint="eastAsia" w:cs="宋体"/>
        </w:rPr>
        <w:t>9.4对于招标文件中提及的复印件要求，照片件、扫描件、影印件、截图件与其具有同等效力。</w:t>
      </w:r>
    </w:p>
    <w:p>
      <w:pPr>
        <w:spacing w:line="400" w:lineRule="exact"/>
        <w:ind w:firstLine="482" w:firstLineChars="200"/>
        <w:jc w:val="both"/>
        <w:rPr>
          <w:rFonts w:cs="宋体"/>
          <w:b/>
          <w:bCs/>
        </w:rPr>
      </w:pPr>
      <w:r>
        <w:rPr>
          <w:rFonts w:hint="eastAsia" w:cs="宋体"/>
          <w:b/>
          <w:bCs/>
        </w:rPr>
        <w:t>10.投标报价</w:t>
      </w:r>
    </w:p>
    <w:p>
      <w:pPr>
        <w:spacing w:line="400" w:lineRule="exact"/>
        <w:ind w:firstLine="480" w:firstLineChars="200"/>
        <w:jc w:val="both"/>
        <w:rPr>
          <w:rFonts w:cs="宋体"/>
        </w:rPr>
      </w:pPr>
      <w:r>
        <w:rPr>
          <w:rFonts w:hint="eastAsia" w:cs="宋体"/>
        </w:rPr>
        <w:t>（1）所有投标报价无特殊要求的均以人民币元为计算单位。</w:t>
      </w:r>
    </w:p>
    <w:p>
      <w:pPr>
        <w:spacing w:line="400" w:lineRule="exact"/>
        <w:ind w:firstLine="480" w:firstLineChars="200"/>
        <w:jc w:val="both"/>
        <w:rPr>
          <w:rFonts w:cs="宋体"/>
          <w:bCs/>
        </w:rPr>
      </w:pPr>
      <w:r>
        <w:rPr>
          <w:rFonts w:hint="eastAsia" w:cs="宋体"/>
        </w:rPr>
        <w:t>（2）</w:t>
      </w:r>
      <w:r>
        <w:rPr>
          <w:rFonts w:hint="eastAsia" w:cs="宋体"/>
          <w:bCs/>
        </w:rPr>
        <w:t>采购人不得向供应商索要或者接受其给予的赠品、回扣或者与采购无关的其他商品、服务。</w:t>
      </w:r>
    </w:p>
    <w:p>
      <w:pPr>
        <w:spacing w:line="400" w:lineRule="exact"/>
        <w:ind w:firstLine="480" w:firstLineChars="200"/>
        <w:jc w:val="both"/>
        <w:rPr>
          <w:rFonts w:cs="宋体"/>
        </w:rPr>
      </w:pPr>
      <w:r>
        <w:rPr>
          <w:rFonts w:hint="eastAsia" w:cs="宋体"/>
        </w:rPr>
        <w:t>（3）</w:t>
      </w:r>
      <w:r>
        <w:rPr>
          <w:rFonts w:hint="eastAsia" w:cs="宋体"/>
          <w:bCs/>
        </w:rPr>
        <w:t>投标人须按照本招标文件第四部分采购需求中采购清单列明的项目进行报价，不得增项或减项，不得修改各项目对应的采购数量，否则作</w:t>
      </w:r>
      <w:r>
        <w:rPr>
          <w:rFonts w:hint="eastAsia" w:cs="宋体"/>
          <w:b/>
          <w:bCs/>
        </w:rPr>
        <w:t>无效投标</w:t>
      </w:r>
      <w:r>
        <w:rPr>
          <w:rFonts w:hint="eastAsia" w:cs="宋体"/>
          <w:bCs/>
        </w:rPr>
        <w:t>处理</w:t>
      </w:r>
      <w:r>
        <w:rPr>
          <w:rFonts w:hint="eastAsia" w:cs="宋体"/>
          <w:b/>
          <w:bCs/>
        </w:rPr>
        <w:t>。</w:t>
      </w:r>
    </w:p>
    <w:p>
      <w:pPr>
        <w:spacing w:line="400" w:lineRule="exact"/>
        <w:ind w:firstLine="480" w:firstLineChars="200"/>
        <w:jc w:val="both"/>
        <w:rPr>
          <w:rFonts w:cs="宋体"/>
        </w:rPr>
      </w:pPr>
      <w:r>
        <w:rPr>
          <w:rFonts w:hint="eastAsia" w:cs="宋体"/>
        </w:rPr>
        <w:t>（4）</w:t>
      </w:r>
      <w:r>
        <w:t>投标人的报价应包括为完成本项目所发生的一切费用和税费，招标人将不再支付报价以外的任何费用。</w:t>
      </w:r>
      <w:r>
        <w:rPr>
          <w:rFonts w:hint="eastAsia" w:cs="宋体"/>
        </w:rPr>
        <w:t>本项目所涉及的运输、施工、安装、集成、测评、测试、调试、验收、培训、备品和工具、保险、售后服务、税款、质检、行政许可及相关证书等事项未在采购清单中单独列项的，上述全部费用均应包含在采购清单已列明的各项投标报价中，不得单独列项报价，否则作</w:t>
      </w:r>
      <w:r>
        <w:rPr>
          <w:rFonts w:hint="eastAsia" w:cs="宋体"/>
          <w:b/>
          <w:bCs/>
        </w:rPr>
        <w:t>无效投标</w:t>
      </w:r>
      <w:r>
        <w:rPr>
          <w:rFonts w:hint="eastAsia" w:cs="宋体"/>
        </w:rPr>
        <w:t>处理。</w:t>
      </w:r>
    </w:p>
    <w:p>
      <w:pPr>
        <w:spacing w:line="400" w:lineRule="exact"/>
        <w:ind w:firstLine="480" w:firstLineChars="200"/>
        <w:jc w:val="both"/>
        <w:rPr>
          <w:rFonts w:cs="宋体"/>
        </w:rPr>
      </w:pPr>
      <w:r>
        <w:rPr>
          <w:rFonts w:hint="eastAsia" w:cs="宋体"/>
        </w:rPr>
        <w:t>（5）本次招标不接受可选择或可调整的投标方案和报价，否则按</w:t>
      </w:r>
      <w:r>
        <w:rPr>
          <w:rFonts w:hint="eastAsia" w:cs="宋体"/>
          <w:b/>
        </w:rPr>
        <w:t>无效投标</w:t>
      </w:r>
      <w:r>
        <w:rPr>
          <w:rFonts w:hint="eastAsia" w:cs="宋体"/>
        </w:rPr>
        <w:t>处理。</w:t>
      </w:r>
    </w:p>
    <w:p>
      <w:pPr>
        <w:spacing w:line="400" w:lineRule="exact"/>
        <w:ind w:firstLine="480" w:firstLineChars="200"/>
        <w:jc w:val="both"/>
        <w:rPr>
          <w:rFonts w:cs="宋体"/>
          <w:b/>
          <w:bCs/>
        </w:rPr>
      </w:pPr>
      <w:r>
        <w:rPr>
          <w:rFonts w:hint="eastAsia" w:cs="宋体"/>
        </w:rPr>
        <w:t>（6）</w:t>
      </w:r>
      <w:r>
        <w:rPr>
          <w:rFonts w:hint="eastAsia" w:cs="宋体"/>
          <w:bCs/>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cs="宋体"/>
          <w:b/>
          <w:bCs/>
        </w:rPr>
        <w:t>无效投标</w:t>
      </w:r>
      <w:r>
        <w:rPr>
          <w:rFonts w:hint="eastAsia" w:cs="宋体"/>
          <w:bCs/>
        </w:rPr>
        <w:t>处理</w:t>
      </w:r>
      <w:r>
        <w:rPr>
          <w:rFonts w:hint="eastAsia" w:cs="宋体"/>
          <w:b/>
          <w:bCs/>
        </w:rPr>
        <w:t>。</w:t>
      </w:r>
    </w:p>
    <w:p>
      <w:pPr>
        <w:spacing w:line="400" w:lineRule="exact"/>
        <w:ind w:firstLine="480" w:firstLineChars="200"/>
        <w:jc w:val="both"/>
        <w:rPr>
          <w:rFonts w:cs="宋体"/>
        </w:rPr>
      </w:pPr>
      <w:r>
        <w:rPr>
          <w:rFonts w:hint="eastAsia" w:cs="宋体"/>
        </w:rPr>
        <w:t>（7）最低报价不能作为中标的保证。</w:t>
      </w:r>
    </w:p>
    <w:p>
      <w:pPr>
        <w:spacing w:line="400" w:lineRule="exact"/>
        <w:ind w:firstLine="482" w:firstLineChars="200"/>
        <w:jc w:val="both"/>
        <w:rPr>
          <w:rFonts w:cs="宋体"/>
          <w:b/>
          <w:bCs/>
        </w:rPr>
      </w:pPr>
      <w:r>
        <w:rPr>
          <w:rFonts w:hint="eastAsia" w:cs="宋体"/>
          <w:b/>
          <w:bCs/>
        </w:rPr>
        <w:t>11.投标内容填写说明</w:t>
      </w:r>
    </w:p>
    <w:p>
      <w:pPr>
        <w:spacing w:line="400" w:lineRule="exact"/>
        <w:ind w:firstLine="480" w:firstLineChars="200"/>
        <w:jc w:val="both"/>
        <w:rPr>
          <w:rFonts w:cs="宋体"/>
        </w:rPr>
      </w:pPr>
      <w:r>
        <w:rPr>
          <w:rFonts w:hint="eastAsia" w:cs="宋体"/>
        </w:rPr>
        <w:t>11.1投标人应详细阅读招标文件的全部内容。招标文件中所有带*条款均为实质性响应条款，投标文件须完全响应，未实质响应的，按照</w:t>
      </w:r>
      <w:r>
        <w:rPr>
          <w:rFonts w:hint="eastAsia" w:cs="宋体"/>
          <w:b/>
          <w:bCs/>
        </w:rPr>
        <w:t>无效投标</w:t>
      </w:r>
      <w:r>
        <w:rPr>
          <w:rFonts w:hint="eastAsia" w:cs="宋体"/>
        </w:rPr>
        <w:t>处理。</w:t>
      </w:r>
    </w:p>
    <w:p>
      <w:pPr>
        <w:spacing w:line="400" w:lineRule="exact"/>
        <w:ind w:firstLine="480" w:firstLineChars="200"/>
        <w:jc w:val="both"/>
        <w:rPr>
          <w:rFonts w:cs="宋体"/>
        </w:rPr>
      </w:pPr>
      <w:r>
        <w:rPr>
          <w:rFonts w:hint="eastAsia" w:cs="宋体"/>
        </w:rPr>
        <w:t>11.2投标文件应按照招标文件的格式逐项填写。无相应内容可填的项应填写“无”、“未测试”、“没有相应指标”等明确的回答文字。</w:t>
      </w:r>
    </w:p>
    <w:p>
      <w:pPr>
        <w:spacing w:line="400" w:lineRule="exact"/>
        <w:ind w:firstLine="480" w:firstLineChars="200"/>
        <w:jc w:val="both"/>
        <w:rPr>
          <w:rFonts w:cs="宋体"/>
        </w:rPr>
      </w:pPr>
      <w:r>
        <w:rPr>
          <w:rFonts w:hint="eastAsia" w:cs="宋体"/>
        </w:rPr>
        <w:t>11.3投标文件中所提供的资料均应真实有效，无效的文件视为未提供。</w:t>
      </w:r>
    </w:p>
    <w:p>
      <w:pPr>
        <w:spacing w:line="400" w:lineRule="exact"/>
        <w:ind w:firstLine="480" w:firstLineChars="200"/>
        <w:jc w:val="both"/>
        <w:rPr>
          <w:rFonts w:cs="宋体"/>
        </w:rPr>
      </w:pPr>
      <w:r>
        <w:rPr>
          <w:rFonts w:hint="eastAsia" w:cs="宋体"/>
        </w:rPr>
        <w:t>11.4</w:t>
      </w:r>
      <w:r>
        <w:rPr>
          <w:rFonts w:hint="eastAsia" w:cs="宋体"/>
          <w:b/>
          <w:bCs/>
        </w:rPr>
        <w:t>投标人须注意：在本次投标文件的偏离表和其它偏离文件中，均应以审慎的态度明确、清楚地披露各项偏离。</w:t>
      </w:r>
    </w:p>
    <w:p>
      <w:pPr>
        <w:spacing w:line="400" w:lineRule="exact"/>
        <w:ind w:firstLine="482" w:firstLineChars="200"/>
        <w:jc w:val="both"/>
        <w:rPr>
          <w:rFonts w:cs="宋体"/>
          <w:b/>
          <w:bCs/>
        </w:rPr>
      </w:pPr>
      <w:r>
        <w:rPr>
          <w:rFonts w:hint="eastAsia" w:cs="宋体"/>
          <w:b/>
          <w:bCs/>
        </w:rPr>
        <w:t>12.投标文件的有效期</w:t>
      </w:r>
    </w:p>
    <w:p>
      <w:pPr>
        <w:spacing w:line="400" w:lineRule="exact"/>
        <w:ind w:firstLine="480" w:firstLineChars="200"/>
        <w:jc w:val="both"/>
        <w:rPr>
          <w:rFonts w:cs="宋体"/>
          <w:b/>
          <w:bCs/>
        </w:rPr>
      </w:pPr>
      <w:r>
        <w:rPr>
          <w:rFonts w:hint="eastAsia" w:cs="宋体"/>
        </w:rPr>
        <w:t>12.1本项目投标文件的有效期详见</w:t>
      </w:r>
      <w:r>
        <w:rPr>
          <w:rFonts w:hint="eastAsia" w:cs="宋体"/>
          <w:bCs/>
          <w:u w:val="single"/>
        </w:rPr>
        <w:t>投标人须知前附表第十五条</w:t>
      </w:r>
      <w:r>
        <w:rPr>
          <w:rFonts w:hint="eastAsia" w:cs="宋体"/>
        </w:rPr>
        <w:t>。</w:t>
      </w:r>
      <w:r>
        <w:rPr>
          <w:rFonts w:hint="eastAsia" w:cs="宋体"/>
          <w:bCs/>
        </w:rPr>
        <w:t>有效期短于该规定期限的投标作</w:t>
      </w:r>
      <w:r>
        <w:rPr>
          <w:rFonts w:hint="eastAsia" w:cs="宋体"/>
        </w:rPr>
        <w:t>无效投标</w:t>
      </w:r>
      <w:r>
        <w:rPr>
          <w:rFonts w:hint="eastAsia" w:cs="宋体"/>
          <w:bCs/>
        </w:rPr>
        <w:t>处理</w:t>
      </w:r>
      <w:r>
        <w:rPr>
          <w:rFonts w:hint="eastAsia" w:cs="宋体"/>
          <w:b/>
          <w:bCs/>
        </w:rPr>
        <w:t>。</w:t>
      </w:r>
    </w:p>
    <w:p>
      <w:pPr>
        <w:spacing w:line="400" w:lineRule="exact"/>
        <w:ind w:firstLine="480" w:firstLineChars="200"/>
        <w:jc w:val="both"/>
        <w:rPr>
          <w:rFonts w:cs="宋体"/>
        </w:rPr>
      </w:pPr>
      <w:r>
        <w:rPr>
          <w:rFonts w:hint="eastAsia" w:cs="宋体"/>
        </w:rPr>
        <w:t>12.2政府采购中心可根据实际情况，在原投标有效期截止之前，征询投标人是否同意延长投标文件的有效期，投标人同意延长的须作出书面声明。在延长的投标有效期内，投标人将不会被要求和允许修正其投标。</w:t>
      </w:r>
    </w:p>
    <w:p>
      <w:pPr>
        <w:spacing w:line="400" w:lineRule="exact"/>
        <w:ind w:firstLine="482" w:firstLineChars="200"/>
        <w:jc w:val="both"/>
        <w:rPr>
          <w:rFonts w:cs="宋体"/>
          <w:b/>
          <w:bCs/>
        </w:rPr>
      </w:pPr>
      <w:r>
        <w:rPr>
          <w:rFonts w:hint="eastAsia" w:cs="宋体"/>
          <w:b/>
          <w:bCs/>
        </w:rPr>
        <w:t>13.投标文件的签署及盖章规定</w:t>
      </w:r>
    </w:p>
    <w:p>
      <w:pPr>
        <w:spacing w:line="400" w:lineRule="exact"/>
        <w:ind w:firstLine="480" w:firstLineChars="200"/>
        <w:jc w:val="both"/>
        <w:rPr>
          <w:rFonts w:cs="宋体"/>
        </w:rPr>
      </w:pPr>
      <w:r>
        <w:rPr>
          <w:rFonts w:hint="eastAsia" w:cs="宋体"/>
        </w:rPr>
        <w:t>13.1组成投标文件的各项文件均应遵守本条。</w:t>
      </w:r>
    </w:p>
    <w:p>
      <w:pPr>
        <w:spacing w:line="400" w:lineRule="exact"/>
        <w:ind w:firstLine="480" w:firstLineChars="200"/>
        <w:jc w:val="both"/>
        <w:rPr>
          <w:rFonts w:cs="宋体"/>
        </w:rPr>
      </w:pPr>
      <w:r>
        <w:rPr>
          <w:rFonts w:hint="eastAsia" w:cs="宋体"/>
        </w:rPr>
        <w:t>13.2本招标文件中所要求加盖的投标人公章是指与投标人名称全称相一致的“行政公章”，不得加盖其它“合同专用章、投标专用章、财务专用章”等非行政公章；签字是指签字或名章。不符合本条规定的投标作</w:t>
      </w:r>
      <w:r>
        <w:rPr>
          <w:rFonts w:hint="eastAsia" w:cs="宋体"/>
          <w:b/>
        </w:rPr>
        <w:t>无效投标</w:t>
      </w:r>
      <w:r>
        <w:rPr>
          <w:rFonts w:hint="eastAsia" w:cs="宋体"/>
        </w:rPr>
        <w:t>处理。</w:t>
      </w:r>
    </w:p>
    <w:p>
      <w:pPr>
        <w:spacing w:line="400" w:lineRule="exact"/>
        <w:ind w:firstLine="480" w:firstLineChars="200"/>
        <w:jc w:val="both"/>
        <w:rPr>
          <w:rFonts w:cs="宋体"/>
        </w:rPr>
      </w:pPr>
    </w:p>
    <w:p>
      <w:pPr>
        <w:spacing w:line="400" w:lineRule="exact"/>
        <w:ind w:firstLine="482" w:firstLineChars="200"/>
        <w:jc w:val="both"/>
        <w:rPr>
          <w:rFonts w:cs="宋体"/>
        </w:rPr>
      </w:pPr>
      <w:r>
        <w:rPr>
          <w:rFonts w:hint="eastAsia" w:cs="宋体"/>
          <w:b/>
          <w:bCs/>
        </w:rPr>
        <w:t>四、投标材料的提交</w:t>
      </w:r>
    </w:p>
    <w:p>
      <w:pPr>
        <w:spacing w:line="400" w:lineRule="exact"/>
        <w:ind w:firstLine="482" w:firstLineChars="200"/>
        <w:jc w:val="both"/>
        <w:rPr>
          <w:rFonts w:cs="宋体"/>
          <w:b/>
          <w:bCs/>
        </w:rPr>
      </w:pPr>
      <w:r>
        <w:rPr>
          <w:rFonts w:hint="eastAsia" w:cs="宋体"/>
          <w:b/>
          <w:bCs/>
        </w:rPr>
        <w:t>14.投标文件、投标一览表的密封及标记</w:t>
      </w:r>
    </w:p>
    <w:p>
      <w:pPr>
        <w:spacing w:line="400" w:lineRule="exact"/>
        <w:ind w:firstLine="480" w:firstLineChars="200"/>
        <w:jc w:val="both"/>
        <w:rPr>
          <w:rFonts w:cs="宋体"/>
        </w:rPr>
      </w:pPr>
      <w:r>
        <w:rPr>
          <w:rFonts w:hint="eastAsia" w:cs="宋体"/>
        </w:rPr>
        <w:t>14.1投标文件正本、副本、投标一览表等应分别装袋密封：</w:t>
      </w:r>
    </w:p>
    <w:p>
      <w:pPr>
        <w:spacing w:line="400" w:lineRule="exact"/>
        <w:ind w:firstLine="480" w:firstLineChars="200"/>
        <w:jc w:val="both"/>
        <w:rPr>
          <w:rFonts w:cs="宋体"/>
        </w:rPr>
      </w:pPr>
      <w:r>
        <w:rPr>
          <w:rFonts w:hint="eastAsia" w:cs="宋体"/>
        </w:rPr>
        <w:t>（1）资格证明文件正、副本密封袋：内装纸质资格证明文件正本及副本。封口处加盖投标人公章。封皮上写明：①资格证明文件正本及副本、②招标编号、③项目名称、④包号（如有分包的项目填写）、⑤投标人名称、⑥开标时启封。</w:t>
      </w:r>
    </w:p>
    <w:p>
      <w:pPr>
        <w:spacing w:line="400" w:lineRule="exact"/>
        <w:ind w:firstLine="480" w:firstLineChars="200"/>
        <w:jc w:val="both"/>
        <w:rPr>
          <w:rFonts w:cs="宋体"/>
        </w:rPr>
      </w:pPr>
      <w:r>
        <w:rPr>
          <w:rFonts w:hint="eastAsia" w:cs="宋体"/>
        </w:rPr>
        <w:t>（2）技术文件正本密封袋：内装技术文件正本。封口处加盖投标人公章。封皮上写明：①技术文件正本、②招标编号、③项目名称、④包号（如有分包的项目填写）、⑤投标人名称、⑥开标时启封。</w:t>
      </w:r>
    </w:p>
    <w:p>
      <w:pPr>
        <w:spacing w:line="400" w:lineRule="exact"/>
        <w:ind w:firstLine="480" w:firstLineChars="200"/>
        <w:jc w:val="both"/>
        <w:rPr>
          <w:rFonts w:cs="宋体"/>
        </w:rPr>
      </w:pPr>
      <w:r>
        <w:rPr>
          <w:rFonts w:hint="eastAsia" w:cs="宋体"/>
        </w:rPr>
        <w:t>（3）技术文件副本密封袋：内装纸质技术文件副本。封口处加盖投标人公章。封皮上写明：①技术文件副本、②招标编号、③项目名称、④包号（如有分包的项目填写）、⑤投标人名称、⑥开标时启封。</w:t>
      </w:r>
    </w:p>
    <w:p>
      <w:pPr>
        <w:spacing w:line="400" w:lineRule="exact"/>
        <w:ind w:firstLine="480" w:firstLineChars="200"/>
        <w:jc w:val="both"/>
        <w:rPr>
          <w:rFonts w:cs="宋体"/>
        </w:rPr>
      </w:pPr>
      <w:r>
        <w:rPr>
          <w:rFonts w:hint="eastAsia" w:cs="宋体"/>
        </w:rPr>
        <w:t>（4）投标一览表密封袋：内装纸质投标一览表1份，封口处加盖投标人公章。封皮上写明：①投标一览表、②招标编号、③项目名称、④包号（如有分包的项目填写）、⑤投标人名称、⑥开标时启封。</w:t>
      </w:r>
    </w:p>
    <w:p>
      <w:pPr>
        <w:spacing w:line="400" w:lineRule="exact"/>
        <w:ind w:firstLine="482" w:firstLineChars="200"/>
        <w:jc w:val="both"/>
        <w:rPr>
          <w:rFonts w:cs="宋体"/>
        </w:rPr>
      </w:pPr>
      <w:r>
        <w:rPr>
          <w:rFonts w:hint="eastAsia" w:cs="宋体"/>
          <w:b/>
          <w:bCs/>
        </w:rPr>
        <w:t>单独密封的投标一览表须为原件，且加盖投标人公章，内容须与技术文件正本中的投标一览表完全一致。</w:t>
      </w:r>
    </w:p>
    <w:p>
      <w:pPr>
        <w:spacing w:line="400" w:lineRule="exact"/>
        <w:ind w:firstLine="480" w:firstLineChars="200"/>
        <w:jc w:val="both"/>
        <w:rPr>
          <w:rFonts w:cs="宋体"/>
        </w:rPr>
      </w:pPr>
      <w:r>
        <w:rPr>
          <w:rFonts w:hint="eastAsia" w:cs="宋体"/>
        </w:rPr>
        <w:t>14.2资格证明文件正本及副本、技术文件正本及副本的封面上应写明：①资格证明文件正本（或副本）②技术文件正本（或副本）、③招标编号、④项目名称、⑤包号（如有分包的项目填写）、⑥投标人名称。</w:t>
      </w:r>
    </w:p>
    <w:p>
      <w:pPr>
        <w:spacing w:line="400" w:lineRule="exact"/>
        <w:ind w:firstLine="480" w:firstLineChars="200"/>
        <w:jc w:val="both"/>
        <w:rPr>
          <w:rFonts w:cs="宋体"/>
        </w:rPr>
      </w:pPr>
      <w:r>
        <w:rPr>
          <w:rFonts w:hint="eastAsia" w:cs="宋体"/>
        </w:rPr>
        <w:t>14.3如果投标人未按上述要求对投标文件密封、盖章的，政府采购中心将予以拒绝。</w:t>
      </w:r>
    </w:p>
    <w:p>
      <w:pPr>
        <w:spacing w:line="400" w:lineRule="exact"/>
        <w:ind w:firstLine="480" w:firstLineChars="200"/>
        <w:jc w:val="both"/>
        <w:rPr>
          <w:rFonts w:cs="宋体"/>
        </w:rPr>
      </w:pPr>
      <w:r>
        <w:rPr>
          <w:rFonts w:hint="eastAsia" w:cs="宋体"/>
        </w:rPr>
        <w:t>14.4刻录光盘1张</w:t>
      </w:r>
    </w:p>
    <w:p>
      <w:pPr>
        <w:spacing w:line="400" w:lineRule="exact"/>
        <w:ind w:firstLine="480" w:firstLineChars="200"/>
        <w:jc w:val="both"/>
        <w:rPr>
          <w:rFonts w:cs="宋体"/>
        </w:rPr>
      </w:pPr>
      <w:r>
        <w:rPr>
          <w:rFonts w:hint="eastAsia" w:cs="宋体"/>
        </w:rPr>
        <w:t>光盘需单独密封，并与投标文件一同递交。密封袋上应注明：①招标编号、②项目名称、③包号（如有分包的项目填写）、④投标人名称。请在光盘上写明投标人名称及投标招标编号。</w:t>
      </w:r>
    </w:p>
    <w:p>
      <w:pPr>
        <w:spacing w:line="400" w:lineRule="exact"/>
        <w:ind w:firstLine="482" w:firstLineChars="200"/>
        <w:jc w:val="both"/>
        <w:rPr>
          <w:rFonts w:cs="宋体"/>
          <w:b/>
          <w:bCs/>
        </w:rPr>
      </w:pPr>
      <w:r>
        <w:rPr>
          <w:rFonts w:hint="eastAsia" w:cs="宋体"/>
          <w:b/>
          <w:bCs/>
        </w:rPr>
        <w:t>15.投标截止时间</w:t>
      </w:r>
    </w:p>
    <w:p>
      <w:pPr>
        <w:spacing w:line="400" w:lineRule="exact"/>
        <w:ind w:firstLine="480" w:firstLineChars="200"/>
        <w:jc w:val="both"/>
        <w:rPr>
          <w:rFonts w:cs="宋体"/>
        </w:rPr>
      </w:pPr>
      <w:r>
        <w:rPr>
          <w:rFonts w:hint="eastAsia" w:cs="宋体"/>
        </w:rPr>
        <w:t>15.1投标文件须按照招标文件规定的投标时间、地点送达。在投标截止时间以后送达的投标文件，政府采购中心将予以拒绝。</w:t>
      </w:r>
    </w:p>
    <w:p>
      <w:pPr>
        <w:spacing w:line="400" w:lineRule="exact"/>
        <w:ind w:firstLine="482" w:firstLineChars="200"/>
        <w:jc w:val="both"/>
        <w:rPr>
          <w:rFonts w:cs="宋体"/>
          <w:b/>
          <w:bCs/>
        </w:rPr>
      </w:pPr>
      <w:r>
        <w:rPr>
          <w:rFonts w:hint="eastAsia" w:cs="宋体"/>
          <w:b/>
          <w:bCs/>
        </w:rPr>
        <w:t>16.投标文件的补充、修改和撤回</w:t>
      </w:r>
    </w:p>
    <w:p>
      <w:pPr>
        <w:spacing w:line="400" w:lineRule="exact"/>
        <w:ind w:firstLine="480" w:firstLineChars="200"/>
        <w:jc w:val="both"/>
        <w:rPr>
          <w:rFonts w:cs="宋体"/>
        </w:rPr>
      </w:pPr>
      <w:r>
        <w:rPr>
          <w:rFonts w:hint="eastAsia" w:cs="宋体"/>
        </w:rPr>
        <w:t>16.1在投标截止时间前，投标人可对投标文件进行补充、修改，补充、修改的内容作为投标文件的组成部分。投标文件如有补充、修改，须由法定代表人或其授权的投标人代表在补充或修改处签字并加盖投标人公章，否则作</w:t>
      </w:r>
      <w:r>
        <w:rPr>
          <w:rFonts w:hint="eastAsia" w:cs="宋体"/>
          <w:b/>
          <w:bCs/>
        </w:rPr>
        <w:t>无效投标</w:t>
      </w:r>
      <w:r>
        <w:rPr>
          <w:rFonts w:hint="eastAsia" w:cs="宋体"/>
        </w:rPr>
        <w:t>处理。</w:t>
      </w:r>
    </w:p>
    <w:p>
      <w:pPr>
        <w:spacing w:line="400" w:lineRule="exact"/>
        <w:ind w:firstLine="480" w:firstLineChars="200"/>
        <w:jc w:val="both"/>
        <w:rPr>
          <w:rFonts w:cs="宋体"/>
        </w:rPr>
      </w:pPr>
      <w:r>
        <w:rPr>
          <w:rFonts w:hint="eastAsia" w:cs="宋体"/>
        </w:rPr>
        <w:t>16.2在投标截止时间前，投标人可对所提交的投标文件进行撤回。投标人撤回投标的要求应由法定代表人或其授权的投标人代表签字确认。</w:t>
      </w:r>
    </w:p>
    <w:p>
      <w:pPr>
        <w:spacing w:line="400" w:lineRule="exact"/>
        <w:ind w:firstLine="480" w:firstLineChars="200"/>
        <w:jc w:val="both"/>
        <w:rPr>
          <w:rFonts w:cs="宋体"/>
        </w:rPr>
      </w:pPr>
      <w:r>
        <w:rPr>
          <w:rFonts w:hint="eastAsia" w:cs="宋体"/>
        </w:rPr>
        <w:t>16.3在投标截止时间后，投标人不得对其投标文件做任何修改。</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 xml:space="preserve">五、开标 </w:t>
      </w:r>
    </w:p>
    <w:p>
      <w:pPr>
        <w:spacing w:line="400" w:lineRule="exact"/>
        <w:ind w:firstLine="482" w:firstLineChars="200"/>
        <w:jc w:val="both"/>
        <w:rPr>
          <w:rFonts w:cs="宋体"/>
          <w:b/>
          <w:bCs/>
        </w:rPr>
      </w:pPr>
      <w:r>
        <w:rPr>
          <w:rFonts w:hint="eastAsia" w:cs="宋体"/>
          <w:b/>
          <w:bCs/>
        </w:rPr>
        <w:t>17.开标</w:t>
      </w:r>
    </w:p>
    <w:p>
      <w:pPr>
        <w:spacing w:line="400" w:lineRule="exact"/>
        <w:ind w:firstLine="480" w:firstLineChars="200"/>
        <w:jc w:val="both"/>
        <w:rPr>
          <w:rFonts w:cs="宋体"/>
        </w:rPr>
      </w:pPr>
      <w:r>
        <w:rPr>
          <w:rFonts w:hint="eastAsia" w:cs="宋体"/>
        </w:rPr>
        <w:t>17.1政府采购中心按招标公告和投标邀请的规定，在投标截止时间的同一时间和预先确定的地点组织开标。开标时邀请所有投标人授权代表和有关方面代表参加。参加开标的投标人授权代表应签名报到以证明其出席。投标人未参加开标的，视同认可开标结果。</w:t>
      </w:r>
    </w:p>
    <w:p>
      <w:pPr>
        <w:spacing w:line="400" w:lineRule="exact"/>
        <w:ind w:firstLine="480" w:firstLineChars="200"/>
        <w:jc w:val="both"/>
        <w:rPr>
          <w:rFonts w:cs="宋体"/>
        </w:rPr>
      </w:pPr>
      <w:r>
        <w:rPr>
          <w:rFonts w:hint="eastAsia" w:cs="宋体"/>
        </w:rPr>
        <w:t>17.2开标时，由投标人授权代表检查投标文件的密封情况，经确认无误后，由政府采购中心当众宣读单独密封的投标一览表及投标人在投标截止时间前提交的书面补充、修改等说明材料的全部内容。若宣读的内容与密封提交的材料内容不一致的，投标人应在开标现场说明。</w:t>
      </w:r>
    </w:p>
    <w:p>
      <w:pPr>
        <w:spacing w:line="400" w:lineRule="exact"/>
        <w:ind w:firstLine="480" w:firstLineChars="200"/>
        <w:jc w:val="both"/>
        <w:rPr>
          <w:rFonts w:cs="宋体"/>
        </w:rPr>
      </w:pPr>
      <w:r>
        <w:rPr>
          <w:rFonts w:hint="eastAsia" w:cs="宋体"/>
        </w:rPr>
        <w:t>17.3开标时，未提供单独密封的投标一览表或单独密封提供的投标一览表中存在未加盖投标人公章、未注明投标报价、复印件等情况，作</w:t>
      </w:r>
      <w:r>
        <w:rPr>
          <w:rFonts w:hint="eastAsia" w:cs="宋体"/>
          <w:b/>
          <w:bCs/>
        </w:rPr>
        <w:t>无效投标</w:t>
      </w:r>
      <w:r>
        <w:rPr>
          <w:rFonts w:hint="eastAsia" w:cs="宋体"/>
        </w:rPr>
        <w:t>处理。</w:t>
      </w:r>
    </w:p>
    <w:p>
      <w:pPr>
        <w:spacing w:line="400" w:lineRule="exact"/>
        <w:ind w:firstLine="480" w:firstLineChars="200"/>
        <w:jc w:val="both"/>
        <w:rPr>
          <w:rFonts w:cs="宋体"/>
        </w:rPr>
      </w:pPr>
      <w:r>
        <w:rPr>
          <w:rFonts w:hint="eastAsia" w:cs="宋体"/>
        </w:rPr>
        <w:t>17.4政府采购中心将做开标记录并在开标后要求法定代表人或其授权的投标人代表签字确认。</w:t>
      </w:r>
    </w:p>
    <w:p>
      <w:pPr>
        <w:spacing w:line="400" w:lineRule="exact"/>
        <w:ind w:firstLine="480" w:firstLineChars="200"/>
        <w:jc w:val="both"/>
        <w:rPr>
          <w:rFonts w:cs="宋体"/>
        </w:rPr>
      </w:pPr>
      <w:r>
        <w:rPr>
          <w:rFonts w:hint="eastAsia" w:cs="宋体"/>
        </w:rPr>
        <w:t>1</w:t>
      </w:r>
      <w:r>
        <w:rPr>
          <w:rFonts w:cs="宋体"/>
        </w:rPr>
        <w:t>7.5</w:t>
      </w:r>
      <w:r>
        <w:rPr>
          <w:rFonts w:hint="eastAsia" w:cs="宋体"/>
        </w:rPr>
        <w:tab/>
      </w:r>
      <w:r>
        <w:rPr>
          <w:rFonts w:hint="eastAsia" w:cs="宋体"/>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spacing w:line="400" w:lineRule="exact"/>
        <w:ind w:firstLine="480" w:firstLineChars="200"/>
        <w:jc w:val="both"/>
        <w:rPr>
          <w:rFonts w:cs="宋体"/>
        </w:rPr>
      </w:pPr>
      <w:r>
        <w:rPr>
          <w:rFonts w:hint="eastAsia" w:cs="宋体"/>
        </w:rPr>
        <w:t>1</w:t>
      </w:r>
      <w:r>
        <w:rPr>
          <w:rFonts w:cs="宋体"/>
        </w:rPr>
        <w:t>7.6</w:t>
      </w:r>
      <w:r>
        <w:rPr>
          <w:rFonts w:hint="eastAsia" w:cs="宋体"/>
        </w:rPr>
        <w:tab/>
      </w:r>
      <w:r>
        <w:rPr>
          <w:rFonts w:hint="eastAsia" w:cs="宋体"/>
        </w:rPr>
        <w:t>投标人不足3家的，不予开标。</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六、评标步骤和要求</w:t>
      </w:r>
    </w:p>
    <w:p>
      <w:pPr>
        <w:spacing w:line="400" w:lineRule="exact"/>
        <w:ind w:firstLine="482" w:firstLineChars="200"/>
        <w:jc w:val="both"/>
        <w:rPr>
          <w:rFonts w:cs="宋体"/>
          <w:b/>
          <w:bCs/>
        </w:rPr>
      </w:pPr>
      <w:r>
        <w:rPr>
          <w:rFonts w:hint="eastAsia" w:cs="宋体"/>
          <w:b/>
          <w:bCs/>
        </w:rPr>
        <w:t>18.抽取评审专家及组建评标委员会</w:t>
      </w:r>
    </w:p>
    <w:p>
      <w:pPr>
        <w:spacing w:line="400" w:lineRule="exact"/>
        <w:ind w:firstLine="480" w:firstLineChars="200"/>
        <w:jc w:val="both"/>
        <w:rPr>
          <w:rFonts w:cs="宋体"/>
        </w:rPr>
      </w:pPr>
      <w:r>
        <w:rPr>
          <w:rFonts w:hint="eastAsia" w:cs="宋体"/>
        </w:rPr>
        <w:t>18.1本项目根据有关法律法规、本招标文件的规定及项目特点随机抽取评审专家。</w:t>
      </w:r>
    </w:p>
    <w:p>
      <w:pPr>
        <w:spacing w:line="400" w:lineRule="exact"/>
        <w:ind w:firstLine="480" w:firstLineChars="200"/>
        <w:jc w:val="both"/>
        <w:rPr>
          <w:rFonts w:cs="宋体"/>
        </w:rPr>
      </w:pPr>
      <w:r>
        <w:rPr>
          <w:rFonts w:hint="eastAsia" w:cs="宋体"/>
        </w:rPr>
        <w:t>18.2本项目根据有关法律法规、本招标文件的规定及项目特点组建评标委员会并负责具体评标事务，独立履行职责。</w:t>
      </w:r>
    </w:p>
    <w:p>
      <w:pPr>
        <w:spacing w:line="400" w:lineRule="exact"/>
        <w:ind w:firstLine="480" w:firstLineChars="200"/>
        <w:jc w:val="both"/>
        <w:rPr>
          <w:rFonts w:cs="宋体"/>
        </w:rPr>
      </w:pPr>
      <w:r>
        <w:rPr>
          <w:rFonts w:hint="eastAsia" w:cs="宋体"/>
        </w:rPr>
        <w:t>18.3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pacing w:line="400" w:lineRule="exact"/>
        <w:jc w:val="both"/>
        <w:rPr>
          <w:rFonts w:cs="宋体"/>
        </w:rPr>
      </w:pPr>
    </w:p>
    <w:p>
      <w:pPr>
        <w:spacing w:line="400" w:lineRule="exact"/>
        <w:ind w:firstLine="482" w:firstLineChars="200"/>
        <w:jc w:val="both"/>
        <w:rPr>
          <w:rFonts w:cs="宋体"/>
          <w:b/>
          <w:bCs/>
        </w:rPr>
      </w:pPr>
      <w:r>
        <w:rPr>
          <w:rFonts w:hint="eastAsia" w:cs="宋体"/>
          <w:b/>
          <w:bCs/>
        </w:rPr>
        <w:t>19.评审</w:t>
      </w:r>
    </w:p>
    <w:p>
      <w:pPr>
        <w:spacing w:line="400" w:lineRule="exact"/>
        <w:ind w:firstLine="480" w:firstLineChars="200"/>
        <w:jc w:val="both"/>
        <w:rPr>
          <w:rFonts w:cs="宋体"/>
        </w:rPr>
      </w:pPr>
      <w:r>
        <w:rPr>
          <w:rFonts w:hint="eastAsia" w:cs="宋体"/>
        </w:rPr>
        <w:t>19.1资格审查和符合性审查。 </w:t>
      </w:r>
    </w:p>
    <w:p>
      <w:pPr>
        <w:spacing w:line="400" w:lineRule="exact"/>
        <w:ind w:firstLine="480" w:firstLineChars="200"/>
        <w:jc w:val="both"/>
        <w:rPr>
          <w:rFonts w:cs="宋体"/>
        </w:rPr>
      </w:pPr>
      <w:r>
        <w:rPr>
          <w:rFonts w:hint="eastAsia" w:cs="宋体"/>
        </w:rPr>
        <w:t>（1）资格审查。采购人依据法律法规和招标文件的规定，对资格证明文件进行审查，以确定投标人是否具备投标资格。 </w:t>
      </w:r>
    </w:p>
    <w:p>
      <w:pPr>
        <w:spacing w:line="400" w:lineRule="exact"/>
        <w:ind w:firstLine="480" w:firstLineChars="200"/>
        <w:jc w:val="both"/>
        <w:rPr>
          <w:rFonts w:cs="宋体"/>
        </w:rPr>
      </w:pPr>
      <w:r>
        <w:rPr>
          <w:rFonts w:hint="eastAsia" w:cs="宋体"/>
        </w:rPr>
        <w:t>（2）符合性审查。评标委员会依据法律法规和招标文件的规定，从技术文件的有效性、完整性和对招标文件的响应程度进行审查，以确定是否对招标文件的全部商务、技术等实质性要求作出响应。</w:t>
      </w:r>
    </w:p>
    <w:p>
      <w:pPr>
        <w:spacing w:line="400" w:lineRule="exact"/>
        <w:ind w:firstLine="480" w:firstLineChars="200"/>
        <w:jc w:val="both"/>
        <w:rPr>
          <w:rFonts w:cs="宋体"/>
        </w:rPr>
      </w:pPr>
      <w:r>
        <w:rPr>
          <w:rFonts w:hint="eastAsia" w:cs="宋体"/>
        </w:rPr>
        <w:t>19.2</w:t>
      </w:r>
      <w:r>
        <w:rPr>
          <w:rFonts w:hint="eastAsia" w:cs="宋体"/>
          <w:bCs/>
        </w:rPr>
        <w:t>采购人及评标委员会审查每份投标文件是否实质上响应了招标文件的要求。实质上没有响应招标文件要求的投标作</w:t>
      </w:r>
      <w:r>
        <w:rPr>
          <w:rFonts w:hint="eastAsia" w:cs="宋体"/>
          <w:b/>
        </w:rPr>
        <w:t>无效投标</w:t>
      </w:r>
      <w:r>
        <w:rPr>
          <w:rFonts w:hint="eastAsia" w:cs="宋体"/>
          <w:bCs/>
        </w:rPr>
        <w:t>处理。投标人不得通过修正或撤销不符之处而使其投标成为实质上响应的投标。如发现下列情况之一的，其投标将被拒绝或认定为</w:t>
      </w:r>
      <w:r>
        <w:rPr>
          <w:rFonts w:hint="eastAsia" w:cs="宋体"/>
          <w:b/>
          <w:bCs/>
        </w:rPr>
        <w:t>无效投标：</w:t>
      </w:r>
    </w:p>
    <w:p>
      <w:pPr>
        <w:spacing w:line="400" w:lineRule="exact"/>
        <w:ind w:firstLine="480" w:firstLineChars="200"/>
        <w:jc w:val="both"/>
        <w:rPr>
          <w:rFonts w:cs="宋体"/>
        </w:rPr>
      </w:pPr>
      <w:r>
        <w:rPr>
          <w:rFonts w:hint="eastAsia" w:cs="宋体"/>
        </w:rPr>
        <w:t>（1）不具备招标文件中规定的资格要求的；</w:t>
      </w:r>
    </w:p>
    <w:p>
      <w:pPr>
        <w:spacing w:line="400" w:lineRule="exact"/>
        <w:ind w:firstLine="480" w:firstLineChars="200"/>
        <w:jc w:val="both"/>
        <w:rPr>
          <w:rFonts w:cs="宋体"/>
        </w:rPr>
      </w:pPr>
      <w:r>
        <w:rPr>
          <w:rFonts w:hint="eastAsia" w:cs="宋体"/>
        </w:rPr>
        <w:t xml:space="preserve">（2）未对招标文件中规定所有带*部分的条款作出实质性响应的，包括其中未按规定签字、盖章的； </w:t>
      </w:r>
    </w:p>
    <w:p>
      <w:pPr>
        <w:spacing w:line="400" w:lineRule="exact"/>
        <w:ind w:firstLine="480" w:firstLineChars="200"/>
        <w:jc w:val="both"/>
        <w:rPr>
          <w:rFonts w:cs="宋体"/>
        </w:rPr>
      </w:pPr>
      <w:r>
        <w:rPr>
          <w:rFonts w:hint="eastAsia" w:cs="宋体"/>
        </w:rPr>
        <w:t>（3）属于招标文件中规定的作无效投标处理情形的；</w:t>
      </w:r>
    </w:p>
    <w:p>
      <w:pPr>
        <w:spacing w:line="400" w:lineRule="exact"/>
        <w:ind w:firstLine="480" w:firstLineChars="200"/>
        <w:jc w:val="both"/>
        <w:rPr>
          <w:rFonts w:cs="宋体"/>
        </w:rPr>
      </w:pPr>
      <w:r>
        <w:rPr>
          <w:rFonts w:hint="eastAsia" w:cs="宋体"/>
        </w:rPr>
        <w:t>（4）投标文件未按招标文件的规定密封导致其投标文件有可能被泄露或者提前开启的；</w:t>
      </w:r>
    </w:p>
    <w:p>
      <w:pPr>
        <w:spacing w:line="400" w:lineRule="exact"/>
        <w:ind w:firstLine="480" w:firstLineChars="200"/>
        <w:jc w:val="both"/>
        <w:rPr>
          <w:rFonts w:cs="宋体"/>
        </w:rPr>
      </w:pPr>
      <w:r>
        <w:rPr>
          <w:rFonts w:hint="eastAsia" w:cs="宋体"/>
        </w:rPr>
        <w:t>（5）投标报价超出采购预算的；</w:t>
      </w:r>
    </w:p>
    <w:p>
      <w:pPr>
        <w:spacing w:line="400" w:lineRule="exact"/>
        <w:ind w:firstLine="480" w:firstLineChars="200"/>
        <w:jc w:val="both"/>
        <w:rPr>
          <w:rFonts w:cs="宋体"/>
        </w:rPr>
      </w:pPr>
      <w:r>
        <w:rPr>
          <w:rFonts w:hint="eastAsia" w:cs="宋体"/>
        </w:rPr>
        <w:t>（6）投标报价未按照招标文件规定的格式报价导致无法履行合同的；</w:t>
      </w:r>
    </w:p>
    <w:p>
      <w:pPr>
        <w:spacing w:line="400" w:lineRule="exact"/>
        <w:ind w:firstLine="480" w:firstLineChars="200"/>
        <w:jc w:val="both"/>
        <w:rPr>
          <w:rFonts w:cs="宋体"/>
        </w:rPr>
      </w:pPr>
      <w:r>
        <w:rPr>
          <w:rFonts w:hint="eastAsia" w:cs="宋体"/>
        </w:rPr>
        <w:t>（7）不符合招标文件中有关分包、转包规定的；</w:t>
      </w:r>
    </w:p>
    <w:p>
      <w:pPr>
        <w:spacing w:line="400" w:lineRule="exact"/>
        <w:ind w:firstLine="480" w:firstLineChars="200"/>
        <w:jc w:val="both"/>
        <w:rPr>
          <w:rFonts w:cs="宋体"/>
        </w:rPr>
      </w:pPr>
      <w:r>
        <w:rPr>
          <w:rFonts w:hint="eastAsia" w:cs="宋体"/>
        </w:rPr>
        <w:t>（8）不符合法律、法规和招标文件中规定的其他实质性要求的。</w:t>
      </w:r>
    </w:p>
    <w:p>
      <w:pPr>
        <w:spacing w:line="400" w:lineRule="exact"/>
        <w:ind w:firstLine="480" w:firstLineChars="200"/>
        <w:jc w:val="both"/>
        <w:rPr>
          <w:rFonts w:cs="宋体"/>
        </w:rPr>
      </w:pPr>
      <w:r>
        <w:rPr>
          <w:rFonts w:hint="eastAsia" w:cs="宋体"/>
        </w:rPr>
        <w:t>19.3投标文件报价出现前后不一致的，按照下列规定修正：</w:t>
      </w:r>
    </w:p>
    <w:p>
      <w:pPr>
        <w:spacing w:line="400" w:lineRule="exact"/>
        <w:ind w:firstLine="480" w:firstLineChars="200"/>
        <w:jc w:val="both"/>
        <w:rPr>
          <w:rFonts w:cs="宋体"/>
        </w:rPr>
      </w:pPr>
      <w:r>
        <w:rPr>
          <w:rFonts w:hint="eastAsia" w:cs="宋体"/>
        </w:rPr>
        <w:t>（1）单独密封提交的投标一览表内容与投标文件中相应内容不一致的,以开标时单独密封提交的投标一览表内容为准；</w:t>
      </w:r>
    </w:p>
    <w:p>
      <w:pPr>
        <w:spacing w:line="400" w:lineRule="exact"/>
        <w:ind w:firstLine="480" w:firstLineChars="200"/>
        <w:jc w:val="both"/>
        <w:rPr>
          <w:rFonts w:cs="宋体"/>
        </w:rPr>
      </w:pPr>
      <w:r>
        <w:rPr>
          <w:rFonts w:hint="eastAsia" w:cs="宋体"/>
        </w:rPr>
        <w:t>（2）大写金额和小写金额不一致的，以大写金额为准；</w:t>
      </w:r>
    </w:p>
    <w:p>
      <w:pPr>
        <w:spacing w:line="400" w:lineRule="exact"/>
        <w:ind w:firstLine="480" w:firstLineChars="200"/>
        <w:jc w:val="both"/>
        <w:rPr>
          <w:rFonts w:cs="宋体"/>
        </w:rPr>
      </w:pPr>
      <w:r>
        <w:rPr>
          <w:rFonts w:hint="eastAsia" w:cs="宋体"/>
        </w:rPr>
        <w:t>（3）单价金额小数点或者百分比有明显错位的，以总价为准，并修改单价；</w:t>
      </w:r>
    </w:p>
    <w:p>
      <w:pPr>
        <w:spacing w:line="400" w:lineRule="exact"/>
        <w:ind w:firstLine="480" w:firstLineChars="200"/>
        <w:jc w:val="both"/>
        <w:rPr>
          <w:rFonts w:cs="宋体"/>
        </w:rPr>
      </w:pPr>
      <w:r>
        <w:rPr>
          <w:rFonts w:hint="eastAsia" w:cs="宋体"/>
        </w:rPr>
        <w:t>（4）总价金额与按单价汇总金额不一致的，以单价金额计算结果为准。同时出现两种以上不一致的，按照前款规定的顺序修正。</w:t>
      </w:r>
    </w:p>
    <w:p>
      <w:pPr>
        <w:spacing w:line="400" w:lineRule="exact"/>
        <w:ind w:firstLine="480" w:firstLineChars="200"/>
        <w:jc w:val="both"/>
        <w:rPr>
          <w:rFonts w:cs="宋体"/>
        </w:rPr>
      </w:pPr>
      <w:r>
        <w:rPr>
          <w:rFonts w:hint="eastAsia" w:cs="宋体"/>
        </w:rPr>
        <w:t>（5）投标文件中投标一览表与开标时单独密封递交的投标一览表内容不一致的,以开标时单独密封递交的投标一览表内容为准。</w:t>
      </w:r>
    </w:p>
    <w:p>
      <w:pPr>
        <w:spacing w:line="400" w:lineRule="exact"/>
        <w:ind w:firstLine="480" w:firstLineChars="200"/>
        <w:jc w:val="both"/>
        <w:rPr>
          <w:rFonts w:cs="宋体"/>
        </w:rPr>
      </w:pPr>
      <w:r>
        <w:rPr>
          <w:rFonts w:hint="eastAsia" w:cs="宋体"/>
        </w:rPr>
        <w:t>（6）修正后的报价按照本招标文件20.2条的规定经投标人确认后产生约束力，投标人不确认的，其</w:t>
      </w:r>
      <w:r>
        <w:rPr>
          <w:rFonts w:hint="eastAsia" w:cs="宋体"/>
          <w:b/>
          <w:bCs/>
        </w:rPr>
        <w:t>投标无效</w:t>
      </w:r>
      <w:r>
        <w:rPr>
          <w:rFonts w:hint="eastAsia" w:cs="宋体"/>
        </w:rPr>
        <w:t>。</w:t>
      </w:r>
    </w:p>
    <w:p>
      <w:pPr>
        <w:spacing w:line="400" w:lineRule="exact"/>
        <w:ind w:firstLine="480" w:firstLineChars="200"/>
        <w:jc w:val="both"/>
        <w:rPr>
          <w:rFonts w:cs="宋体"/>
        </w:rPr>
      </w:pPr>
      <w:r>
        <w:rPr>
          <w:rFonts w:hint="eastAsia" w:cs="宋体"/>
        </w:rPr>
        <w:t>19.4评标委员会对投标文件的判定,只依据投标文件内容本身。</w:t>
      </w:r>
    </w:p>
    <w:p>
      <w:pPr>
        <w:spacing w:line="400" w:lineRule="exact"/>
        <w:ind w:firstLine="482" w:firstLineChars="200"/>
        <w:jc w:val="both"/>
        <w:rPr>
          <w:rFonts w:cs="宋体"/>
          <w:b/>
          <w:bCs/>
        </w:rPr>
      </w:pPr>
      <w:r>
        <w:rPr>
          <w:rFonts w:hint="eastAsia" w:cs="宋体"/>
          <w:b/>
          <w:bCs/>
        </w:rPr>
        <w:t>20.投标文件的澄清</w:t>
      </w:r>
    </w:p>
    <w:p>
      <w:pPr>
        <w:spacing w:line="400" w:lineRule="exact"/>
        <w:ind w:firstLine="480" w:firstLineChars="200"/>
        <w:jc w:val="both"/>
        <w:rPr>
          <w:rFonts w:cs="宋体"/>
        </w:rPr>
      </w:pPr>
      <w:r>
        <w:rPr>
          <w:rFonts w:hint="eastAsia" w:cs="宋体"/>
        </w:rPr>
        <w:t>20.1评标委员会有权要求投标人对投标文件中含义不明确、对同类问题表述不一致或者有明显文字和计算错误等内容作必要的澄清、说明或者补正。</w:t>
      </w:r>
    </w:p>
    <w:p>
      <w:pPr>
        <w:spacing w:line="400" w:lineRule="exact"/>
        <w:ind w:firstLine="480" w:firstLineChars="200"/>
        <w:jc w:val="both"/>
        <w:rPr>
          <w:rFonts w:cs="宋体"/>
        </w:rPr>
      </w:pPr>
      <w:r>
        <w:rPr>
          <w:rFonts w:hint="eastAsia" w:cs="宋体"/>
        </w:rPr>
        <w:t>20.2投标人的澄清应在评标委员会规定的时间内以书面方式进行，并作为投标文件内容的一部分，由其法定代表人或其授权代表签字。澄清、说明或者补正不得超出投标文件的范围或者改变投标文件的实质性内容。投标人拒不按照要求对投标文件进行澄清、说明或者补正的，评标委员会有权将该投标作无效投标处理。</w:t>
      </w:r>
    </w:p>
    <w:p>
      <w:pPr>
        <w:spacing w:line="400" w:lineRule="exact"/>
        <w:ind w:firstLine="482" w:firstLineChars="200"/>
        <w:jc w:val="both"/>
        <w:rPr>
          <w:rFonts w:cs="宋体"/>
          <w:b/>
          <w:bCs/>
        </w:rPr>
      </w:pPr>
      <w:r>
        <w:rPr>
          <w:rFonts w:hint="eastAsia" w:cs="宋体"/>
          <w:b/>
          <w:bCs/>
        </w:rPr>
        <w:t>21.对投标文件的详细评审</w:t>
      </w:r>
    </w:p>
    <w:p>
      <w:pPr>
        <w:spacing w:line="400" w:lineRule="exact"/>
        <w:ind w:firstLine="480" w:firstLineChars="200"/>
        <w:jc w:val="both"/>
        <w:rPr>
          <w:rFonts w:cs="宋体"/>
        </w:rPr>
      </w:pPr>
      <w:r>
        <w:rPr>
          <w:rFonts w:hint="eastAsia" w:cs="宋体"/>
        </w:rPr>
        <w:t>21.1评标委员会对通过资格和符合性审查的投标文件进行评价和比较。评审应严格按照招标文件的要求和条件进行。具体评审原则、方法和中标条件详见招标文件</w:t>
      </w:r>
      <w:r>
        <w:rPr>
          <w:rFonts w:hint="eastAsia" w:cs="宋体"/>
          <w:b/>
          <w:bCs/>
          <w:u w:val="single"/>
        </w:rPr>
        <w:t>第五部分 评标标准和评标方法。</w:t>
      </w:r>
    </w:p>
    <w:p>
      <w:pPr>
        <w:spacing w:line="400" w:lineRule="exact"/>
        <w:ind w:firstLine="482" w:firstLineChars="200"/>
        <w:jc w:val="both"/>
        <w:rPr>
          <w:rFonts w:cs="宋体"/>
        </w:rPr>
      </w:pPr>
      <w:r>
        <w:rPr>
          <w:rFonts w:hint="eastAsia" w:cs="宋体"/>
          <w:b/>
          <w:bCs/>
        </w:rPr>
        <w:t>22.推荐中标候选人及确定中标人</w:t>
      </w:r>
    </w:p>
    <w:p>
      <w:pPr>
        <w:spacing w:line="400" w:lineRule="exact"/>
        <w:ind w:firstLine="480" w:firstLineChars="200"/>
        <w:jc w:val="both"/>
        <w:rPr>
          <w:rFonts w:cs="宋体"/>
        </w:rPr>
      </w:pPr>
      <w:r>
        <w:rPr>
          <w:rFonts w:hint="eastAsia" w:cs="宋体"/>
        </w:rPr>
        <w:t>22.1本项目采用综合评分法。评标委员会根据评标标准进行综合打分并按总分排序（</w:t>
      </w:r>
      <w:r>
        <w:t>评分分值计算保留小数点后两位，第三位四舍五入。</w:t>
      </w:r>
      <w:r>
        <w:rPr>
          <w:rFonts w:hint="eastAsia" w:cs="宋体"/>
        </w:rPr>
        <w:t>）按照得分由高到低的情况 ，按顺序推荐中标候选人并出具评审报告。</w:t>
      </w:r>
    </w:p>
    <w:p>
      <w:pPr>
        <w:pStyle w:val="57"/>
        <w:numPr>
          <w:ilvl w:val="0"/>
          <w:numId w:val="0"/>
        </w:numPr>
        <w:spacing w:line="400" w:lineRule="exact"/>
        <w:ind w:left="240" w:leftChars="100" w:firstLine="240" w:firstLineChars="100"/>
        <w:rPr>
          <w:rFonts w:cs="宋体"/>
          <w:sz w:val="24"/>
          <w:szCs w:val="22"/>
        </w:rPr>
      </w:pPr>
      <w:r>
        <w:rPr>
          <w:rFonts w:hint="eastAsia" w:cs="宋体"/>
          <w:sz w:val="24"/>
          <w:szCs w:val="22"/>
        </w:rPr>
        <w:t>22.2总分得分相同的，按投标报价由低到高顺序排列。总分得分且投标报价相同的并列。投标文件满足招标文件全部实质性要求，且按照评审因素的量化指标评审得分最高的投标人为排名第一的中标候选人。</w:t>
      </w:r>
    </w:p>
    <w:p>
      <w:pPr>
        <w:spacing w:line="400" w:lineRule="exact"/>
        <w:ind w:firstLine="480" w:firstLineChars="200"/>
        <w:jc w:val="both"/>
        <w:rPr>
          <w:rFonts w:cs="宋体"/>
        </w:rPr>
      </w:pPr>
      <w:r>
        <w:rPr>
          <w:rFonts w:hint="eastAsia" w:cs="宋体"/>
        </w:rPr>
        <w:t>22.3采购人根据评标委员会推荐的中标候选人确定中标人。</w:t>
      </w:r>
    </w:p>
    <w:p>
      <w:pPr>
        <w:spacing w:line="400" w:lineRule="exact"/>
        <w:ind w:firstLine="482" w:firstLineChars="200"/>
        <w:jc w:val="both"/>
        <w:rPr>
          <w:rFonts w:cs="宋体"/>
          <w:b/>
          <w:bCs/>
        </w:rPr>
      </w:pPr>
      <w:r>
        <w:rPr>
          <w:rFonts w:hint="eastAsia" w:cs="宋体"/>
          <w:b/>
          <w:bCs/>
        </w:rPr>
        <w:t>23.评标过程要求</w:t>
      </w:r>
    </w:p>
    <w:p>
      <w:pPr>
        <w:spacing w:line="400" w:lineRule="exact"/>
        <w:ind w:firstLine="480" w:firstLineChars="200"/>
        <w:jc w:val="both"/>
        <w:rPr>
          <w:rFonts w:cs="宋体"/>
        </w:rPr>
      </w:pPr>
      <w:r>
        <w:rPr>
          <w:rFonts w:hint="eastAsia" w:cs="宋体"/>
        </w:rPr>
        <w:t>23.1在评标期间，投标人企图影响政府采购中心或评标委员会公正性的任何活动，将导致投标无效，并由其承担相应的法律责任。</w:t>
      </w:r>
    </w:p>
    <w:p>
      <w:pPr>
        <w:spacing w:line="400" w:lineRule="exact"/>
        <w:ind w:firstLine="482" w:firstLineChars="200"/>
        <w:jc w:val="both"/>
        <w:rPr>
          <w:rFonts w:cs="宋体"/>
          <w:b/>
          <w:bCs/>
        </w:rPr>
      </w:pPr>
      <w:r>
        <w:rPr>
          <w:rFonts w:hint="eastAsia" w:cs="宋体"/>
          <w:b/>
          <w:bCs/>
        </w:rPr>
        <w:t>24.有下列情形之一的，视为投标人串通投标，其投标无效：</w:t>
      </w:r>
    </w:p>
    <w:p>
      <w:pPr>
        <w:spacing w:line="400" w:lineRule="exact"/>
        <w:ind w:firstLine="480" w:firstLineChars="200"/>
        <w:jc w:val="both"/>
        <w:rPr>
          <w:rFonts w:cs="宋体"/>
        </w:rPr>
      </w:pPr>
      <w:r>
        <w:rPr>
          <w:rFonts w:hint="eastAsia" w:cs="宋体"/>
        </w:rPr>
        <w:t>（1）不同投标人的投标文件由同一单位或者个人编制；</w:t>
      </w:r>
    </w:p>
    <w:p>
      <w:pPr>
        <w:spacing w:line="400" w:lineRule="exact"/>
        <w:ind w:firstLine="480" w:firstLineChars="200"/>
        <w:jc w:val="both"/>
        <w:rPr>
          <w:rFonts w:cs="宋体"/>
        </w:rPr>
      </w:pPr>
      <w:r>
        <w:rPr>
          <w:rFonts w:hint="eastAsia" w:cs="宋体"/>
        </w:rPr>
        <w:t>（2）不同投标人委托同一单位或者个人办理投标事宜；</w:t>
      </w:r>
    </w:p>
    <w:p>
      <w:pPr>
        <w:spacing w:line="400" w:lineRule="exact"/>
        <w:ind w:firstLine="480" w:firstLineChars="200"/>
        <w:jc w:val="both"/>
        <w:rPr>
          <w:rFonts w:cs="宋体"/>
        </w:rPr>
      </w:pPr>
      <w:r>
        <w:rPr>
          <w:rFonts w:hint="eastAsia" w:cs="宋体"/>
        </w:rPr>
        <w:t>（3）不同投标人的投标文件载明的项目管理成员或者联系人员为同一人；</w:t>
      </w:r>
    </w:p>
    <w:p>
      <w:pPr>
        <w:spacing w:line="400" w:lineRule="exact"/>
        <w:ind w:firstLine="480" w:firstLineChars="200"/>
        <w:jc w:val="both"/>
        <w:rPr>
          <w:rFonts w:cs="宋体"/>
        </w:rPr>
      </w:pPr>
      <w:r>
        <w:rPr>
          <w:rFonts w:hint="eastAsia" w:cs="宋体"/>
        </w:rPr>
        <w:t>（4）不同投标人的投标文件异常一致或者投标报价呈规律性差异；</w:t>
      </w:r>
    </w:p>
    <w:p>
      <w:pPr>
        <w:spacing w:line="400" w:lineRule="exact"/>
        <w:ind w:firstLine="480" w:firstLineChars="200"/>
        <w:jc w:val="both"/>
        <w:rPr>
          <w:rFonts w:cs="宋体"/>
        </w:rPr>
      </w:pPr>
      <w:r>
        <w:rPr>
          <w:rFonts w:hint="eastAsia" w:cs="宋体"/>
        </w:rPr>
        <w:t>（5）不同投标人的投标文件相互混装。</w:t>
      </w:r>
    </w:p>
    <w:p>
      <w:pPr>
        <w:spacing w:line="400" w:lineRule="exact"/>
        <w:ind w:firstLine="482" w:firstLineChars="200"/>
        <w:jc w:val="both"/>
        <w:rPr>
          <w:rFonts w:cs="宋体"/>
        </w:rPr>
      </w:pPr>
      <w:r>
        <w:rPr>
          <w:rFonts w:hint="eastAsia" w:cs="宋体"/>
          <w:b/>
          <w:bCs/>
        </w:rPr>
        <w:t>25.在招标采购中，出现下列情形之一的，应予废标：</w:t>
      </w:r>
    </w:p>
    <w:p>
      <w:pPr>
        <w:spacing w:line="400" w:lineRule="exact"/>
        <w:ind w:firstLine="480" w:firstLineChars="200"/>
        <w:jc w:val="both"/>
        <w:rPr>
          <w:rFonts w:cs="宋体"/>
        </w:rPr>
      </w:pPr>
      <w:r>
        <w:rPr>
          <w:rFonts w:hint="eastAsia" w:cs="宋体"/>
        </w:rPr>
        <w:t>（1）符合专业条件的供应商或者对招标文件作实质响应的供应商不足三家的；</w:t>
      </w:r>
    </w:p>
    <w:p>
      <w:pPr>
        <w:spacing w:line="400" w:lineRule="exact"/>
        <w:ind w:firstLine="480" w:firstLineChars="200"/>
        <w:jc w:val="both"/>
        <w:rPr>
          <w:rFonts w:cs="宋体"/>
        </w:rPr>
      </w:pPr>
      <w:r>
        <w:rPr>
          <w:rFonts w:hint="eastAsia" w:cs="宋体"/>
        </w:rPr>
        <w:t>（2）出现影响采购公正的违法、违规行为的；</w:t>
      </w:r>
    </w:p>
    <w:p>
      <w:pPr>
        <w:spacing w:line="400" w:lineRule="exact"/>
        <w:ind w:firstLine="480" w:firstLineChars="200"/>
        <w:jc w:val="both"/>
        <w:rPr>
          <w:rFonts w:cs="宋体"/>
        </w:rPr>
      </w:pPr>
      <w:r>
        <w:rPr>
          <w:rFonts w:hint="eastAsia" w:cs="宋体"/>
        </w:rPr>
        <w:t>（3）投标人的报价均超过了采购预算，采购人不能支付的；</w:t>
      </w:r>
    </w:p>
    <w:p>
      <w:pPr>
        <w:spacing w:line="400" w:lineRule="exact"/>
        <w:ind w:firstLine="480" w:firstLineChars="200"/>
        <w:jc w:val="both"/>
        <w:rPr>
          <w:rFonts w:cs="宋体"/>
        </w:rPr>
      </w:pPr>
      <w:r>
        <w:rPr>
          <w:rFonts w:hint="eastAsia" w:cs="宋体"/>
        </w:rPr>
        <w:t>（4）因重大变故，采购任务取消的。</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七、中标、未中标通知</w:t>
      </w:r>
    </w:p>
    <w:p>
      <w:pPr>
        <w:spacing w:line="400" w:lineRule="exact"/>
        <w:ind w:firstLine="482" w:firstLineChars="200"/>
        <w:jc w:val="both"/>
        <w:rPr>
          <w:rFonts w:cs="宋体"/>
          <w:b/>
          <w:bCs/>
        </w:rPr>
      </w:pPr>
      <w:r>
        <w:rPr>
          <w:rFonts w:hint="eastAsia" w:cs="宋体"/>
          <w:b/>
          <w:bCs/>
        </w:rPr>
        <w:t>26.中标通知</w:t>
      </w:r>
    </w:p>
    <w:p>
      <w:pPr>
        <w:spacing w:line="400" w:lineRule="exact"/>
        <w:ind w:firstLine="480" w:firstLineChars="200"/>
        <w:jc w:val="both"/>
        <w:rPr>
          <w:rFonts w:cs="宋体"/>
        </w:rPr>
      </w:pPr>
      <w:r>
        <w:rPr>
          <w:rFonts w:hint="eastAsia" w:cs="宋体"/>
        </w:rPr>
        <w:t>26.1中标人确定后,</w:t>
      </w:r>
      <w:bookmarkStart w:id="17" w:name="_Hlk100479706"/>
      <w:r>
        <w:rPr>
          <w:rFonts w:hint="eastAsia" w:cs="宋体"/>
        </w:rPr>
        <w:t>政府</w:t>
      </w:r>
      <w:bookmarkEnd w:id="17"/>
      <w:r>
        <w:rPr>
          <w:rFonts w:hint="eastAsia" w:cs="宋体"/>
        </w:rPr>
        <w:t>采购中心将在发布本次招标公告的指定媒体上发布中标公告，同时以书面形式向中标人发出中标通知书。</w:t>
      </w:r>
      <w:r>
        <w:rPr>
          <w:rFonts w:hint="eastAsia" w:cs="宋体"/>
          <w:b/>
          <w:bCs/>
        </w:rPr>
        <w:t>根据政府采购法实施条例的要求，中标公告中须公示主要中标标的的名称、规格型号、数量、单价、服务要求等。</w:t>
      </w:r>
    </w:p>
    <w:p>
      <w:pPr>
        <w:spacing w:line="400" w:lineRule="exact"/>
        <w:ind w:firstLine="480" w:firstLineChars="200"/>
        <w:jc w:val="both"/>
        <w:rPr>
          <w:rFonts w:cs="宋体"/>
        </w:rPr>
      </w:pPr>
      <w:r>
        <w:rPr>
          <w:rFonts w:hint="eastAsia" w:cs="宋体"/>
        </w:rPr>
        <w:t>26.2中标通知书是合同的组成部分。</w:t>
      </w:r>
    </w:p>
    <w:p>
      <w:pPr>
        <w:tabs>
          <w:tab w:val="left" w:pos="420"/>
        </w:tabs>
        <w:spacing w:line="400" w:lineRule="exact"/>
        <w:ind w:firstLine="480" w:firstLineChars="200"/>
        <w:jc w:val="both"/>
        <w:rPr>
          <w:rFonts w:cs="宋体"/>
        </w:rPr>
      </w:pPr>
      <w:r>
        <w:rPr>
          <w:rFonts w:hint="eastAsia" w:cs="宋体"/>
        </w:rPr>
        <w:t>26.3</w:t>
      </w:r>
      <w:r>
        <w:rPr>
          <w:rFonts w:cs="宋体"/>
        </w:rPr>
        <w:t>中标通知书对采购人和中标供应商均具有法律效力。中标通知书发出后，采购人改变中标结果的，或者中标供应商放弃中标项目的，应当依法承担法律责任。</w:t>
      </w:r>
    </w:p>
    <w:p>
      <w:pPr>
        <w:spacing w:line="400" w:lineRule="exact"/>
        <w:ind w:firstLine="480" w:firstLineChars="200"/>
        <w:jc w:val="both"/>
        <w:rPr>
          <w:rFonts w:cs="宋体"/>
        </w:rPr>
      </w:pPr>
    </w:p>
    <w:p>
      <w:pPr>
        <w:spacing w:line="400" w:lineRule="exact"/>
        <w:ind w:firstLine="482" w:firstLineChars="200"/>
        <w:jc w:val="both"/>
        <w:rPr>
          <w:rFonts w:cs="宋体"/>
          <w:b/>
          <w:bCs/>
        </w:rPr>
      </w:pPr>
      <w:r>
        <w:rPr>
          <w:rFonts w:hint="eastAsia" w:cs="宋体"/>
          <w:b/>
          <w:bCs/>
        </w:rPr>
        <w:t>27.未中标通知</w:t>
      </w:r>
    </w:p>
    <w:p>
      <w:pPr>
        <w:spacing w:line="400" w:lineRule="exact"/>
        <w:ind w:firstLine="480" w:firstLineChars="200"/>
        <w:jc w:val="both"/>
        <w:rPr>
          <w:rFonts w:cs="宋体"/>
        </w:rPr>
      </w:pPr>
      <w:r>
        <w:rPr>
          <w:rFonts w:hint="eastAsia" w:cs="宋体"/>
        </w:rPr>
        <w:t>27.1中标公告发布后，未中标供应商可到政府采购中心领取未中标通知书，了解本单位未通过资格和符合性审查原因、评审汇总得分及排序等相关信息。</w:t>
      </w:r>
    </w:p>
    <w:p>
      <w:pPr>
        <w:spacing w:line="400" w:lineRule="exact"/>
        <w:ind w:firstLine="482" w:firstLineChars="200"/>
        <w:jc w:val="both"/>
        <w:rPr>
          <w:rFonts w:cs="宋体"/>
          <w:b/>
          <w:bCs/>
        </w:rPr>
      </w:pPr>
      <w:r>
        <w:rPr>
          <w:rFonts w:hint="eastAsia" w:cs="宋体"/>
          <w:b/>
          <w:bCs/>
        </w:rPr>
        <w:t>八、签订合同</w:t>
      </w:r>
    </w:p>
    <w:p>
      <w:pPr>
        <w:spacing w:line="400" w:lineRule="exact"/>
        <w:ind w:firstLine="482" w:firstLineChars="200"/>
        <w:jc w:val="both"/>
        <w:rPr>
          <w:rFonts w:cs="宋体"/>
          <w:b/>
          <w:bCs/>
        </w:rPr>
      </w:pPr>
      <w:r>
        <w:rPr>
          <w:rFonts w:hint="eastAsia" w:cs="宋体"/>
          <w:b/>
          <w:bCs/>
        </w:rPr>
        <w:t>28.签订合同</w:t>
      </w:r>
    </w:p>
    <w:p>
      <w:pPr>
        <w:tabs>
          <w:tab w:val="left" w:pos="420"/>
        </w:tabs>
        <w:spacing w:line="400" w:lineRule="exact"/>
        <w:ind w:firstLine="480" w:firstLineChars="200"/>
        <w:jc w:val="both"/>
        <w:rPr>
          <w:rFonts w:cs="宋体"/>
        </w:rPr>
      </w:pPr>
      <w:r>
        <w:rPr>
          <w:rFonts w:hint="eastAsia" w:cs="宋体"/>
        </w:rPr>
        <w:t>28.1</w:t>
      </w:r>
      <w:r>
        <w:rPr>
          <w:rFonts w:cs="宋体"/>
        </w:rPr>
        <w:t>中标人、采购人应当自中标通知书发出之日起30日内，按照招标文件和中标人投标文件的规定签订书面合同。所签订的合同不得对招标文件确定的事项和中标人投标文件作实质性修改。</w:t>
      </w:r>
    </w:p>
    <w:p>
      <w:pPr>
        <w:spacing w:line="400" w:lineRule="exact"/>
        <w:ind w:firstLine="480" w:firstLineChars="200"/>
        <w:jc w:val="both"/>
        <w:rPr>
          <w:rFonts w:cs="宋体"/>
        </w:rPr>
      </w:pPr>
      <w:r>
        <w:rPr>
          <w:rFonts w:hint="eastAsia" w:cs="宋体"/>
        </w:rPr>
        <w:t>28.2评标过程中的有关澄清、说明或者补正文件的内容均为签订政府采购合同的依据。</w:t>
      </w:r>
    </w:p>
    <w:p>
      <w:pPr>
        <w:spacing w:line="400" w:lineRule="exact"/>
        <w:ind w:firstLine="480" w:firstLineChars="200"/>
        <w:jc w:val="both"/>
        <w:rPr>
          <w:rFonts w:cs="宋体"/>
        </w:rPr>
      </w:pPr>
      <w:r>
        <w:rPr>
          <w:rFonts w:hint="eastAsia" w:cs="宋体"/>
        </w:rPr>
        <w:t>28.3因质疑投诉、不可抗力或中标人不能履约等情形，采购人保留按相关政府采购法律法规及评标委员会评审的推荐顺序与其他合格的候选或备选供应商签订合同的权利。</w:t>
      </w:r>
    </w:p>
    <w:p>
      <w:pPr>
        <w:spacing w:line="400" w:lineRule="exact"/>
        <w:ind w:firstLine="480" w:firstLineChars="200"/>
        <w:jc w:val="both"/>
        <w:rPr>
          <w:rFonts w:cs="宋体"/>
        </w:rPr>
      </w:pPr>
      <w:r>
        <w:rPr>
          <w:rFonts w:hint="eastAsia" w:cs="宋体"/>
        </w:rPr>
        <w:t>28.4</w:t>
      </w:r>
      <w:r>
        <w:rPr>
          <w:rFonts w:cs="宋体"/>
        </w:rPr>
        <w:t>中标人</w:t>
      </w:r>
      <w:r>
        <w:rPr>
          <w:rFonts w:hint="eastAsia" w:cs="宋体"/>
        </w:rPr>
        <w:t>拒绝</w:t>
      </w:r>
      <w:r>
        <w:rPr>
          <w:rFonts w:cs="宋体"/>
        </w:rPr>
        <w:t>与采购人签订合同的，采购人</w:t>
      </w:r>
      <w:r>
        <w:rPr>
          <w:rFonts w:hint="eastAsia" w:cs="宋体"/>
        </w:rPr>
        <w:t>可以</w:t>
      </w:r>
      <w:r>
        <w:rPr>
          <w:rFonts w:cs="宋体"/>
        </w:rPr>
        <w:t>按照评</w:t>
      </w:r>
      <w:r>
        <w:rPr>
          <w:rFonts w:hint="eastAsia" w:cs="宋体"/>
        </w:rPr>
        <w:t>标</w:t>
      </w:r>
      <w:r>
        <w:rPr>
          <w:rFonts w:cs="宋体"/>
        </w:rPr>
        <w:t>报告推荐的中标候选人名单排序，确定下一候选人为中标人，</w:t>
      </w:r>
      <w:r>
        <w:rPr>
          <w:rFonts w:hint="eastAsia" w:cs="宋体"/>
        </w:rPr>
        <w:t>也可以</w:t>
      </w:r>
      <w:r>
        <w:rPr>
          <w:rFonts w:cs="宋体"/>
        </w:rPr>
        <w:t>重新开展政府采购活动。</w:t>
      </w:r>
    </w:p>
    <w:p>
      <w:pPr>
        <w:tabs>
          <w:tab w:val="left" w:pos="420"/>
        </w:tabs>
        <w:spacing w:line="400" w:lineRule="exact"/>
        <w:ind w:firstLine="480" w:firstLineChars="200"/>
        <w:jc w:val="both"/>
        <w:rPr>
          <w:rFonts w:cs="宋体"/>
        </w:rPr>
      </w:pPr>
      <w:r>
        <w:rPr>
          <w:rFonts w:hint="eastAsia" w:cs="宋体"/>
        </w:rPr>
        <w:t>28.5合同签订后交政府采购中心存档1份。</w:t>
      </w:r>
    </w:p>
    <w:p>
      <w:pPr>
        <w:spacing w:line="400" w:lineRule="exact"/>
        <w:ind w:firstLine="480" w:firstLineChars="200"/>
        <w:jc w:val="both"/>
        <w:rPr>
          <w:rFonts w:cs="宋体"/>
        </w:rPr>
      </w:pPr>
      <w:r>
        <w:rPr>
          <w:rFonts w:hint="eastAsia" w:cs="宋体"/>
        </w:rPr>
        <w:t>28.6合同公示：根据《政府采购法实施条例》 第五十条 采购人应当自政府采购合同签订之日起2个工作日内，将政府采购合同在省级以上人民政府财政部门指定的媒体上公告，但政府采购合同中涉及国家秘密、商业秘密的内容除外。</w:t>
      </w:r>
    </w:p>
    <w:p>
      <w:pPr>
        <w:spacing w:line="400" w:lineRule="exact"/>
        <w:ind w:firstLine="480" w:firstLineChars="200"/>
        <w:jc w:val="both"/>
        <w:rPr>
          <w:rFonts w:cs="宋体"/>
        </w:rPr>
      </w:pPr>
    </w:p>
    <w:p>
      <w:pPr>
        <w:spacing w:line="400" w:lineRule="exact"/>
        <w:ind w:firstLine="482" w:firstLineChars="200"/>
        <w:jc w:val="both"/>
        <w:rPr>
          <w:rFonts w:cs="宋体"/>
          <w:b/>
          <w:bCs/>
        </w:rPr>
      </w:pPr>
      <w:bookmarkStart w:id="18" w:name="_Toc328816000"/>
      <w:r>
        <w:rPr>
          <w:rFonts w:hint="eastAsia" w:cs="宋体"/>
          <w:b/>
          <w:bCs/>
        </w:rPr>
        <w:t>九、质疑</w:t>
      </w:r>
      <w:bookmarkEnd w:id="18"/>
    </w:p>
    <w:p>
      <w:pPr>
        <w:spacing w:line="400" w:lineRule="exact"/>
        <w:ind w:firstLine="482" w:firstLineChars="200"/>
        <w:jc w:val="both"/>
        <w:rPr>
          <w:rFonts w:cs="宋体"/>
          <w:b/>
          <w:bCs/>
        </w:rPr>
      </w:pPr>
      <w:r>
        <w:rPr>
          <w:rFonts w:hint="eastAsia" w:cs="宋体"/>
          <w:b/>
          <w:bCs/>
        </w:rPr>
        <w:t>29.质疑</w:t>
      </w:r>
    </w:p>
    <w:p>
      <w:pPr>
        <w:spacing w:line="400" w:lineRule="exact"/>
        <w:ind w:firstLine="480" w:firstLineChars="200"/>
        <w:jc w:val="both"/>
        <w:rPr>
          <w:rFonts w:cs="宋体"/>
        </w:rPr>
      </w:pPr>
      <w:r>
        <w:rPr>
          <w:rFonts w:hint="eastAsia" w:cs="宋体"/>
        </w:rPr>
        <w:t>29.1供应商认为采购文件、采购过程、中标或者成交结果使自己的权益受到损害的，可以在知道或者应知其权益受到损害之日起7个工作日内，以书面形式提出质疑。</w:t>
      </w:r>
    </w:p>
    <w:p>
      <w:pPr>
        <w:spacing w:line="400" w:lineRule="exact"/>
        <w:ind w:firstLine="480" w:firstLineChars="200"/>
        <w:jc w:val="both"/>
        <w:rPr>
          <w:rFonts w:cs="宋体"/>
        </w:rPr>
      </w:pPr>
      <w:r>
        <w:rPr>
          <w:rFonts w:hint="eastAsia" w:cs="宋体"/>
        </w:rPr>
        <w:t>29.2供应商对招标文件中涉及的采购需求、评审标准、合同等由采购人提出的内容及采购结束后采购结果提出质疑的、或供应商提出的质疑事项涉及采购人与采购中心就本项目签署的政府采购委托代理协议中涉及采购人义务事项的，由采购人受理并负责答复；供应商对政府采购法律法规中规定的政府采购组织程序提出质疑的、或供应商提出的质疑事项涉及采购人与采购中心就本项目签署的政府采购委托代理协议中涉及采购中心义务事项的，由采购中心受理并负责答复。联系方式、通讯地址等信息详见“第一部分投标邀请”有关内容。</w:t>
      </w:r>
    </w:p>
    <w:p>
      <w:pPr>
        <w:spacing w:line="400" w:lineRule="exact"/>
        <w:ind w:firstLine="480" w:firstLineChars="200"/>
        <w:jc w:val="both"/>
        <w:rPr>
          <w:rFonts w:cs="宋体"/>
        </w:rPr>
      </w:pPr>
      <w:r>
        <w:rPr>
          <w:rFonts w:hint="eastAsia" w:cs="宋体"/>
        </w:rPr>
        <w:t>29.3供应商应在法定质疑期内一次性提出针对同一采购程序环节的质疑。</w:t>
      </w:r>
    </w:p>
    <w:p>
      <w:pPr>
        <w:spacing w:line="400" w:lineRule="exact"/>
        <w:ind w:firstLine="480" w:firstLineChars="200"/>
        <w:jc w:val="both"/>
        <w:rPr>
          <w:rFonts w:cs="宋体"/>
        </w:rPr>
      </w:pPr>
      <w:r>
        <w:rPr>
          <w:rFonts w:hint="eastAsia" w:cs="宋体"/>
        </w:rPr>
        <w:t>29.4提出质疑的供应商应当是参与本项目采购活动的供应商。</w:t>
      </w:r>
    </w:p>
    <w:p>
      <w:pPr>
        <w:spacing w:line="400" w:lineRule="exact"/>
        <w:ind w:firstLine="480" w:firstLineChars="200"/>
        <w:jc w:val="both"/>
        <w:rPr>
          <w:rFonts w:cs="宋体"/>
        </w:rPr>
      </w:pPr>
      <w:bookmarkStart w:id="19" w:name="_Toc356478669"/>
      <w:bookmarkStart w:id="20" w:name="_Toc435828258"/>
      <w:bookmarkStart w:id="21" w:name="_Toc435830560"/>
      <w:r>
        <w:rPr>
          <w:rFonts w:hint="eastAsia" w:cs="宋体"/>
        </w:rPr>
        <w:t>29.5供应商提出质疑应当提交质疑函和必要的证明材料。质疑函应当包括下列内容：</w:t>
      </w:r>
    </w:p>
    <w:p>
      <w:pPr>
        <w:spacing w:line="400" w:lineRule="exact"/>
        <w:ind w:firstLine="480" w:firstLineChars="200"/>
        <w:jc w:val="both"/>
        <w:rPr>
          <w:rFonts w:cs="宋体"/>
        </w:rPr>
      </w:pPr>
      <w:r>
        <w:rPr>
          <w:rFonts w:hint="eastAsia" w:cs="宋体"/>
        </w:rPr>
        <w:t>（1）供应商的姓名或者名称、地址、邮编、联系人及联系电话；</w:t>
      </w:r>
    </w:p>
    <w:p>
      <w:pPr>
        <w:spacing w:line="400" w:lineRule="exact"/>
        <w:ind w:firstLine="480" w:firstLineChars="200"/>
        <w:jc w:val="both"/>
        <w:rPr>
          <w:rFonts w:cs="宋体"/>
        </w:rPr>
      </w:pPr>
      <w:r>
        <w:rPr>
          <w:rFonts w:hint="eastAsia" w:cs="宋体"/>
        </w:rPr>
        <w:t>（2）质疑项目的名称、编号；</w:t>
      </w:r>
    </w:p>
    <w:p>
      <w:pPr>
        <w:spacing w:line="400" w:lineRule="exact"/>
        <w:ind w:firstLine="480" w:firstLineChars="200"/>
        <w:jc w:val="both"/>
        <w:rPr>
          <w:rFonts w:cs="宋体"/>
        </w:rPr>
      </w:pPr>
      <w:r>
        <w:rPr>
          <w:rFonts w:hint="eastAsia" w:cs="宋体"/>
        </w:rPr>
        <w:t>（3）具体、明确的质疑事项和与质疑事项相关的请求；</w:t>
      </w:r>
    </w:p>
    <w:p>
      <w:pPr>
        <w:spacing w:line="400" w:lineRule="exact"/>
        <w:ind w:firstLine="480" w:firstLineChars="200"/>
        <w:jc w:val="both"/>
        <w:rPr>
          <w:rFonts w:cs="宋体"/>
        </w:rPr>
      </w:pPr>
      <w:r>
        <w:rPr>
          <w:rFonts w:hint="eastAsia" w:cs="宋体"/>
        </w:rPr>
        <w:t>（4）事实依据；</w:t>
      </w:r>
    </w:p>
    <w:p>
      <w:pPr>
        <w:spacing w:line="400" w:lineRule="exact"/>
        <w:ind w:firstLine="480" w:firstLineChars="200"/>
        <w:jc w:val="both"/>
        <w:rPr>
          <w:rFonts w:cs="宋体"/>
        </w:rPr>
      </w:pPr>
      <w:r>
        <w:rPr>
          <w:rFonts w:hint="eastAsia" w:cs="宋体"/>
        </w:rPr>
        <w:t>（5）必要的法律依据；</w:t>
      </w:r>
    </w:p>
    <w:p>
      <w:pPr>
        <w:spacing w:line="400" w:lineRule="exact"/>
        <w:ind w:firstLine="480" w:firstLineChars="200"/>
        <w:jc w:val="both"/>
        <w:rPr>
          <w:rFonts w:cs="宋体"/>
        </w:rPr>
      </w:pPr>
      <w:r>
        <w:rPr>
          <w:rFonts w:hint="eastAsia" w:cs="宋体"/>
        </w:rPr>
        <w:t>（6）提出质疑的日期。</w:t>
      </w:r>
    </w:p>
    <w:p>
      <w:pPr>
        <w:spacing w:line="400" w:lineRule="exact"/>
        <w:ind w:firstLine="480" w:firstLineChars="200"/>
        <w:jc w:val="both"/>
        <w:rPr>
          <w:rFonts w:cs="宋体"/>
        </w:rPr>
      </w:pPr>
      <w:r>
        <w:rPr>
          <w:rFonts w:hint="eastAsia" w:cs="宋体"/>
        </w:rPr>
        <w:t>供应商为自然人的，应当由本人签字；供应商为法人或者其他组织的，应当由法定代表人、主要负责人及其授权代表签字或者盖章，并加盖供应商公章。</w:t>
      </w:r>
    </w:p>
    <w:p>
      <w:pPr>
        <w:spacing w:line="400" w:lineRule="exact"/>
        <w:ind w:firstLine="480" w:firstLineChars="200"/>
        <w:jc w:val="both"/>
        <w:rPr>
          <w:rFonts w:cs="宋体"/>
        </w:rPr>
      </w:pPr>
      <w:r>
        <w:rPr>
          <w:rFonts w:hint="eastAsia" w:cs="宋体"/>
        </w:rPr>
        <w:t>29.6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供应商公章。代理人提出质疑，应当提交供应商签署的授权委托书原件。</w:t>
      </w:r>
    </w:p>
    <w:p>
      <w:pPr>
        <w:spacing w:line="400" w:lineRule="exact"/>
        <w:ind w:firstLine="480" w:firstLineChars="200"/>
        <w:jc w:val="both"/>
        <w:rPr>
          <w:rFonts w:cs="宋体"/>
        </w:rPr>
      </w:pPr>
      <w:r>
        <w:rPr>
          <w:rFonts w:hint="eastAsia" w:cs="宋体"/>
        </w:rPr>
        <w:t>29.7供应商提出质疑的，质疑函须使用财政部制定的范本文件。</w:t>
      </w:r>
    </w:p>
    <w:p>
      <w:pPr>
        <w:spacing w:line="400" w:lineRule="exact"/>
        <w:ind w:firstLine="480" w:firstLineChars="200"/>
        <w:jc w:val="both"/>
        <w:rPr>
          <w:rFonts w:cs="宋体"/>
        </w:rPr>
      </w:pPr>
      <w:r>
        <w:rPr>
          <w:rFonts w:hint="eastAsia" w:cs="宋体"/>
        </w:rPr>
        <w:t>29.8供应商不得进行虚假、恶意的质疑，不得扰乱政府采购正常的工作秩序。</w:t>
      </w:r>
    </w:p>
    <w:bookmarkEnd w:id="19"/>
    <w:bookmarkEnd w:id="20"/>
    <w:bookmarkEnd w:id="21"/>
    <w:p>
      <w:pPr>
        <w:spacing w:line="400" w:lineRule="exact"/>
        <w:ind w:firstLine="480" w:firstLineChars="200"/>
        <w:jc w:val="both"/>
        <w:rPr>
          <w:rFonts w:cs="宋体"/>
        </w:rPr>
      </w:pPr>
      <w:bookmarkStart w:id="22" w:name="_Toc356478670"/>
      <w:bookmarkStart w:id="23" w:name="_Toc435830561"/>
      <w:bookmarkStart w:id="24" w:name="_Toc435828259"/>
      <w:r>
        <w:rPr>
          <w:rFonts w:hint="eastAsia" w:cs="宋体"/>
        </w:rPr>
        <w:t>29.9不符合上述29.2-29.5条规定的质疑函不予受理。</w:t>
      </w:r>
      <w:bookmarkEnd w:id="22"/>
      <w:bookmarkEnd w:id="23"/>
      <w:bookmarkEnd w:id="24"/>
    </w:p>
    <w:p>
      <w:pPr>
        <w:spacing w:line="400" w:lineRule="exact"/>
        <w:ind w:firstLine="480" w:firstLineChars="200"/>
        <w:jc w:val="both"/>
        <w:rPr>
          <w:rFonts w:cs="宋体"/>
        </w:rPr>
      </w:pPr>
      <w:bookmarkStart w:id="25" w:name="_Toc435828260"/>
      <w:bookmarkStart w:id="26" w:name="_Toc435830562"/>
      <w:bookmarkStart w:id="27" w:name="_Toc356478671"/>
      <w:r>
        <w:rPr>
          <w:rFonts w:hint="eastAsia" w:cs="宋体"/>
        </w:rPr>
        <w:t>29.10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25"/>
      <w:bookmarkEnd w:id="26"/>
      <w:bookmarkEnd w:id="27"/>
    </w:p>
    <w:p>
      <w:pPr>
        <w:spacing w:line="240" w:lineRule="auto"/>
        <w:ind w:firstLine="0" w:firstLineChars="0"/>
      </w:pPr>
      <w:r>
        <w:br w:type="page"/>
      </w:r>
    </w:p>
    <w:p>
      <w:pPr>
        <w:pStyle w:val="3"/>
        <w:numPr>
          <w:ilvl w:val="0"/>
          <w:numId w:val="5"/>
        </w:numPr>
      </w:pPr>
      <w:bookmarkStart w:id="28" w:name="_Toc28222"/>
      <w:r>
        <w:rPr>
          <w:rFonts w:hint="eastAsia"/>
        </w:rPr>
        <w:t>采购需求</w:t>
      </w:r>
      <w:bookmarkEnd w:id="28"/>
    </w:p>
    <w:p>
      <w:pPr>
        <w:spacing w:line="360" w:lineRule="auto"/>
        <w:ind w:firstLine="426"/>
        <w:jc w:val="center"/>
        <w:rPr>
          <w:rFonts w:cs="宋体"/>
          <w:b/>
        </w:rPr>
      </w:pPr>
      <w:r>
        <w:rPr>
          <w:rFonts w:hint="eastAsia" w:cs="宋体"/>
          <w:b/>
        </w:rPr>
        <w:t>第一包 二龙路、东新帘子办公区物业服务</w:t>
      </w:r>
    </w:p>
    <w:p>
      <w:pPr>
        <w:spacing w:line="360" w:lineRule="auto"/>
        <w:ind w:firstLine="472" w:firstLineChars="196"/>
        <w:rPr>
          <w:rFonts w:cs="宋体"/>
          <w:b/>
          <w:bCs/>
        </w:rPr>
      </w:pPr>
    </w:p>
    <w:p>
      <w:pPr>
        <w:spacing w:line="360" w:lineRule="auto"/>
        <w:ind w:firstLine="472" w:firstLineChars="196"/>
        <w:rPr>
          <w:rFonts w:cs="宋体"/>
          <w:b/>
          <w:bCs/>
        </w:rPr>
      </w:pPr>
      <w:r>
        <w:rPr>
          <w:rFonts w:hint="eastAsia" w:cs="宋体"/>
          <w:b/>
          <w:bCs/>
        </w:rPr>
        <w:t xml:space="preserve">服务期限：本包服务期三年，合同一年一签，每年服务期12个月。采购人将根据上一年度合同履约情况与中标供应商续签下一年度合同。     </w:t>
      </w:r>
    </w:p>
    <w:p>
      <w:pPr>
        <w:ind w:firstLine="426"/>
        <w:rPr>
          <w:rFonts w:cs="宋体"/>
          <w:b/>
          <w:bCs/>
        </w:rPr>
      </w:pPr>
      <w:r>
        <w:rPr>
          <w:rFonts w:hint="eastAsia" w:cs="宋体"/>
          <w:b/>
          <w:bCs/>
        </w:rPr>
        <w:t>预算金额：11269980.45元(三年)</w:t>
      </w:r>
    </w:p>
    <w:p>
      <w:pPr>
        <w:spacing w:line="360" w:lineRule="auto"/>
        <w:ind w:firstLine="472" w:firstLineChars="196"/>
        <w:rPr>
          <w:rFonts w:cs="宋体"/>
          <w:b/>
          <w:bCs/>
        </w:rPr>
      </w:pPr>
    </w:p>
    <w:p>
      <w:pPr>
        <w:spacing w:line="360" w:lineRule="auto"/>
        <w:ind w:firstLine="426"/>
        <w:jc w:val="center"/>
        <w:rPr>
          <w:rFonts w:cs="宋体"/>
          <w:b/>
          <w:bCs/>
        </w:rPr>
      </w:pPr>
      <w:r>
        <w:rPr>
          <w:rFonts w:hint="eastAsia" w:cs="宋体"/>
          <w:b/>
        </w:rPr>
        <w:t>二龙路、东新帘子办公区物业服务内容及需求</w:t>
      </w:r>
    </w:p>
    <w:p>
      <w:pPr>
        <w:spacing w:line="360" w:lineRule="auto"/>
        <w:ind w:firstLine="482" w:firstLineChars="200"/>
        <w:rPr>
          <w:rFonts w:cs="宋体"/>
          <w:b/>
          <w:bCs/>
          <w:lang w:val="zh-CN"/>
        </w:rPr>
      </w:pPr>
      <w:r>
        <w:rPr>
          <w:rFonts w:hint="eastAsia" w:cs="宋体"/>
          <w:b/>
          <w:bCs/>
          <w:lang w:val="zh-CN"/>
        </w:rPr>
        <w:t>一、物业服务概况：</w:t>
      </w:r>
    </w:p>
    <w:p>
      <w:pPr>
        <w:spacing w:line="360" w:lineRule="auto"/>
        <w:ind w:firstLine="480" w:firstLineChars="200"/>
        <w:rPr>
          <w:rFonts w:cs="宋体"/>
        </w:rPr>
      </w:pPr>
      <w:r>
        <w:rPr>
          <w:rFonts w:hint="eastAsia" w:cs="宋体"/>
        </w:rPr>
        <w:t>1、北京市公安局西城分局办公楼（1#、2#）位于北京市西城区二龙路39号，分为1#楼地上7层，地下2层，2#楼地上6层，产权单位为北京市公安局西城分局。</w:t>
      </w:r>
    </w:p>
    <w:p>
      <w:pPr>
        <w:spacing w:line="360" w:lineRule="auto"/>
        <w:ind w:firstLine="480" w:firstLineChars="200"/>
        <w:rPr>
          <w:rFonts w:cs="宋体"/>
        </w:rPr>
      </w:pPr>
      <w:r>
        <w:rPr>
          <w:rFonts w:hint="eastAsia" w:cs="宋体"/>
        </w:rPr>
        <w:t>具体情况如下：</w:t>
      </w:r>
    </w:p>
    <w:tbl>
      <w:tblPr>
        <w:tblStyle w:val="23"/>
        <w:tblW w:w="10202" w:type="dxa"/>
        <w:tblInd w:w="-52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256"/>
        <w:gridCol w:w="694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005" w:type="dxa"/>
            <w:tcBorders>
              <w:top w:val="single" w:color="auto" w:sz="4" w:space="0"/>
              <w:left w:val="single" w:color="auto" w:sz="4" w:space="0"/>
              <w:bottom w:val="nil"/>
              <w:right w:val="single" w:color="auto" w:sz="4" w:space="0"/>
            </w:tcBorders>
            <w:vAlign w:val="center"/>
          </w:tcPr>
          <w:p>
            <w:pPr>
              <w:spacing w:line="360" w:lineRule="auto"/>
              <w:jc w:val="center"/>
              <w:rPr>
                <w:rFonts w:cs="宋体"/>
              </w:rPr>
            </w:pPr>
            <w:r>
              <w:rPr>
                <w:rFonts w:hint="eastAsia" w:cs="宋体"/>
              </w:rPr>
              <w:t>序号</w:t>
            </w:r>
          </w:p>
        </w:tc>
        <w:tc>
          <w:tcPr>
            <w:tcW w:w="2256" w:type="dxa"/>
            <w:tcBorders>
              <w:top w:val="single" w:color="auto" w:sz="4" w:space="0"/>
              <w:left w:val="single" w:color="auto" w:sz="4" w:space="0"/>
              <w:bottom w:val="nil"/>
              <w:right w:val="single" w:color="auto" w:sz="4" w:space="0"/>
            </w:tcBorders>
            <w:vAlign w:val="center"/>
          </w:tcPr>
          <w:p>
            <w:pPr>
              <w:spacing w:line="360" w:lineRule="auto"/>
              <w:ind w:firstLine="240" w:firstLineChars="100"/>
              <w:jc w:val="center"/>
              <w:rPr>
                <w:rFonts w:cs="宋体"/>
              </w:rPr>
            </w:pPr>
            <w:r>
              <w:rPr>
                <w:rFonts w:hint="eastAsia" w:cs="宋体"/>
              </w:rPr>
              <w:t>项目</w:t>
            </w:r>
          </w:p>
        </w:tc>
        <w:tc>
          <w:tcPr>
            <w:tcW w:w="6941" w:type="dxa"/>
            <w:tcBorders>
              <w:top w:val="single" w:color="auto" w:sz="4" w:space="0"/>
              <w:left w:val="single" w:color="auto" w:sz="4" w:space="0"/>
              <w:bottom w:val="nil"/>
              <w:right w:val="single" w:color="auto" w:sz="4" w:space="0"/>
            </w:tcBorders>
            <w:vAlign w:val="center"/>
          </w:tcPr>
          <w:p>
            <w:pPr>
              <w:spacing w:line="360" w:lineRule="auto"/>
              <w:jc w:val="center"/>
              <w:rPr>
                <w:rFonts w:cs="宋体"/>
              </w:rPr>
            </w:pPr>
            <w:r>
              <w:rPr>
                <w:rFonts w:hint="eastAsia" w:cs="宋体"/>
              </w:rPr>
              <w:t>内        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1</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项目名称</w:t>
            </w:r>
          </w:p>
        </w:tc>
        <w:tc>
          <w:tcPr>
            <w:tcW w:w="6941" w:type="dxa"/>
            <w:tcBorders>
              <w:top w:val="single" w:color="auto" w:sz="4" w:space="0"/>
              <w:left w:val="single" w:color="auto" w:sz="4" w:space="0"/>
              <w:bottom w:val="single" w:color="auto" w:sz="4" w:space="0"/>
              <w:right w:val="single" w:color="auto" w:sz="4" w:space="0"/>
            </w:tcBorders>
            <w:vAlign w:val="center"/>
          </w:tcPr>
          <w:p>
            <w:pPr>
              <w:tabs>
                <w:tab w:val="left" w:pos="1887"/>
              </w:tabs>
              <w:spacing w:line="360" w:lineRule="auto"/>
              <w:ind w:left="-3413" w:leftChars="-1422"/>
              <w:jc w:val="center"/>
              <w:rPr>
                <w:rFonts w:cs="宋体"/>
              </w:rPr>
            </w:pPr>
            <w:r>
              <w:rPr>
                <w:rFonts w:hint="eastAsia" w:cs="宋体"/>
              </w:rPr>
              <w:t xml:space="preserve">                    西城分局二龙路办公区</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2</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项目地址</w:t>
            </w:r>
          </w:p>
        </w:tc>
        <w:tc>
          <w:tcPr>
            <w:tcW w:w="6941" w:type="dxa"/>
            <w:tcBorders>
              <w:top w:val="single" w:color="auto" w:sz="4" w:space="0"/>
              <w:left w:val="single" w:color="auto" w:sz="4" w:space="0"/>
              <w:bottom w:val="single" w:color="auto" w:sz="4" w:space="0"/>
              <w:right w:val="single" w:color="auto" w:sz="4" w:space="0"/>
            </w:tcBorders>
            <w:vAlign w:val="center"/>
          </w:tcPr>
          <w:p>
            <w:pPr>
              <w:pStyle w:val="9"/>
              <w:tabs>
                <w:tab w:val="left" w:pos="567"/>
              </w:tabs>
              <w:spacing w:line="360" w:lineRule="auto"/>
              <w:ind w:firstLine="540" w:firstLineChars="225"/>
              <w:jc w:val="center"/>
              <w:rPr>
                <w:rFonts w:cs="宋体"/>
              </w:rPr>
            </w:pPr>
            <w:r>
              <w:rPr>
                <w:rFonts w:hint="eastAsia" w:cs="宋体"/>
              </w:rPr>
              <w:t>北京市西城区二龙路39号</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3</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产权单位</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北京市公安局西城分局</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4</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建筑面积</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22130.95㎡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5</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墙体结构</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钢筋混凝土</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6</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物业用途</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办公</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7</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办公人员</w:t>
            </w:r>
          </w:p>
        </w:tc>
        <w:tc>
          <w:tcPr>
            <w:tcW w:w="6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rPr>
            </w:pPr>
            <w:r>
              <w:rPr>
                <w:rFonts w:hint="eastAsia" w:cs="宋体"/>
              </w:rPr>
              <w:t>约 500 人</w:t>
            </w:r>
          </w:p>
        </w:tc>
      </w:tr>
    </w:tbl>
    <w:p>
      <w:pPr>
        <w:spacing w:line="360" w:lineRule="auto"/>
        <w:ind w:firstLine="600" w:firstLineChars="250"/>
        <w:rPr>
          <w:rFonts w:cs="宋体"/>
        </w:rPr>
      </w:pPr>
    </w:p>
    <w:p>
      <w:pPr>
        <w:spacing w:line="360" w:lineRule="auto"/>
        <w:ind w:firstLine="600" w:firstLineChars="250"/>
        <w:rPr>
          <w:rFonts w:cs="宋体"/>
        </w:rPr>
      </w:pPr>
      <w:r>
        <w:rPr>
          <w:rFonts w:hint="eastAsia" w:cs="宋体"/>
        </w:rPr>
        <w:t>2、东新帘子办公区位于北京市西城区东新帘子胡同,面积为284.82㎡。</w:t>
      </w:r>
    </w:p>
    <w:p>
      <w:pPr>
        <w:spacing w:line="360" w:lineRule="auto"/>
        <w:ind w:firstLine="426"/>
        <w:rPr>
          <w:rFonts w:cs="宋体"/>
          <w:b/>
        </w:rPr>
      </w:pPr>
      <w:r>
        <w:rPr>
          <w:rFonts w:hint="eastAsia" w:cs="宋体"/>
          <w:b/>
        </w:rPr>
        <w:t>二、物业管理服务项目</w:t>
      </w:r>
    </w:p>
    <w:p>
      <w:pPr>
        <w:spacing w:line="360" w:lineRule="auto"/>
        <w:rPr>
          <w:rFonts w:cs="宋体"/>
        </w:rPr>
      </w:pPr>
      <w:r>
        <w:rPr>
          <w:rFonts w:hint="eastAsia" w:cs="宋体"/>
        </w:rPr>
        <w:t>（一）电力系统:</w:t>
      </w:r>
    </w:p>
    <w:p>
      <w:pPr>
        <w:spacing w:line="360" w:lineRule="auto"/>
        <w:ind w:left="320"/>
        <w:rPr>
          <w:rFonts w:cs="宋体"/>
        </w:rPr>
      </w:pPr>
      <w:r>
        <w:rPr>
          <w:rFonts w:hint="eastAsia" w:cs="宋体"/>
        </w:rPr>
        <w:t>1、高低压配电室及室内外配套设备设施运行、管理及维护。</w:t>
      </w:r>
    </w:p>
    <w:p>
      <w:pPr>
        <w:spacing w:line="360" w:lineRule="auto"/>
        <w:ind w:left="320"/>
        <w:rPr>
          <w:rFonts w:cs="宋体"/>
        </w:rPr>
      </w:pPr>
      <w:r>
        <w:rPr>
          <w:rFonts w:hint="eastAsia" w:cs="宋体"/>
        </w:rPr>
        <w:t>2、电梯设备设施运行、管理、维护。</w:t>
      </w:r>
    </w:p>
    <w:p>
      <w:pPr>
        <w:spacing w:line="360" w:lineRule="auto"/>
        <w:ind w:left="320"/>
        <w:rPr>
          <w:rFonts w:cs="宋体"/>
        </w:rPr>
      </w:pPr>
      <w:r>
        <w:rPr>
          <w:rFonts w:hint="eastAsia" w:cs="宋体"/>
        </w:rPr>
        <w:t>3、多功能厅音响、视听系统运行、管理、维护。</w:t>
      </w:r>
    </w:p>
    <w:p>
      <w:pPr>
        <w:spacing w:line="360" w:lineRule="auto"/>
        <w:rPr>
          <w:rFonts w:cs="宋体"/>
        </w:rPr>
      </w:pPr>
      <w:r>
        <w:rPr>
          <w:rFonts w:hint="eastAsia" w:cs="宋体"/>
        </w:rPr>
        <w:t>（二）冷暖系统:</w:t>
      </w:r>
    </w:p>
    <w:p>
      <w:pPr>
        <w:spacing w:line="360" w:lineRule="auto"/>
        <w:ind w:left="330"/>
        <w:rPr>
          <w:rFonts w:cs="宋体"/>
        </w:rPr>
      </w:pPr>
      <w:r>
        <w:rPr>
          <w:rFonts w:hint="eastAsia" w:cs="宋体"/>
        </w:rPr>
        <w:t>1、中央空调及单、分体空调系统运行、管理、维护。</w:t>
      </w:r>
    </w:p>
    <w:p>
      <w:pPr>
        <w:spacing w:line="360" w:lineRule="auto"/>
        <w:ind w:left="330"/>
        <w:rPr>
          <w:rFonts w:cs="宋体"/>
        </w:rPr>
      </w:pPr>
      <w:r>
        <w:rPr>
          <w:rFonts w:hint="eastAsia" w:cs="宋体"/>
        </w:rPr>
        <w:t>2、给排水系统运行、管理及维护。</w:t>
      </w:r>
    </w:p>
    <w:p>
      <w:pPr>
        <w:spacing w:line="360" w:lineRule="auto"/>
        <w:ind w:left="330"/>
        <w:rPr>
          <w:rFonts w:cs="宋体"/>
        </w:rPr>
      </w:pPr>
      <w:r>
        <w:rPr>
          <w:rFonts w:hint="eastAsia" w:cs="宋体"/>
        </w:rPr>
        <w:t>3、热力系统运行、管理及维护。</w:t>
      </w:r>
    </w:p>
    <w:p>
      <w:pPr>
        <w:spacing w:line="360" w:lineRule="auto"/>
        <w:rPr>
          <w:rFonts w:cs="宋体"/>
        </w:rPr>
      </w:pPr>
      <w:r>
        <w:rPr>
          <w:rFonts w:hint="eastAsia" w:cs="宋体"/>
        </w:rPr>
        <w:t>（三）消防系统:</w:t>
      </w:r>
    </w:p>
    <w:p>
      <w:pPr>
        <w:spacing w:line="360" w:lineRule="auto"/>
        <w:ind w:left="330"/>
        <w:rPr>
          <w:rFonts w:cs="宋体"/>
        </w:rPr>
      </w:pPr>
      <w:r>
        <w:rPr>
          <w:rFonts w:hint="eastAsia" w:cs="宋体"/>
        </w:rPr>
        <w:t>1、消防设备设施运行、管理、维护。</w:t>
      </w:r>
    </w:p>
    <w:p>
      <w:pPr>
        <w:spacing w:line="360" w:lineRule="auto"/>
        <w:ind w:left="330"/>
        <w:rPr>
          <w:rFonts w:cs="宋体"/>
        </w:rPr>
      </w:pPr>
      <w:r>
        <w:rPr>
          <w:rFonts w:hint="eastAsia" w:cs="宋体"/>
        </w:rPr>
        <w:t>2、消防监控、电视监控设备设施运行、管理</w:t>
      </w:r>
      <w:r>
        <w:rPr>
          <w:rFonts w:hint="eastAsia" w:cs="宋体"/>
          <w:b/>
          <w:bCs/>
        </w:rPr>
        <w:t>、</w:t>
      </w:r>
      <w:r>
        <w:rPr>
          <w:rFonts w:hint="eastAsia" w:cs="宋体"/>
        </w:rPr>
        <w:t>门禁监控系统、楼宇自控系统运行、管理维护。</w:t>
      </w:r>
    </w:p>
    <w:p>
      <w:pPr>
        <w:spacing w:line="360" w:lineRule="auto"/>
        <w:rPr>
          <w:rFonts w:cs="宋体"/>
        </w:rPr>
      </w:pPr>
      <w:r>
        <w:rPr>
          <w:rFonts w:hint="eastAsia" w:cs="宋体"/>
        </w:rPr>
        <w:t>（四）绿化管理:</w:t>
      </w:r>
    </w:p>
    <w:p>
      <w:pPr>
        <w:spacing w:line="360" w:lineRule="auto"/>
        <w:ind w:left="330"/>
        <w:rPr>
          <w:rFonts w:cs="宋体"/>
        </w:rPr>
      </w:pPr>
      <w:r>
        <w:rPr>
          <w:rFonts w:hint="eastAsia" w:cs="宋体"/>
        </w:rPr>
        <w:t>1、提供室内外绿植、摆放。</w:t>
      </w:r>
    </w:p>
    <w:p>
      <w:pPr>
        <w:spacing w:line="360" w:lineRule="auto"/>
        <w:ind w:left="330"/>
        <w:rPr>
          <w:rFonts w:cs="宋体"/>
        </w:rPr>
      </w:pPr>
      <w:r>
        <w:rPr>
          <w:rFonts w:hint="eastAsia" w:cs="宋体"/>
        </w:rPr>
        <w:t>2、提供公共区域绿植、摆放。</w:t>
      </w:r>
    </w:p>
    <w:p>
      <w:pPr>
        <w:spacing w:line="360" w:lineRule="auto"/>
        <w:ind w:left="330"/>
        <w:rPr>
          <w:rFonts w:cs="宋体"/>
        </w:rPr>
      </w:pPr>
      <w:r>
        <w:rPr>
          <w:rFonts w:hint="eastAsia" w:cs="宋体"/>
        </w:rPr>
        <w:t>3、庭院绿植管理、养护。</w:t>
      </w:r>
    </w:p>
    <w:p>
      <w:pPr>
        <w:spacing w:line="360" w:lineRule="auto"/>
        <w:rPr>
          <w:rFonts w:cs="宋体"/>
        </w:rPr>
      </w:pPr>
      <w:r>
        <w:rPr>
          <w:rFonts w:hint="eastAsia" w:cs="宋体"/>
        </w:rPr>
        <w:t>（五）卫生保洁管理:</w:t>
      </w:r>
    </w:p>
    <w:p>
      <w:pPr>
        <w:spacing w:line="360" w:lineRule="auto"/>
        <w:ind w:left="330"/>
        <w:rPr>
          <w:rFonts w:cs="宋体"/>
        </w:rPr>
      </w:pPr>
      <w:r>
        <w:rPr>
          <w:rFonts w:hint="eastAsia" w:cs="宋体"/>
        </w:rPr>
        <w:t>1、重点区域卫生保洁。</w:t>
      </w:r>
    </w:p>
    <w:p>
      <w:pPr>
        <w:spacing w:line="360" w:lineRule="auto"/>
        <w:ind w:left="330"/>
        <w:rPr>
          <w:rFonts w:cs="宋体"/>
        </w:rPr>
      </w:pPr>
      <w:r>
        <w:rPr>
          <w:rFonts w:hint="eastAsia" w:cs="宋体"/>
        </w:rPr>
        <w:t>2、浴室的管理</w:t>
      </w:r>
      <w:r>
        <w:rPr>
          <w:rFonts w:hint="eastAsia" w:cs="宋体"/>
          <w:b/>
          <w:bCs/>
        </w:rPr>
        <w:t>、</w:t>
      </w:r>
      <w:r>
        <w:rPr>
          <w:rFonts w:hint="eastAsia" w:cs="宋体"/>
        </w:rPr>
        <w:t>服务。</w:t>
      </w:r>
    </w:p>
    <w:p>
      <w:pPr>
        <w:spacing w:line="360" w:lineRule="auto"/>
        <w:ind w:left="330"/>
        <w:rPr>
          <w:rFonts w:cs="宋体"/>
        </w:rPr>
      </w:pPr>
      <w:r>
        <w:rPr>
          <w:rFonts w:hint="eastAsia" w:cs="宋体"/>
        </w:rPr>
        <w:t>3、公共区域日常保洁及公共用品的保洁清洗。</w:t>
      </w:r>
    </w:p>
    <w:p>
      <w:pPr>
        <w:spacing w:line="360" w:lineRule="auto"/>
        <w:ind w:left="330"/>
        <w:rPr>
          <w:rFonts w:cs="宋体"/>
        </w:rPr>
      </w:pPr>
      <w:r>
        <w:rPr>
          <w:rFonts w:hint="eastAsia" w:cs="宋体"/>
        </w:rPr>
        <w:t>4、化粪池、隔油池定期清淘疏通。</w:t>
      </w:r>
    </w:p>
    <w:p>
      <w:pPr>
        <w:adjustRightInd w:val="0"/>
        <w:spacing w:line="360" w:lineRule="auto"/>
        <w:ind w:left="283" w:leftChars="118" w:firstLine="120" w:firstLineChars="50"/>
        <w:rPr>
          <w:rFonts w:cs="宋体"/>
        </w:rPr>
      </w:pPr>
      <w:r>
        <w:rPr>
          <w:rFonts w:hint="eastAsia" w:cs="宋体"/>
        </w:rPr>
        <w:t>5、每年1次以上外墙面清洗。</w:t>
      </w:r>
    </w:p>
    <w:p>
      <w:pPr>
        <w:spacing w:line="360" w:lineRule="auto"/>
        <w:ind w:left="330"/>
        <w:rPr>
          <w:rFonts w:cs="宋体"/>
        </w:rPr>
      </w:pPr>
      <w:r>
        <w:rPr>
          <w:rFonts w:hint="eastAsia" w:cs="宋体"/>
        </w:rPr>
        <w:t>6、垃圾分类及清运。</w:t>
      </w:r>
    </w:p>
    <w:p>
      <w:pPr>
        <w:spacing w:line="360" w:lineRule="auto"/>
        <w:ind w:left="330"/>
        <w:rPr>
          <w:rFonts w:cs="宋体"/>
          <w:color w:val="000000"/>
        </w:rPr>
      </w:pPr>
      <w:r>
        <w:rPr>
          <w:rFonts w:hint="eastAsia" w:cs="宋体"/>
        </w:rPr>
        <w:t>7、</w:t>
      </w:r>
      <w:r>
        <w:rPr>
          <w:rFonts w:hint="eastAsia" w:cs="宋体"/>
          <w:color w:val="000000"/>
        </w:rPr>
        <w:t>灭鼠、灭蟑、灭蚊蝇。</w:t>
      </w:r>
    </w:p>
    <w:p>
      <w:pPr>
        <w:spacing w:line="360" w:lineRule="auto"/>
        <w:rPr>
          <w:rFonts w:cs="宋体"/>
        </w:rPr>
      </w:pPr>
      <w:r>
        <w:rPr>
          <w:rFonts w:hint="eastAsia" w:cs="宋体"/>
        </w:rPr>
        <w:t>（六）车辆管理：</w:t>
      </w:r>
    </w:p>
    <w:p>
      <w:pPr>
        <w:spacing w:line="360" w:lineRule="auto"/>
        <w:ind w:left="300"/>
        <w:rPr>
          <w:rFonts w:cs="宋体"/>
        </w:rPr>
      </w:pPr>
      <w:r>
        <w:rPr>
          <w:rFonts w:hint="eastAsia" w:cs="宋体"/>
        </w:rPr>
        <w:t>1、车辆停放秩序的管理。</w:t>
      </w:r>
    </w:p>
    <w:p>
      <w:pPr>
        <w:spacing w:line="360" w:lineRule="auto"/>
        <w:ind w:left="300"/>
        <w:rPr>
          <w:rFonts w:cs="宋体"/>
        </w:rPr>
      </w:pPr>
      <w:r>
        <w:rPr>
          <w:rFonts w:hint="eastAsia" w:cs="宋体"/>
        </w:rPr>
        <w:t>2、门前停车位及车辆管理。</w:t>
      </w:r>
    </w:p>
    <w:p>
      <w:pPr>
        <w:spacing w:line="360" w:lineRule="auto"/>
        <w:ind w:left="300"/>
        <w:rPr>
          <w:rFonts w:cs="宋体"/>
        </w:rPr>
      </w:pPr>
      <w:r>
        <w:rPr>
          <w:rFonts w:hint="eastAsia" w:cs="宋体"/>
        </w:rPr>
        <w:t>3、自行车棚的管理。</w:t>
      </w:r>
    </w:p>
    <w:p>
      <w:pPr>
        <w:spacing w:line="360" w:lineRule="auto"/>
        <w:rPr>
          <w:rFonts w:cs="宋体"/>
        </w:rPr>
      </w:pPr>
      <w:r>
        <w:rPr>
          <w:rFonts w:hint="eastAsia" w:cs="宋体"/>
        </w:rPr>
        <w:t>（七）土建系统:</w:t>
      </w:r>
    </w:p>
    <w:p>
      <w:pPr>
        <w:spacing w:line="360" w:lineRule="auto"/>
        <w:ind w:left="330"/>
        <w:rPr>
          <w:rFonts w:cs="宋体"/>
        </w:rPr>
      </w:pPr>
      <w:r>
        <w:rPr>
          <w:rFonts w:hint="eastAsia" w:cs="宋体"/>
        </w:rPr>
        <w:t>1、建筑主体、附属建筑及配套的设备设施养护、维修。</w:t>
      </w:r>
    </w:p>
    <w:p>
      <w:pPr>
        <w:spacing w:line="360" w:lineRule="auto"/>
        <w:ind w:left="330"/>
        <w:rPr>
          <w:rFonts w:cs="宋体"/>
        </w:rPr>
      </w:pPr>
      <w:r>
        <w:rPr>
          <w:rFonts w:hint="eastAsia" w:cs="宋体"/>
        </w:rPr>
        <w:t>2、管理与物业相关的工程图纸、档案及竣工验收等资料。</w:t>
      </w:r>
    </w:p>
    <w:p>
      <w:pPr>
        <w:pStyle w:val="9"/>
        <w:tabs>
          <w:tab w:val="left" w:pos="567"/>
        </w:tabs>
        <w:spacing w:line="360" w:lineRule="auto"/>
        <w:rPr>
          <w:rFonts w:cs="宋体"/>
        </w:rPr>
      </w:pPr>
      <w:r>
        <w:rPr>
          <w:rFonts w:hint="eastAsia" w:cs="宋体"/>
        </w:rPr>
        <w:t>（八）其他服务：</w:t>
      </w:r>
    </w:p>
    <w:p>
      <w:pPr>
        <w:spacing w:line="360" w:lineRule="auto"/>
        <w:ind w:left="300"/>
        <w:rPr>
          <w:rFonts w:cs="宋体"/>
        </w:rPr>
      </w:pPr>
      <w:r>
        <w:rPr>
          <w:rFonts w:hint="eastAsia" w:cs="宋体"/>
        </w:rPr>
        <w:t>1、体训房日常管理。</w:t>
      </w:r>
    </w:p>
    <w:p>
      <w:pPr>
        <w:spacing w:line="360" w:lineRule="auto"/>
        <w:ind w:left="330"/>
        <w:rPr>
          <w:rFonts w:cs="宋体"/>
        </w:rPr>
      </w:pPr>
      <w:r>
        <w:rPr>
          <w:rFonts w:hint="eastAsia" w:cs="宋体"/>
        </w:rPr>
        <w:t>2、会议、外事及重大活动的礼仪服务。</w:t>
      </w:r>
    </w:p>
    <w:p>
      <w:pPr>
        <w:spacing w:line="360" w:lineRule="auto"/>
        <w:ind w:left="330"/>
        <w:rPr>
          <w:rFonts w:cs="宋体"/>
        </w:rPr>
      </w:pPr>
      <w:r>
        <w:rPr>
          <w:rFonts w:hint="eastAsia" w:cs="宋体"/>
        </w:rPr>
        <w:t>3、其它委托事项。</w:t>
      </w:r>
    </w:p>
    <w:p>
      <w:pPr>
        <w:widowControl w:val="0"/>
        <w:numPr>
          <w:ilvl w:val="0"/>
          <w:numId w:val="6"/>
        </w:numPr>
        <w:adjustRightInd w:val="0"/>
        <w:spacing w:line="360" w:lineRule="auto"/>
        <w:ind w:firstLineChars="0"/>
        <w:jc w:val="both"/>
        <w:rPr>
          <w:rFonts w:cs="宋体"/>
          <w:b/>
          <w:bCs/>
        </w:rPr>
      </w:pPr>
      <w:r>
        <w:rPr>
          <w:rFonts w:hint="eastAsia" w:cs="宋体"/>
          <w:b/>
        </w:rPr>
        <w:t>服务期限：</w:t>
      </w:r>
      <w:r>
        <w:rPr>
          <w:rFonts w:hint="eastAsia" w:cs="宋体"/>
          <w:b/>
          <w:bCs/>
        </w:rPr>
        <w:t>本包服务期三年，合同一年一签，每年服务期12个月。采购人将根据上一年度合同履约情况与中标供应商续签下一年度合同。</w:t>
      </w:r>
    </w:p>
    <w:p>
      <w:pPr>
        <w:adjustRightInd w:val="0"/>
        <w:spacing w:line="360" w:lineRule="auto"/>
        <w:ind w:firstLine="426"/>
        <w:rPr>
          <w:rFonts w:cs="宋体"/>
          <w:b/>
          <w:bCs/>
          <w:lang w:val="zh-CN"/>
        </w:rPr>
      </w:pPr>
      <w:r>
        <w:rPr>
          <w:rFonts w:hint="eastAsia" w:cs="宋体"/>
          <w:b/>
          <w:bCs/>
          <w:lang w:val="zh-CN"/>
        </w:rPr>
        <w:t>四、具体服务需求如下：</w:t>
      </w:r>
    </w:p>
    <w:p>
      <w:pPr>
        <w:pStyle w:val="13"/>
        <w:spacing w:line="360" w:lineRule="auto"/>
        <w:ind w:left="0" w:leftChars="0" w:firstLine="426"/>
        <w:rPr>
          <w:rFonts w:cs="宋体"/>
          <w:b/>
          <w:bCs/>
        </w:rPr>
      </w:pPr>
      <w:r>
        <w:rPr>
          <w:rFonts w:hint="eastAsia" w:cs="宋体"/>
          <w:b/>
          <w:bCs/>
        </w:rPr>
        <w:t>（一）房屋日常养护维修</w:t>
      </w:r>
    </w:p>
    <w:p>
      <w:pPr>
        <w:pStyle w:val="13"/>
        <w:spacing w:line="360" w:lineRule="auto"/>
        <w:ind w:left="0" w:leftChars="0" w:firstLine="480" w:firstLineChars="200"/>
        <w:rPr>
          <w:rFonts w:cs="宋体"/>
        </w:rPr>
      </w:pPr>
      <w:r>
        <w:rPr>
          <w:rFonts w:hint="eastAsia" w:cs="宋体"/>
        </w:rPr>
        <w:t>房屋日常养护维修是指为保持办公楼（区）办公室、会议室、接待室、展室、公共区域、卫生间、地下车库、走廊、屋面、外墙立面、广场等的原有完好等级和正常使用，进行日常养护和及时修复小损小坏等房屋维护管理工作。</w:t>
      </w:r>
    </w:p>
    <w:p>
      <w:pPr>
        <w:pStyle w:val="13"/>
        <w:spacing w:line="360" w:lineRule="auto"/>
        <w:ind w:left="480"/>
        <w:rPr>
          <w:rFonts w:cs="宋体"/>
        </w:rPr>
      </w:pPr>
      <w:r>
        <w:rPr>
          <w:rFonts w:hint="eastAsia" w:cs="宋体"/>
        </w:rPr>
        <w:t>标准：</w:t>
      </w:r>
    </w:p>
    <w:p>
      <w:pPr>
        <w:pStyle w:val="13"/>
        <w:tabs>
          <w:tab w:val="left" w:pos="0"/>
        </w:tabs>
        <w:spacing w:after="0" w:line="360" w:lineRule="auto"/>
        <w:ind w:left="0" w:leftChars="0" w:firstLine="360" w:firstLineChars="150"/>
        <w:rPr>
          <w:rFonts w:cs="宋体"/>
        </w:rPr>
      </w:pPr>
      <w:r>
        <w:rPr>
          <w:rFonts w:hint="eastAsia" w:cs="宋体"/>
        </w:rPr>
        <w:t>（1）每年对房屋安全普查一次，确保办公楼（区）房屋的完好等级和正常使用；</w:t>
      </w:r>
    </w:p>
    <w:p>
      <w:pPr>
        <w:pStyle w:val="13"/>
        <w:spacing w:line="360" w:lineRule="auto"/>
        <w:ind w:left="0" w:leftChars="0" w:firstLine="360" w:firstLineChars="150"/>
        <w:rPr>
          <w:rFonts w:cs="宋体"/>
        </w:rPr>
      </w:pPr>
      <w:r>
        <w:rPr>
          <w:rFonts w:hint="eastAsia" w:cs="宋体"/>
        </w:rPr>
        <w:t>（2）要爱护办公楼内的设施，未经委托方批准，不得对办公楼结构、设施等进行改动；</w:t>
      </w:r>
    </w:p>
    <w:p>
      <w:pPr>
        <w:pStyle w:val="13"/>
        <w:spacing w:line="360" w:lineRule="auto"/>
        <w:ind w:left="0" w:leftChars="0" w:firstLine="360" w:firstLineChars="150"/>
        <w:rPr>
          <w:rFonts w:cs="宋体"/>
        </w:rPr>
      </w:pPr>
      <w:r>
        <w:rPr>
          <w:rFonts w:hint="eastAsia" w:cs="宋体"/>
        </w:rPr>
        <w:t>（3）及时完成各项零星维修任务，合格率100%，一般维修任务不得超过24小时。</w:t>
      </w:r>
    </w:p>
    <w:p>
      <w:pPr>
        <w:pStyle w:val="13"/>
        <w:spacing w:line="360" w:lineRule="auto"/>
        <w:ind w:left="0" w:leftChars="0" w:firstLine="426"/>
        <w:rPr>
          <w:rFonts w:cs="宋体"/>
          <w:b/>
          <w:bCs/>
        </w:rPr>
      </w:pPr>
      <w:r>
        <w:rPr>
          <w:rFonts w:hint="eastAsia" w:cs="宋体"/>
          <w:b/>
          <w:bCs/>
        </w:rPr>
        <w:t>（二）给排水设备运行维护</w:t>
      </w:r>
    </w:p>
    <w:p>
      <w:pPr>
        <w:pStyle w:val="13"/>
        <w:spacing w:line="360" w:lineRule="auto"/>
        <w:ind w:left="480" w:firstLine="480" w:firstLineChars="200"/>
        <w:rPr>
          <w:rFonts w:cs="宋体"/>
        </w:rPr>
      </w:pPr>
      <w:r>
        <w:rPr>
          <w:rFonts w:hint="eastAsia" w:cs="宋体"/>
        </w:rPr>
        <w:t>给排水设备运行维护是指为保证办公楼（区）给排水设备、上下水管线、阀门等的正常运行使用所进行的日常养护、维修及室外管道系统的维护、清洗。</w:t>
      </w:r>
    </w:p>
    <w:p>
      <w:pPr>
        <w:pStyle w:val="13"/>
        <w:spacing w:line="360" w:lineRule="auto"/>
        <w:ind w:left="480"/>
        <w:rPr>
          <w:rFonts w:cs="宋体"/>
        </w:rPr>
      </w:pPr>
      <w:r>
        <w:rPr>
          <w:rFonts w:hint="eastAsia" w:cs="宋体"/>
        </w:rPr>
        <w:t>内容：</w:t>
      </w:r>
    </w:p>
    <w:p>
      <w:pPr>
        <w:pStyle w:val="13"/>
        <w:spacing w:line="360" w:lineRule="auto"/>
        <w:ind w:leftChars="0"/>
        <w:rPr>
          <w:rFonts w:cs="宋体"/>
        </w:rPr>
      </w:pPr>
      <w:r>
        <w:rPr>
          <w:rFonts w:hint="eastAsia" w:cs="宋体"/>
        </w:rPr>
        <w:t>（1）加强值班，坚守岗位，密切注视给排水系统运行情况;</w:t>
      </w:r>
    </w:p>
    <w:p>
      <w:pPr>
        <w:pStyle w:val="13"/>
        <w:spacing w:line="360" w:lineRule="auto"/>
        <w:ind w:left="480"/>
        <w:rPr>
          <w:rFonts w:cs="宋体"/>
        </w:rPr>
      </w:pPr>
      <w:r>
        <w:rPr>
          <w:rFonts w:hint="eastAsia" w:cs="宋体"/>
        </w:rPr>
        <w:t>（2）对办公楼(区)室内外给排水系统的设备、设施，如水泵、水箱、气压给水装置、水处理设备、消火栓、管道、管件、阀门、水嘴、卫生洁具、排水管、透气管、水封设备、室外排水管及其附属构筑物等正常运行使用进行日常养护;</w:t>
      </w:r>
    </w:p>
    <w:p>
      <w:pPr>
        <w:pStyle w:val="13"/>
        <w:spacing w:line="360" w:lineRule="auto"/>
        <w:ind w:left="480"/>
        <w:rPr>
          <w:rFonts w:cs="宋体"/>
        </w:rPr>
      </w:pPr>
      <w:r>
        <w:rPr>
          <w:rFonts w:hint="eastAsia" w:cs="宋体"/>
        </w:rPr>
        <w:t>（3）定期对水箱进行清洗消毒;</w:t>
      </w:r>
    </w:p>
    <w:p>
      <w:pPr>
        <w:pStyle w:val="13"/>
        <w:spacing w:line="360" w:lineRule="auto"/>
        <w:ind w:left="480"/>
        <w:rPr>
          <w:rFonts w:cs="宋体"/>
        </w:rPr>
      </w:pPr>
      <w:r>
        <w:rPr>
          <w:rFonts w:hint="eastAsia" w:cs="宋体"/>
        </w:rPr>
        <w:t>（4）加强巡视检查，及时对排水系统各种设备出现的故障进行维修;</w:t>
      </w:r>
    </w:p>
    <w:p>
      <w:pPr>
        <w:pStyle w:val="13"/>
        <w:spacing w:line="360" w:lineRule="auto"/>
        <w:ind w:left="480"/>
        <w:rPr>
          <w:rFonts w:cs="宋体"/>
        </w:rPr>
      </w:pPr>
      <w:r>
        <w:rPr>
          <w:rFonts w:hint="eastAsia" w:cs="宋体"/>
        </w:rPr>
        <w:t>（5）定期对排水管道进行清通、养护，清除污垢;</w:t>
      </w:r>
    </w:p>
    <w:p>
      <w:pPr>
        <w:pStyle w:val="13"/>
        <w:spacing w:line="360" w:lineRule="auto"/>
        <w:ind w:left="480"/>
        <w:rPr>
          <w:rFonts w:cs="宋体"/>
        </w:rPr>
      </w:pPr>
      <w:r>
        <w:rPr>
          <w:rFonts w:hint="eastAsia" w:cs="宋体"/>
        </w:rPr>
        <w:t>（6）加强巡视检查，对救火用的输水设备出现故障时立即进行抢修，同时禁止使用消防水喉做其他用途;</w:t>
      </w:r>
    </w:p>
    <w:p>
      <w:pPr>
        <w:pStyle w:val="13"/>
        <w:spacing w:line="360" w:lineRule="auto"/>
        <w:ind w:left="480"/>
        <w:rPr>
          <w:rFonts w:cs="宋体"/>
        </w:rPr>
      </w:pPr>
      <w:r>
        <w:rPr>
          <w:rFonts w:hint="eastAsia" w:cs="宋体"/>
        </w:rPr>
        <w:t>（7）对楼宇外公共水渠出现的故障进行抢修。</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（1）加强日常检查巡视，保证给排水系统正常运行使用；</w:t>
      </w:r>
    </w:p>
    <w:p>
      <w:pPr>
        <w:pStyle w:val="13"/>
        <w:spacing w:line="360" w:lineRule="auto"/>
        <w:ind w:left="480"/>
        <w:rPr>
          <w:rFonts w:cs="宋体"/>
        </w:rPr>
      </w:pPr>
      <w:r>
        <w:rPr>
          <w:rFonts w:hint="eastAsia" w:cs="宋体"/>
        </w:rPr>
        <w:t>（2）建立正常供水管理制度，保证水质符合国家标准；</w:t>
      </w:r>
    </w:p>
    <w:p>
      <w:pPr>
        <w:pStyle w:val="13"/>
        <w:spacing w:line="360" w:lineRule="auto"/>
        <w:ind w:left="480"/>
        <w:rPr>
          <w:rFonts w:cs="宋体"/>
        </w:rPr>
      </w:pPr>
      <w:r>
        <w:rPr>
          <w:rFonts w:hint="eastAsia" w:cs="宋体"/>
        </w:rPr>
        <w:t>（3）加强巡视检查，防止跑、冒、滴、漏，保证设备设施完好；</w:t>
      </w:r>
    </w:p>
    <w:p>
      <w:pPr>
        <w:pStyle w:val="13"/>
        <w:spacing w:line="360" w:lineRule="auto"/>
        <w:ind w:left="480"/>
        <w:rPr>
          <w:rFonts w:cs="宋体"/>
        </w:rPr>
      </w:pPr>
      <w:r>
        <w:rPr>
          <w:rFonts w:hint="eastAsia" w:cs="宋体"/>
        </w:rPr>
        <w:t>（4）保持水箱清洁卫生；</w:t>
      </w:r>
    </w:p>
    <w:p>
      <w:pPr>
        <w:pStyle w:val="13"/>
        <w:spacing w:line="360" w:lineRule="auto"/>
        <w:ind w:left="480"/>
        <w:rPr>
          <w:rFonts w:cs="宋体"/>
        </w:rPr>
      </w:pPr>
      <w:r>
        <w:rPr>
          <w:rFonts w:hint="eastAsia" w:cs="宋体"/>
        </w:rPr>
        <w:t>（5）保持室内外排水系统通畅；</w:t>
      </w:r>
    </w:p>
    <w:p>
      <w:pPr>
        <w:pStyle w:val="13"/>
        <w:spacing w:line="360" w:lineRule="auto"/>
        <w:ind w:left="480"/>
        <w:rPr>
          <w:rFonts w:cs="宋体"/>
        </w:rPr>
      </w:pPr>
      <w:r>
        <w:rPr>
          <w:rFonts w:hint="eastAsia" w:cs="宋体"/>
        </w:rPr>
        <w:t>（6）设备出现故障时，维修人员应在10分钟内到达现场，零维修合格率达到100%，一般性故障排除不过夜；</w:t>
      </w:r>
    </w:p>
    <w:p>
      <w:pPr>
        <w:pStyle w:val="13"/>
        <w:spacing w:line="360" w:lineRule="auto"/>
        <w:ind w:left="480"/>
        <w:rPr>
          <w:rFonts w:cs="宋体"/>
        </w:rPr>
      </w:pPr>
      <w:r>
        <w:rPr>
          <w:rFonts w:hint="eastAsia" w:cs="宋体"/>
        </w:rPr>
        <w:t>（7）做好节约用水工作。</w:t>
      </w:r>
    </w:p>
    <w:p>
      <w:pPr>
        <w:pStyle w:val="13"/>
        <w:spacing w:line="360" w:lineRule="auto"/>
        <w:ind w:left="0" w:leftChars="0" w:firstLine="426"/>
        <w:rPr>
          <w:rFonts w:cs="宋体"/>
          <w:b/>
          <w:bCs/>
        </w:rPr>
      </w:pPr>
      <w:r>
        <w:rPr>
          <w:rFonts w:hint="eastAsia" w:cs="宋体"/>
          <w:b/>
          <w:bCs/>
        </w:rPr>
        <w:t>（三）供电系统运行管理</w:t>
      </w:r>
    </w:p>
    <w:p>
      <w:pPr>
        <w:pStyle w:val="13"/>
        <w:spacing w:line="360" w:lineRule="auto"/>
        <w:ind w:left="-2" w:leftChars="-1" w:firstLine="480" w:firstLineChars="200"/>
        <w:rPr>
          <w:rFonts w:cs="宋体"/>
        </w:rPr>
      </w:pPr>
      <w:r>
        <w:rPr>
          <w:rFonts w:hint="eastAsia" w:cs="宋体"/>
        </w:rPr>
        <w:t xml:space="preserve"> 供电设备管理维护是指为保证办公楼（区）供电系统正常运行对高、低压电器设备、电线电缆、电气照明装置等设备进行日常管理和维护。</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（1）对办公楼(区)供电系统高、低压电器设备、电线电缆、电气照明装置等设备正常运行使用进行日常管理和养护维修;</w:t>
      </w:r>
    </w:p>
    <w:p>
      <w:pPr>
        <w:pStyle w:val="13"/>
        <w:spacing w:line="360" w:lineRule="auto"/>
        <w:ind w:left="480"/>
        <w:rPr>
          <w:rFonts w:cs="宋体"/>
        </w:rPr>
      </w:pPr>
      <w:r>
        <w:rPr>
          <w:rFonts w:hint="eastAsia" w:cs="宋体"/>
        </w:rPr>
        <w:t>（2）建立各项设备档案;</w:t>
      </w:r>
    </w:p>
    <w:p>
      <w:pPr>
        <w:pStyle w:val="13"/>
        <w:spacing w:line="360" w:lineRule="auto"/>
        <w:ind w:left="480"/>
        <w:rPr>
          <w:rFonts w:cs="宋体"/>
        </w:rPr>
      </w:pPr>
      <w:r>
        <w:rPr>
          <w:rFonts w:hint="eastAsia" w:cs="宋体"/>
        </w:rPr>
        <w:t>（3）建立、落实配送电运行制度、电气维修制度和配电房管理制度、24小时运行维修值班制度等;</w:t>
      </w:r>
    </w:p>
    <w:p>
      <w:pPr>
        <w:pStyle w:val="13"/>
        <w:spacing w:line="360" w:lineRule="auto"/>
        <w:ind w:left="480"/>
        <w:rPr>
          <w:rFonts w:cs="宋体"/>
        </w:rPr>
      </w:pPr>
      <w:r>
        <w:rPr>
          <w:rFonts w:hint="eastAsia" w:cs="宋体"/>
        </w:rPr>
        <w:t>（4）及时排除故障，保证供电设施完好;</w:t>
      </w:r>
    </w:p>
    <w:p>
      <w:pPr>
        <w:pStyle w:val="13"/>
        <w:spacing w:line="360" w:lineRule="auto"/>
        <w:ind w:left="480"/>
        <w:rPr>
          <w:rFonts w:cs="宋体"/>
        </w:rPr>
      </w:pPr>
      <w:r>
        <w:rPr>
          <w:rFonts w:hint="eastAsia" w:cs="宋体"/>
        </w:rPr>
        <w:t>（5）购置后备部件，以防急用;</w:t>
      </w:r>
    </w:p>
    <w:p>
      <w:pPr>
        <w:pStyle w:val="13"/>
        <w:spacing w:line="360" w:lineRule="auto"/>
        <w:ind w:left="480"/>
        <w:rPr>
          <w:rFonts w:cs="宋体"/>
        </w:rPr>
      </w:pPr>
      <w:r>
        <w:rPr>
          <w:rFonts w:hint="eastAsia" w:cs="宋体"/>
        </w:rPr>
        <w:t>（6）保障楼内的充电式紧急照明设备正常使用;</w:t>
      </w:r>
    </w:p>
    <w:p>
      <w:pPr>
        <w:pStyle w:val="13"/>
        <w:spacing w:line="360" w:lineRule="auto"/>
        <w:ind w:left="480"/>
        <w:rPr>
          <w:rFonts w:cs="宋体"/>
        </w:rPr>
      </w:pPr>
      <w:r>
        <w:rPr>
          <w:rFonts w:hint="eastAsia" w:cs="宋体"/>
        </w:rPr>
        <w:t>（7）管理和维护好避雷设施；</w:t>
      </w:r>
    </w:p>
    <w:p>
      <w:pPr>
        <w:pStyle w:val="13"/>
        <w:spacing w:line="360" w:lineRule="auto"/>
        <w:ind w:left="480"/>
        <w:rPr>
          <w:rFonts w:cs="宋体"/>
        </w:rPr>
      </w:pPr>
      <w:r>
        <w:rPr>
          <w:rFonts w:hint="eastAsia" w:cs="宋体"/>
        </w:rPr>
        <w:t>（8）做好夜景照明、节日灯系统的运行管理；</w:t>
      </w:r>
    </w:p>
    <w:p>
      <w:pPr>
        <w:pStyle w:val="13"/>
        <w:spacing w:line="360" w:lineRule="auto"/>
        <w:ind w:left="480"/>
        <w:rPr>
          <w:rFonts w:cs="宋体"/>
        </w:rPr>
      </w:pPr>
      <w:r>
        <w:rPr>
          <w:rFonts w:hint="eastAsia" w:cs="宋体"/>
        </w:rPr>
        <w:t>（9）落实政府节能减排工作，建立节电措施。</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（1）统筹规划，做到合理、节约用电；</w:t>
      </w:r>
    </w:p>
    <w:p>
      <w:pPr>
        <w:pStyle w:val="13"/>
        <w:spacing w:line="360" w:lineRule="auto"/>
        <w:ind w:left="480"/>
        <w:rPr>
          <w:rFonts w:cs="宋体"/>
        </w:rPr>
      </w:pPr>
      <w:r>
        <w:rPr>
          <w:rFonts w:hint="eastAsia" w:cs="宋体"/>
        </w:rPr>
        <w:t>（2）供电运行和维修人员必须持证上岗；</w:t>
      </w:r>
    </w:p>
    <w:p>
      <w:pPr>
        <w:pStyle w:val="13"/>
        <w:spacing w:line="360" w:lineRule="auto"/>
        <w:ind w:left="480"/>
        <w:rPr>
          <w:rFonts w:cs="宋体"/>
        </w:rPr>
      </w:pPr>
      <w:r>
        <w:rPr>
          <w:rFonts w:hint="eastAsia" w:cs="宋体"/>
        </w:rPr>
        <w:t>（3）配电室24小时值班，并每班值班人员不少于2人；</w:t>
      </w:r>
    </w:p>
    <w:p>
      <w:pPr>
        <w:pStyle w:val="13"/>
        <w:spacing w:line="360" w:lineRule="auto"/>
        <w:ind w:left="480"/>
        <w:rPr>
          <w:rFonts w:cs="宋体"/>
        </w:rPr>
      </w:pPr>
      <w:r>
        <w:rPr>
          <w:rFonts w:hint="eastAsia" w:cs="宋体"/>
        </w:rPr>
        <w:t>（4）加强日常维护检修，公共使用的照明、指示灯具线路、开关要保证完好;</w:t>
      </w:r>
    </w:p>
    <w:p>
      <w:pPr>
        <w:pStyle w:val="13"/>
        <w:spacing w:line="360" w:lineRule="auto"/>
        <w:ind w:left="480"/>
        <w:rPr>
          <w:rFonts w:cs="宋体"/>
        </w:rPr>
      </w:pPr>
      <w:r>
        <w:rPr>
          <w:rFonts w:hint="eastAsia" w:cs="宋体"/>
        </w:rPr>
        <w:t>（5）设备出现故障时，维修人员应在10分钟内到达现场，设备零维修合格率达到100％，一般性维修不过夜；</w:t>
      </w:r>
    </w:p>
    <w:p>
      <w:pPr>
        <w:pStyle w:val="13"/>
        <w:spacing w:line="360" w:lineRule="auto"/>
        <w:ind w:left="480"/>
        <w:rPr>
          <w:rFonts w:cs="宋体"/>
        </w:rPr>
      </w:pPr>
      <w:r>
        <w:rPr>
          <w:rFonts w:hint="eastAsia" w:cs="宋体"/>
        </w:rPr>
        <w:t>（6）严格执行用电安全规范，确保用电安全；</w:t>
      </w:r>
    </w:p>
    <w:p>
      <w:pPr>
        <w:pStyle w:val="13"/>
        <w:spacing w:line="360" w:lineRule="auto"/>
        <w:ind w:left="480"/>
        <w:rPr>
          <w:rFonts w:cs="宋体"/>
        </w:rPr>
      </w:pPr>
      <w:r>
        <w:rPr>
          <w:rFonts w:hint="eastAsia" w:cs="宋体"/>
        </w:rPr>
        <w:t>（7）保证避雷设施完好、有效、安全；</w:t>
      </w:r>
    </w:p>
    <w:p>
      <w:pPr>
        <w:pStyle w:val="13"/>
        <w:spacing w:line="360" w:lineRule="auto"/>
        <w:ind w:left="480"/>
        <w:rPr>
          <w:rFonts w:cs="宋体"/>
        </w:rPr>
      </w:pPr>
      <w:r>
        <w:rPr>
          <w:rFonts w:hint="eastAsia" w:cs="宋体"/>
        </w:rPr>
        <w:t>（8）保证夜景照明、节日灯系统正常运行，并按时关启。</w:t>
      </w:r>
    </w:p>
    <w:p>
      <w:pPr>
        <w:pStyle w:val="13"/>
        <w:spacing w:line="360" w:lineRule="auto"/>
        <w:ind w:left="0" w:leftChars="0" w:firstLine="426"/>
        <w:rPr>
          <w:rFonts w:cs="宋体"/>
          <w:b/>
          <w:bCs/>
        </w:rPr>
      </w:pPr>
      <w:r>
        <w:rPr>
          <w:rFonts w:hint="eastAsia" w:cs="宋体"/>
          <w:b/>
          <w:bCs/>
        </w:rPr>
        <w:t>（四）电梯运行维修</w:t>
      </w:r>
    </w:p>
    <w:p>
      <w:pPr>
        <w:pStyle w:val="13"/>
        <w:spacing w:line="360" w:lineRule="auto"/>
        <w:ind w:left="480" w:firstLine="480" w:firstLineChars="200"/>
        <w:rPr>
          <w:rFonts w:cs="宋体"/>
        </w:rPr>
      </w:pPr>
      <w:r>
        <w:rPr>
          <w:rFonts w:hint="eastAsia" w:cs="宋体"/>
        </w:rPr>
        <w:t>与具备合格资质的电梯维保企业签订维保合同，并配合专业维保公司对电梯机房设备、井道系统、轿厢设备进行日常运行管理，履行监督、联系、敦促、检查责任，保证办公楼(区)电梯设备的正常使用。</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（1）建立电梯运行管理、设备管理、安全管理制度，加强电梯运行管理;</w:t>
      </w:r>
    </w:p>
    <w:p>
      <w:pPr>
        <w:pStyle w:val="13"/>
        <w:spacing w:line="360" w:lineRule="auto"/>
        <w:ind w:left="480"/>
        <w:rPr>
          <w:rFonts w:cs="宋体"/>
        </w:rPr>
      </w:pPr>
      <w:r>
        <w:rPr>
          <w:rFonts w:hint="eastAsia" w:cs="宋体"/>
        </w:rPr>
        <w:t>（2）严格执行国家有关特种设备管理规定和安全规程，确保设备运行安全;</w:t>
      </w:r>
    </w:p>
    <w:p>
      <w:pPr>
        <w:pStyle w:val="13"/>
        <w:spacing w:line="360" w:lineRule="auto"/>
        <w:ind w:left="480"/>
        <w:rPr>
          <w:rFonts w:cs="宋体"/>
        </w:rPr>
      </w:pPr>
      <w:r>
        <w:rPr>
          <w:rFonts w:hint="eastAsia" w:cs="宋体"/>
        </w:rPr>
        <w:t>（3）定期对机房设备、井道系统、轿厢设备进行日常养护;</w:t>
      </w:r>
    </w:p>
    <w:p>
      <w:pPr>
        <w:pStyle w:val="13"/>
        <w:spacing w:line="360" w:lineRule="auto"/>
        <w:ind w:left="480"/>
        <w:rPr>
          <w:rFonts w:cs="宋体"/>
        </w:rPr>
      </w:pPr>
      <w:r>
        <w:rPr>
          <w:rFonts w:hint="eastAsia" w:cs="宋体"/>
        </w:rPr>
        <w:t>（4）经常对电梯等进行巡视检查，定期保养;</w:t>
      </w:r>
    </w:p>
    <w:p>
      <w:pPr>
        <w:pStyle w:val="13"/>
        <w:spacing w:line="360" w:lineRule="auto"/>
        <w:ind w:left="480"/>
        <w:rPr>
          <w:rFonts w:cs="宋体"/>
        </w:rPr>
      </w:pPr>
      <w:r>
        <w:rPr>
          <w:rFonts w:hint="eastAsia" w:cs="宋体"/>
        </w:rPr>
        <w:t>（5）对电梯进行年检及其他检测。</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（1）确保电梯按规定时间运行;</w:t>
      </w:r>
    </w:p>
    <w:p>
      <w:pPr>
        <w:pStyle w:val="13"/>
        <w:spacing w:line="360" w:lineRule="auto"/>
        <w:ind w:left="480"/>
        <w:rPr>
          <w:rFonts w:cs="宋体"/>
        </w:rPr>
      </w:pPr>
      <w:r>
        <w:rPr>
          <w:rFonts w:hint="eastAsia" w:cs="宋体"/>
        </w:rPr>
        <w:t>（2）安全设施齐全有效，电梯内求救警钟保持正常工作状态;</w:t>
      </w:r>
    </w:p>
    <w:p>
      <w:pPr>
        <w:pStyle w:val="13"/>
        <w:spacing w:line="360" w:lineRule="auto"/>
        <w:ind w:left="480"/>
        <w:rPr>
          <w:rFonts w:cs="宋体"/>
        </w:rPr>
      </w:pPr>
      <w:r>
        <w:rPr>
          <w:rFonts w:hint="eastAsia" w:cs="宋体"/>
        </w:rPr>
        <w:t>（3）通风、照明及其它附属设施完好；</w:t>
      </w:r>
    </w:p>
    <w:p>
      <w:pPr>
        <w:pStyle w:val="13"/>
        <w:spacing w:line="360" w:lineRule="auto"/>
        <w:ind w:left="480"/>
        <w:rPr>
          <w:rFonts w:cs="宋体"/>
        </w:rPr>
      </w:pPr>
      <w:r>
        <w:rPr>
          <w:rFonts w:hint="eastAsia" w:cs="宋体"/>
        </w:rPr>
        <w:t>（4）电梯准用证、年检合格证、维修保养合同完备;</w:t>
      </w:r>
    </w:p>
    <w:p>
      <w:pPr>
        <w:pStyle w:val="13"/>
        <w:spacing w:line="360" w:lineRule="auto"/>
        <w:ind w:left="480"/>
        <w:rPr>
          <w:rFonts w:cs="宋体"/>
        </w:rPr>
      </w:pPr>
      <w:r>
        <w:rPr>
          <w:rFonts w:hint="eastAsia" w:cs="宋体"/>
        </w:rPr>
        <w:t xml:space="preserve">（5）轿厢、井道、车位保持清洁；  </w:t>
      </w:r>
    </w:p>
    <w:p>
      <w:pPr>
        <w:pStyle w:val="13"/>
        <w:spacing w:line="360" w:lineRule="auto"/>
        <w:ind w:left="480"/>
        <w:rPr>
          <w:rFonts w:cs="宋体"/>
        </w:rPr>
      </w:pPr>
      <w:r>
        <w:rPr>
          <w:rFonts w:hint="eastAsia" w:cs="宋体"/>
        </w:rPr>
        <w:t>（6）电梯运行正常，且安全标志明显、齐备；</w:t>
      </w:r>
    </w:p>
    <w:p>
      <w:pPr>
        <w:pStyle w:val="13"/>
        <w:spacing w:line="360" w:lineRule="auto"/>
        <w:ind w:left="480"/>
        <w:rPr>
          <w:rFonts w:cs="宋体"/>
        </w:rPr>
      </w:pPr>
      <w:r>
        <w:rPr>
          <w:rFonts w:hint="eastAsia" w:cs="宋体"/>
        </w:rPr>
        <w:t>（7）因故障停梯，接到报修后维修人员应在10分钟内到达现场抢修，及时排除故障。</w:t>
      </w:r>
    </w:p>
    <w:p>
      <w:pPr>
        <w:pStyle w:val="13"/>
        <w:spacing w:line="360" w:lineRule="auto"/>
        <w:ind w:left="0" w:leftChars="0" w:firstLine="426"/>
        <w:rPr>
          <w:rFonts w:cs="宋体"/>
          <w:b/>
          <w:bCs/>
        </w:rPr>
      </w:pPr>
      <w:r>
        <w:rPr>
          <w:rFonts w:hint="eastAsia" w:cs="宋体"/>
          <w:b/>
          <w:bCs/>
        </w:rPr>
        <w:t>（五）中央空调、热力系统运行维护</w:t>
      </w:r>
    </w:p>
    <w:p>
      <w:pPr>
        <w:pStyle w:val="13"/>
        <w:spacing w:line="360" w:lineRule="auto"/>
        <w:ind w:left="0" w:leftChars="0" w:firstLine="480" w:firstLineChars="200"/>
        <w:rPr>
          <w:rFonts w:cs="宋体"/>
          <w:bCs/>
        </w:rPr>
      </w:pPr>
      <w:r>
        <w:rPr>
          <w:rFonts w:hint="eastAsia" w:cs="宋体"/>
          <w:bCs/>
        </w:rPr>
        <w:t>中央空调、热力系统运行维护</w:t>
      </w:r>
      <w:r>
        <w:rPr>
          <w:rFonts w:hint="eastAsia" w:cs="宋体"/>
        </w:rPr>
        <w:t>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（1）对办公楼(区)空调系统主机、交换器、循环泵、补水泵等设备、电线电缆、电气照明管线及其附属装置等设备正常运行使用进行日常管理和养护维修;</w:t>
      </w:r>
    </w:p>
    <w:p>
      <w:pPr>
        <w:pStyle w:val="13"/>
        <w:spacing w:line="360" w:lineRule="auto"/>
        <w:ind w:left="480"/>
        <w:rPr>
          <w:rFonts w:cs="宋体"/>
        </w:rPr>
      </w:pPr>
      <w:r>
        <w:rPr>
          <w:rFonts w:hint="eastAsia" w:cs="宋体"/>
        </w:rPr>
        <w:t>（2）建立各项设备档案;</w:t>
      </w:r>
    </w:p>
    <w:p>
      <w:pPr>
        <w:pStyle w:val="13"/>
        <w:spacing w:line="360" w:lineRule="auto"/>
        <w:ind w:left="480"/>
        <w:rPr>
          <w:rFonts w:cs="宋体"/>
        </w:rPr>
      </w:pPr>
      <w:r>
        <w:rPr>
          <w:rFonts w:hint="eastAsia" w:cs="宋体"/>
        </w:rPr>
        <w:t>（3）建立、落实空调运行制度、24小时运行维修值班制度等;</w:t>
      </w:r>
    </w:p>
    <w:p>
      <w:pPr>
        <w:pStyle w:val="13"/>
        <w:spacing w:line="360" w:lineRule="auto"/>
        <w:ind w:left="480"/>
        <w:rPr>
          <w:rFonts w:cs="宋体"/>
        </w:rPr>
      </w:pPr>
      <w:r>
        <w:rPr>
          <w:rFonts w:hint="eastAsia" w:cs="宋体"/>
        </w:rPr>
        <w:t>（4）及时排除故障，保证空调设施完好，温度符合标准;</w:t>
      </w:r>
    </w:p>
    <w:p>
      <w:pPr>
        <w:pStyle w:val="13"/>
        <w:spacing w:line="360" w:lineRule="auto"/>
        <w:ind w:left="480"/>
        <w:rPr>
          <w:rFonts w:cs="宋体"/>
        </w:rPr>
      </w:pPr>
      <w:r>
        <w:rPr>
          <w:rFonts w:hint="eastAsia" w:cs="宋体"/>
        </w:rPr>
        <w:t>（5）购置后备部件，以防急用;</w:t>
      </w:r>
    </w:p>
    <w:p>
      <w:pPr>
        <w:pStyle w:val="13"/>
        <w:spacing w:line="360" w:lineRule="auto"/>
        <w:ind w:left="480"/>
        <w:rPr>
          <w:rFonts w:cs="宋体"/>
        </w:rPr>
      </w:pPr>
      <w:r>
        <w:rPr>
          <w:rFonts w:hint="eastAsia" w:cs="宋体"/>
        </w:rPr>
        <w:t>（6）按时开启空调设备。</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（1）建立空调运行管理制度和安全操作规程；</w:t>
      </w:r>
    </w:p>
    <w:p>
      <w:pPr>
        <w:pStyle w:val="13"/>
        <w:spacing w:line="360" w:lineRule="auto"/>
        <w:ind w:left="480"/>
        <w:rPr>
          <w:rFonts w:cs="宋体"/>
        </w:rPr>
      </w:pPr>
      <w:r>
        <w:rPr>
          <w:rFonts w:hint="eastAsia" w:cs="宋体"/>
        </w:rPr>
        <w:t>（2）保证空调系统安全运行和正常使用；</w:t>
      </w:r>
    </w:p>
    <w:p>
      <w:pPr>
        <w:pStyle w:val="13"/>
        <w:spacing w:line="360" w:lineRule="auto"/>
        <w:ind w:left="480"/>
        <w:rPr>
          <w:rFonts w:cs="宋体"/>
        </w:rPr>
      </w:pPr>
      <w:r>
        <w:rPr>
          <w:rFonts w:hint="eastAsia" w:cs="宋体"/>
        </w:rPr>
        <w:t>（3）设备运行期间专人值守；</w:t>
      </w:r>
    </w:p>
    <w:p>
      <w:pPr>
        <w:pStyle w:val="13"/>
        <w:spacing w:line="360" w:lineRule="auto"/>
        <w:ind w:left="480"/>
        <w:rPr>
          <w:rFonts w:cs="宋体"/>
        </w:rPr>
      </w:pPr>
      <w:r>
        <w:rPr>
          <w:rFonts w:hint="eastAsia" w:cs="宋体"/>
        </w:rPr>
        <w:t>（4）运行中无滴漏水现象；</w:t>
      </w:r>
    </w:p>
    <w:p>
      <w:pPr>
        <w:pStyle w:val="13"/>
        <w:spacing w:line="360" w:lineRule="auto"/>
        <w:ind w:left="480"/>
        <w:rPr>
          <w:rFonts w:cs="宋体"/>
        </w:rPr>
      </w:pPr>
      <w:r>
        <w:rPr>
          <w:rFonts w:hint="eastAsia" w:cs="宋体"/>
        </w:rPr>
        <w:t>（5）定期添加软化剂、除垢剂、除藻剂，水质化验达标；</w:t>
      </w:r>
    </w:p>
    <w:p>
      <w:pPr>
        <w:pStyle w:val="13"/>
        <w:spacing w:line="360" w:lineRule="auto"/>
        <w:ind w:left="480"/>
        <w:rPr>
          <w:rFonts w:cs="宋体"/>
        </w:rPr>
      </w:pPr>
      <w:r>
        <w:rPr>
          <w:rFonts w:hint="eastAsia" w:cs="宋体"/>
        </w:rPr>
        <w:t>（6）定期检修养护空调设备，保证空调设备、设施处于良好状态；</w:t>
      </w:r>
    </w:p>
    <w:p>
      <w:pPr>
        <w:pStyle w:val="13"/>
        <w:spacing w:line="360" w:lineRule="auto"/>
        <w:ind w:left="480"/>
        <w:rPr>
          <w:rFonts w:cs="宋体"/>
        </w:rPr>
      </w:pPr>
      <w:r>
        <w:rPr>
          <w:rFonts w:hint="eastAsia" w:cs="宋体"/>
        </w:rPr>
        <w:t>（7）空调系统出现运行故障后，维修人员应及时到达现场维修，并做好记录，零维修合格率100%。</w:t>
      </w:r>
    </w:p>
    <w:p>
      <w:pPr>
        <w:pStyle w:val="13"/>
        <w:spacing w:line="360" w:lineRule="auto"/>
        <w:ind w:left="0" w:leftChars="0" w:firstLine="426"/>
        <w:rPr>
          <w:rFonts w:cs="宋体"/>
          <w:b/>
          <w:bCs/>
        </w:rPr>
      </w:pPr>
      <w:r>
        <w:rPr>
          <w:rFonts w:hint="eastAsia" w:cs="宋体"/>
          <w:b/>
          <w:bCs/>
        </w:rPr>
        <w:t>（六）电视天线系统的管理和维护</w:t>
      </w:r>
    </w:p>
    <w:p>
      <w:pPr>
        <w:pStyle w:val="13"/>
        <w:spacing w:line="360" w:lineRule="auto"/>
        <w:ind w:left="480" w:firstLine="480" w:firstLineChars="200"/>
        <w:rPr>
          <w:rFonts w:cs="宋体"/>
        </w:rPr>
      </w:pPr>
      <w:r>
        <w:rPr>
          <w:rFonts w:hint="eastAsia" w:cs="宋体"/>
        </w:rPr>
        <w:t>电视天线系统的管理和维护是指为保证办公楼（区）电视天线接收系统正常运行，对接收设施进行日常管理、养护和维修。</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（1）定期对办公楼有线电视光缆系统进行检查、维护;</w:t>
      </w:r>
    </w:p>
    <w:p>
      <w:pPr>
        <w:pStyle w:val="13"/>
        <w:spacing w:line="360" w:lineRule="auto"/>
        <w:ind w:left="480"/>
        <w:rPr>
          <w:rFonts w:cs="宋体"/>
        </w:rPr>
      </w:pPr>
      <w:r>
        <w:rPr>
          <w:rFonts w:hint="eastAsia" w:cs="宋体"/>
        </w:rPr>
        <w:t>（2）对有线电视信号，定期请有线电视台测量、调整;</w:t>
      </w:r>
    </w:p>
    <w:p>
      <w:pPr>
        <w:pStyle w:val="13"/>
        <w:spacing w:line="360" w:lineRule="auto"/>
        <w:ind w:left="480"/>
        <w:rPr>
          <w:rFonts w:cs="宋体"/>
        </w:rPr>
      </w:pPr>
      <w:r>
        <w:rPr>
          <w:rFonts w:hint="eastAsia" w:cs="宋体"/>
        </w:rPr>
        <w:t>（3）与有关部门协调，及时排除故障;</w:t>
      </w:r>
    </w:p>
    <w:p>
      <w:pPr>
        <w:pStyle w:val="13"/>
        <w:spacing w:line="360" w:lineRule="auto"/>
        <w:ind w:left="480"/>
        <w:rPr>
          <w:rFonts w:cs="宋体"/>
        </w:rPr>
      </w:pPr>
      <w:r>
        <w:rPr>
          <w:rFonts w:hint="eastAsia" w:cs="宋体"/>
        </w:rPr>
        <w:t>（4）维修后经调整、试用，达到用户满意。</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（1）保证有线电视光缆系统正常运行;</w:t>
      </w:r>
    </w:p>
    <w:p>
      <w:pPr>
        <w:pStyle w:val="13"/>
        <w:spacing w:line="360" w:lineRule="auto"/>
        <w:ind w:left="480"/>
        <w:rPr>
          <w:rFonts w:cs="宋体"/>
          <w:color w:val="FF0000"/>
        </w:rPr>
      </w:pPr>
      <w:r>
        <w:rPr>
          <w:rFonts w:hint="eastAsia" w:cs="宋体"/>
        </w:rPr>
        <w:t>（2）保障办公楼各终端点的正常使用。</w:t>
      </w:r>
    </w:p>
    <w:p>
      <w:pPr>
        <w:pStyle w:val="13"/>
        <w:spacing w:line="360" w:lineRule="auto"/>
        <w:ind w:left="0" w:leftChars="0" w:firstLine="426"/>
        <w:rPr>
          <w:rFonts w:cs="宋体"/>
          <w:b/>
          <w:bCs/>
        </w:rPr>
      </w:pPr>
      <w:r>
        <w:rPr>
          <w:rFonts w:hint="eastAsia" w:cs="宋体"/>
          <w:b/>
          <w:bCs/>
        </w:rPr>
        <w:t>（七）电热水器管理</w:t>
      </w:r>
    </w:p>
    <w:p>
      <w:pPr>
        <w:pStyle w:val="13"/>
        <w:spacing w:line="360" w:lineRule="auto"/>
        <w:ind w:left="480" w:firstLine="480" w:firstLineChars="200"/>
        <w:rPr>
          <w:rFonts w:cs="宋体"/>
        </w:rPr>
      </w:pPr>
      <w:r>
        <w:rPr>
          <w:rFonts w:hint="eastAsia" w:cs="宋体"/>
        </w:rPr>
        <w:t>电热水器管理是指为保证办公楼（区）开水供应，对电热水器的日常管理、养护和维修。</w:t>
      </w:r>
    </w:p>
    <w:p>
      <w:pPr>
        <w:pStyle w:val="13"/>
        <w:spacing w:line="360" w:lineRule="auto"/>
        <w:ind w:left="480" w:firstLine="418"/>
        <w:rPr>
          <w:rFonts w:cs="宋体"/>
        </w:rPr>
      </w:pPr>
      <w:r>
        <w:rPr>
          <w:rFonts w:hint="eastAsia" w:cs="宋体"/>
          <w:spacing w:val="-2"/>
        </w:rPr>
        <w:t>内容：</w:t>
      </w:r>
    </w:p>
    <w:p>
      <w:pPr>
        <w:pStyle w:val="13"/>
        <w:spacing w:line="360" w:lineRule="auto"/>
        <w:ind w:left="480"/>
        <w:rPr>
          <w:rFonts w:cs="宋体"/>
        </w:rPr>
      </w:pPr>
      <w:r>
        <w:rPr>
          <w:rFonts w:hint="eastAsia" w:cs="宋体"/>
        </w:rPr>
        <w:t>（1）每日擦拭电热水器外表，保持洁净、光亮，无污迹;</w:t>
      </w:r>
    </w:p>
    <w:p>
      <w:pPr>
        <w:pStyle w:val="13"/>
        <w:spacing w:line="360" w:lineRule="auto"/>
        <w:ind w:left="480"/>
        <w:rPr>
          <w:rFonts w:cs="宋体"/>
        </w:rPr>
      </w:pPr>
      <w:r>
        <w:rPr>
          <w:rFonts w:hint="eastAsia" w:cs="宋体"/>
        </w:rPr>
        <w:t>（2）按时提供开水供应，并及时加水，随时保证供应;</w:t>
      </w:r>
    </w:p>
    <w:p>
      <w:pPr>
        <w:pStyle w:val="13"/>
        <w:spacing w:line="360" w:lineRule="auto"/>
        <w:ind w:left="480"/>
        <w:rPr>
          <w:rFonts w:cs="宋体"/>
        </w:rPr>
      </w:pPr>
      <w:r>
        <w:rPr>
          <w:rFonts w:hint="eastAsia" w:cs="宋体"/>
        </w:rPr>
        <w:t>（3）电热水器出现故障时，立即上报采购方进行修理;</w:t>
      </w:r>
    </w:p>
    <w:p>
      <w:pPr>
        <w:pStyle w:val="13"/>
        <w:spacing w:line="360" w:lineRule="auto"/>
        <w:ind w:left="480"/>
        <w:rPr>
          <w:rFonts w:cs="宋体"/>
        </w:rPr>
      </w:pPr>
      <w:r>
        <w:rPr>
          <w:rFonts w:hint="eastAsia" w:cs="宋体"/>
        </w:rPr>
        <w:t>（4）每日按时关闭电热水器开关、阀门和电源;</w:t>
      </w:r>
    </w:p>
    <w:p>
      <w:pPr>
        <w:pStyle w:val="13"/>
        <w:spacing w:line="360" w:lineRule="auto"/>
        <w:ind w:left="480"/>
        <w:rPr>
          <w:rFonts w:cs="宋体"/>
        </w:rPr>
      </w:pPr>
      <w:r>
        <w:rPr>
          <w:rFonts w:hint="eastAsia" w:cs="宋体"/>
        </w:rPr>
        <w:t>（5）定期对电热水器内部进行清理水碱，无水垢。</w:t>
      </w:r>
    </w:p>
    <w:p>
      <w:pPr>
        <w:pStyle w:val="13"/>
        <w:spacing w:line="360" w:lineRule="auto"/>
        <w:ind w:left="480"/>
        <w:rPr>
          <w:rFonts w:cs="宋体"/>
        </w:rPr>
      </w:pPr>
      <w:r>
        <w:rPr>
          <w:rFonts w:hint="eastAsia" w:cs="宋体"/>
        </w:rPr>
        <w:t>标准：</w:t>
      </w:r>
    </w:p>
    <w:p>
      <w:pPr>
        <w:pStyle w:val="13"/>
        <w:widowControl w:val="0"/>
        <w:numPr>
          <w:ilvl w:val="0"/>
          <w:numId w:val="7"/>
        </w:numPr>
        <w:tabs>
          <w:tab w:val="left" w:pos="0"/>
        </w:tabs>
        <w:spacing w:after="0" w:line="360" w:lineRule="auto"/>
        <w:ind w:leftChars="0" w:firstLine="425" w:firstLineChars="0"/>
        <w:jc w:val="both"/>
        <w:rPr>
          <w:rFonts w:cs="宋体"/>
        </w:rPr>
      </w:pPr>
      <w:r>
        <w:rPr>
          <w:rFonts w:hint="eastAsia" w:cs="宋体"/>
        </w:rPr>
        <w:t>电热水器保持洁净、光亮，无污迹;</w:t>
      </w:r>
    </w:p>
    <w:p>
      <w:pPr>
        <w:pStyle w:val="13"/>
        <w:widowControl w:val="0"/>
        <w:numPr>
          <w:ilvl w:val="0"/>
          <w:numId w:val="7"/>
        </w:numPr>
        <w:tabs>
          <w:tab w:val="left" w:pos="0"/>
        </w:tabs>
        <w:spacing w:after="0" w:line="360" w:lineRule="auto"/>
        <w:ind w:leftChars="0" w:firstLine="425" w:firstLineChars="0"/>
        <w:jc w:val="both"/>
        <w:rPr>
          <w:rFonts w:cs="宋体"/>
        </w:rPr>
      </w:pPr>
      <w:r>
        <w:rPr>
          <w:rFonts w:hint="eastAsia" w:cs="宋体"/>
        </w:rPr>
        <w:t>保证规定时间内的开水供应；</w:t>
      </w:r>
    </w:p>
    <w:p>
      <w:pPr>
        <w:pStyle w:val="13"/>
        <w:widowControl w:val="0"/>
        <w:numPr>
          <w:ilvl w:val="0"/>
          <w:numId w:val="7"/>
        </w:numPr>
        <w:tabs>
          <w:tab w:val="left" w:pos="0"/>
        </w:tabs>
        <w:spacing w:after="0" w:line="360" w:lineRule="auto"/>
        <w:ind w:leftChars="0" w:firstLine="425" w:firstLineChars="0"/>
        <w:jc w:val="both"/>
        <w:rPr>
          <w:rFonts w:cs="宋体"/>
        </w:rPr>
      </w:pPr>
      <w:r>
        <w:rPr>
          <w:rFonts w:hint="eastAsia" w:cs="宋体"/>
        </w:rPr>
        <w:t>维修及时，无贻误；</w:t>
      </w:r>
    </w:p>
    <w:p>
      <w:pPr>
        <w:pStyle w:val="13"/>
        <w:widowControl w:val="0"/>
        <w:numPr>
          <w:ilvl w:val="0"/>
          <w:numId w:val="7"/>
        </w:numPr>
        <w:tabs>
          <w:tab w:val="left" w:pos="0"/>
        </w:tabs>
        <w:spacing w:after="0" w:line="360" w:lineRule="auto"/>
        <w:ind w:leftChars="0" w:firstLine="425" w:firstLineChars="0"/>
        <w:jc w:val="both"/>
        <w:rPr>
          <w:rFonts w:cs="宋体"/>
        </w:rPr>
      </w:pPr>
      <w:r>
        <w:rPr>
          <w:rFonts w:hint="eastAsia" w:cs="宋体"/>
        </w:rPr>
        <w:t>按期除碱，无水垢；</w:t>
      </w:r>
    </w:p>
    <w:p>
      <w:pPr>
        <w:pStyle w:val="13"/>
        <w:spacing w:line="360" w:lineRule="auto"/>
        <w:ind w:left="480"/>
        <w:rPr>
          <w:rFonts w:cs="宋体"/>
        </w:rPr>
      </w:pPr>
      <w:r>
        <w:rPr>
          <w:rFonts w:hint="eastAsia" w:cs="宋体"/>
        </w:rPr>
        <w:t>（5）严格执行操作规程，按规范启动、关闭，不发生安全方面的问题。</w:t>
      </w:r>
    </w:p>
    <w:p>
      <w:pPr>
        <w:pStyle w:val="13"/>
        <w:spacing w:line="360" w:lineRule="auto"/>
        <w:ind w:left="0" w:leftChars="0" w:firstLine="426"/>
        <w:rPr>
          <w:rFonts w:cs="宋体"/>
          <w:b/>
          <w:bCs/>
        </w:rPr>
      </w:pPr>
      <w:r>
        <w:rPr>
          <w:rFonts w:hint="eastAsia" w:cs="宋体"/>
          <w:b/>
          <w:bCs/>
        </w:rPr>
        <w:t>（八）卫生保洁</w:t>
      </w:r>
    </w:p>
    <w:p>
      <w:pPr>
        <w:pStyle w:val="13"/>
        <w:spacing w:line="360" w:lineRule="auto"/>
        <w:ind w:left="480" w:firstLine="354" w:firstLineChars="150"/>
        <w:rPr>
          <w:rFonts w:cs="宋体"/>
          <w:spacing w:val="-2"/>
        </w:rPr>
      </w:pPr>
      <w:r>
        <w:rPr>
          <w:rFonts w:hint="eastAsia" w:cs="宋体"/>
          <w:spacing w:val="-2"/>
        </w:rPr>
        <w:t>卫生保洁是指为保持机关办公楼区、庭院等环境清洁而进行的日常管理工作。</w:t>
      </w:r>
    </w:p>
    <w:p>
      <w:pPr>
        <w:pStyle w:val="13"/>
        <w:spacing w:line="360" w:lineRule="auto"/>
        <w:ind w:left="480"/>
        <w:rPr>
          <w:rFonts w:cs="宋体"/>
        </w:rPr>
      </w:pPr>
      <w:r>
        <w:rPr>
          <w:rFonts w:hint="eastAsia" w:cs="宋体"/>
        </w:rPr>
        <w:t>1、公共区域卫生保洁</w:t>
      </w:r>
    </w:p>
    <w:p>
      <w:pPr>
        <w:pStyle w:val="13"/>
        <w:spacing w:line="360" w:lineRule="auto"/>
        <w:ind w:left="480" w:firstLine="480" w:firstLineChars="200"/>
        <w:rPr>
          <w:rFonts w:cs="宋体"/>
        </w:rPr>
      </w:pPr>
      <w:r>
        <w:rPr>
          <w:rFonts w:hint="eastAsia" w:cs="宋体"/>
        </w:rPr>
        <w:t>公共区域包括：办公楼大厅、大门、楼道、楼梯和办公大厅、展厅及上述部位内所有设施用品及饰物。</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（1）清理大楼内的所有垃圾，按规定对垃圾进行分类回收;</w:t>
      </w:r>
    </w:p>
    <w:p>
      <w:pPr>
        <w:pStyle w:val="13"/>
        <w:spacing w:line="360" w:lineRule="auto"/>
        <w:ind w:left="480"/>
        <w:rPr>
          <w:rFonts w:cs="宋体"/>
        </w:rPr>
      </w:pPr>
      <w:r>
        <w:rPr>
          <w:rFonts w:hint="eastAsia" w:cs="宋体"/>
        </w:rPr>
        <w:t>（2）收集及清理所有垃圾箱、花槽内的垃圾;</w:t>
      </w:r>
    </w:p>
    <w:p>
      <w:pPr>
        <w:pStyle w:val="13"/>
        <w:spacing w:line="360" w:lineRule="auto"/>
        <w:ind w:left="480"/>
        <w:rPr>
          <w:rFonts w:cs="宋体"/>
        </w:rPr>
      </w:pPr>
      <w:r>
        <w:rPr>
          <w:rFonts w:hint="eastAsia" w:cs="宋体"/>
        </w:rPr>
        <w:t>（3）清洁所有门窗及指示牌;</w:t>
      </w:r>
    </w:p>
    <w:p>
      <w:pPr>
        <w:pStyle w:val="13"/>
        <w:spacing w:line="360" w:lineRule="auto"/>
        <w:ind w:left="480"/>
        <w:rPr>
          <w:rFonts w:cs="宋体"/>
        </w:rPr>
      </w:pPr>
      <w:r>
        <w:rPr>
          <w:rFonts w:hint="eastAsia" w:cs="宋体"/>
        </w:rPr>
        <w:t>（4）清洁所有花盆及植物;</w:t>
      </w:r>
    </w:p>
    <w:p>
      <w:pPr>
        <w:pStyle w:val="13"/>
        <w:spacing w:line="360" w:lineRule="auto"/>
        <w:ind w:left="480"/>
        <w:rPr>
          <w:rFonts w:cs="宋体"/>
        </w:rPr>
      </w:pPr>
      <w:r>
        <w:rPr>
          <w:rFonts w:hint="eastAsia" w:cs="宋体"/>
        </w:rPr>
        <w:t>（5）清洁所有出口大门及门牌;</w:t>
      </w:r>
    </w:p>
    <w:p>
      <w:pPr>
        <w:pStyle w:val="13"/>
        <w:spacing w:line="360" w:lineRule="auto"/>
        <w:ind w:left="480"/>
        <w:rPr>
          <w:rFonts w:cs="宋体"/>
        </w:rPr>
      </w:pPr>
      <w:r>
        <w:rPr>
          <w:rFonts w:hint="eastAsia" w:cs="宋体"/>
        </w:rPr>
        <w:t>（6）清除所有手印及污渍，包括楼梯墙壁;</w:t>
      </w:r>
    </w:p>
    <w:p>
      <w:pPr>
        <w:pStyle w:val="13"/>
        <w:spacing w:line="360" w:lineRule="auto"/>
        <w:ind w:left="480"/>
        <w:rPr>
          <w:rFonts w:cs="宋体"/>
        </w:rPr>
      </w:pPr>
      <w:r>
        <w:rPr>
          <w:rFonts w:hint="eastAsia" w:cs="宋体"/>
        </w:rPr>
        <w:t>（7）清洁所有扶手，栏杆及玻璃表面;</w:t>
      </w:r>
    </w:p>
    <w:p>
      <w:pPr>
        <w:pStyle w:val="13"/>
        <w:spacing w:line="360" w:lineRule="auto"/>
        <w:ind w:left="480"/>
        <w:rPr>
          <w:rFonts w:cs="宋体"/>
        </w:rPr>
      </w:pPr>
      <w:r>
        <w:rPr>
          <w:rFonts w:hint="eastAsia" w:cs="宋体"/>
        </w:rPr>
        <w:t>（8）清扫所有通风窗口;</w:t>
      </w:r>
    </w:p>
    <w:p>
      <w:pPr>
        <w:pStyle w:val="13"/>
        <w:spacing w:line="360" w:lineRule="auto"/>
        <w:ind w:left="480"/>
        <w:rPr>
          <w:rFonts w:cs="宋体"/>
        </w:rPr>
      </w:pPr>
      <w:r>
        <w:rPr>
          <w:rFonts w:hint="eastAsia" w:cs="宋体"/>
        </w:rPr>
        <w:t>（9）清扫空调风口百叶及照明灯片;</w:t>
      </w:r>
    </w:p>
    <w:p>
      <w:pPr>
        <w:pStyle w:val="13"/>
        <w:spacing w:line="360" w:lineRule="auto"/>
        <w:ind w:left="480"/>
        <w:rPr>
          <w:rFonts w:cs="宋体"/>
        </w:rPr>
      </w:pPr>
      <w:r>
        <w:rPr>
          <w:rFonts w:hint="eastAsia" w:cs="宋体"/>
        </w:rPr>
        <w:t>（10）拖擦地、台表面;</w:t>
      </w:r>
    </w:p>
    <w:p>
      <w:pPr>
        <w:pStyle w:val="13"/>
        <w:spacing w:line="360" w:lineRule="auto"/>
        <w:ind w:left="480"/>
        <w:rPr>
          <w:rFonts w:cs="宋体"/>
        </w:rPr>
      </w:pPr>
      <w:r>
        <w:rPr>
          <w:rFonts w:hint="eastAsia" w:cs="宋体"/>
        </w:rPr>
        <w:t>（11）清洁所有楼梯、走廊及窗户;</w:t>
      </w:r>
    </w:p>
    <w:p>
      <w:pPr>
        <w:pStyle w:val="13"/>
        <w:spacing w:line="360" w:lineRule="auto"/>
        <w:ind w:left="480"/>
        <w:rPr>
          <w:rFonts w:cs="宋体"/>
        </w:rPr>
      </w:pPr>
      <w:r>
        <w:rPr>
          <w:rFonts w:hint="eastAsia" w:cs="宋体"/>
        </w:rPr>
        <w:t>（12）清洁所有灯饰;</w:t>
      </w:r>
    </w:p>
    <w:p>
      <w:pPr>
        <w:pStyle w:val="13"/>
        <w:spacing w:line="360" w:lineRule="auto"/>
        <w:ind w:left="480"/>
        <w:rPr>
          <w:rFonts w:cs="宋体"/>
        </w:rPr>
      </w:pPr>
      <w:r>
        <w:rPr>
          <w:rFonts w:hint="eastAsia" w:cs="宋体"/>
        </w:rPr>
        <w:t>（13）扫净及洗刷大厅入口地台及梯级;</w:t>
      </w:r>
    </w:p>
    <w:p>
      <w:pPr>
        <w:pStyle w:val="13"/>
        <w:spacing w:line="360" w:lineRule="auto"/>
        <w:ind w:left="480"/>
        <w:rPr>
          <w:rFonts w:cs="宋体"/>
        </w:rPr>
      </w:pPr>
      <w:r>
        <w:rPr>
          <w:rFonts w:hint="eastAsia" w:cs="宋体"/>
        </w:rPr>
        <w:t>（14）抹净入口大厅内墙壁表面、所有玻璃门窗及设施;</w:t>
      </w:r>
    </w:p>
    <w:p>
      <w:pPr>
        <w:pStyle w:val="13"/>
        <w:spacing w:line="360" w:lineRule="auto"/>
        <w:ind w:left="480"/>
        <w:rPr>
          <w:rFonts w:cs="宋体"/>
        </w:rPr>
      </w:pPr>
      <w:r>
        <w:rPr>
          <w:rFonts w:hint="eastAsia" w:cs="宋体"/>
        </w:rPr>
        <w:t>（15）清扫大厅天花板尘埃；</w:t>
      </w:r>
    </w:p>
    <w:p>
      <w:pPr>
        <w:pStyle w:val="13"/>
        <w:spacing w:line="360" w:lineRule="auto"/>
        <w:ind w:left="480"/>
        <w:rPr>
          <w:rFonts w:cs="宋体"/>
        </w:rPr>
      </w:pPr>
      <w:r>
        <w:rPr>
          <w:rFonts w:hint="eastAsia" w:cs="宋体"/>
        </w:rPr>
        <w:t>（16）定期投放喷洒鼠、蟑螂、蚊虫、灭蝇药；</w:t>
      </w:r>
    </w:p>
    <w:p>
      <w:pPr>
        <w:pStyle w:val="13"/>
        <w:spacing w:line="360" w:lineRule="auto"/>
        <w:ind w:left="480"/>
        <w:rPr>
          <w:rFonts w:cs="宋体"/>
        </w:rPr>
      </w:pPr>
      <w:r>
        <w:rPr>
          <w:rFonts w:hint="eastAsia" w:cs="宋体"/>
        </w:rPr>
        <w:t>（17）做好公共区域的防疫消毒工作。</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（1）地面光亮无水迹、污迹、无杂物;</w:t>
      </w:r>
    </w:p>
    <w:p>
      <w:pPr>
        <w:pStyle w:val="13"/>
        <w:spacing w:line="360" w:lineRule="auto"/>
        <w:ind w:left="480"/>
        <w:rPr>
          <w:rFonts w:cs="宋体"/>
        </w:rPr>
      </w:pPr>
      <w:r>
        <w:rPr>
          <w:rFonts w:hint="eastAsia" w:cs="宋体"/>
        </w:rPr>
        <w:t>（2）楼梯、走廊、指示牌、门牌、通风窗口、地角线、墙壁、柱子、顶板无尘、无污物;</w:t>
      </w:r>
    </w:p>
    <w:p>
      <w:pPr>
        <w:pStyle w:val="13"/>
        <w:spacing w:line="360" w:lineRule="auto"/>
        <w:ind w:left="480"/>
        <w:rPr>
          <w:rFonts w:cs="宋体"/>
        </w:rPr>
      </w:pPr>
      <w:r>
        <w:rPr>
          <w:rFonts w:hint="eastAsia" w:cs="宋体"/>
        </w:rPr>
        <w:t>（3）垃圾筒内垃圾及时清理，并摆放整齐，外观干净;</w:t>
      </w:r>
    </w:p>
    <w:p>
      <w:pPr>
        <w:pStyle w:val="13"/>
        <w:spacing w:line="360" w:lineRule="auto"/>
        <w:ind w:left="480"/>
        <w:rPr>
          <w:rFonts w:cs="宋体"/>
        </w:rPr>
      </w:pPr>
      <w:r>
        <w:rPr>
          <w:rFonts w:hint="eastAsia" w:cs="宋体"/>
        </w:rPr>
        <w:t>（4）花盆外观干净，花叶无尘土，花盆内无杂物;</w:t>
      </w:r>
    </w:p>
    <w:p>
      <w:pPr>
        <w:pStyle w:val="13"/>
        <w:spacing w:line="360" w:lineRule="auto"/>
        <w:ind w:left="480"/>
        <w:rPr>
          <w:rFonts w:cs="宋体"/>
        </w:rPr>
      </w:pPr>
      <w:r>
        <w:rPr>
          <w:rFonts w:hint="eastAsia" w:cs="宋体"/>
        </w:rPr>
        <w:t>（5）展品安全，展柜玻璃洁净无污迹;</w:t>
      </w:r>
    </w:p>
    <w:p>
      <w:pPr>
        <w:pStyle w:val="13"/>
        <w:spacing w:line="360" w:lineRule="auto"/>
        <w:ind w:left="480"/>
        <w:rPr>
          <w:rFonts w:cs="宋体"/>
        </w:rPr>
      </w:pPr>
      <w:r>
        <w:rPr>
          <w:rFonts w:hint="eastAsia" w:cs="宋体"/>
        </w:rPr>
        <w:t>（6）玻璃、门窗无污迹、水迹、裂痕，有明显安全标志;</w:t>
      </w:r>
    </w:p>
    <w:p>
      <w:pPr>
        <w:pStyle w:val="13"/>
        <w:spacing w:line="360" w:lineRule="auto"/>
        <w:ind w:left="480"/>
        <w:rPr>
          <w:rFonts w:cs="宋体"/>
        </w:rPr>
      </w:pPr>
      <w:r>
        <w:rPr>
          <w:rFonts w:hint="eastAsia" w:cs="宋体"/>
        </w:rPr>
        <w:t>（7）厅堂无蚊、蝇虫;</w:t>
      </w:r>
    </w:p>
    <w:p>
      <w:pPr>
        <w:pStyle w:val="13"/>
        <w:spacing w:line="360" w:lineRule="auto"/>
        <w:ind w:left="480"/>
        <w:rPr>
          <w:rFonts w:cs="宋体"/>
        </w:rPr>
      </w:pPr>
      <w:r>
        <w:rPr>
          <w:rFonts w:hint="eastAsia" w:cs="宋体"/>
        </w:rPr>
        <w:t>（8）灯饰和其它饰物无尘土、破损;</w:t>
      </w:r>
    </w:p>
    <w:p>
      <w:pPr>
        <w:pStyle w:val="13"/>
        <w:spacing w:line="360" w:lineRule="auto"/>
        <w:ind w:left="480"/>
        <w:rPr>
          <w:rFonts w:cs="宋体"/>
        </w:rPr>
      </w:pPr>
      <w:r>
        <w:rPr>
          <w:rFonts w:hint="eastAsia" w:cs="宋体"/>
        </w:rPr>
        <w:t>（9）大厅入口地台、梯级、墙壁表面、所有玻璃门窗及设施无尘土，大理石墙面光亮、无污迹、水迹;</w:t>
      </w:r>
    </w:p>
    <w:p>
      <w:pPr>
        <w:pStyle w:val="13"/>
        <w:spacing w:line="360" w:lineRule="auto"/>
        <w:ind w:left="480"/>
        <w:rPr>
          <w:rFonts w:cs="宋体"/>
        </w:rPr>
      </w:pPr>
      <w:r>
        <w:rPr>
          <w:rFonts w:hint="eastAsia" w:cs="宋体"/>
        </w:rPr>
        <w:t>（10）大厅天花板无尘埃；</w:t>
      </w:r>
    </w:p>
    <w:p>
      <w:pPr>
        <w:pStyle w:val="13"/>
        <w:spacing w:line="360" w:lineRule="auto"/>
        <w:ind w:left="480"/>
        <w:rPr>
          <w:rFonts w:cs="宋体"/>
        </w:rPr>
      </w:pPr>
      <w:r>
        <w:rPr>
          <w:rFonts w:hint="eastAsia" w:cs="宋体"/>
        </w:rPr>
        <w:t>（11）无鼠害、无蚊虫、无蝇虫、无蟑螂。</w:t>
      </w:r>
    </w:p>
    <w:p>
      <w:pPr>
        <w:pStyle w:val="13"/>
        <w:spacing w:line="360" w:lineRule="auto"/>
        <w:ind w:left="480"/>
        <w:rPr>
          <w:rFonts w:cs="宋体"/>
        </w:rPr>
      </w:pPr>
      <w:r>
        <w:rPr>
          <w:rFonts w:hint="eastAsia" w:cs="宋体"/>
        </w:rPr>
        <w:t>2、卫生间保洁</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（1）抹净所有门、天花板;</w:t>
      </w:r>
    </w:p>
    <w:p>
      <w:pPr>
        <w:pStyle w:val="13"/>
        <w:spacing w:line="360" w:lineRule="auto"/>
        <w:ind w:left="480"/>
        <w:rPr>
          <w:rFonts w:cs="宋体"/>
        </w:rPr>
      </w:pPr>
      <w:r>
        <w:rPr>
          <w:rFonts w:hint="eastAsia" w:cs="宋体"/>
        </w:rPr>
        <w:t>（2）抹、冲及洗净所有洗手间设备;</w:t>
      </w:r>
    </w:p>
    <w:p>
      <w:pPr>
        <w:pStyle w:val="13"/>
        <w:spacing w:line="360" w:lineRule="auto"/>
        <w:ind w:left="480"/>
        <w:rPr>
          <w:rFonts w:cs="宋体"/>
        </w:rPr>
      </w:pPr>
      <w:r>
        <w:rPr>
          <w:rFonts w:hint="eastAsia" w:cs="宋体"/>
        </w:rPr>
        <w:t>（3）抹净所有洗手间镜面;</w:t>
      </w:r>
    </w:p>
    <w:p>
      <w:pPr>
        <w:pStyle w:val="13"/>
        <w:spacing w:line="360" w:lineRule="auto"/>
        <w:ind w:left="480"/>
        <w:rPr>
          <w:rFonts w:cs="宋体"/>
        </w:rPr>
      </w:pPr>
      <w:r>
        <w:rPr>
          <w:rFonts w:hint="eastAsia" w:cs="宋体"/>
        </w:rPr>
        <w:t>（4）抹净地台表面;</w:t>
      </w:r>
    </w:p>
    <w:p>
      <w:pPr>
        <w:pStyle w:val="13"/>
        <w:spacing w:line="360" w:lineRule="auto"/>
        <w:ind w:left="480"/>
        <w:rPr>
          <w:rFonts w:cs="宋体"/>
        </w:rPr>
      </w:pPr>
      <w:r>
        <w:rPr>
          <w:rFonts w:hint="eastAsia" w:cs="宋体"/>
        </w:rPr>
        <w:t>（5）天花板及照明设备表面除尘;</w:t>
      </w:r>
    </w:p>
    <w:p>
      <w:pPr>
        <w:pStyle w:val="13"/>
        <w:spacing w:line="360" w:lineRule="auto"/>
        <w:ind w:left="480"/>
        <w:rPr>
          <w:rFonts w:cs="宋体"/>
        </w:rPr>
      </w:pPr>
      <w:r>
        <w:rPr>
          <w:rFonts w:hint="eastAsia" w:cs="宋体"/>
        </w:rPr>
        <w:t>（6）抹净抽气扇;</w:t>
      </w:r>
    </w:p>
    <w:p>
      <w:pPr>
        <w:pStyle w:val="13"/>
        <w:spacing w:line="360" w:lineRule="auto"/>
        <w:ind w:left="480"/>
        <w:rPr>
          <w:rFonts w:cs="宋体"/>
          <w:color w:val="000000"/>
        </w:rPr>
      </w:pPr>
      <w:r>
        <w:rPr>
          <w:rFonts w:hint="eastAsia" w:cs="宋体"/>
          <w:color w:val="000000"/>
        </w:rPr>
        <w:t>（7）重点区域更换厕纸、清洁液;</w:t>
      </w:r>
    </w:p>
    <w:p>
      <w:pPr>
        <w:pStyle w:val="13"/>
        <w:spacing w:line="360" w:lineRule="auto"/>
        <w:ind w:left="480"/>
        <w:rPr>
          <w:rFonts w:cs="宋体"/>
        </w:rPr>
      </w:pPr>
      <w:r>
        <w:rPr>
          <w:rFonts w:hint="eastAsia" w:cs="宋体"/>
        </w:rPr>
        <w:t>（8）清理卫生桶脏物；</w:t>
      </w:r>
    </w:p>
    <w:p>
      <w:pPr>
        <w:pStyle w:val="13"/>
        <w:spacing w:line="360" w:lineRule="auto"/>
        <w:ind w:left="480"/>
        <w:rPr>
          <w:rFonts w:cs="宋体"/>
        </w:rPr>
      </w:pPr>
      <w:r>
        <w:rPr>
          <w:rFonts w:hint="eastAsia" w:cs="宋体"/>
        </w:rPr>
        <w:t>（9）清洁卫生洁具。</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（1）门、窗、天花板、墙壁、隔板无尘、无污迹、无杂物;</w:t>
      </w:r>
    </w:p>
    <w:p>
      <w:pPr>
        <w:pStyle w:val="13"/>
        <w:spacing w:line="360" w:lineRule="auto"/>
        <w:ind w:left="480"/>
        <w:rPr>
          <w:rFonts w:cs="宋体"/>
        </w:rPr>
      </w:pPr>
      <w:r>
        <w:rPr>
          <w:rFonts w:hint="eastAsia" w:cs="宋体"/>
        </w:rPr>
        <w:t>（2）玻璃、镜面明亮无水迹;</w:t>
      </w:r>
    </w:p>
    <w:p>
      <w:pPr>
        <w:pStyle w:val="13"/>
        <w:spacing w:line="360" w:lineRule="auto"/>
        <w:ind w:left="480"/>
        <w:rPr>
          <w:rFonts w:cs="宋体"/>
        </w:rPr>
      </w:pPr>
      <w:r>
        <w:rPr>
          <w:rFonts w:hint="eastAsia" w:cs="宋体"/>
        </w:rPr>
        <w:t>（3）地面墙角无尘、无污迹、无杂物、无蛛网、无水迹;</w:t>
      </w:r>
    </w:p>
    <w:p>
      <w:pPr>
        <w:pStyle w:val="13"/>
        <w:spacing w:line="360" w:lineRule="auto"/>
        <w:ind w:left="480"/>
        <w:rPr>
          <w:rFonts w:cs="宋体"/>
        </w:rPr>
      </w:pPr>
      <w:r>
        <w:rPr>
          <w:rFonts w:hint="eastAsia" w:cs="宋体"/>
        </w:rPr>
        <w:t>（4）面池、龙头、弯管、马桶座、盖、水箱、无污迹、无杂物，电镀件明亮;</w:t>
      </w:r>
    </w:p>
    <w:p>
      <w:pPr>
        <w:pStyle w:val="13"/>
        <w:spacing w:line="360" w:lineRule="auto"/>
        <w:ind w:left="480"/>
        <w:rPr>
          <w:rFonts w:cs="宋体"/>
        </w:rPr>
      </w:pPr>
      <w:r>
        <w:rPr>
          <w:rFonts w:hint="eastAsia" w:cs="宋体"/>
        </w:rPr>
        <w:t>（5）便池无尘、无污迹、无杂物，小便池内香球及时更换;</w:t>
      </w:r>
    </w:p>
    <w:p>
      <w:pPr>
        <w:pStyle w:val="13"/>
        <w:spacing w:line="360" w:lineRule="auto"/>
        <w:ind w:left="480"/>
        <w:rPr>
          <w:rFonts w:cs="宋体"/>
        </w:rPr>
      </w:pPr>
      <w:r>
        <w:rPr>
          <w:rFonts w:hint="eastAsia" w:cs="宋体"/>
        </w:rPr>
        <w:t>（6）桶内垃圾及时清理;</w:t>
      </w:r>
    </w:p>
    <w:p>
      <w:pPr>
        <w:pStyle w:val="13"/>
        <w:spacing w:line="360" w:lineRule="auto"/>
        <w:ind w:left="480"/>
        <w:rPr>
          <w:rFonts w:cs="宋体"/>
        </w:rPr>
      </w:pPr>
      <w:r>
        <w:rPr>
          <w:rFonts w:hint="eastAsia" w:cs="宋体"/>
        </w:rPr>
        <w:t>（7）设备(烘手器、灯、开关、暖气、通风口、门锁)无尘、无污迹;</w:t>
      </w:r>
    </w:p>
    <w:p>
      <w:pPr>
        <w:pStyle w:val="13"/>
        <w:spacing w:line="360" w:lineRule="auto"/>
        <w:ind w:left="480"/>
        <w:rPr>
          <w:rFonts w:cs="宋体"/>
        </w:rPr>
      </w:pPr>
      <w:r>
        <w:rPr>
          <w:rFonts w:hint="eastAsia" w:cs="宋体"/>
        </w:rPr>
        <w:t>（8）空气清新、无异昧;</w:t>
      </w:r>
    </w:p>
    <w:p>
      <w:pPr>
        <w:pStyle w:val="13"/>
        <w:spacing w:line="360" w:lineRule="auto"/>
        <w:ind w:left="480"/>
        <w:rPr>
          <w:rFonts w:cs="宋体"/>
        </w:rPr>
      </w:pPr>
      <w:r>
        <w:rPr>
          <w:rFonts w:hint="eastAsia" w:cs="宋体"/>
        </w:rPr>
        <w:t>（9）墩布间干净、整洁、无杂物，物品码放整齐、不囤积。</w:t>
      </w:r>
    </w:p>
    <w:p>
      <w:pPr>
        <w:pStyle w:val="13"/>
        <w:spacing w:line="360" w:lineRule="auto"/>
        <w:ind w:left="480"/>
        <w:rPr>
          <w:rFonts w:cs="宋体"/>
        </w:rPr>
      </w:pPr>
      <w:r>
        <w:rPr>
          <w:rFonts w:hint="eastAsia" w:cs="宋体"/>
        </w:rPr>
        <w:t>3、会议室保洁</w:t>
      </w:r>
    </w:p>
    <w:p>
      <w:pPr>
        <w:pStyle w:val="13"/>
        <w:spacing w:line="360" w:lineRule="auto"/>
        <w:ind w:left="480"/>
        <w:rPr>
          <w:rFonts w:cs="宋体"/>
        </w:rPr>
      </w:pPr>
      <w:r>
        <w:rPr>
          <w:rFonts w:hint="eastAsia" w:cs="宋体"/>
        </w:rPr>
        <w:t>详见“（十）会议服务”</w:t>
      </w:r>
    </w:p>
    <w:p>
      <w:pPr>
        <w:pStyle w:val="13"/>
        <w:spacing w:line="360" w:lineRule="auto"/>
        <w:ind w:left="480"/>
        <w:rPr>
          <w:rFonts w:cs="宋体"/>
        </w:rPr>
      </w:pPr>
      <w:r>
        <w:rPr>
          <w:rFonts w:hint="eastAsia" w:cs="宋体"/>
        </w:rPr>
        <w:t>4、电梯间保洁</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（1）扫净及清擦电梯门表面;</w:t>
      </w:r>
    </w:p>
    <w:p>
      <w:pPr>
        <w:pStyle w:val="13"/>
        <w:spacing w:line="360" w:lineRule="auto"/>
        <w:ind w:left="480"/>
        <w:rPr>
          <w:rFonts w:cs="宋体"/>
        </w:rPr>
      </w:pPr>
      <w:r>
        <w:rPr>
          <w:rFonts w:hint="eastAsia" w:cs="宋体"/>
        </w:rPr>
        <w:t>（2）抹净电梯内壁、门及指示牌;</w:t>
      </w:r>
    </w:p>
    <w:p>
      <w:pPr>
        <w:pStyle w:val="13"/>
        <w:spacing w:line="360" w:lineRule="auto"/>
        <w:ind w:left="480"/>
        <w:rPr>
          <w:rFonts w:cs="宋体"/>
        </w:rPr>
      </w:pPr>
      <w:r>
        <w:rPr>
          <w:rFonts w:hint="eastAsia" w:cs="宋体"/>
        </w:rPr>
        <w:t>（3）电梯天花板表面除尘;</w:t>
      </w:r>
    </w:p>
    <w:p>
      <w:pPr>
        <w:pStyle w:val="13"/>
        <w:spacing w:line="360" w:lineRule="auto"/>
        <w:ind w:left="480"/>
        <w:rPr>
          <w:rFonts w:cs="宋体"/>
        </w:rPr>
      </w:pPr>
      <w:r>
        <w:rPr>
          <w:rFonts w:hint="eastAsia" w:cs="宋体"/>
        </w:rPr>
        <w:t>（4）电梯门缝吸尘;</w:t>
      </w:r>
    </w:p>
    <w:p>
      <w:pPr>
        <w:pStyle w:val="13"/>
        <w:spacing w:line="360" w:lineRule="auto"/>
        <w:ind w:left="480"/>
        <w:rPr>
          <w:rFonts w:cs="宋体"/>
        </w:rPr>
      </w:pPr>
      <w:r>
        <w:rPr>
          <w:rFonts w:hint="eastAsia" w:cs="宋体"/>
        </w:rPr>
        <w:t>（5）抹净电梯通风及照明;</w:t>
      </w:r>
    </w:p>
    <w:p>
      <w:pPr>
        <w:pStyle w:val="13"/>
        <w:spacing w:line="360" w:lineRule="auto"/>
        <w:ind w:left="480"/>
        <w:rPr>
          <w:rFonts w:cs="宋体"/>
        </w:rPr>
      </w:pPr>
      <w:r>
        <w:rPr>
          <w:rFonts w:hint="eastAsia" w:cs="宋体"/>
        </w:rPr>
        <w:t>（6）电梯表面涂上保护膜;</w:t>
      </w:r>
    </w:p>
    <w:p>
      <w:pPr>
        <w:pStyle w:val="13"/>
        <w:spacing w:line="360" w:lineRule="auto"/>
        <w:ind w:left="480"/>
        <w:rPr>
          <w:rFonts w:cs="宋体"/>
        </w:rPr>
      </w:pPr>
      <w:r>
        <w:rPr>
          <w:rFonts w:hint="eastAsia" w:cs="宋体"/>
        </w:rPr>
        <w:t>（7）电梯槽底清理垃圾;</w:t>
      </w:r>
    </w:p>
    <w:p>
      <w:pPr>
        <w:pStyle w:val="13"/>
        <w:spacing w:line="360" w:lineRule="auto"/>
        <w:ind w:left="480"/>
        <w:rPr>
          <w:rFonts w:cs="宋体"/>
        </w:rPr>
      </w:pPr>
      <w:r>
        <w:rPr>
          <w:rFonts w:hint="eastAsia" w:cs="宋体"/>
        </w:rPr>
        <w:t>（8）抹净电梯大堂、走廊表面。</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（1）电梯门表面、轿箱内壁、指示牌无尘土、印迹，表面光亮;</w:t>
      </w:r>
    </w:p>
    <w:p>
      <w:pPr>
        <w:pStyle w:val="13"/>
        <w:spacing w:line="360" w:lineRule="auto"/>
        <w:ind w:left="480"/>
        <w:rPr>
          <w:rFonts w:cs="宋体"/>
        </w:rPr>
      </w:pPr>
      <w:r>
        <w:rPr>
          <w:rFonts w:hint="eastAsia" w:cs="宋体"/>
        </w:rPr>
        <w:t>（2）电梯天花板、门缝无尘土;</w:t>
      </w:r>
    </w:p>
    <w:p>
      <w:pPr>
        <w:pStyle w:val="13"/>
        <w:spacing w:line="360" w:lineRule="auto"/>
        <w:ind w:left="480"/>
        <w:rPr>
          <w:rFonts w:cs="宋体"/>
        </w:rPr>
      </w:pPr>
      <w:r>
        <w:rPr>
          <w:rFonts w:hint="eastAsia" w:cs="宋体"/>
        </w:rPr>
        <w:t>（3）井道、槽底清洁，无杂物;</w:t>
      </w:r>
    </w:p>
    <w:p>
      <w:pPr>
        <w:pStyle w:val="13"/>
        <w:spacing w:line="360" w:lineRule="auto"/>
        <w:ind w:left="480"/>
        <w:rPr>
          <w:rFonts w:cs="宋体"/>
        </w:rPr>
      </w:pPr>
      <w:r>
        <w:rPr>
          <w:rFonts w:hint="eastAsia" w:cs="宋体"/>
        </w:rPr>
        <w:t>（4）电梯大堂、走廊表面干净、明亮。</w:t>
      </w:r>
    </w:p>
    <w:p>
      <w:pPr>
        <w:autoSpaceDE w:val="0"/>
        <w:autoSpaceDN w:val="0"/>
        <w:adjustRightInd w:val="0"/>
        <w:spacing w:line="360" w:lineRule="auto"/>
        <w:rPr>
          <w:rFonts w:cs="宋体"/>
          <w:bCs/>
          <w:lang w:val="zh-CN"/>
        </w:rPr>
      </w:pPr>
      <w:r>
        <w:rPr>
          <w:rFonts w:hint="eastAsia" w:cs="宋体"/>
        </w:rPr>
        <w:t>5、</w:t>
      </w:r>
      <w:r>
        <w:rPr>
          <w:rFonts w:hint="eastAsia" w:cs="宋体"/>
          <w:bCs/>
          <w:lang w:val="zh-CN"/>
        </w:rPr>
        <w:t>浴室保洁</w:t>
      </w:r>
    </w:p>
    <w:p>
      <w:pPr>
        <w:autoSpaceDE w:val="0"/>
        <w:autoSpaceDN w:val="0"/>
        <w:adjustRightInd w:val="0"/>
        <w:spacing w:line="360" w:lineRule="auto"/>
        <w:rPr>
          <w:rFonts w:cs="宋体"/>
          <w:bCs/>
          <w:lang w:val="zh-CN"/>
        </w:rPr>
      </w:pPr>
      <w:r>
        <w:rPr>
          <w:rFonts w:hint="eastAsia" w:cs="宋体"/>
          <w:bCs/>
          <w:lang w:val="zh-CN"/>
        </w:rPr>
        <w:t>内容：</w:t>
      </w:r>
    </w:p>
    <w:p>
      <w:pPr>
        <w:suppressAutoHyphens/>
        <w:autoSpaceDE w:val="0"/>
        <w:autoSpaceDN w:val="0"/>
        <w:adjustRightInd w:val="0"/>
        <w:spacing w:line="360" w:lineRule="auto"/>
        <w:ind w:firstLine="360" w:firstLineChars="150"/>
        <w:rPr>
          <w:rFonts w:cs="宋体"/>
          <w:bCs/>
          <w:lang w:val="zh-CN"/>
        </w:rPr>
      </w:pPr>
      <w:r>
        <w:rPr>
          <w:rFonts w:hint="eastAsia" w:cs="宋体"/>
        </w:rPr>
        <w:t>（1）</w:t>
      </w:r>
      <w:r>
        <w:rPr>
          <w:rFonts w:hint="eastAsia" w:cs="宋体"/>
          <w:bCs/>
          <w:lang w:val="zh-CN"/>
        </w:rPr>
        <w:t>定时开放；</w:t>
      </w:r>
    </w:p>
    <w:p>
      <w:pPr>
        <w:suppressAutoHyphens/>
        <w:autoSpaceDE w:val="0"/>
        <w:autoSpaceDN w:val="0"/>
        <w:adjustRightInd w:val="0"/>
        <w:spacing w:line="360" w:lineRule="auto"/>
        <w:ind w:firstLine="360" w:firstLineChars="150"/>
        <w:rPr>
          <w:rFonts w:cs="宋体"/>
          <w:bCs/>
          <w:lang w:val="zh-CN"/>
        </w:rPr>
      </w:pPr>
      <w:r>
        <w:rPr>
          <w:rFonts w:hint="eastAsia" w:cs="宋体"/>
        </w:rPr>
        <w:t>（2）</w:t>
      </w:r>
      <w:r>
        <w:rPr>
          <w:rFonts w:hint="eastAsia" w:cs="宋体"/>
          <w:bCs/>
          <w:lang w:val="zh-CN"/>
        </w:rPr>
        <w:t>清扫地面、墙面及设施；</w:t>
      </w:r>
    </w:p>
    <w:p>
      <w:pPr>
        <w:suppressAutoHyphens/>
        <w:autoSpaceDE w:val="0"/>
        <w:autoSpaceDN w:val="0"/>
        <w:adjustRightInd w:val="0"/>
        <w:spacing w:line="360" w:lineRule="auto"/>
        <w:ind w:firstLine="360" w:firstLineChars="150"/>
        <w:rPr>
          <w:rFonts w:cs="宋体"/>
          <w:bCs/>
          <w:lang w:val="zh-CN"/>
        </w:rPr>
      </w:pPr>
      <w:r>
        <w:rPr>
          <w:rFonts w:hint="eastAsia" w:cs="宋体"/>
        </w:rPr>
        <w:t>（3）</w:t>
      </w:r>
      <w:r>
        <w:rPr>
          <w:rFonts w:hint="eastAsia" w:cs="宋体"/>
          <w:bCs/>
          <w:lang w:val="zh-CN"/>
        </w:rPr>
        <w:t>消毒通风。</w:t>
      </w:r>
    </w:p>
    <w:p>
      <w:pPr>
        <w:autoSpaceDE w:val="0"/>
        <w:autoSpaceDN w:val="0"/>
        <w:adjustRightInd w:val="0"/>
        <w:spacing w:line="360" w:lineRule="auto"/>
        <w:rPr>
          <w:rFonts w:cs="宋体"/>
          <w:b/>
          <w:bCs/>
          <w:lang w:val="zh-CN"/>
        </w:rPr>
      </w:pPr>
      <w:r>
        <w:rPr>
          <w:rFonts w:hint="eastAsia" w:cs="宋体"/>
          <w:bCs/>
          <w:lang w:val="zh-CN"/>
        </w:rPr>
        <w:t>标准</w:t>
      </w:r>
      <w:r>
        <w:rPr>
          <w:rFonts w:hint="eastAsia" w:cs="宋体"/>
          <w:b/>
          <w:bCs/>
          <w:lang w:val="zh-CN"/>
        </w:rPr>
        <w:t>：</w:t>
      </w:r>
    </w:p>
    <w:p>
      <w:pPr>
        <w:autoSpaceDE w:val="0"/>
        <w:autoSpaceDN w:val="0"/>
        <w:adjustRightInd w:val="0"/>
        <w:spacing w:line="360" w:lineRule="auto"/>
        <w:rPr>
          <w:rFonts w:cs="宋体"/>
          <w:lang w:val="zh-CN"/>
        </w:rPr>
      </w:pPr>
      <w:r>
        <w:rPr>
          <w:rFonts w:hint="eastAsia" w:cs="宋体"/>
          <w:lang w:val="zh-CN"/>
        </w:rPr>
        <w:t>（1）及时清扫浴室卫生，保持整洁；</w:t>
      </w:r>
    </w:p>
    <w:p>
      <w:pPr>
        <w:autoSpaceDE w:val="0"/>
        <w:autoSpaceDN w:val="0"/>
        <w:adjustRightInd w:val="0"/>
        <w:spacing w:line="360" w:lineRule="auto"/>
        <w:rPr>
          <w:rFonts w:cs="宋体"/>
          <w:lang w:val="zh-CN"/>
        </w:rPr>
      </w:pPr>
      <w:r>
        <w:rPr>
          <w:rFonts w:hint="eastAsia" w:cs="宋体"/>
          <w:lang w:val="zh-CN"/>
        </w:rPr>
        <w:t>（2）定期对浴室通风消毒，保持室内清新无异味；</w:t>
      </w:r>
    </w:p>
    <w:p>
      <w:pPr>
        <w:autoSpaceDE w:val="0"/>
        <w:autoSpaceDN w:val="0"/>
        <w:adjustRightInd w:val="0"/>
        <w:spacing w:line="360" w:lineRule="auto"/>
        <w:rPr>
          <w:rFonts w:cs="宋体"/>
          <w:lang w:val="zh-CN"/>
        </w:rPr>
      </w:pPr>
      <w:r>
        <w:rPr>
          <w:rFonts w:hint="eastAsia" w:cs="宋体"/>
          <w:lang w:val="zh-CN"/>
        </w:rPr>
        <w:t>（3）保持水盆台面、地面、墙面瓷砖光洁无污垢、水垢、水迹、龙头出水顺畅；</w:t>
      </w:r>
    </w:p>
    <w:p>
      <w:pPr>
        <w:autoSpaceDE w:val="0"/>
        <w:autoSpaceDN w:val="0"/>
        <w:adjustRightInd w:val="0"/>
        <w:spacing w:line="360" w:lineRule="auto"/>
        <w:rPr>
          <w:rFonts w:cs="宋体"/>
          <w:lang w:val="zh-CN"/>
        </w:rPr>
      </w:pPr>
      <w:r>
        <w:rPr>
          <w:rFonts w:hint="eastAsia" w:cs="宋体"/>
          <w:lang w:val="zh-CN"/>
        </w:rPr>
        <w:t>（4）注意节约用水，发现跑漏水现象及时报修。</w:t>
      </w:r>
    </w:p>
    <w:p>
      <w:pPr>
        <w:pStyle w:val="13"/>
        <w:spacing w:line="360" w:lineRule="auto"/>
        <w:ind w:left="480"/>
        <w:rPr>
          <w:rFonts w:cs="宋体"/>
        </w:rPr>
      </w:pPr>
      <w:r>
        <w:rPr>
          <w:rFonts w:hint="eastAsia" w:cs="宋体"/>
        </w:rPr>
        <w:t>6、外场保洁</w:t>
      </w:r>
    </w:p>
    <w:p>
      <w:pPr>
        <w:pStyle w:val="13"/>
        <w:spacing w:line="360" w:lineRule="auto"/>
        <w:ind w:left="480" w:firstLine="480" w:firstLineChars="200"/>
        <w:rPr>
          <w:rFonts w:cs="宋体"/>
        </w:rPr>
      </w:pPr>
      <w:r>
        <w:rPr>
          <w:rFonts w:hint="eastAsia" w:cs="宋体"/>
        </w:rPr>
        <w:t>外场保洁主要包括庭院、大门前、室外停车场、通道、绿地等的卫生管理工作。</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（1）室外垃圾桶的清洁、集运;</w:t>
      </w:r>
    </w:p>
    <w:p>
      <w:pPr>
        <w:pStyle w:val="13"/>
        <w:spacing w:line="360" w:lineRule="auto"/>
        <w:ind w:left="480"/>
        <w:rPr>
          <w:rFonts w:cs="宋体"/>
        </w:rPr>
      </w:pPr>
      <w:r>
        <w:rPr>
          <w:rFonts w:hint="eastAsia" w:cs="宋体"/>
        </w:rPr>
        <w:t>（2）围栏的清洁；</w:t>
      </w:r>
    </w:p>
    <w:p>
      <w:pPr>
        <w:pStyle w:val="13"/>
        <w:spacing w:line="360" w:lineRule="auto"/>
        <w:ind w:left="480"/>
        <w:rPr>
          <w:rFonts w:cs="宋体"/>
        </w:rPr>
      </w:pPr>
      <w:r>
        <w:rPr>
          <w:rFonts w:hint="eastAsia" w:cs="宋体"/>
        </w:rPr>
        <w:t>（3）全楼垃圾分类清运；</w:t>
      </w:r>
    </w:p>
    <w:p>
      <w:pPr>
        <w:pStyle w:val="13"/>
        <w:spacing w:line="360" w:lineRule="auto"/>
        <w:ind w:left="480"/>
        <w:rPr>
          <w:rFonts w:cs="宋体"/>
        </w:rPr>
      </w:pPr>
      <w:r>
        <w:rPr>
          <w:rFonts w:hint="eastAsia" w:cs="宋体"/>
        </w:rPr>
        <w:t>（4）庭院地面清洁;</w:t>
      </w:r>
    </w:p>
    <w:p>
      <w:pPr>
        <w:pStyle w:val="13"/>
        <w:spacing w:line="360" w:lineRule="auto"/>
        <w:ind w:left="480"/>
        <w:rPr>
          <w:rFonts w:cs="宋体"/>
        </w:rPr>
      </w:pPr>
      <w:r>
        <w:rPr>
          <w:rFonts w:hint="eastAsia" w:cs="宋体"/>
        </w:rPr>
        <w:t>（5）冬季做好扫雪除冰。</w:t>
      </w:r>
    </w:p>
    <w:p>
      <w:pPr>
        <w:pStyle w:val="13"/>
        <w:spacing w:line="360" w:lineRule="auto"/>
        <w:ind w:left="480"/>
        <w:rPr>
          <w:rFonts w:cs="宋体"/>
        </w:rPr>
      </w:pPr>
      <w:r>
        <w:rPr>
          <w:rFonts w:hint="eastAsia" w:cs="宋体"/>
        </w:rPr>
        <w:t>（6）</w:t>
      </w:r>
      <w:r>
        <w:rPr>
          <w:rFonts w:hint="eastAsia" w:cs="宋体"/>
          <w:spacing w:val="10"/>
        </w:rPr>
        <w:t>化粪池、隔油池的清掏、疏通。</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（1）庭院地面清洁无废弃物；</w:t>
      </w:r>
    </w:p>
    <w:p>
      <w:pPr>
        <w:pStyle w:val="13"/>
        <w:spacing w:line="360" w:lineRule="auto"/>
        <w:ind w:left="480"/>
        <w:rPr>
          <w:rFonts w:cs="宋体"/>
        </w:rPr>
      </w:pPr>
      <w:r>
        <w:rPr>
          <w:rFonts w:hint="eastAsia" w:cs="宋体"/>
        </w:rPr>
        <w:t>（2）保洁重点是烟头、废纸、杂物等，随时捡拾分类入桶；</w:t>
      </w:r>
    </w:p>
    <w:p>
      <w:pPr>
        <w:pStyle w:val="13"/>
        <w:spacing w:line="360" w:lineRule="auto"/>
        <w:ind w:left="480"/>
        <w:rPr>
          <w:rFonts w:cs="宋体"/>
        </w:rPr>
      </w:pPr>
      <w:r>
        <w:rPr>
          <w:rFonts w:hint="eastAsia" w:cs="宋体"/>
        </w:rPr>
        <w:t>（3）垃圾清运及时，垃圾站消毒，无蚊蝇滋生；</w:t>
      </w:r>
    </w:p>
    <w:p>
      <w:pPr>
        <w:pStyle w:val="13"/>
        <w:spacing w:line="360" w:lineRule="auto"/>
        <w:ind w:left="480"/>
        <w:rPr>
          <w:rFonts w:cs="宋体"/>
        </w:rPr>
      </w:pPr>
      <w:r>
        <w:rPr>
          <w:rFonts w:hint="eastAsia" w:cs="宋体"/>
        </w:rPr>
        <w:t>（4）扫雪及时，地面无积雪，符合市扫雪办要求，及时除冰，确保地面无冰层。</w:t>
      </w:r>
    </w:p>
    <w:p>
      <w:pPr>
        <w:pStyle w:val="13"/>
        <w:spacing w:line="360" w:lineRule="auto"/>
        <w:ind w:left="480"/>
        <w:rPr>
          <w:rFonts w:cs="宋体"/>
        </w:rPr>
      </w:pPr>
      <w:r>
        <w:rPr>
          <w:rFonts w:hint="eastAsia" w:cs="宋体"/>
        </w:rPr>
        <w:t>7、外墙、外窗保洁</w:t>
      </w:r>
    </w:p>
    <w:p>
      <w:pPr>
        <w:pStyle w:val="13"/>
        <w:spacing w:line="360" w:lineRule="auto"/>
        <w:ind w:left="480"/>
        <w:rPr>
          <w:rFonts w:cs="宋体"/>
        </w:rPr>
      </w:pPr>
      <w:r>
        <w:rPr>
          <w:rFonts w:hint="eastAsia" w:cs="宋体"/>
        </w:rPr>
        <w:t xml:space="preserve">    外墙、外窗保洁是指办公楼、建筑物的外墙、外窗卫生管理。</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（1）外墙、外窗定期清洗、保养;</w:t>
      </w:r>
    </w:p>
    <w:p>
      <w:pPr>
        <w:pStyle w:val="13"/>
        <w:spacing w:line="360" w:lineRule="auto"/>
        <w:ind w:left="480"/>
        <w:rPr>
          <w:rFonts w:cs="宋体"/>
        </w:rPr>
      </w:pPr>
      <w:r>
        <w:rPr>
          <w:rFonts w:hint="eastAsia" w:cs="宋体"/>
        </w:rPr>
        <w:t>（2）其他需要机械化清洗的工作。</w:t>
      </w:r>
    </w:p>
    <w:p>
      <w:pPr>
        <w:pStyle w:val="13"/>
        <w:spacing w:line="360" w:lineRule="auto"/>
        <w:ind w:left="480"/>
        <w:rPr>
          <w:rFonts w:cs="宋体"/>
        </w:rPr>
      </w:pPr>
      <w:r>
        <w:rPr>
          <w:rFonts w:hint="eastAsia" w:cs="宋体"/>
        </w:rPr>
        <w:t xml:space="preserve">    标准：</w:t>
      </w:r>
    </w:p>
    <w:p>
      <w:pPr>
        <w:pStyle w:val="13"/>
        <w:spacing w:line="360" w:lineRule="auto"/>
        <w:ind w:left="480"/>
        <w:rPr>
          <w:rFonts w:cs="宋体"/>
        </w:rPr>
      </w:pPr>
      <w:r>
        <w:rPr>
          <w:rFonts w:hint="eastAsia" w:cs="宋体"/>
        </w:rPr>
        <w:t>（1）外墙清洗、保养后，光亮、防风化、无漏清洗部位；</w:t>
      </w:r>
    </w:p>
    <w:p>
      <w:pPr>
        <w:pStyle w:val="13"/>
        <w:spacing w:line="360" w:lineRule="auto"/>
        <w:ind w:left="480"/>
        <w:rPr>
          <w:rFonts w:cs="宋体"/>
        </w:rPr>
      </w:pPr>
      <w:r>
        <w:rPr>
          <w:rFonts w:hint="eastAsia" w:cs="宋体"/>
        </w:rPr>
        <w:t>（2）外窗清洗后，清洁透明，清洁时，室内不进水，经常保持清洁；</w:t>
      </w:r>
    </w:p>
    <w:p>
      <w:pPr>
        <w:pStyle w:val="13"/>
        <w:spacing w:line="360" w:lineRule="auto"/>
        <w:ind w:left="480"/>
        <w:rPr>
          <w:rFonts w:cs="宋体"/>
        </w:rPr>
      </w:pPr>
      <w:r>
        <w:rPr>
          <w:rFonts w:hint="eastAsia" w:cs="宋体"/>
        </w:rPr>
        <w:t>（3）外墙、外窗清洗每年1次。</w:t>
      </w:r>
    </w:p>
    <w:p>
      <w:pPr>
        <w:pStyle w:val="13"/>
        <w:spacing w:line="360" w:lineRule="auto"/>
        <w:ind w:left="0" w:leftChars="0" w:firstLine="426"/>
        <w:rPr>
          <w:rFonts w:cs="宋体"/>
          <w:b/>
          <w:bCs/>
        </w:rPr>
      </w:pPr>
      <w:r>
        <w:rPr>
          <w:rFonts w:hint="eastAsia" w:cs="宋体"/>
          <w:b/>
          <w:bCs/>
        </w:rPr>
        <w:t>（九）、绿化美化管理</w:t>
      </w:r>
    </w:p>
    <w:p>
      <w:pPr>
        <w:pStyle w:val="13"/>
        <w:spacing w:line="360" w:lineRule="auto"/>
        <w:ind w:left="0" w:leftChars="0" w:firstLine="480" w:firstLineChars="200"/>
        <w:rPr>
          <w:rFonts w:cs="宋体"/>
        </w:rPr>
      </w:pPr>
      <w:r>
        <w:rPr>
          <w:rFonts w:hint="eastAsia" w:cs="宋体"/>
        </w:rPr>
        <w:t xml:space="preserve"> 绿化美化管理是指对办公楼(区)树木、花草，绿地等的日常养护管理及环境美化管理。</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（1）办公楼(区)树木、花草、绿地等的日常养护和管理;</w:t>
      </w:r>
    </w:p>
    <w:p>
      <w:pPr>
        <w:pStyle w:val="13"/>
        <w:spacing w:line="360" w:lineRule="auto"/>
        <w:ind w:left="480"/>
        <w:rPr>
          <w:rFonts w:cs="宋体"/>
        </w:rPr>
      </w:pPr>
      <w:r>
        <w:rPr>
          <w:rFonts w:hint="eastAsia" w:cs="宋体"/>
        </w:rPr>
        <w:t>（2）按要求在公共部位、会议室、接待室等的绿色植物摆放与定期更换;</w:t>
      </w:r>
    </w:p>
    <w:p>
      <w:pPr>
        <w:pStyle w:val="13"/>
        <w:spacing w:line="360" w:lineRule="auto"/>
        <w:ind w:left="480"/>
        <w:rPr>
          <w:rFonts w:cs="宋体"/>
        </w:rPr>
      </w:pPr>
      <w:r>
        <w:rPr>
          <w:rFonts w:hint="eastAsia" w:cs="宋体"/>
        </w:rPr>
        <w:t>（3）负责庭院内大环境的绿化，并对花草、树木、草坪进行杀虫、除草、修剪;</w:t>
      </w:r>
    </w:p>
    <w:p>
      <w:pPr>
        <w:pStyle w:val="13"/>
        <w:spacing w:line="360" w:lineRule="auto"/>
        <w:ind w:left="480"/>
        <w:rPr>
          <w:rFonts w:cs="宋体"/>
        </w:rPr>
      </w:pPr>
      <w:r>
        <w:rPr>
          <w:rFonts w:hint="eastAsia" w:cs="宋体"/>
        </w:rPr>
        <w:t>（4）办公楼、庭院节假日装饰美化等。</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（1）庭院内植物配置合理，绿地充分，无裸露土地;</w:t>
      </w:r>
    </w:p>
    <w:p>
      <w:pPr>
        <w:pStyle w:val="13"/>
        <w:spacing w:line="360" w:lineRule="auto"/>
        <w:ind w:left="480"/>
        <w:rPr>
          <w:rFonts w:cs="宋体"/>
        </w:rPr>
      </w:pPr>
      <w:r>
        <w:rPr>
          <w:rFonts w:hint="eastAsia" w:cs="宋体"/>
        </w:rPr>
        <w:t>（2）花草树木生长正常，修剪及时，无枯枝死杈及病虫害现象;</w:t>
      </w:r>
    </w:p>
    <w:p>
      <w:pPr>
        <w:pStyle w:val="13"/>
        <w:spacing w:line="360" w:lineRule="auto"/>
        <w:ind w:left="480"/>
        <w:rPr>
          <w:rFonts w:cs="宋体"/>
        </w:rPr>
      </w:pPr>
      <w:r>
        <w:rPr>
          <w:rFonts w:hint="eastAsia" w:cs="宋体"/>
        </w:rPr>
        <w:t>（3）花木造形美观，花盆内干净无杂物、无虫;</w:t>
      </w:r>
    </w:p>
    <w:p>
      <w:pPr>
        <w:pStyle w:val="13"/>
        <w:spacing w:line="360" w:lineRule="auto"/>
        <w:ind w:left="480"/>
        <w:rPr>
          <w:rFonts w:cs="宋体"/>
        </w:rPr>
      </w:pPr>
      <w:r>
        <w:rPr>
          <w:rFonts w:hint="eastAsia" w:cs="宋体"/>
        </w:rPr>
        <w:t>（4）庭院无死树，每年平整草地，无杂草、无草坪斑秃，道牙、围栏整齐，无缺损;</w:t>
      </w:r>
    </w:p>
    <w:p>
      <w:pPr>
        <w:pStyle w:val="13"/>
        <w:spacing w:line="360" w:lineRule="auto"/>
        <w:ind w:left="480"/>
        <w:rPr>
          <w:rFonts w:cs="宋体"/>
        </w:rPr>
      </w:pPr>
      <w:r>
        <w:rPr>
          <w:rFonts w:hint="eastAsia" w:cs="宋体"/>
        </w:rPr>
        <w:t>（5）绿地无破坏、践踏及随意占用现象;</w:t>
      </w:r>
    </w:p>
    <w:p>
      <w:pPr>
        <w:pStyle w:val="13"/>
        <w:spacing w:line="360" w:lineRule="auto"/>
        <w:ind w:left="480"/>
        <w:rPr>
          <w:rFonts w:cs="宋体"/>
        </w:rPr>
      </w:pPr>
      <w:r>
        <w:rPr>
          <w:rFonts w:hint="eastAsia" w:cs="宋体"/>
        </w:rPr>
        <w:t>（6）按要求在庭院或办公楼公共部位摆放并定期更换植物，摆放的植物符合设计要求，美观、整齐，有新意;</w:t>
      </w:r>
    </w:p>
    <w:p>
      <w:pPr>
        <w:pStyle w:val="13"/>
        <w:spacing w:line="360" w:lineRule="auto"/>
        <w:ind w:left="480"/>
        <w:rPr>
          <w:rFonts w:cs="宋体"/>
        </w:rPr>
      </w:pPr>
      <w:r>
        <w:rPr>
          <w:rFonts w:hint="eastAsia" w:cs="宋体"/>
        </w:rPr>
        <w:t>（7）按要求做好办公楼(区)节假日装饰美化工作。</w:t>
      </w:r>
    </w:p>
    <w:p>
      <w:pPr>
        <w:pStyle w:val="13"/>
        <w:spacing w:line="360" w:lineRule="auto"/>
        <w:ind w:left="0" w:leftChars="0" w:firstLine="426"/>
        <w:rPr>
          <w:rFonts w:cs="宋体"/>
          <w:b/>
          <w:bCs/>
        </w:rPr>
      </w:pPr>
      <w:r>
        <w:rPr>
          <w:rFonts w:hint="eastAsia" w:cs="宋体"/>
          <w:b/>
          <w:bCs/>
        </w:rPr>
        <w:t>（十）会议服务</w:t>
      </w:r>
    </w:p>
    <w:p>
      <w:pPr>
        <w:pStyle w:val="13"/>
        <w:spacing w:line="360" w:lineRule="auto"/>
        <w:ind w:left="480" w:firstLine="480" w:firstLineChars="200"/>
        <w:rPr>
          <w:rFonts w:cs="宋体"/>
        </w:rPr>
      </w:pPr>
      <w:r>
        <w:rPr>
          <w:rFonts w:hint="eastAsia" w:cs="宋体"/>
        </w:rPr>
        <w:t>会议服务（包括会议室、外宾接待室、多功能厅、活动室）是指为在办公楼(区)举办的各类会议、活动提供的会议接待、保洁服务。</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（1）会议按要求安排会场；</w:t>
      </w:r>
    </w:p>
    <w:p>
      <w:pPr>
        <w:pStyle w:val="13"/>
        <w:spacing w:line="360" w:lineRule="auto"/>
        <w:ind w:left="480"/>
        <w:rPr>
          <w:rFonts w:cs="宋体"/>
        </w:rPr>
      </w:pPr>
      <w:r>
        <w:rPr>
          <w:rFonts w:hint="eastAsia" w:cs="宋体"/>
        </w:rPr>
        <w:t>（2）会前按要求摆放桌、椅、台布、台裙、会标、音像设备、茶杯、纸、笔、热水，整体效果和谐；</w:t>
      </w:r>
    </w:p>
    <w:p>
      <w:pPr>
        <w:pStyle w:val="13"/>
        <w:spacing w:line="360" w:lineRule="auto"/>
        <w:ind w:left="480"/>
        <w:rPr>
          <w:rFonts w:cs="宋体"/>
        </w:rPr>
      </w:pPr>
      <w:r>
        <w:rPr>
          <w:rFonts w:hint="eastAsia" w:cs="宋体"/>
        </w:rPr>
        <w:t>（3）会后整理会场，有关设备、用品回库；</w:t>
      </w:r>
    </w:p>
    <w:p>
      <w:pPr>
        <w:pStyle w:val="13"/>
        <w:spacing w:line="360" w:lineRule="auto"/>
        <w:ind w:left="480"/>
        <w:rPr>
          <w:rFonts w:cs="宋体"/>
        </w:rPr>
      </w:pPr>
      <w:r>
        <w:rPr>
          <w:rFonts w:hint="eastAsia" w:cs="宋体"/>
        </w:rPr>
        <w:t>（4）保持会议室经常性的卫生、器具完好；</w:t>
      </w:r>
    </w:p>
    <w:p>
      <w:pPr>
        <w:pStyle w:val="13"/>
        <w:spacing w:line="360" w:lineRule="auto"/>
        <w:ind w:left="480"/>
        <w:rPr>
          <w:rFonts w:cs="宋体"/>
        </w:rPr>
      </w:pPr>
      <w:r>
        <w:rPr>
          <w:rFonts w:hint="eastAsia" w:cs="宋体"/>
        </w:rPr>
        <w:t>（5）按规范做好杯具的洗消工作：会议室公用杯具由专门洗消间设专人负责清洗;</w:t>
      </w:r>
    </w:p>
    <w:p>
      <w:pPr>
        <w:pStyle w:val="13"/>
        <w:spacing w:line="360" w:lineRule="auto"/>
        <w:ind w:left="480"/>
        <w:rPr>
          <w:rFonts w:cs="宋体"/>
        </w:rPr>
      </w:pPr>
      <w:r>
        <w:rPr>
          <w:rFonts w:hint="eastAsia" w:cs="宋体"/>
        </w:rPr>
        <w:t>（6）窗帘等定期清洗；</w:t>
      </w:r>
    </w:p>
    <w:p>
      <w:pPr>
        <w:pStyle w:val="13"/>
        <w:spacing w:line="360" w:lineRule="auto"/>
        <w:ind w:left="480"/>
        <w:rPr>
          <w:rFonts w:cs="宋体"/>
        </w:rPr>
      </w:pPr>
      <w:r>
        <w:rPr>
          <w:rFonts w:hint="eastAsia" w:cs="宋体"/>
        </w:rPr>
        <w:t>（7）一般性会议提供上水的普通服务；特殊性会议按要求提供服务；</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（1）会场布置符合主办者要求；</w:t>
      </w:r>
    </w:p>
    <w:p>
      <w:pPr>
        <w:pStyle w:val="13"/>
        <w:spacing w:line="360" w:lineRule="auto"/>
        <w:ind w:left="480"/>
        <w:rPr>
          <w:rFonts w:cs="宋体"/>
        </w:rPr>
      </w:pPr>
      <w:r>
        <w:rPr>
          <w:rFonts w:hint="eastAsia" w:cs="宋体"/>
        </w:rPr>
        <w:t>（2）会场布置整洁、大方、会标大小、颜色协调，摆台合理，符合标准；</w:t>
      </w:r>
    </w:p>
    <w:p>
      <w:pPr>
        <w:pStyle w:val="13"/>
        <w:spacing w:line="360" w:lineRule="auto"/>
        <w:ind w:left="480"/>
        <w:rPr>
          <w:rFonts w:cs="宋体"/>
        </w:rPr>
      </w:pPr>
      <w:r>
        <w:rPr>
          <w:rFonts w:hint="eastAsia" w:cs="宋体"/>
        </w:rPr>
        <w:t>（3）茶杯洗消标准要符合卫生防疫规范要求;</w:t>
      </w:r>
    </w:p>
    <w:p>
      <w:pPr>
        <w:pStyle w:val="13"/>
        <w:spacing w:line="360" w:lineRule="auto"/>
        <w:ind w:left="480"/>
        <w:rPr>
          <w:rFonts w:cs="宋体"/>
        </w:rPr>
      </w:pPr>
      <w:r>
        <w:rPr>
          <w:rFonts w:hint="eastAsia" w:cs="宋体"/>
        </w:rPr>
        <w:t>（4）保持室内整洁，保证设备正常运行使用；</w:t>
      </w:r>
    </w:p>
    <w:p>
      <w:pPr>
        <w:pStyle w:val="13"/>
        <w:spacing w:line="360" w:lineRule="auto"/>
        <w:ind w:left="480"/>
        <w:rPr>
          <w:rFonts w:cs="宋体"/>
        </w:rPr>
      </w:pPr>
      <w:r>
        <w:rPr>
          <w:rFonts w:hint="eastAsia" w:cs="宋体"/>
        </w:rPr>
        <w:t>（5）窗帘等洁净；</w:t>
      </w:r>
    </w:p>
    <w:p>
      <w:pPr>
        <w:pStyle w:val="13"/>
        <w:spacing w:line="360" w:lineRule="auto"/>
        <w:ind w:left="480"/>
        <w:rPr>
          <w:rFonts w:cs="宋体"/>
        </w:rPr>
      </w:pPr>
      <w:r>
        <w:rPr>
          <w:rFonts w:hint="eastAsia" w:cs="宋体"/>
        </w:rPr>
        <w:t>（6）会议接待服务员要求26岁以下女性，身高在1.60-1.75米之间，具有高中以上文化程度，具备会议接待的礼仪知识，五官端正，服饰得体大方，礼貌热情，气质高雅。会议接待服务员必须通过背景审查，并且签订保密协定，人员离职必须提前一个月报采购方批准。</w:t>
      </w:r>
    </w:p>
    <w:p>
      <w:pPr>
        <w:pStyle w:val="13"/>
        <w:spacing w:line="360" w:lineRule="auto"/>
        <w:ind w:left="480" w:firstLine="426"/>
        <w:rPr>
          <w:rFonts w:cs="宋体"/>
          <w:b/>
          <w:bCs/>
        </w:rPr>
      </w:pPr>
      <w:r>
        <w:rPr>
          <w:rFonts w:hint="eastAsia" w:cs="宋体"/>
          <w:b/>
          <w:bCs/>
        </w:rPr>
        <w:t>（十一）消防管理</w:t>
      </w:r>
    </w:p>
    <w:p>
      <w:pPr>
        <w:pStyle w:val="13"/>
        <w:spacing w:line="360" w:lineRule="auto"/>
        <w:ind w:left="480" w:firstLine="480" w:firstLineChars="200"/>
        <w:rPr>
          <w:rFonts w:cs="宋体"/>
        </w:rPr>
      </w:pPr>
      <w:r>
        <w:rPr>
          <w:rFonts w:hint="eastAsia" w:cs="宋体"/>
        </w:rPr>
        <w:t>消防管理是指为保证办公楼(区)消防安全和防火等管理工作。</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（1）建立、健全、落实内部消防管理规章制度;</w:t>
      </w:r>
    </w:p>
    <w:p>
      <w:pPr>
        <w:pStyle w:val="13"/>
        <w:spacing w:line="360" w:lineRule="auto"/>
        <w:ind w:left="480"/>
        <w:rPr>
          <w:rFonts w:cs="宋体"/>
        </w:rPr>
      </w:pPr>
      <w:r>
        <w:rPr>
          <w:rFonts w:hint="eastAsia" w:cs="宋体"/>
        </w:rPr>
        <w:t>（2）贯彻上级公安部门工作精神，落实各项消防任务，并积极协助消防机关的工作;</w:t>
      </w:r>
    </w:p>
    <w:p>
      <w:pPr>
        <w:pStyle w:val="13"/>
        <w:spacing w:line="360" w:lineRule="auto"/>
        <w:ind w:left="480"/>
        <w:rPr>
          <w:rFonts w:cs="宋体"/>
        </w:rPr>
      </w:pPr>
      <w:r>
        <w:rPr>
          <w:rFonts w:hint="eastAsia" w:cs="宋体"/>
        </w:rPr>
        <w:t>（3）24小时巡查，定期进行安全检查，及时消除不安全隐患，保证机关消防安全;</w:t>
      </w:r>
    </w:p>
    <w:p>
      <w:pPr>
        <w:pStyle w:val="13"/>
        <w:spacing w:line="360" w:lineRule="auto"/>
        <w:ind w:left="480"/>
        <w:rPr>
          <w:rFonts w:cs="宋体"/>
        </w:rPr>
      </w:pPr>
      <w:r>
        <w:rPr>
          <w:rFonts w:hint="eastAsia" w:cs="宋体"/>
        </w:rPr>
        <w:t>（4）按安全管理规定更换消防设施，经常开展消防安全检查，消除不安全隐患，保证重点部位的安全;</w:t>
      </w:r>
    </w:p>
    <w:p>
      <w:pPr>
        <w:pStyle w:val="13"/>
        <w:spacing w:line="360" w:lineRule="auto"/>
        <w:ind w:leftChars="0"/>
        <w:rPr>
          <w:rFonts w:cs="宋体"/>
          <w:spacing w:val="19"/>
        </w:rPr>
      </w:pPr>
      <w:r>
        <w:rPr>
          <w:rFonts w:hint="eastAsia" w:cs="宋体"/>
        </w:rPr>
        <w:t>（5）制定各项应急工作方案，提高处理自然灾害、意外事故的能力。并</w:t>
      </w:r>
      <w:r>
        <w:rPr>
          <w:rFonts w:hint="eastAsia" w:cs="宋体"/>
          <w:spacing w:val="19"/>
        </w:rPr>
        <w:t>协助机关处理办公楼突发事件。</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（1）消防安全专人负责，巡查、检查到位，杜绝安全隐患，达到行业管理要求;</w:t>
      </w:r>
    </w:p>
    <w:p>
      <w:pPr>
        <w:pStyle w:val="13"/>
        <w:spacing w:line="360" w:lineRule="auto"/>
        <w:ind w:left="480"/>
        <w:rPr>
          <w:rFonts w:cs="宋体"/>
        </w:rPr>
      </w:pPr>
      <w:r>
        <w:rPr>
          <w:rFonts w:hint="eastAsia" w:cs="宋体"/>
        </w:rPr>
        <w:t>（2）各种消防设施、器材配备合理、使用有效;</w:t>
      </w:r>
    </w:p>
    <w:p>
      <w:pPr>
        <w:pStyle w:val="13"/>
        <w:spacing w:line="360" w:lineRule="auto"/>
        <w:ind w:left="0" w:leftChars="0" w:firstLine="240" w:firstLineChars="100"/>
        <w:rPr>
          <w:rFonts w:cs="宋体"/>
        </w:rPr>
      </w:pPr>
      <w:r>
        <w:rPr>
          <w:rFonts w:hint="eastAsia" w:cs="宋体"/>
        </w:rPr>
        <w:t>（3）能及时发现和处理各种安全和事故隐患，确保机关不发生安全方面的问题，能迅速有效处置突发事件。</w:t>
      </w:r>
    </w:p>
    <w:p>
      <w:pPr>
        <w:pStyle w:val="13"/>
        <w:spacing w:line="360" w:lineRule="auto"/>
        <w:ind w:left="0" w:leftChars="0" w:firstLine="426"/>
        <w:rPr>
          <w:rFonts w:cs="宋体"/>
          <w:b/>
          <w:bCs/>
        </w:rPr>
      </w:pPr>
      <w:r>
        <w:rPr>
          <w:rFonts w:hint="eastAsia" w:cs="宋体"/>
          <w:b/>
          <w:bCs/>
        </w:rPr>
        <w:t>（十二）办公楼消防监控、安防监控室、门禁监控系统、楼宇自控系统运行管理，确保内部安全。</w:t>
      </w:r>
    </w:p>
    <w:p>
      <w:pPr>
        <w:pStyle w:val="13"/>
        <w:spacing w:line="360" w:lineRule="auto"/>
        <w:ind w:left="480" w:firstLine="480" w:firstLineChars="200"/>
        <w:rPr>
          <w:rFonts w:cs="宋体"/>
        </w:rPr>
      </w:pPr>
      <w:r>
        <w:rPr>
          <w:rFonts w:hint="eastAsia" w:cs="宋体"/>
        </w:rPr>
        <w:t>消防监控室负责办公楼弱电系统（包括消防报警系统、闭路监控系统、门禁系统、楼宇自控等）的值班、检查、检测和弱电设备的日常维修保养工作。</w:t>
      </w:r>
    </w:p>
    <w:p>
      <w:pPr>
        <w:pStyle w:val="13"/>
        <w:spacing w:line="360" w:lineRule="auto"/>
        <w:ind w:left="480"/>
        <w:rPr>
          <w:rFonts w:cs="宋体"/>
        </w:rPr>
      </w:pPr>
      <w:r>
        <w:rPr>
          <w:rFonts w:hint="eastAsia" w:cs="宋体"/>
        </w:rPr>
        <w:t>内容：</w:t>
      </w:r>
    </w:p>
    <w:p>
      <w:pPr>
        <w:pStyle w:val="13"/>
        <w:spacing w:line="360" w:lineRule="auto"/>
        <w:ind w:left="0" w:leftChars="0" w:firstLine="480" w:firstLineChars="200"/>
        <w:rPr>
          <w:rFonts w:cs="宋体"/>
        </w:rPr>
      </w:pPr>
      <w:r>
        <w:rPr>
          <w:rFonts w:hint="eastAsia" w:cs="宋体"/>
        </w:rPr>
        <w:t>（1）控制室24小时值班，随时了解办公楼消防自动报警系统及其附属设备、通讯系统、视听系统、自控系统及闭路监控系统的运行情况；</w:t>
      </w:r>
    </w:p>
    <w:p>
      <w:pPr>
        <w:pStyle w:val="13"/>
        <w:spacing w:line="360" w:lineRule="auto"/>
        <w:ind w:left="480"/>
        <w:rPr>
          <w:rFonts w:cs="宋体"/>
        </w:rPr>
      </w:pPr>
      <w:r>
        <w:rPr>
          <w:rFonts w:hint="eastAsia" w:cs="宋体"/>
        </w:rPr>
        <w:t>（2）制定弱电设备维修计划，并组织实施；</w:t>
      </w:r>
    </w:p>
    <w:p>
      <w:pPr>
        <w:pStyle w:val="13"/>
        <w:spacing w:line="360" w:lineRule="auto"/>
        <w:ind w:left="480"/>
        <w:rPr>
          <w:rFonts w:cs="宋体"/>
        </w:rPr>
      </w:pPr>
      <w:r>
        <w:rPr>
          <w:rFonts w:hint="eastAsia" w:cs="宋体"/>
        </w:rPr>
        <w:t>（3）制定停电、强电磁干扰、系统故障无法排除等非正常状态的应急措施；</w:t>
      </w:r>
    </w:p>
    <w:p>
      <w:pPr>
        <w:pStyle w:val="13"/>
        <w:spacing w:line="360" w:lineRule="auto"/>
        <w:ind w:left="480"/>
        <w:rPr>
          <w:rFonts w:cs="宋体"/>
        </w:rPr>
      </w:pPr>
      <w:r>
        <w:rPr>
          <w:rFonts w:hint="eastAsia" w:cs="宋体"/>
        </w:rPr>
        <w:t>（4）及时排除各系统运行中的故障；</w:t>
      </w:r>
    </w:p>
    <w:p>
      <w:pPr>
        <w:pStyle w:val="13"/>
        <w:spacing w:line="360" w:lineRule="auto"/>
        <w:ind w:left="480"/>
        <w:rPr>
          <w:rFonts w:cs="宋体"/>
        </w:rPr>
      </w:pPr>
      <w:r>
        <w:rPr>
          <w:rFonts w:hint="eastAsia" w:cs="宋体"/>
        </w:rPr>
        <w:t>（5）定期对各系统进行检查、检测，保证正常运行；</w:t>
      </w:r>
    </w:p>
    <w:p>
      <w:pPr>
        <w:pStyle w:val="13"/>
        <w:spacing w:line="360" w:lineRule="auto"/>
        <w:ind w:left="480"/>
        <w:rPr>
          <w:rFonts w:cs="宋体"/>
        </w:rPr>
      </w:pPr>
      <w:r>
        <w:rPr>
          <w:rFonts w:hint="eastAsia" w:cs="宋体"/>
        </w:rPr>
        <w:t>（6）保证设备机房的卫生清洁；</w:t>
      </w:r>
    </w:p>
    <w:p>
      <w:pPr>
        <w:pStyle w:val="13"/>
        <w:spacing w:line="360" w:lineRule="auto"/>
        <w:ind w:left="480"/>
        <w:rPr>
          <w:rFonts w:cs="宋体"/>
        </w:rPr>
      </w:pPr>
      <w:r>
        <w:rPr>
          <w:rFonts w:hint="eastAsia" w:cs="宋体"/>
        </w:rPr>
        <w:t>（7）做好设备机房的安全、防火工作。</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（1）24小时值班，每班值班人员不少于 2 人；</w:t>
      </w:r>
    </w:p>
    <w:p>
      <w:pPr>
        <w:pStyle w:val="13"/>
        <w:spacing w:line="360" w:lineRule="auto"/>
        <w:ind w:left="480"/>
        <w:rPr>
          <w:rFonts w:cs="宋体"/>
        </w:rPr>
      </w:pPr>
      <w:r>
        <w:rPr>
          <w:rFonts w:hint="eastAsia" w:cs="宋体"/>
        </w:rPr>
        <w:t>（2）保证办公楼消防自动报警系统、门禁系统、自控系统及闭路监控系统运行正常，各系统工作稳定；</w:t>
      </w:r>
    </w:p>
    <w:p>
      <w:pPr>
        <w:pStyle w:val="13"/>
        <w:spacing w:line="360" w:lineRule="auto"/>
        <w:ind w:left="480"/>
        <w:rPr>
          <w:rFonts w:cs="宋体"/>
        </w:rPr>
      </w:pPr>
      <w:r>
        <w:rPr>
          <w:rFonts w:hint="eastAsia" w:cs="宋体"/>
        </w:rPr>
        <w:t>（3）保证消防自动报警设备、闭路监控设备灵敏可靠；</w:t>
      </w:r>
    </w:p>
    <w:p>
      <w:pPr>
        <w:pStyle w:val="13"/>
        <w:spacing w:line="360" w:lineRule="auto"/>
        <w:ind w:left="0" w:leftChars="0"/>
        <w:rPr>
          <w:rFonts w:cs="宋体"/>
        </w:rPr>
      </w:pPr>
      <w:r>
        <w:rPr>
          <w:rFonts w:hint="eastAsia" w:cs="宋体"/>
        </w:rPr>
        <w:t xml:space="preserve">   （4）一般性故障立即排除，零维修合格率100%。暂时不能处理的通知有关部门采取应急措施，应急措施得当有效；</w:t>
      </w:r>
    </w:p>
    <w:p>
      <w:pPr>
        <w:pStyle w:val="13"/>
        <w:spacing w:line="360" w:lineRule="auto"/>
        <w:ind w:left="480"/>
        <w:rPr>
          <w:rFonts w:cs="宋体"/>
        </w:rPr>
      </w:pPr>
      <w:r>
        <w:rPr>
          <w:rFonts w:hint="eastAsia" w:cs="宋体"/>
        </w:rPr>
        <w:t>（5）设备机房整洁；</w:t>
      </w:r>
    </w:p>
    <w:p>
      <w:pPr>
        <w:pStyle w:val="13"/>
        <w:spacing w:line="360" w:lineRule="auto"/>
        <w:ind w:left="480"/>
        <w:rPr>
          <w:rFonts w:cs="宋体"/>
        </w:rPr>
      </w:pPr>
      <w:r>
        <w:rPr>
          <w:rFonts w:hint="eastAsia" w:cs="宋体"/>
        </w:rPr>
        <w:t>（6）保证设备机房的安全。</w:t>
      </w:r>
    </w:p>
    <w:p>
      <w:pPr>
        <w:pStyle w:val="13"/>
        <w:spacing w:line="360" w:lineRule="auto"/>
        <w:ind w:left="0" w:leftChars="0" w:firstLine="426"/>
        <w:rPr>
          <w:rFonts w:cs="宋体"/>
          <w:b/>
          <w:bCs/>
        </w:rPr>
      </w:pPr>
      <w:r>
        <w:rPr>
          <w:rFonts w:hint="eastAsia" w:cs="宋体"/>
          <w:b/>
          <w:bCs/>
        </w:rPr>
        <w:t xml:space="preserve">（十三）会议音响及视听系统  </w:t>
      </w:r>
    </w:p>
    <w:p>
      <w:pPr>
        <w:pStyle w:val="13"/>
        <w:spacing w:line="360" w:lineRule="auto"/>
        <w:ind w:left="480" w:firstLine="480" w:firstLineChars="200"/>
        <w:rPr>
          <w:rFonts w:cs="宋体"/>
        </w:rPr>
      </w:pPr>
      <w:r>
        <w:rPr>
          <w:rFonts w:hint="eastAsia" w:cs="宋体"/>
        </w:rPr>
        <w:t>指为保证办公楼（区）内音响录音、操作管理和对调音台、功放机、投影机、屏幕、音箱、DCD机、录像机、话筒音响设备正常使用所进行的日常操作管理和维修养护。</w:t>
      </w:r>
    </w:p>
    <w:p>
      <w:pPr>
        <w:pStyle w:val="13"/>
        <w:spacing w:line="360" w:lineRule="auto"/>
        <w:ind w:left="480"/>
        <w:rPr>
          <w:rFonts w:cs="宋体"/>
        </w:rPr>
      </w:pPr>
      <w:r>
        <w:rPr>
          <w:rFonts w:hint="eastAsia" w:cs="宋体"/>
        </w:rPr>
        <w:t>内容：</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专人负责，操作熟练，执证上岗；该工作人员必须通过背景审查，并且签订保密协定，人员离职必须提前一个月报警务保障处批准；</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定期检测音响视听设备；随时达到使用条件；</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按要求正确操作，满足使用；</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制定音响视听设备维修计划，并组织实施。</w:t>
      </w:r>
    </w:p>
    <w:p>
      <w:pPr>
        <w:pStyle w:val="13"/>
        <w:spacing w:line="360" w:lineRule="auto"/>
        <w:ind w:left="480"/>
        <w:rPr>
          <w:rFonts w:cs="宋体"/>
        </w:rPr>
      </w:pPr>
      <w:r>
        <w:rPr>
          <w:rFonts w:hint="eastAsia" w:cs="宋体"/>
        </w:rPr>
        <w:t xml:space="preserve">标准： </w:t>
      </w:r>
    </w:p>
    <w:p>
      <w:pPr>
        <w:pStyle w:val="13"/>
        <w:spacing w:line="360" w:lineRule="auto"/>
        <w:ind w:left="480"/>
        <w:rPr>
          <w:rFonts w:cs="宋体"/>
        </w:rPr>
      </w:pPr>
      <w:r>
        <w:rPr>
          <w:rFonts w:hint="eastAsia" w:cs="宋体"/>
        </w:rPr>
        <w:t>（1）建立会议音响管理制度和操作规程；</w:t>
      </w:r>
    </w:p>
    <w:p>
      <w:pPr>
        <w:pStyle w:val="13"/>
        <w:spacing w:line="360" w:lineRule="auto"/>
        <w:ind w:left="480"/>
        <w:rPr>
          <w:rFonts w:cs="宋体"/>
        </w:rPr>
      </w:pPr>
      <w:r>
        <w:rPr>
          <w:rFonts w:hint="eastAsia" w:cs="宋体"/>
        </w:rPr>
        <w:t>（2）保证音响系统正常使用；</w:t>
      </w:r>
    </w:p>
    <w:p>
      <w:pPr>
        <w:pStyle w:val="13"/>
        <w:spacing w:line="360" w:lineRule="auto"/>
        <w:ind w:left="480"/>
        <w:rPr>
          <w:rFonts w:cs="宋体"/>
        </w:rPr>
      </w:pPr>
      <w:r>
        <w:rPr>
          <w:rFonts w:hint="eastAsia" w:cs="宋体"/>
        </w:rPr>
        <w:t>（3）定期检测音响设备，保证音响设备处于良好状态；</w:t>
      </w:r>
    </w:p>
    <w:p>
      <w:pPr>
        <w:pStyle w:val="13"/>
        <w:spacing w:line="360" w:lineRule="auto"/>
        <w:ind w:left="480"/>
        <w:rPr>
          <w:rFonts w:cs="宋体"/>
        </w:rPr>
      </w:pPr>
      <w:r>
        <w:rPr>
          <w:rFonts w:hint="eastAsia" w:cs="宋体"/>
        </w:rPr>
        <w:t>（4）系统出现运行故障后，应及时维修，并做好记录，设备完好率100%。</w:t>
      </w:r>
    </w:p>
    <w:p>
      <w:pPr>
        <w:pStyle w:val="13"/>
        <w:spacing w:line="360" w:lineRule="auto"/>
        <w:ind w:left="480" w:firstLine="426"/>
        <w:rPr>
          <w:rFonts w:cs="宋体"/>
          <w:b/>
        </w:rPr>
      </w:pPr>
      <w:r>
        <w:rPr>
          <w:rFonts w:hint="eastAsia" w:cs="宋体"/>
          <w:b/>
        </w:rPr>
        <w:t>（十四）地上机动车停车场疏导、地下机动车停车场职守，自行车看管。</w:t>
      </w:r>
    </w:p>
    <w:p>
      <w:pPr>
        <w:pStyle w:val="13"/>
        <w:spacing w:line="360" w:lineRule="auto"/>
        <w:ind w:left="-2" w:leftChars="-1" w:firstLine="480" w:firstLineChars="200"/>
        <w:rPr>
          <w:rFonts w:cs="宋体"/>
        </w:rPr>
      </w:pPr>
      <w:r>
        <w:rPr>
          <w:rFonts w:hint="eastAsia" w:cs="宋体"/>
        </w:rPr>
        <w:t>机动车、自行车管理是指为保证办公楼(区)安全和正常工作秩序，对来机动车、自行车停车场看守和疏导，做好车辆进出登记和看护职守工作和环境秩序管理等。</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（1）建立、健全、落实内部机动车、自行车停车场管理规章制度；</w:t>
      </w:r>
    </w:p>
    <w:p>
      <w:pPr>
        <w:pStyle w:val="13"/>
        <w:spacing w:line="360" w:lineRule="auto"/>
        <w:ind w:left="480"/>
        <w:rPr>
          <w:rFonts w:cs="宋体"/>
        </w:rPr>
      </w:pPr>
      <w:r>
        <w:rPr>
          <w:rFonts w:hint="eastAsia" w:cs="宋体"/>
        </w:rPr>
        <w:t>（2）贯彻业主的管理精神，落实各项看守任务，并积极协助做好交通安全的宣传;</w:t>
      </w:r>
    </w:p>
    <w:p>
      <w:pPr>
        <w:pStyle w:val="13"/>
        <w:spacing w:line="360" w:lineRule="auto"/>
        <w:ind w:left="480"/>
        <w:rPr>
          <w:rFonts w:cs="宋体"/>
        </w:rPr>
      </w:pPr>
      <w:r>
        <w:rPr>
          <w:rFonts w:hint="eastAsia" w:cs="宋体"/>
        </w:rPr>
        <w:t>（3）做好车辆进出登记</w:t>
      </w:r>
      <w:r>
        <w:rPr>
          <w:rFonts w:hint="eastAsia" w:cs="宋体"/>
          <w:spacing w:val="19"/>
        </w:rPr>
        <w:t>；</w:t>
      </w:r>
    </w:p>
    <w:p>
      <w:pPr>
        <w:pStyle w:val="13"/>
        <w:spacing w:line="360" w:lineRule="auto"/>
        <w:ind w:left="480"/>
        <w:rPr>
          <w:rFonts w:cs="宋体"/>
        </w:rPr>
      </w:pPr>
      <w:r>
        <w:rPr>
          <w:rFonts w:hint="eastAsia" w:cs="宋体"/>
        </w:rPr>
        <w:t>（4）做好停车场的保洁工作；</w:t>
      </w:r>
    </w:p>
    <w:p>
      <w:pPr>
        <w:pStyle w:val="13"/>
        <w:spacing w:line="360" w:lineRule="auto"/>
        <w:ind w:left="480"/>
        <w:rPr>
          <w:rFonts w:cs="宋体"/>
          <w:spacing w:val="19"/>
        </w:rPr>
      </w:pPr>
      <w:r>
        <w:rPr>
          <w:rFonts w:hint="eastAsia" w:cs="宋体"/>
        </w:rPr>
        <w:t>（5）内部机动车场24小时职守，自行车停车棚看护时间：8:00—19:00；</w:t>
      </w:r>
    </w:p>
    <w:p>
      <w:pPr>
        <w:pStyle w:val="13"/>
        <w:spacing w:line="360" w:lineRule="auto"/>
        <w:ind w:left="480"/>
        <w:rPr>
          <w:rFonts w:cs="宋体"/>
        </w:rPr>
      </w:pPr>
      <w:r>
        <w:rPr>
          <w:rFonts w:hint="eastAsia" w:cs="宋体"/>
        </w:rPr>
        <w:t>（6）24小时巡逻，经常进行巡视检查，及时消除不安全隐患，保证机关安全；</w:t>
      </w:r>
    </w:p>
    <w:p>
      <w:pPr>
        <w:pStyle w:val="13"/>
        <w:spacing w:line="360" w:lineRule="auto"/>
        <w:ind w:left="480"/>
        <w:rPr>
          <w:rFonts w:cs="宋体"/>
        </w:rPr>
      </w:pPr>
      <w:r>
        <w:rPr>
          <w:rFonts w:hint="eastAsia" w:cs="宋体"/>
        </w:rPr>
        <w:t>（7）负责停车场秩序维护、道路交通管理、机动车和非机动车停放管理及停车库管理等。</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（1）严格车辆验证，登记，杜绝闲杂人员、车辆进入停车场；</w:t>
      </w:r>
    </w:p>
    <w:p>
      <w:pPr>
        <w:pStyle w:val="13"/>
        <w:spacing w:after="0" w:line="360" w:lineRule="auto"/>
        <w:ind w:left="480"/>
        <w:rPr>
          <w:rFonts w:cs="宋体"/>
        </w:rPr>
      </w:pPr>
      <w:r>
        <w:rPr>
          <w:rFonts w:hint="eastAsia" w:cs="宋体"/>
        </w:rPr>
        <w:t>（2）庭院、停车场环境秩序良好，道路畅通，车辆停放有序，机动车、自行车停车场秩序井然;</w:t>
      </w:r>
    </w:p>
    <w:p>
      <w:pPr>
        <w:pStyle w:val="13"/>
        <w:spacing w:line="360" w:lineRule="auto"/>
        <w:ind w:left="480"/>
        <w:rPr>
          <w:rFonts w:cs="宋体"/>
        </w:rPr>
      </w:pPr>
      <w:r>
        <w:rPr>
          <w:rFonts w:hint="eastAsia" w:cs="宋体"/>
        </w:rPr>
        <w:t>（3）24小时职守人员，不得睡岗、缺岗；</w:t>
      </w:r>
    </w:p>
    <w:p>
      <w:pPr>
        <w:pStyle w:val="13"/>
        <w:spacing w:line="360" w:lineRule="auto"/>
        <w:ind w:left="480"/>
        <w:rPr>
          <w:rFonts w:cs="宋体"/>
        </w:rPr>
      </w:pPr>
      <w:r>
        <w:rPr>
          <w:rFonts w:hint="eastAsia" w:cs="宋体"/>
        </w:rPr>
        <w:t xml:space="preserve">（4）能及时发现和处理各种安全和事故隐患，确保停车场不发生安全方面的问题。 </w:t>
      </w:r>
    </w:p>
    <w:p>
      <w:pPr>
        <w:spacing w:line="240" w:lineRule="auto"/>
        <w:ind w:firstLine="0" w:firstLineChars="0"/>
        <w:rPr>
          <w:rFonts w:cs="宋体"/>
        </w:rPr>
      </w:pPr>
    </w:p>
    <w:p>
      <w:pPr>
        <w:pStyle w:val="13"/>
        <w:spacing w:line="360" w:lineRule="auto"/>
        <w:ind w:left="0" w:leftChars="0" w:firstLine="426"/>
        <w:rPr>
          <w:rFonts w:cs="宋体"/>
        </w:rPr>
      </w:pPr>
      <w:r>
        <w:rPr>
          <w:rFonts w:hint="eastAsia" w:cs="宋体"/>
          <w:b/>
        </w:rPr>
        <w:t>（十五）防汛工作</w:t>
      </w:r>
    </w:p>
    <w:p>
      <w:pPr>
        <w:pStyle w:val="13"/>
        <w:spacing w:line="360" w:lineRule="auto"/>
        <w:ind w:left="480" w:firstLine="480" w:firstLineChars="200"/>
        <w:rPr>
          <w:rFonts w:cs="宋体"/>
        </w:rPr>
      </w:pPr>
      <w:r>
        <w:rPr>
          <w:rFonts w:hint="eastAsia" w:cs="宋体"/>
          <w:bCs/>
          <w:color w:val="000000"/>
          <w:lang w:val="zh-CN"/>
        </w:rPr>
        <w:t>在西城公安分局防汛工作预案的总体</w:t>
      </w:r>
      <w:r>
        <w:rPr>
          <w:rFonts w:hint="eastAsia" w:cs="宋体"/>
        </w:rPr>
        <w:t>要求下，物业公司要制定防汛工作预案保证分局各办公区安全渡汛。</w:t>
      </w:r>
    </w:p>
    <w:p>
      <w:pPr>
        <w:spacing w:line="360" w:lineRule="auto"/>
        <w:ind w:firstLine="426"/>
        <w:rPr>
          <w:rFonts w:cs="宋体"/>
        </w:rPr>
      </w:pPr>
      <w:r>
        <w:rPr>
          <w:rFonts w:hint="eastAsia" w:cs="宋体"/>
          <w:b/>
          <w:bCs/>
        </w:rPr>
        <w:t>五、人员配备及要求</w:t>
      </w:r>
      <w:r>
        <w:rPr>
          <w:rFonts w:hint="eastAsia" w:cs="宋体"/>
        </w:rPr>
        <w:t>：</w:t>
      </w:r>
    </w:p>
    <w:p>
      <w:pPr>
        <w:spacing w:line="360" w:lineRule="auto"/>
        <w:ind w:firstLine="426"/>
        <w:rPr>
          <w:rFonts w:cs="宋体"/>
          <w:b/>
        </w:rPr>
      </w:pPr>
      <w:r>
        <w:rPr>
          <w:rFonts w:hint="eastAsia" w:cs="宋体"/>
          <w:b/>
        </w:rPr>
        <w:t>（一）人员配备</w:t>
      </w:r>
    </w:p>
    <w:p>
      <w:pPr>
        <w:spacing w:line="360" w:lineRule="auto"/>
        <w:rPr>
          <w:rFonts w:cs="宋体"/>
        </w:rPr>
      </w:pPr>
      <w:r>
        <w:rPr>
          <w:rFonts w:hint="eastAsia" w:cs="宋体"/>
        </w:rPr>
        <w:t>1、物业运行人员岗位编制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235" w:type="dxa"/>
            <w:vAlign w:val="center"/>
          </w:tcPr>
          <w:p>
            <w:pPr>
              <w:spacing w:line="360" w:lineRule="auto"/>
              <w:jc w:val="center"/>
              <w:rPr>
                <w:rFonts w:cs="宋体"/>
              </w:rPr>
            </w:pPr>
            <w:r>
              <w:rPr>
                <w:rFonts w:hint="eastAsia" w:cs="宋体"/>
              </w:rPr>
              <w:t>工作岗位</w:t>
            </w:r>
          </w:p>
        </w:tc>
        <w:tc>
          <w:tcPr>
            <w:tcW w:w="850" w:type="dxa"/>
            <w:vAlign w:val="center"/>
          </w:tcPr>
          <w:p>
            <w:pPr>
              <w:spacing w:line="360" w:lineRule="auto"/>
              <w:ind w:firstLine="0" w:firstLineChars="0"/>
              <w:rPr>
                <w:rFonts w:cs="宋体"/>
              </w:rPr>
            </w:pPr>
            <w:r>
              <w:rPr>
                <w:rFonts w:hint="eastAsia" w:cs="宋体"/>
              </w:rPr>
              <w:t>人员</w:t>
            </w:r>
          </w:p>
        </w:tc>
        <w:tc>
          <w:tcPr>
            <w:tcW w:w="5812" w:type="dxa"/>
            <w:vAlign w:val="center"/>
          </w:tcPr>
          <w:p>
            <w:pPr>
              <w:spacing w:line="360" w:lineRule="auto"/>
              <w:jc w:val="center"/>
              <w:rPr>
                <w:rFonts w:cs="宋体"/>
              </w:rPr>
            </w:pPr>
            <w:r>
              <w:rPr>
                <w:rFonts w:hint="eastAsia" w:cs="宋体"/>
              </w:rPr>
              <w:t>职责要求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35" w:type="dxa"/>
            <w:vAlign w:val="center"/>
          </w:tcPr>
          <w:p>
            <w:pPr>
              <w:spacing w:line="360" w:lineRule="auto"/>
              <w:jc w:val="center"/>
              <w:rPr>
                <w:rFonts w:cs="宋体"/>
              </w:rPr>
            </w:pPr>
            <w:r>
              <w:rPr>
                <w:rFonts w:hint="eastAsia" w:cs="宋体"/>
              </w:rPr>
              <w:t>项目负责人</w:t>
            </w:r>
          </w:p>
        </w:tc>
        <w:tc>
          <w:tcPr>
            <w:tcW w:w="850" w:type="dxa"/>
            <w:vAlign w:val="center"/>
          </w:tcPr>
          <w:p>
            <w:pPr>
              <w:spacing w:line="360" w:lineRule="auto"/>
              <w:jc w:val="center"/>
              <w:rPr>
                <w:rFonts w:cs="宋体"/>
              </w:rPr>
            </w:pPr>
            <w:r>
              <w:rPr>
                <w:rFonts w:hint="eastAsia" w:cs="宋体"/>
              </w:rPr>
              <w:t>1</w:t>
            </w:r>
          </w:p>
        </w:tc>
        <w:tc>
          <w:tcPr>
            <w:tcW w:w="5812" w:type="dxa"/>
          </w:tcPr>
          <w:p>
            <w:pPr>
              <w:spacing w:line="360" w:lineRule="auto"/>
              <w:rPr>
                <w:rFonts w:cs="宋体"/>
              </w:rPr>
            </w:pPr>
            <w:r>
              <w:rPr>
                <w:rFonts w:hint="eastAsia" w:cs="宋体"/>
              </w:rPr>
              <w:t>负责本物业项目全面工作。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35" w:type="dxa"/>
            <w:vAlign w:val="center"/>
          </w:tcPr>
          <w:p>
            <w:pPr>
              <w:spacing w:line="360" w:lineRule="auto"/>
              <w:jc w:val="center"/>
              <w:rPr>
                <w:rFonts w:cs="宋体"/>
              </w:rPr>
            </w:pPr>
            <w:r>
              <w:rPr>
                <w:rFonts w:hint="eastAsia" w:cs="宋体"/>
              </w:rPr>
              <w:t>物业运行部主管</w:t>
            </w:r>
          </w:p>
        </w:tc>
        <w:tc>
          <w:tcPr>
            <w:tcW w:w="850" w:type="dxa"/>
            <w:vAlign w:val="center"/>
          </w:tcPr>
          <w:p>
            <w:pPr>
              <w:spacing w:line="360" w:lineRule="auto"/>
              <w:jc w:val="center"/>
              <w:rPr>
                <w:rFonts w:cs="宋体"/>
              </w:rPr>
            </w:pPr>
            <w:r>
              <w:rPr>
                <w:rFonts w:hint="eastAsia" w:cs="宋体"/>
              </w:rPr>
              <w:t>1</w:t>
            </w:r>
          </w:p>
        </w:tc>
        <w:tc>
          <w:tcPr>
            <w:tcW w:w="5812" w:type="dxa"/>
          </w:tcPr>
          <w:p>
            <w:pPr>
              <w:spacing w:line="360" w:lineRule="auto"/>
              <w:rPr>
                <w:rFonts w:cs="宋体"/>
              </w:rPr>
            </w:pPr>
            <w:r>
              <w:rPr>
                <w:rFonts w:hint="eastAsia" w:cs="宋体"/>
              </w:rPr>
              <w:t>负责项目设施设备安全管理工作；</w:t>
            </w:r>
          </w:p>
          <w:p>
            <w:pPr>
              <w:spacing w:line="360" w:lineRule="auto"/>
              <w:rPr>
                <w:rFonts w:cs="宋体"/>
              </w:rPr>
            </w:pPr>
            <w:r>
              <w:rPr>
                <w:rFonts w:hint="eastAsia" w:cs="宋体"/>
              </w:rPr>
              <w:t>负责全部设备使用管理和技术保障。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35" w:type="dxa"/>
            <w:vAlign w:val="center"/>
          </w:tcPr>
          <w:p>
            <w:pPr>
              <w:spacing w:line="360" w:lineRule="auto"/>
              <w:jc w:val="center"/>
              <w:rPr>
                <w:rFonts w:cs="宋体"/>
              </w:rPr>
            </w:pPr>
            <w:r>
              <w:rPr>
                <w:rFonts w:hint="eastAsia" w:cs="宋体"/>
              </w:rPr>
              <w:t>综合办公室</w:t>
            </w:r>
          </w:p>
        </w:tc>
        <w:tc>
          <w:tcPr>
            <w:tcW w:w="850" w:type="dxa"/>
            <w:vAlign w:val="center"/>
          </w:tcPr>
          <w:p>
            <w:pPr>
              <w:spacing w:line="360" w:lineRule="auto"/>
              <w:jc w:val="center"/>
              <w:rPr>
                <w:rFonts w:cs="宋体"/>
              </w:rPr>
            </w:pPr>
            <w:r>
              <w:rPr>
                <w:rFonts w:hint="eastAsia" w:cs="宋体"/>
              </w:rPr>
              <w:t>1</w:t>
            </w:r>
          </w:p>
        </w:tc>
        <w:tc>
          <w:tcPr>
            <w:tcW w:w="5812" w:type="dxa"/>
          </w:tcPr>
          <w:p>
            <w:pPr>
              <w:spacing w:line="360" w:lineRule="auto"/>
              <w:rPr>
                <w:rFonts w:cs="宋体"/>
              </w:rPr>
            </w:pPr>
            <w:r>
              <w:rPr>
                <w:rFonts w:hint="eastAsia" w:cs="宋体"/>
              </w:rPr>
              <w:t>负责办公楼内接报修热线服务；</w:t>
            </w:r>
          </w:p>
          <w:p>
            <w:pPr>
              <w:pStyle w:val="9"/>
              <w:tabs>
                <w:tab w:val="left" w:pos="567"/>
              </w:tabs>
              <w:spacing w:line="360" w:lineRule="auto"/>
              <w:rPr>
                <w:rFonts w:cs="宋体"/>
              </w:rPr>
            </w:pPr>
            <w:r>
              <w:rPr>
                <w:rFonts w:hint="eastAsia" w:cs="宋体"/>
              </w:rPr>
              <w:t>负责接收会议通知、打印桌签、库房管理、档案管理；</w:t>
            </w:r>
          </w:p>
          <w:p>
            <w:pPr>
              <w:spacing w:line="360" w:lineRule="auto"/>
              <w:rPr>
                <w:rFonts w:cs="宋体"/>
              </w:rPr>
            </w:pPr>
            <w:r>
              <w:rPr>
                <w:rFonts w:hint="eastAsia" w:cs="宋体"/>
              </w:rPr>
              <w:t>各项工程报表及数据统计。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235" w:type="dxa"/>
            <w:vAlign w:val="center"/>
          </w:tcPr>
          <w:p>
            <w:pPr>
              <w:spacing w:line="360" w:lineRule="auto"/>
              <w:jc w:val="center"/>
              <w:rPr>
                <w:rFonts w:cs="宋体"/>
              </w:rPr>
            </w:pPr>
            <w:r>
              <w:rPr>
                <w:rFonts w:hint="eastAsia" w:cs="宋体"/>
              </w:rPr>
              <w:t>变配电室运行</w:t>
            </w:r>
          </w:p>
        </w:tc>
        <w:tc>
          <w:tcPr>
            <w:tcW w:w="850" w:type="dxa"/>
            <w:vAlign w:val="center"/>
          </w:tcPr>
          <w:p>
            <w:pPr>
              <w:spacing w:line="360" w:lineRule="auto"/>
              <w:jc w:val="center"/>
              <w:rPr>
                <w:rFonts w:cs="宋体"/>
              </w:rPr>
            </w:pPr>
            <w:r>
              <w:rPr>
                <w:rFonts w:hint="eastAsia" w:cs="宋体"/>
              </w:rPr>
              <w:t>8</w:t>
            </w:r>
          </w:p>
        </w:tc>
        <w:tc>
          <w:tcPr>
            <w:tcW w:w="5812" w:type="dxa"/>
          </w:tcPr>
          <w:p>
            <w:pPr>
              <w:tabs>
                <w:tab w:val="left" w:pos="420"/>
              </w:tabs>
              <w:spacing w:line="360" w:lineRule="auto"/>
              <w:rPr>
                <w:rFonts w:cs="宋体"/>
              </w:rPr>
            </w:pPr>
            <w:r>
              <w:rPr>
                <w:rFonts w:hint="eastAsia" w:cs="宋体"/>
              </w:rPr>
              <w:t>变配电运行值守；</w:t>
            </w:r>
          </w:p>
          <w:p>
            <w:pPr>
              <w:tabs>
                <w:tab w:val="left" w:pos="420"/>
              </w:tabs>
              <w:spacing w:line="360" w:lineRule="auto"/>
              <w:rPr>
                <w:rFonts w:cs="宋体"/>
              </w:rPr>
            </w:pPr>
            <w:r>
              <w:rPr>
                <w:rFonts w:hint="eastAsia" w:cs="宋体"/>
              </w:rPr>
              <w:t>供电系统巡视；</w:t>
            </w:r>
          </w:p>
          <w:p>
            <w:pPr>
              <w:tabs>
                <w:tab w:val="left" w:pos="420"/>
              </w:tabs>
              <w:spacing w:line="360" w:lineRule="auto"/>
              <w:rPr>
                <w:rFonts w:cs="宋体"/>
              </w:rPr>
            </w:pPr>
            <w:r>
              <w:rPr>
                <w:rFonts w:hint="eastAsia" w:cs="宋体"/>
              </w:rPr>
              <w:t>执有高压运行操作证。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235" w:type="dxa"/>
            <w:vAlign w:val="center"/>
          </w:tcPr>
          <w:p>
            <w:pPr>
              <w:spacing w:line="360" w:lineRule="auto"/>
              <w:jc w:val="center"/>
              <w:rPr>
                <w:rFonts w:cs="宋体"/>
              </w:rPr>
            </w:pPr>
            <w:r>
              <w:rPr>
                <w:rFonts w:hint="eastAsia" w:cs="宋体"/>
              </w:rPr>
              <w:t>空调暖通运行</w:t>
            </w:r>
          </w:p>
        </w:tc>
        <w:tc>
          <w:tcPr>
            <w:tcW w:w="850" w:type="dxa"/>
            <w:vAlign w:val="center"/>
          </w:tcPr>
          <w:p>
            <w:pPr>
              <w:spacing w:line="360" w:lineRule="auto"/>
              <w:jc w:val="center"/>
              <w:rPr>
                <w:rFonts w:cs="宋体"/>
              </w:rPr>
            </w:pPr>
            <w:r>
              <w:rPr>
                <w:rFonts w:hint="eastAsia" w:cs="宋体"/>
              </w:rPr>
              <w:t>4</w:t>
            </w:r>
          </w:p>
        </w:tc>
        <w:tc>
          <w:tcPr>
            <w:tcW w:w="5812" w:type="dxa"/>
          </w:tcPr>
          <w:p>
            <w:pPr>
              <w:spacing w:line="360" w:lineRule="auto"/>
              <w:rPr>
                <w:rFonts w:cs="宋体"/>
              </w:rPr>
            </w:pPr>
            <w:r>
              <w:rPr>
                <w:rFonts w:hint="eastAsia" w:cs="宋体"/>
              </w:rPr>
              <w:t>夏天空调冷水机组运行值守；冬天换热运行值守；</w:t>
            </w:r>
          </w:p>
          <w:p>
            <w:pPr>
              <w:spacing w:line="360" w:lineRule="auto"/>
              <w:rPr>
                <w:rFonts w:cs="宋体"/>
              </w:rPr>
            </w:pPr>
            <w:r>
              <w:rPr>
                <w:rFonts w:hint="eastAsia" w:cs="宋体"/>
              </w:rPr>
              <w:t xml:space="preserve">暖通空调主机系统运行操作； </w:t>
            </w:r>
          </w:p>
          <w:p>
            <w:pPr>
              <w:spacing w:line="360" w:lineRule="auto"/>
              <w:rPr>
                <w:rFonts w:cs="宋体"/>
              </w:rPr>
            </w:pPr>
            <w:r>
              <w:rPr>
                <w:rFonts w:hint="eastAsia" w:cs="宋体"/>
              </w:rPr>
              <w:t>暖通空调主机系统巡视。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235" w:type="dxa"/>
            <w:vAlign w:val="center"/>
          </w:tcPr>
          <w:p>
            <w:pPr>
              <w:spacing w:line="360" w:lineRule="auto"/>
              <w:rPr>
                <w:rFonts w:cs="宋体"/>
              </w:rPr>
            </w:pPr>
          </w:p>
          <w:p>
            <w:pPr>
              <w:spacing w:line="360" w:lineRule="auto"/>
              <w:jc w:val="center"/>
              <w:rPr>
                <w:rFonts w:cs="宋体"/>
              </w:rPr>
            </w:pPr>
            <w:r>
              <w:rPr>
                <w:rFonts w:hint="eastAsia" w:cs="宋体"/>
              </w:rPr>
              <w:t>综合维修</w:t>
            </w:r>
          </w:p>
          <w:p>
            <w:pPr>
              <w:spacing w:line="360" w:lineRule="auto"/>
              <w:jc w:val="center"/>
              <w:rPr>
                <w:rFonts w:cs="宋体"/>
              </w:rPr>
            </w:pPr>
          </w:p>
        </w:tc>
        <w:tc>
          <w:tcPr>
            <w:tcW w:w="850" w:type="dxa"/>
            <w:vAlign w:val="center"/>
          </w:tcPr>
          <w:p>
            <w:pPr>
              <w:spacing w:line="360" w:lineRule="auto"/>
              <w:jc w:val="center"/>
              <w:rPr>
                <w:rFonts w:cs="宋体"/>
              </w:rPr>
            </w:pPr>
          </w:p>
          <w:p>
            <w:pPr>
              <w:spacing w:line="360" w:lineRule="auto"/>
              <w:jc w:val="center"/>
              <w:rPr>
                <w:rFonts w:cs="宋体"/>
              </w:rPr>
            </w:pPr>
            <w:r>
              <w:rPr>
                <w:rFonts w:hint="eastAsia" w:cs="宋体"/>
              </w:rPr>
              <w:t>5</w:t>
            </w:r>
          </w:p>
          <w:p>
            <w:pPr>
              <w:spacing w:line="360" w:lineRule="auto"/>
              <w:jc w:val="center"/>
              <w:rPr>
                <w:rFonts w:cs="宋体"/>
              </w:rPr>
            </w:pPr>
          </w:p>
        </w:tc>
        <w:tc>
          <w:tcPr>
            <w:tcW w:w="5812" w:type="dxa"/>
          </w:tcPr>
          <w:p>
            <w:pPr>
              <w:spacing w:line="360" w:lineRule="auto"/>
              <w:rPr>
                <w:rFonts w:cs="宋体"/>
              </w:rPr>
            </w:pPr>
            <w:r>
              <w:rPr>
                <w:rFonts w:hint="eastAsia" w:cs="宋体"/>
              </w:rPr>
              <w:t>大楼规划红线内土建、水电等调维修；</w:t>
            </w:r>
          </w:p>
          <w:p>
            <w:pPr>
              <w:spacing w:line="360" w:lineRule="auto"/>
              <w:rPr>
                <w:rFonts w:cs="宋体"/>
              </w:rPr>
            </w:pPr>
            <w:r>
              <w:rPr>
                <w:rFonts w:hint="eastAsia" w:cs="宋体"/>
              </w:rPr>
              <w:t xml:space="preserve">设备间、管道间、井巡视； </w:t>
            </w:r>
          </w:p>
          <w:p>
            <w:pPr>
              <w:spacing w:line="360" w:lineRule="auto"/>
              <w:rPr>
                <w:rFonts w:cs="宋体"/>
              </w:rPr>
            </w:pPr>
            <w:r>
              <w:rPr>
                <w:rFonts w:hint="eastAsia" w:cs="宋体"/>
              </w:rPr>
              <w:t xml:space="preserve">设施设备养护；  </w:t>
            </w:r>
          </w:p>
          <w:p>
            <w:pPr>
              <w:spacing w:line="360" w:lineRule="auto"/>
              <w:rPr>
                <w:rFonts w:cs="宋体"/>
              </w:rPr>
            </w:pPr>
            <w:r>
              <w:rPr>
                <w:rFonts w:hint="eastAsia" w:cs="宋体"/>
              </w:rPr>
              <w:t xml:space="preserve">项目弱电系统维修； </w:t>
            </w:r>
          </w:p>
          <w:p>
            <w:pPr>
              <w:spacing w:line="360" w:lineRule="auto"/>
              <w:rPr>
                <w:rFonts w:cs="宋体"/>
              </w:rPr>
            </w:pPr>
            <w:r>
              <w:rPr>
                <w:rFonts w:hint="eastAsia" w:cs="宋体"/>
              </w:rPr>
              <w:t>会议音响及视听系统的运行。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235" w:type="dxa"/>
            <w:vAlign w:val="center"/>
          </w:tcPr>
          <w:p>
            <w:pPr>
              <w:spacing w:line="360" w:lineRule="auto"/>
              <w:jc w:val="center"/>
              <w:rPr>
                <w:rFonts w:cs="宋体"/>
              </w:rPr>
            </w:pPr>
            <w:r>
              <w:rPr>
                <w:rFonts w:hint="eastAsia" w:cs="宋体"/>
              </w:rPr>
              <w:t>消防</w:t>
            </w:r>
          </w:p>
          <w:p>
            <w:pPr>
              <w:spacing w:line="360" w:lineRule="auto"/>
              <w:jc w:val="center"/>
              <w:rPr>
                <w:rFonts w:cs="宋体"/>
              </w:rPr>
            </w:pPr>
            <w:r>
              <w:rPr>
                <w:rFonts w:hint="eastAsia" w:cs="宋体"/>
              </w:rPr>
              <w:t>中控值机员</w:t>
            </w:r>
          </w:p>
        </w:tc>
        <w:tc>
          <w:tcPr>
            <w:tcW w:w="850" w:type="dxa"/>
            <w:vAlign w:val="center"/>
          </w:tcPr>
          <w:p>
            <w:pPr>
              <w:spacing w:line="360" w:lineRule="auto"/>
              <w:jc w:val="center"/>
              <w:rPr>
                <w:rFonts w:cs="宋体"/>
              </w:rPr>
            </w:pPr>
            <w:r>
              <w:rPr>
                <w:rFonts w:hint="eastAsia" w:cs="宋体"/>
              </w:rPr>
              <w:t xml:space="preserve">8 </w:t>
            </w:r>
          </w:p>
        </w:tc>
        <w:tc>
          <w:tcPr>
            <w:tcW w:w="5812" w:type="dxa"/>
          </w:tcPr>
          <w:p>
            <w:pPr>
              <w:spacing w:line="360" w:lineRule="auto"/>
              <w:rPr>
                <w:rFonts w:cs="宋体"/>
              </w:rPr>
            </w:pPr>
            <w:r>
              <w:rPr>
                <w:rFonts w:hint="eastAsia" w:cs="宋体"/>
              </w:rPr>
              <w:t>消防、中控室24小时值班；</w:t>
            </w:r>
          </w:p>
          <w:p>
            <w:pPr>
              <w:spacing w:line="360" w:lineRule="auto"/>
              <w:rPr>
                <w:rFonts w:cs="宋体"/>
              </w:rPr>
            </w:pPr>
            <w:r>
              <w:rPr>
                <w:rFonts w:hint="eastAsia" w:cs="宋体"/>
              </w:rPr>
              <w:t xml:space="preserve">消防用具的管理； </w:t>
            </w:r>
          </w:p>
          <w:p>
            <w:pPr>
              <w:spacing w:line="360" w:lineRule="auto"/>
              <w:rPr>
                <w:rFonts w:cs="宋体"/>
              </w:rPr>
            </w:pPr>
            <w:r>
              <w:rPr>
                <w:rFonts w:hint="eastAsia" w:cs="宋体"/>
              </w:rPr>
              <w:t>消防跑点巡视。</w:t>
            </w:r>
          </w:p>
        </w:tc>
      </w:tr>
    </w:tbl>
    <w:p>
      <w:pPr>
        <w:spacing w:line="360" w:lineRule="auto"/>
        <w:rPr>
          <w:rFonts w:cs="宋体"/>
        </w:rPr>
      </w:pPr>
      <w:r>
        <w:rPr>
          <w:rFonts w:hint="eastAsia" w:cs="宋体"/>
        </w:rPr>
        <w:t>2、保洁人员岗位配置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5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35" w:type="dxa"/>
          </w:tcPr>
          <w:p>
            <w:pPr>
              <w:spacing w:line="360" w:lineRule="auto"/>
              <w:jc w:val="center"/>
              <w:rPr>
                <w:rFonts w:cs="宋体"/>
              </w:rPr>
            </w:pPr>
            <w:r>
              <w:rPr>
                <w:rFonts w:hint="eastAsia" w:cs="宋体"/>
              </w:rPr>
              <w:t>工作岗位</w:t>
            </w:r>
          </w:p>
        </w:tc>
        <w:tc>
          <w:tcPr>
            <w:tcW w:w="850" w:type="dxa"/>
          </w:tcPr>
          <w:p>
            <w:pPr>
              <w:spacing w:line="360" w:lineRule="auto"/>
              <w:ind w:firstLine="0" w:firstLineChars="0"/>
              <w:rPr>
                <w:rFonts w:cs="宋体"/>
              </w:rPr>
            </w:pPr>
            <w:r>
              <w:rPr>
                <w:rFonts w:hint="eastAsia" w:cs="宋体"/>
              </w:rPr>
              <w:t>人员</w:t>
            </w:r>
          </w:p>
        </w:tc>
        <w:tc>
          <w:tcPr>
            <w:tcW w:w="5812" w:type="dxa"/>
          </w:tcPr>
          <w:p>
            <w:pPr>
              <w:spacing w:line="360" w:lineRule="auto"/>
              <w:jc w:val="center"/>
              <w:rPr>
                <w:rFonts w:cs="宋体"/>
              </w:rPr>
            </w:pPr>
            <w:r>
              <w:rPr>
                <w:rFonts w:hint="eastAsia" w:cs="宋体"/>
              </w:rPr>
              <w:t>职责要求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35" w:type="dxa"/>
          </w:tcPr>
          <w:p>
            <w:pPr>
              <w:spacing w:line="360" w:lineRule="auto"/>
              <w:jc w:val="center"/>
              <w:rPr>
                <w:rFonts w:cs="宋体"/>
              </w:rPr>
            </w:pPr>
            <w:r>
              <w:rPr>
                <w:rFonts w:hint="eastAsia" w:cs="宋体"/>
              </w:rPr>
              <w:t>保洁领班</w:t>
            </w:r>
          </w:p>
        </w:tc>
        <w:tc>
          <w:tcPr>
            <w:tcW w:w="850" w:type="dxa"/>
          </w:tcPr>
          <w:p>
            <w:pPr>
              <w:spacing w:line="360" w:lineRule="auto"/>
              <w:jc w:val="center"/>
              <w:rPr>
                <w:rFonts w:cs="宋体"/>
              </w:rPr>
            </w:pPr>
            <w:r>
              <w:rPr>
                <w:rFonts w:hint="eastAsia" w:cs="宋体"/>
              </w:rPr>
              <w:t>1</w:t>
            </w:r>
          </w:p>
        </w:tc>
        <w:tc>
          <w:tcPr>
            <w:tcW w:w="5812" w:type="dxa"/>
          </w:tcPr>
          <w:p>
            <w:pPr>
              <w:spacing w:line="360" w:lineRule="auto"/>
              <w:rPr>
                <w:rFonts w:cs="宋体"/>
              </w:rPr>
            </w:pPr>
            <w:r>
              <w:rPr>
                <w:rFonts w:hint="eastAsia" w:cs="宋体"/>
              </w:rPr>
              <w:t>负责管辖区域保洁日常管理工作。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2235" w:type="dxa"/>
          </w:tcPr>
          <w:p>
            <w:pPr>
              <w:spacing w:line="360" w:lineRule="auto"/>
              <w:jc w:val="center"/>
              <w:rPr>
                <w:rFonts w:cs="宋体"/>
              </w:rPr>
            </w:pPr>
          </w:p>
          <w:p>
            <w:pPr>
              <w:spacing w:line="360" w:lineRule="auto"/>
              <w:jc w:val="center"/>
              <w:rPr>
                <w:rFonts w:cs="宋体"/>
              </w:rPr>
            </w:pPr>
          </w:p>
          <w:p>
            <w:pPr>
              <w:spacing w:line="360" w:lineRule="auto"/>
              <w:jc w:val="center"/>
              <w:rPr>
                <w:rFonts w:cs="宋体"/>
              </w:rPr>
            </w:pPr>
          </w:p>
          <w:p>
            <w:pPr>
              <w:spacing w:line="360" w:lineRule="auto"/>
              <w:jc w:val="center"/>
              <w:rPr>
                <w:rFonts w:cs="宋体"/>
              </w:rPr>
            </w:pPr>
          </w:p>
          <w:p>
            <w:pPr>
              <w:spacing w:line="360" w:lineRule="auto"/>
              <w:jc w:val="center"/>
              <w:rPr>
                <w:rFonts w:cs="宋体"/>
              </w:rPr>
            </w:pPr>
          </w:p>
          <w:p>
            <w:pPr>
              <w:spacing w:line="360" w:lineRule="auto"/>
              <w:jc w:val="center"/>
              <w:rPr>
                <w:rFonts w:cs="宋体"/>
              </w:rPr>
            </w:pPr>
            <w:r>
              <w:rPr>
                <w:rFonts w:hint="eastAsia" w:cs="宋体"/>
              </w:rPr>
              <w:t>保洁员</w:t>
            </w:r>
          </w:p>
          <w:p>
            <w:pPr>
              <w:spacing w:line="360" w:lineRule="auto"/>
              <w:jc w:val="center"/>
              <w:rPr>
                <w:rFonts w:cs="宋体"/>
              </w:rPr>
            </w:pPr>
          </w:p>
        </w:tc>
        <w:tc>
          <w:tcPr>
            <w:tcW w:w="850" w:type="dxa"/>
          </w:tcPr>
          <w:p>
            <w:pPr>
              <w:spacing w:line="360" w:lineRule="auto"/>
              <w:jc w:val="center"/>
              <w:rPr>
                <w:rFonts w:cs="宋体"/>
              </w:rPr>
            </w:pPr>
          </w:p>
          <w:p>
            <w:pPr>
              <w:spacing w:line="360" w:lineRule="auto"/>
              <w:jc w:val="center"/>
              <w:rPr>
                <w:rFonts w:cs="宋体"/>
              </w:rPr>
            </w:pPr>
          </w:p>
          <w:p>
            <w:pPr>
              <w:spacing w:line="360" w:lineRule="auto"/>
              <w:jc w:val="center"/>
              <w:rPr>
                <w:rFonts w:cs="宋体"/>
              </w:rPr>
            </w:pPr>
          </w:p>
          <w:p>
            <w:pPr>
              <w:spacing w:line="360" w:lineRule="auto"/>
              <w:ind w:firstLine="0" w:firstLineChars="0"/>
              <w:rPr>
                <w:rFonts w:cs="宋体"/>
              </w:rPr>
            </w:pPr>
            <w:r>
              <w:rPr>
                <w:rFonts w:hint="eastAsia" w:cs="宋体"/>
              </w:rPr>
              <w:t>10</w:t>
            </w:r>
          </w:p>
          <w:p>
            <w:pPr>
              <w:spacing w:line="360" w:lineRule="auto"/>
              <w:jc w:val="center"/>
              <w:rPr>
                <w:rFonts w:cs="宋体"/>
              </w:rPr>
            </w:pPr>
          </w:p>
        </w:tc>
        <w:tc>
          <w:tcPr>
            <w:tcW w:w="5812" w:type="dxa"/>
          </w:tcPr>
          <w:p>
            <w:pPr>
              <w:spacing w:line="360" w:lineRule="auto"/>
              <w:rPr>
                <w:rFonts w:cs="宋体"/>
              </w:rPr>
            </w:pPr>
            <w:r>
              <w:rPr>
                <w:rFonts w:hint="eastAsia" w:cs="宋体"/>
              </w:rPr>
              <w:t>公共区内卫生保洁；</w:t>
            </w:r>
          </w:p>
          <w:p>
            <w:pPr>
              <w:spacing w:line="360" w:lineRule="auto"/>
              <w:rPr>
                <w:rFonts w:cs="宋体"/>
              </w:rPr>
            </w:pPr>
            <w:r>
              <w:rPr>
                <w:rFonts w:hint="eastAsia" w:cs="宋体"/>
              </w:rPr>
              <w:t>顶板、墙面、装饰物、灯具、标识牌、门窗、消防箱、地面、垃圾桶、卫生间、开水器清洁；</w:t>
            </w:r>
          </w:p>
          <w:p>
            <w:pPr>
              <w:spacing w:line="360" w:lineRule="auto"/>
              <w:rPr>
                <w:rFonts w:cs="宋体"/>
              </w:rPr>
            </w:pPr>
            <w:r>
              <w:rPr>
                <w:rFonts w:hint="eastAsia" w:cs="宋体"/>
              </w:rPr>
              <w:t>厕纸、更换；本层垃圾桶清运；</w:t>
            </w:r>
          </w:p>
          <w:p>
            <w:pPr>
              <w:spacing w:line="360" w:lineRule="auto"/>
              <w:rPr>
                <w:rFonts w:cs="宋体"/>
              </w:rPr>
            </w:pPr>
            <w:r>
              <w:rPr>
                <w:rFonts w:hint="eastAsia" w:cs="宋体"/>
              </w:rPr>
              <w:t>会议室、电梯间、卫生间浴室清洁；</w:t>
            </w:r>
          </w:p>
          <w:p>
            <w:pPr>
              <w:spacing w:line="360" w:lineRule="auto"/>
              <w:rPr>
                <w:rFonts w:cs="宋体"/>
              </w:rPr>
            </w:pPr>
            <w:r>
              <w:rPr>
                <w:rFonts w:hint="eastAsia" w:cs="宋体"/>
              </w:rPr>
              <w:t>办公区灭蟑、灭鼠、灭蚊蝇。</w:t>
            </w:r>
          </w:p>
          <w:p>
            <w:pPr>
              <w:spacing w:line="360" w:lineRule="auto"/>
              <w:rPr>
                <w:rFonts w:cs="宋体"/>
              </w:rPr>
            </w:pPr>
            <w:r>
              <w:rPr>
                <w:rFonts w:hint="eastAsia" w:cs="宋体"/>
              </w:rPr>
              <w:t>道路、标识、雨水沟、室外灯具、等庭院内清洁；</w:t>
            </w:r>
          </w:p>
          <w:p>
            <w:pPr>
              <w:spacing w:line="360" w:lineRule="auto"/>
              <w:rPr>
                <w:rFonts w:cs="宋体"/>
              </w:rPr>
            </w:pPr>
            <w:r>
              <w:rPr>
                <w:rFonts w:hint="eastAsia" w:cs="宋体"/>
              </w:rPr>
              <w:t>门前三包；</w:t>
            </w:r>
          </w:p>
          <w:p>
            <w:pPr>
              <w:spacing w:line="360" w:lineRule="auto"/>
              <w:rPr>
                <w:rFonts w:cs="宋体"/>
              </w:rPr>
            </w:pPr>
            <w:r>
              <w:rPr>
                <w:rFonts w:hint="eastAsia" w:cs="宋体"/>
              </w:rPr>
              <w:t>垃圾清运、外墙门窗保洁；</w:t>
            </w:r>
          </w:p>
          <w:p>
            <w:pPr>
              <w:spacing w:line="360" w:lineRule="auto"/>
              <w:rPr>
                <w:rFonts w:cs="宋体"/>
              </w:rPr>
            </w:pPr>
            <w:r>
              <w:rPr>
                <w:rFonts w:hint="eastAsia" w:cs="宋体"/>
              </w:rPr>
              <w:t>雨雪天气铺设地毯；</w:t>
            </w:r>
          </w:p>
          <w:p>
            <w:pPr>
              <w:spacing w:line="360" w:lineRule="auto"/>
              <w:rPr>
                <w:rFonts w:cs="宋体"/>
              </w:rPr>
            </w:pPr>
            <w:r>
              <w:rPr>
                <w:rFonts w:hint="eastAsia" w:cs="宋体"/>
              </w:rPr>
              <w:t>办公楼区绿化美化及绿植租摆。</w:t>
            </w:r>
          </w:p>
          <w:p>
            <w:pPr>
              <w:pStyle w:val="9"/>
              <w:tabs>
                <w:tab w:val="left" w:pos="567"/>
              </w:tabs>
              <w:spacing w:line="360" w:lineRule="auto"/>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235" w:type="dxa"/>
          </w:tcPr>
          <w:p>
            <w:pPr>
              <w:spacing w:line="360" w:lineRule="auto"/>
              <w:jc w:val="center"/>
              <w:rPr>
                <w:rFonts w:cs="宋体"/>
              </w:rPr>
            </w:pPr>
          </w:p>
          <w:p>
            <w:pPr>
              <w:spacing w:line="360" w:lineRule="auto"/>
              <w:jc w:val="center"/>
              <w:rPr>
                <w:rFonts w:cs="宋体"/>
              </w:rPr>
            </w:pPr>
            <w:r>
              <w:rPr>
                <w:rFonts w:hint="eastAsia" w:cs="宋体"/>
              </w:rPr>
              <w:t>公车管理及车场值守</w:t>
            </w:r>
          </w:p>
          <w:p>
            <w:pPr>
              <w:spacing w:line="360" w:lineRule="auto"/>
              <w:jc w:val="center"/>
              <w:rPr>
                <w:rFonts w:cs="宋体"/>
              </w:rPr>
            </w:pPr>
          </w:p>
        </w:tc>
        <w:tc>
          <w:tcPr>
            <w:tcW w:w="850" w:type="dxa"/>
          </w:tcPr>
          <w:p>
            <w:pPr>
              <w:spacing w:line="360" w:lineRule="auto"/>
              <w:rPr>
                <w:rFonts w:cs="宋体"/>
              </w:rPr>
            </w:pPr>
          </w:p>
          <w:p>
            <w:pPr>
              <w:spacing w:line="360" w:lineRule="auto"/>
              <w:jc w:val="center"/>
              <w:rPr>
                <w:rFonts w:cs="宋体"/>
              </w:rPr>
            </w:pPr>
            <w:r>
              <w:rPr>
                <w:rFonts w:hint="eastAsia" w:cs="宋体"/>
              </w:rPr>
              <w:t>7</w:t>
            </w:r>
          </w:p>
        </w:tc>
        <w:tc>
          <w:tcPr>
            <w:tcW w:w="5812" w:type="dxa"/>
          </w:tcPr>
          <w:p>
            <w:pPr>
              <w:spacing w:line="360" w:lineRule="auto"/>
              <w:rPr>
                <w:rFonts w:cs="宋体"/>
              </w:rPr>
            </w:pPr>
            <w:r>
              <w:rPr>
                <w:rFonts w:hint="eastAsia" w:cs="宋体"/>
              </w:rPr>
              <w:t>公车管理办公室及地下停车场值守4人，负责办公区内公车使用登记及钥匙管理；</w:t>
            </w:r>
          </w:p>
          <w:p>
            <w:pPr>
              <w:spacing w:line="360" w:lineRule="auto"/>
              <w:rPr>
                <w:rFonts w:cs="宋体"/>
              </w:rPr>
            </w:pPr>
            <w:r>
              <w:rPr>
                <w:rFonts w:hint="eastAsia" w:cs="宋体"/>
              </w:rPr>
              <w:t>地上车场值守1人；</w:t>
            </w:r>
          </w:p>
          <w:p>
            <w:pPr>
              <w:spacing w:line="360" w:lineRule="auto"/>
              <w:rPr>
                <w:rFonts w:cs="宋体"/>
              </w:rPr>
            </w:pPr>
            <w:r>
              <w:rPr>
                <w:rFonts w:hint="eastAsia" w:cs="宋体"/>
              </w:rPr>
              <w:t>自行车棚值守2人。</w:t>
            </w:r>
          </w:p>
        </w:tc>
      </w:tr>
    </w:tbl>
    <w:p>
      <w:pPr>
        <w:spacing w:line="360" w:lineRule="auto"/>
        <w:rPr>
          <w:rFonts w:cs="宋体"/>
        </w:rPr>
      </w:pPr>
      <w:r>
        <w:rPr>
          <w:rFonts w:hint="eastAsia" w:cs="宋体"/>
        </w:rPr>
        <w:t>3、会议人员岗位配置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865"/>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220" w:type="dxa"/>
          </w:tcPr>
          <w:p>
            <w:pPr>
              <w:spacing w:line="360" w:lineRule="auto"/>
              <w:jc w:val="center"/>
              <w:rPr>
                <w:rFonts w:cs="宋体"/>
              </w:rPr>
            </w:pPr>
            <w:r>
              <w:rPr>
                <w:rFonts w:hint="eastAsia" w:cs="宋体"/>
              </w:rPr>
              <w:t>工作岗位</w:t>
            </w:r>
          </w:p>
        </w:tc>
        <w:tc>
          <w:tcPr>
            <w:tcW w:w="865" w:type="dxa"/>
          </w:tcPr>
          <w:p>
            <w:pPr>
              <w:spacing w:line="360" w:lineRule="auto"/>
              <w:ind w:firstLine="0" w:firstLineChars="0"/>
              <w:rPr>
                <w:rFonts w:cs="宋体"/>
              </w:rPr>
            </w:pPr>
            <w:r>
              <w:rPr>
                <w:rFonts w:hint="eastAsia" w:cs="宋体"/>
              </w:rPr>
              <w:t>人员</w:t>
            </w:r>
          </w:p>
        </w:tc>
        <w:tc>
          <w:tcPr>
            <w:tcW w:w="5870" w:type="dxa"/>
          </w:tcPr>
          <w:p>
            <w:pPr>
              <w:spacing w:line="360" w:lineRule="auto"/>
              <w:jc w:val="center"/>
              <w:rPr>
                <w:rFonts w:cs="宋体"/>
              </w:rPr>
            </w:pPr>
            <w:r>
              <w:rPr>
                <w:rFonts w:hint="eastAsia" w:cs="宋体"/>
              </w:rPr>
              <w:t>职责要求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0" w:type="dxa"/>
          </w:tcPr>
          <w:p>
            <w:pPr>
              <w:spacing w:line="360" w:lineRule="auto"/>
              <w:jc w:val="center"/>
              <w:rPr>
                <w:rFonts w:cs="宋体"/>
              </w:rPr>
            </w:pPr>
            <w:r>
              <w:rPr>
                <w:rFonts w:hint="eastAsia" w:cs="宋体"/>
              </w:rPr>
              <w:t>综合</w:t>
            </w:r>
          </w:p>
          <w:p>
            <w:pPr>
              <w:spacing w:line="360" w:lineRule="auto"/>
              <w:jc w:val="center"/>
              <w:rPr>
                <w:rFonts w:cs="宋体"/>
              </w:rPr>
            </w:pPr>
            <w:r>
              <w:rPr>
                <w:rFonts w:hint="eastAsia" w:cs="宋体"/>
              </w:rPr>
              <w:t>服务主管</w:t>
            </w:r>
          </w:p>
        </w:tc>
        <w:tc>
          <w:tcPr>
            <w:tcW w:w="865" w:type="dxa"/>
          </w:tcPr>
          <w:p>
            <w:pPr>
              <w:pStyle w:val="9"/>
              <w:tabs>
                <w:tab w:val="left" w:pos="567"/>
              </w:tabs>
              <w:spacing w:line="360" w:lineRule="auto"/>
              <w:rPr>
                <w:rFonts w:cs="宋体"/>
              </w:rPr>
            </w:pPr>
          </w:p>
          <w:p>
            <w:pPr>
              <w:spacing w:line="360" w:lineRule="auto"/>
              <w:jc w:val="center"/>
              <w:rPr>
                <w:rFonts w:cs="宋体"/>
              </w:rPr>
            </w:pPr>
            <w:r>
              <w:rPr>
                <w:rFonts w:hint="eastAsia" w:cs="宋体"/>
              </w:rPr>
              <w:t>1</w:t>
            </w:r>
          </w:p>
        </w:tc>
        <w:tc>
          <w:tcPr>
            <w:tcW w:w="5870" w:type="dxa"/>
          </w:tcPr>
          <w:p>
            <w:pPr>
              <w:spacing w:line="360" w:lineRule="auto"/>
              <w:rPr>
                <w:rFonts w:cs="宋体"/>
              </w:rPr>
            </w:pPr>
            <w:r>
              <w:rPr>
                <w:rFonts w:hint="eastAsia" w:cs="宋体"/>
              </w:rPr>
              <w:t>协助项目经理做好办公楼会议日常管理工作；</w:t>
            </w:r>
          </w:p>
          <w:p>
            <w:pPr>
              <w:spacing w:line="360" w:lineRule="auto"/>
              <w:rPr>
                <w:rFonts w:cs="宋体"/>
              </w:rPr>
            </w:pPr>
            <w:r>
              <w:rPr>
                <w:rFonts w:hint="eastAsia" w:cs="宋体"/>
              </w:rPr>
              <w:t>服务人员的管理及培训工作。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0" w:type="dxa"/>
          </w:tcPr>
          <w:p>
            <w:pPr>
              <w:spacing w:line="360" w:lineRule="auto"/>
              <w:jc w:val="center"/>
              <w:rPr>
                <w:rFonts w:cs="宋体"/>
              </w:rPr>
            </w:pPr>
            <w:r>
              <w:rPr>
                <w:rFonts w:hint="eastAsia" w:cs="宋体"/>
              </w:rPr>
              <w:t>会议</w:t>
            </w:r>
          </w:p>
          <w:p>
            <w:pPr>
              <w:spacing w:line="360" w:lineRule="auto"/>
              <w:jc w:val="center"/>
              <w:rPr>
                <w:rFonts w:cs="宋体"/>
              </w:rPr>
            </w:pPr>
            <w:r>
              <w:rPr>
                <w:rFonts w:hint="eastAsia" w:cs="宋体"/>
              </w:rPr>
              <w:t>服务员</w:t>
            </w:r>
          </w:p>
        </w:tc>
        <w:tc>
          <w:tcPr>
            <w:tcW w:w="865" w:type="dxa"/>
          </w:tcPr>
          <w:p>
            <w:pPr>
              <w:spacing w:line="360" w:lineRule="auto"/>
              <w:rPr>
                <w:rFonts w:cs="宋体"/>
              </w:rPr>
            </w:pPr>
          </w:p>
          <w:p>
            <w:pPr>
              <w:spacing w:line="360" w:lineRule="auto"/>
              <w:jc w:val="center"/>
              <w:rPr>
                <w:rFonts w:cs="宋体"/>
              </w:rPr>
            </w:pPr>
            <w:r>
              <w:rPr>
                <w:rFonts w:hint="eastAsia" w:cs="宋体"/>
              </w:rPr>
              <w:t>6</w:t>
            </w:r>
          </w:p>
        </w:tc>
        <w:tc>
          <w:tcPr>
            <w:tcW w:w="5870" w:type="dxa"/>
          </w:tcPr>
          <w:p>
            <w:pPr>
              <w:spacing w:line="360" w:lineRule="auto"/>
              <w:rPr>
                <w:rFonts w:cs="宋体"/>
              </w:rPr>
            </w:pPr>
            <w:r>
              <w:rPr>
                <w:rFonts w:hint="eastAsia" w:cs="宋体"/>
              </w:rPr>
              <w:t>专梯服务、会议服务、外宾接待服务；</w:t>
            </w:r>
          </w:p>
          <w:p>
            <w:pPr>
              <w:spacing w:line="360" w:lineRule="auto"/>
              <w:rPr>
                <w:rFonts w:cs="宋体"/>
              </w:rPr>
            </w:pPr>
            <w:r>
              <w:rPr>
                <w:rFonts w:hint="eastAsia" w:cs="宋体"/>
              </w:rPr>
              <w:t>会议室保洁服务。</w:t>
            </w:r>
          </w:p>
        </w:tc>
      </w:tr>
    </w:tbl>
    <w:p>
      <w:pPr>
        <w:pStyle w:val="9"/>
        <w:tabs>
          <w:tab w:val="left" w:pos="567"/>
        </w:tabs>
        <w:spacing w:line="360" w:lineRule="auto"/>
        <w:rPr>
          <w:rFonts w:cs="宋体"/>
        </w:rPr>
      </w:pPr>
      <w:r>
        <w:rPr>
          <w:rFonts w:hint="eastAsia" w:cs="宋体"/>
        </w:rPr>
        <w:t>4、其他人员</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85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pStyle w:val="9"/>
              <w:tabs>
                <w:tab w:val="left" w:pos="567"/>
              </w:tabs>
              <w:spacing w:line="360" w:lineRule="auto"/>
              <w:jc w:val="center"/>
              <w:rPr>
                <w:rFonts w:cs="宋体"/>
              </w:rPr>
            </w:pPr>
            <w:r>
              <w:rPr>
                <w:rFonts w:hint="eastAsia" w:cs="宋体"/>
              </w:rPr>
              <w:t>工作岗位</w:t>
            </w:r>
          </w:p>
        </w:tc>
        <w:tc>
          <w:tcPr>
            <w:tcW w:w="850" w:type="dxa"/>
          </w:tcPr>
          <w:p>
            <w:pPr>
              <w:spacing w:line="360" w:lineRule="auto"/>
              <w:ind w:firstLine="0" w:firstLineChars="0"/>
              <w:rPr>
                <w:rFonts w:cs="宋体"/>
              </w:rPr>
            </w:pPr>
            <w:r>
              <w:rPr>
                <w:rFonts w:hint="eastAsia" w:cs="宋体"/>
              </w:rPr>
              <w:t>人员</w:t>
            </w:r>
          </w:p>
        </w:tc>
        <w:tc>
          <w:tcPr>
            <w:tcW w:w="5954" w:type="dxa"/>
          </w:tcPr>
          <w:p>
            <w:pPr>
              <w:pStyle w:val="9"/>
              <w:tabs>
                <w:tab w:val="left" w:pos="567"/>
              </w:tabs>
              <w:spacing w:line="360" w:lineRule="auto"/>
              <w:jc w:val="center"/>
              <w:rPr>
                <w:rFonts w:cs="宋体"/>
              </w:rPr>
            </w:pPr>
            <w:r>
              <w:rPr>
                <w:rFonts w:hint="eastAsia" w:cs="宋体"/>
              </w:rPr>
              <w:t>职责要求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35" w:type="dxa"/>
          </w:tcPr>
          <w:p>
            <w:pPr>
              <w:pStyle w:val="9"/>
              <w:tabs>
                <w:tab w:val="left" w:pos="567"/>
              </w:tabs>
              <w:spacing w:line="360" w:lineRule="auto"/>
              <w:jc w:val="center"/>
              <w:rPr>
                <w:rFonts w:cs="宋体"/>
              </w:rPr>
            </w:pPr>
            <w:r>
              <w:rPr>
                <w:rFonts w:hint="eastAsia" w:cs="宋体"/>
              </w:rPr>
              <w:t>体训房</w:t>
            </w:r>
          </w:p>
        </w:tc>
        <w:tc>
          <w:tcPr>
            <w:tcW w:w="850" w:type="dxa"/>
          </w:tcPr>
          <w:p>
            <w:pPr>
              <w:pStyle w:val="9"/>
              <w:tabs>
                <w:tab w:val="left" w:pos="567"/>
              </w:tabs>
              <w:spacing w:line="360" w:lineRule="auto"/>
              <w:ind w:firstLine="240" w:firstLineChars="100"/>
              <w:rPr>
                <w:rFonts w:cs="宋体"/>
              </w:rPr>
            </w:pPr>
            <w:r>
              <w:rPr>
                <w:rFonts w:hint="eastAsia" w:cs="宋体"/>
              </w:rPr>
              <w:t>1</w:t>
            </w:r>
          </w:p>
        </w:tc>
        <w:tc>
          <w:tcPr>
            <w:tcW w:w="5954" w:type="dxa"/>
          </w:tcPr>
          <w:p>
            <w:pPr>
              <w:spacing w:line="360" w:lineRule="auto"/>
              <w:rPr>
                <w:rFonts w:cs="宋体"/>
              </w:rPr>
            </w:pPr>
            <w:r>
              <w:rPr>
                <w:rFonts w:hint="eastAsia" w:cs="宋体"/>
              </w:rPr>
              <w:t>负责体训房的日常维护及保洁.</w:t>
            </w:r>
          </w:p>
        </w:tc>
      </w:tr>
    </w:tbl>
    <w:p>
      <w:pPr>
        <w:pStyle w:val="9"/>
        <w:tabs>
          <w:tab w:val="left" w:pos="567"/>
        </w:tabs>
        <w:spacing w:line="360" w:lineRule="auto"/>
        <w:rPr>
          <w:rFonts w:cs="宋体"/>
        </w:rPr>
      </w:pPr>
      <w:r>
        <w:rPr>
          <w:rFonts w:hint="eastAsia" w:cs="宋体"/>
        </w:rPr>
        <w:t>此配置包括但不限以上人数，供应商按实际情况合理配备。</w:t>
      </w:r>
    </w:p>
    <w:p>
      <w:pPr>
        <w:pStyle w:val="9"/>
        <w:tabs>
          <w:tab w:val="left" w:pos="567"/>
        </w:tabs>
        <w:spacing w:line="360" w:lineRule="auto"/>
        <w:rPr>
          <w:rFonts w:cs="宋体"/>
        </w:rPr>
      </w:pPr>
      <w:r>
        <w:rPr>
          <w:rFonts w:hint="eastAsia" w:cs="宋体"/>
        </w:rPr>
        <w:t>5、东新帘子办公区应不得少于1人，具体工作根据采购人实际情况执行。</w:t>
      </w:r>
    </w:p>
    <w:p>
      <w:pPr>
        <w:tabs>
          <w:tab w:val="right" w:pos="1134"/>
        </w:tabs>
        <w:snapToGrid w:val="0"/>
        <w:spacing w:line="360" w:lineRule="auto"/>
        <w:ind w:firstLine="482" w:firstLineChars="200"/>
        <w:rPr>
          <w:rFonts w:cs="宋体"/>
          <w:b/>
        </w:rPr>
      </w:pPr>
      <w:r>
        <w:rPr>
          <w:rFonts w:hint="eastAsia" w:cs="宋体"/>
          <w:b/>
        </w:rPr>
        <w:t>（二）人员要求</w:t>
      </w:r>
    </w:p>
    <w:p>
      <w:pPr>
        <w:tabs>
          <w:tab w:val="right" w:pos="1134"/>
        </w:tabs>
        <w:snapToGrid w:val="0"/>
        <w:spacing w:line="360" w:lineRule="auto"/>
        <w:ind w:firstLine="480" w:firstLineChars="200"/>
        <w:rPr>
          <w:rFonts w:cs="宋体"/>
        </w:rPr>
      </w:pPr>
      <w:r>
        <w:rPr>
          <w:rFonts w:hint="eastAsia" w:cs="宋体"/>
        </w:rPr>
        <w:t>1. 项目负责人：本科及以上学历，中共党员，物业管理师，中级工程师，具有房屋建筑结构安全管理员、房屋建筑设施设备安全管理员岗位证书，具有本岗位15年以上工作经验；</w:t>
      </w:r>
    </w:p>
    <w:p>
      <w:pPr>
        <w:tabs>
          <w:tab w:val="right" w:pos="1134"/>
        </w:tabs>
        <w:snapToGrid w:val="0"/>
        <w:spacing w:line="360" w:lineRule="auto"/>
        <w:ind w:firstLine="480" w:firstLineChars="200"/>
        <w:rPr>
          <w:rFonts w:cs="宋体"/>
        </w:rPr>
      </w:pPr>
      <w:r>
        <w:rPr>
          <w:rFonts w:hint="eastAsia" w:cs="宋体"/>
        </w:rPr>
        <w:t>2. 物业运行部主管：专科及以上学历，具有本岗位8年以上工作经验；</w:t>
      </w:r>
    </w:p>
    <w:p>
      <w:pPr>
        <w:tabs>
          <w:tab w:val="right" w:pos="1134"/>
        </w:tabs>
        <w:snapToGrid w:val="0"/>
        <w:spacing w:line="360" w:lineRule="auto"/>
        <w:ind w:firstLine="480" w:firstLineChars="200"/>
        <w:rPr>
          <w:rFonts w:cs="宋体"/>
        </w:rPr>
      </w:pPr>
      <w:r>
        <w:rPr>
          <w:rFonts w:hint="eastAsia" w:cs="宋体"/>
        </w:rPr>
        <w:t>3. 会议服务员：普通话标准，身高1.60米-1.75米，具有本岗位2年以上工作经验；</w:t>
      </w:r>
    </w:p>
    <w:p>
      <w:pPr>
        <w:tabs>
          <w:tab w:val="right" w:pos="1134"/>
        </w:tabs>
        <w:snapToGrid w:val="0"/>
        <w:spacing w:line="360" w:lineRule="auto"/>
        <w:ind w:firstLine="480" w:firstLineChars="200"/>
        <w:rPr>
          <w:rFonts w:cs="宋体"/>
        </w:rPr>
      </w:pPr>
      <w:r>
        <w:rPr>
          <w:rFonts w:hint="eastAsia" w:cs="宋体"/>
        </w:rPr>
        <w:t>4. 综合维修人员：具有有效的专业岗证操作证书，本岗位3年以上工作经验；</w:t>
      </w:r>
    </w:p>
    <w:p>
      <w:pPr>
        <w:tabs>
          <w:tab w:val="right" w:pos="1134"/>
        </w:tabs>
        <w:snapToGrid w:val="0"/>
        <w:spacing w:line="360" w:lineRule="auto"/>
        <w:ind w:firstLine="480" w:firstLineChars="200"/>
        <w:rPr>
          <w:rFonts w:cs="宋体"/>
        </w:rPr>
      </w:pPr>
      <w:r>
        <w:rPr>
          <w:rFonts w:hint="eastAsia" w:cs="宋体"/>
        </w:rPr>
        <w:t>5. 中控消防人员：具有专业岗证操作证书，本岗位3年以上工作经验；</w:t>
      </w:r>
    </w:p>
    <w:p>
      <w:pPr>
        <w:tabs>
          <w:tab w:val="right" w:pos="1134"/>
        </w:tabs>
        <w:snapToGrid w:val="0"/>
        <w:spacing w:line="360" w:lineRule="auto"/>
        <w:ind w:firstLine="480" w:firstLineChars="200"/>
        <w:rPr>
          <w:rFonts w:cs="宋体"/>
        </w:rPr>
      </w:pPr>
      <w:r>
        <w:rPr>
          <w:rFonts w:hint="eastAsia" w:cs="宋体"/>
        </w:rPr>
        <w:t>6. 保洁人员：55岁以下，本岗位5年以上工作经验；</w:t>
      </w:r>
    </w:p>
    <w:p>
      <w:pPr>
        <w:tabs>
          <w:tab w:val="right" w:pos="1134"/>
        </w:tabs>
        <w:snapToGrid w:val="0"/>
        <w:spacing w:line="360" w:lineRule="auto"/>
        <w:ind w:firstLine="480" w:firstLineChars="200"/>
        <w:rPr>
          <w:rFonts w:cs="宋体"/>
        </w:rPr>
      </w:pPr>
      <w:r>
        <w:rPr>
          <w:rFonts w:hint="eastAsia" w:cs="宋体"/>
        </w:rPr>
        <w:t>7. 所有人员须背景审查合格，无不良记录；</w:t>
      </w:r>
    </w:p>
    <w:p>
      <w:pPr>
        <w:pStyle w:val="47"/>
        <w:spacing w:line="360" w:lineRule="auto"/>
        <w:ind w:firstLine="480" w:firstLineChars="200"/>
        <w:rPr>
          <w:rFonts w:hAnsi="宋体"/>
          <w:color w:val="auto"/>
          <w:kern w:val="2"/>
        </w:rPr>
      </w:pPr>
      <w:r>
        <w:rPr>
          <w:rFonts w:hint="eastAsia" w:hAnsi="宋体"/>
        </w:rPr>
        <w:t>8. 服务团队人员应当具备相关资质要求，符合法律规定；服务团队中，除有特殊要求的，其他服务人员入职年龄应在55周岁以下；中标后，供应商应向采购人提供全部服务人员的详细清单及公共服务场所所需的健康证明，采购人对服务人员进行背景审查合格后，服务人员方可上岗，如未通过背景审查，中标供应商应随时无条件更换服务人员。服务过程中，当人员发生变动时，应当提前告知采购人，并及时向采购人备案。</w:t>
      </w:r>
    </w:p>
    <w:p>
      <w:pPr>
        <w:tabs>
          <w:tab w:val="right" w:pos="1134"/>
        </w:tabs>
        <w:snapToGrid w:val="0"/>
        <w:spacing w:line="360" w:lineRule="auto"/>
        <w:ind w:firstLine="480" w:firstLineChars="200"/>
        <w:rPr>
          <w:rFonts w:cs="宋体"/>
          <w:bCs/>
          <w:lang w:val="zh-CN"/>
        </w:rPr>
      </w:pPr>
      <w:r>
        <w:rPr>
          <w:rFonts w:hint="eastAsia" w:cs="宋体"/>
        </w:rPr>
        <w:t>9.</w:t>
      </w:r>
      <w:r>
        <w:rPr>
          <w:rFonts w:hint="eastAsia" w:cs="宋体"/>
          <w:bCs/>
          <w:lang w:val="zh-CN"/>
        </w:rPr>
        <w:t xml:space="preserve"> 因本项目各包可兼投，因此供应商参与各包投标所提供的项目负责人等全部服务人员不得与其他包交叉，否则视为</w:t>
      </w:r>
      <w:r>
        <w:rPr>
          <w:rFonts w:hint="eastAsia" w:cs="宋体"/>
          <w:b/>
          <w:bCs/>
          <w:u w:val="single"/>
          <w:lang w:val="zh-CN"/>
        </w:rPr>
        <w:t>无效投标</w:t>
      </w:r>
      <w:r>
        <w:rPr>
          <w:rFonts w:hint="eastAsia" w:cs="宋体"/>
          <w:bCs/>
          <w:lang w:val="zh-CN"/>
        </w:rPr>
        <w:t>。</w:t>
      </w:r>
    </w:p>
    <w:p>
      <w:pPr>
        <w:tabs>
          <w:tab w:val="right" w:pos="1134"/>
        </w:tabs>
        <w:snapToGrid w:val="0"/>
        <w:spacing w:line="360" w:lineRule="auto"/>
        <w:ind w:firstLine="480" w:firstLineChars="200"/>
        <w:rPr>
          <w:rFonts w:cs="宋体"/>
          <w:bCs/>
          <w:lang w:val="zh-CN"/>
        </w:rPr>
      </w:pPr>
      <w:r>
        <w:rPr>
          <w:rFonts w:hint="eastAsia" w:cs="宋体"/>
          <w:bCs/>
          <w:lang w:val="zh-CN"/>
        </w:rPr>
        <w:t>*供应商必须在投标文件中提供关于服务人员的</w:t>
      </w:r>
      <w:r>
        <w:rPr>
          <w:rFonts w:hint="eastAsia" w:cs="宋体"/>
          <w:b/>
          <w:bCs/>
          <w:u w:val="single"/>
          <w:lang w:val="zh-CN"/>
        </w:rPr>
        <w:t>承诺函原件</w:t>
      </w:r>
      <w:r>
        <w:rPr>
          <w:rFonts w:hint="eastAsia" w:cs="宋体"/>
          <w:bCs/>
          <w:lang w:val="zh-CN"/>
        </w:rPr>
        <w:t>，并加盖供应商公章。承诺函内容包括：我单位承诺，为本包组建的专有服务团队为本包服务专用，与其他包的服务团队无交叉。</w:t>
      </w:r>
    </w:p>
    <w:p>
      <w:pPr>
        <w:tabs>
          <w:tab w:val="right" w:pos="1134"/>
        </w:tabs>
        <w:snapToGrid w:val="0"/>
        <w:spacing w:line="360" w:lineRule="auto"/>
        <w:ind w:firstLine="480" w:firstLineChars="200"/>
        <w:rPr>
          <w:rFonts w:cs="宋体"/>
          <w:bCs/>
          <w:lang w:val="zh-CN"/>
        </w:rPr>
      </w:pPr>
      <w:r>
        <w:rPr>
          <w:rFonts w:hint="eastAsia" w:cs="宋体"/>
          <w:bCs/>
          <w:lang w:val="zh-CN"/>
        </w:rPr>
        <w:t>10、供应商应提供人员储备及人员稳定保障措施，确保服务期间服务团队的稳定性和专业性。</w:t>
      </w:r>
    </w:p>
    <w:p>
      <w:pPr>
        <w:tabs>
          <w:tab w:val="right" w:pos="1134"/>
        </w:tabs>
        <w:snapToGrid w:val="0"/>
        <w:spacing w:line="360" w:lineRule="auto"/>
        <w:rPr>
          <w:rFonts w:cs="宋体"/>
        </w:rPr>
      </w:pPr>
    </w:p>
    <w:p>
      <w:pPr>
        <w:spacing w:line="360" w:lineRule="auto"/>
        <w:ind w:firstLine="472" w:firstLineChars="196"/>
        <w:rPr>
          <w:rFonts w:cs="宋体"/>
          <w:b/>
        </w:rPr>
      </w:pPr>
      <w:r>
        <w:rPr>
          <w:rFonts w:hint="eastAsia" w:cs="宋体"/>
          <w:b/>
        </w:rPr>
        <w:t>六、支付方式及费用说明</w:t>
      </w:r>
    </w:p>
    <w:p>
      <w:pPr>
        <w:spacing w:line="360" w:lineRule="auto"/>
        <w:ind w:firstLine="472" w:firstLineChars="196"/>
        <w:rPr>
          <w:rFonts w:cs="宋体"/>
          <w:b/>
        </w:rPr>
      </w:pPr>
      <w:r>
        <w:rPr>
          <w:rFonts w:hint="eastAsia" w:cs="宋体"/>
          <w:b/>
        </w:rPr>
        <w:t>（一）支付方式</w:t>
      </w:r>
    </w:p>
    <w:p>
      <w:pPr>
        <w:spacing w:line="360" w:lineRule="auto"/>
        <w:ind w:firstLine="470" w:firstLineChars="196"/>
        <w:rPr>
          <w:rFonts w:cs="宋体"/>
        </w:rPr>
      </w:pPr>
      <w:r>
        <w:rPr>
          <w:rFonts w:hint="eastAsia" w:cs="宋体"/>
        </w:rPr>
        <w:t>1、乙方在合同签订后60个工作日内以银行开具《履约保函》的形式向采购人缴纳合同额5%金额的履约保证金，合同期满，双方无异议，采购人将《履约保函》退还乙方。</w:t>
      </w:r>
    </w:p>
    <w:p>
      <w:pPr>
        <w:pStyle w:val="54"/>
        <w:spacing w:line="360" w:lineRule="auto"/>
        <w:ind w:firstLine="480"/>
        <w:rPr>
          <w:rFonts w:ascii="宋体" w:hAnsi="宋体" w:cs="宋体"/>
          <w:b/>
          <w:sz w:val="24"/>
        </w:rPr>
      </w:pPr>
      <w:r>
        <w:rPr>
          <w:rFonts w:hint="eastAsia" w:ascii="宋体" w:hAnsi="宋体" w:cs="宋体"/>
          <w:sz w:val="24"/>
        </w:rPr>
        <w:t>2、乙方按要求提交履约保函后，物业服务费按每三个月分四期支付。</w:t>
      </w:r>
    </w:p>
    <w:p>
      <w:pPr>
        <w:spacing w:line="360" w:lineRule="auto"/>
        <w:rPr>
          <w:rFonts w:cs="宋体"/>
        </w:rPr>
      </w:pPr>
      <w:r>
        <w:rPr>
          <w:rFonts w:hint="eastAsia" w:cs="宋体"/>
        </w:rPr>
        <w:t>（二）服务报价说明</w:t>
      </w:r>
    </w:p>
    <w:p>
      <w:pPr>
        <w:spacing w:line="360" w:lineRule="auto"/>
        <w:rPr>
          <w:rFonts w:cs="宋体"/>
        </w:rPr>
      </w:pPr>
      <w:r>
        <w:rPr>
          <w:rFonts w:hint="eastAsia" w:cs="宋体"/>
        </w:rPr>
        <w:t>供应商的服务报价，包括但不限于以下服务：</w:t>
      </w:r>
    </w:p>
    <w:p>
      <w:pPr>
        <w:spacing w:line="360" w:lineRule="auto"/>
        <w:rPr>
          <w:rFonts w:cs="宋体"/>
        </w:rPr>
      </w:pPr>
      <w:r>
        <w:rPr>
          <w:rFonts w:hint="eastAsia" w:cs="宋体"/>
        </w:rPr>
        <w:t>（1）日常用品耗材：办公用品、洗手液或香皂、除味球、重点区域卫生纸、废纸桶、节水器感应器电池、灭蟑、灭鼠、灭蚊蝇等费用。</w:t>
      </w:r>
    </w:p>
    <w:p>
      <w:pPr>
        <w:spacing w:line="360" w:lineRule="auto"/>
        <w:rPr>
          <w:rFonts w:cs="宋体"/>
        </w:rPr>
      </w:pPr>
      <w:r>
        <w:rPr>
          <w:rFonts w:hint="eastAsia" w:cs="宋体"/>
        </w:rPr>
        <w:t>（2）保洁耗材：如墩布、扫帚、公共卫生袋、去污和除味剂耗材等费用。</w:t>
      </w:r>
    </w:p>
    <w:p>
      <w:pPr>
        <w:spacing w:line="360" w:lineRule="auto"/>
        <w:rPr>
          <w:rFonts w:cs="宋体"/>
        </w:rPr>
      </w:pPr>
      <w:r>
        <w:rPr>
          <w:rFonts w:hint="eastAsia" w:cs="宋体"/>
        </w:rPr>
        <w:t>（3）工程：日常维修所需工具购置、各设备系统运行、维修保养、工程日常维修及更换的设备（照明、上下水、土建、五金配件、）等设施的材料费单项单价300元以内（分体空调除外）等费用。</w:t>
      </w:r>
    </w:p>
    <w:p>
      <w:pPr>
        <w:spacing w:line="360" w:lineRule="auto"/>
        <w:rPr>
          <w:rFonts w:cs="宋体"/>
        </w:rPr>
      </w:pPr>
      <w:r>
        <w:rPr>
          <w:rFonts w:hint="eastAsia" w:cs="宋体"/>
        </w:rPr>
        <w:t>（4）楼宇设备（水、电梯、压力容器）的检测，年检费用。</w:t>
      </w:r>
    </w:p>
    <w:p>
      <w:pPr>
        <w:spacing w:line="360" w:lineRule="auto"/>
        <w:rPr>
          <w:rFonts w:cs="宋体"/>
        </w:rPr>
      </w:pPr>
      <w:r>
        <w:rPr>
          <w:rFonts w:hint="eastAsia" w:cs="宋体"/>
        </w:rPr>
        <w:t>（5）灭火器的检测费用。</w:t>
      </w:r>
    </w:p>
    <w:p>
      <w:pPr>
        <w:spacing w:line="360" w:lineRule="auto"/>
        <w:rPr>
          <w:rFonts w:cs="宋体"/>
        </w:rPr>
      </w:pPr>
      <w:r>
        <w:rPr>
          <w:rFonts w:hint="eastAsia" w:cs="宋体"/>
        </w:rPr>
        <w:t>（6）隔油池、化粪池的清掏疏通费用。</w:t>
      </w:r>
    </w:p>
    <w:p>
      <w:pPr>
        <w:spacing w:line="360" w:lineRule="auto"/>
        <w:rPr>
          <w:rFonts w:cs="宋体"/>
          <w:color w:val="000000"/>
        </w:rPr>
      </w:pPr>
      <w:r>
        <w:rPr>
          <w:rFonts w:hint="eastAsia" w:cs="宋体"/>
        </w:rPr>
        <w:t>（7）</w:t>
      </w:r>
      <w:r>
        <w:rPr>
          <w:rFonts w:hint="eastAsia" w:cs="宋体"/>
          <w:color w:val="000000"/>
        </w:rPr>
        <w:t>电梯设备包括相关小修费用（材料费单次单价300元以内）。</w:t>
      </w:r>
    </w:p>
    <w:p>
      <w:pPr>
        <w:spacing w:line="360" w:lineRule="auto"/>
        <w:rPr>
          <w:rFonts w:cs="宋体"/>
        </w:rPr>
      </w:pPr>
      <w:r>
        <w:rPr>
          <w:rFonts w:hint="eastAsia" w:cs="宋体"/>
        </w:rPr>
        <w:t>（8）大楼日常养护小修及零星材料等费用（含五金件）。</w:t>
      </w:r>
    </w:p>
    <w:p>
      <w:pPr>
        <w:spacing w:line="360" w:lineRule="auto"/>
        <w:rPr>
          <w:rFonts w:cs="宋体"/>
        </w:rPr>
      </w:pPr>
      <w:r>
        <w:rPr>
          <w:rFonts w:hint="eastAsia" w:cs="宋体"/>
        </w:rPr>
        <w:t>（9）外墙清洗费、公共部位绿植租摆费等费用（重点区域、会议室、门厅、服务大厅、电梯厅、楼层通道花木租摆、大楼区域内共用绿化施肥、修剪、绿植损补、节日花坛）。</w:t>
      </w:r>
    </w:p>
    <w:p>
      <w:pPr>
        <w:spacing w:line="360" w:lineRule="auto"/>
        <w:rPr>
          <w:rFonts w:cs="宋体"/>
        </w:rPr>
      </w:pPr>
      <w:r>
        <w:rPr>
          <w:rFonts w:hint="eastAsia" w:cs="宋体"/>
        </w:rPr>
        <w:t>（10）物业工作人员工资、人员保险、公积金、福利、就餐等费用。</w:t>
      </w:r>
    </w:p>
    <w:p>
      <w:pPr>
        <w:spacing w:line="360" w:lineRule="auto"/>
        <w:rPr>
          <w:rFonts w:cs="宋体"/>
        </w:rPr>
      </w:pPr>
      <w:r>
        <w:rPr>
          <w:rFonts w:hint="eastAsia" w:cs="宋体"/>
        </w:rPr>
        <w:t>（11）法定节假日及休息日，此项所产生的加班费用。劳保用品含工服、防暑降温用品、卫生防护用品及防疫物资的费用。</w:t>
      </w:r>
    </w:p>
    <w:p>
      <w:pPr>
        <w:autoSpaceDE w:val="0"/>
        <w:autoSpaceDN w:val="0"/>
        <w:adjustRightInd w:val="0"/>
        <w:spacing w:line="360" w:lineRule="auto"/>
        <w:ind w:firstLine="241" w:firstLineChars="100"/>
        <w:rPr>
          <w:rFonts w:cs="宋体"/>
          <w:b/>
          <w:bCs/>
          <w:lang w:val="zh-CN"/>
        </w:rPr>
      </w:pPr>
      <w:r>
        <w:rPr>
          <w:rFonts w:hint="eastAsia" w:cs="宋体"/>
          <w:b/>
          <w:bCs/>
          <w:lang w:val="zh-CN"/>
        </w:rPr>
        <w:t xml:space="preserve">（三）采购人支付付费说明 </w:t>
      </w:r>
    </w:p>
    <w:p>
      <w:pPr>
        <w:autoSpaceDE w:val="0"/>
        <w:autoSpaceDN w:val="0"/>
        <w:adjustRightInd w:val="0"/>
        <w:spacing w:line="360" w:lineRule="auto"/>
        <w:ind w:firstLine="426"/>
        <w:rPr>
          <w:rFonts w:cs="宋体"/>
          <w:b/>
          <w:bCs/>
          <w:lang w:val="zh-CN"/>
        </w:rPr>
      </w:pPr>
      <w:r>
        <w:rPr>
          <w:rFonts w:hint="eastAsia" w:cs="宋体"/>
          <w:b/>
          <w:bCs/>
          <w:lang w:val="zh-CN"/>
        </w:rPr>
        <w:t>以下费用由采购人支付：</w:t>
      </w:r>
    </w:p>
    <w:p>
      <w:pPr>
        <w:widowControl w:val="0"/>
        <w:numPr>
          <w:ilvl w:val="0"/>
          <w:numId w:val="9"/>
        </w:numPr>
        <w:autoSpaceDE w:val="0"/>
        <w:autoSpaceDN w:val="0"/>
        <w:adjustRightInd w:val="0"/>
        <w:spacing w:line="360" w:lineRule="auto"/>
        <w:ind w:firstLineChars="0"/>
        <w:jc w:val="both"/>
        <w:rPr>
          <w:rFonts w:cs="宋体"/>
          <w:lang w:val="zh-CN"/>
        </w:rPr>
      </w:pPr>
      <w:r>
        <w:rPr>
          <w:rFonts w:hint="eastAsia" w:cs="宋体"/>
          <w:lang w:val="zh-CN"/>
        </w:rPr>
        <w:t>办公楼建筑物、设备设施大、中修及改造更新费用；</w:t>
      </w:r>
    </w:p>
    <w:p>
      <w:pPr>
        <w:widowControl w:val="0"/>
        <w:numPr>
          <w:ilvl w:val="0"/>
          <w:numId w:val="9"/>
        </w:numPr>
        <w:autoSpaceDE w:val="0"/>
        <w:autoSpaceDN w:val="0"/>
        <w:adjustRightInd w:val="0"/>
        <w:spacing w:line="360" w:lineRule="auto"/>
        <w:ind w:firstLineChars="0"/>
        <w:jc w:val="both"/>
        <w:rPr>
          <w:rFonts w:cs="宋体"/>
          <w:lang w:val="zh-CN"/>
        </w:rPr>
      </w:pPr>
      <w:r>
        <w:rPr>
          <w:rFonts w:hint="eastAsia" w:cs="宋体"/>
          <w:lang w:val="zh-CN"/>
        </w:rPr>
        <w:t>办公楼支付能源费用（水、电、燃气、热力取暖）；</w:t>
      </w:r>
    </w:p>
    <w:p>
      <w:pPr>
        <w:widowControl w:val="0"/>
        <w:numPr>
          <w:ilvl w:val="0"/>
          <w:numId w:val="9"/>
        </w:numPr>
        <w:autoSpaceDE w:val="0"/>
        <w:autoSpaceDN w:val="0"/>
        <w:adjustRightInd w:val="0"/>
        <w:spacing w:line="360" w:lineRule="auto"/>
        <w:ind w:firstLineChars="0"/>
        <w:jc w:val="both"/>
        <w:rPr>
          <w:rFonts w:cs="宋体"/>
          <w:lang w:val="zh-CN"/>
        </w:rPr>
      </w:pPr>
      <w:r>
        <w:rPr>
          <w:rFonts w:hint="eastAsia" w:cs="宋体"/>
          <w:lang w:val="zh-CN"/>
        </w:rPr>
        <w:t>物业费。</w:t>
      </w:r>
    </w:p>
    <w:p>
      <w:pPr>
        <w:pStyle w:val="4"/>
        <w:ind w:firstLine="0" w:firstLineChars="0"/>
        <w:rPr>
          <w:rFonts w:cs="宋体"/>
          <w:bCs w:val="0"/>
          <w:sz w:val="24"/>
          <w:szCs w:val="22"/>
        </w:rPr>
      </w:pPr>
      <w:r>
        <w:rPr>
          <w:rFonts w:hint="eastAsia" w:cs="宋体"/>
          <w:sz w:val="24"/>
        </w:rPr>
        <w:t xml:space="preserve"> </w:t>
      </w:r>
      <w:r>
        <w:rPr>
          <w:rFonts w:hint="eastAsia" w:cs="宋体"/>
          <w:bCs w:val="0"/>
          <w:sz w:val="24"/>
          <w:szCs w:val="22"/>
        </w:rPr>
        <w:t>七、其他要求：</w:t>
      </w:r>
    </w:p>
    <w:p>
      <w:pPr>
        <w:pStyle w:val="51"/>
        <w:spacing w:line="360" w:lineRule="auto"/>
        <w:ind w:firstLineChars="0"/>
        <w:rPr>
          <w:rFonts w:cs="宋体"/>
          <w:szCs w:val="24"/>
        </w:rPr>
      </w:pPr>
      <w:r>
        <w:rPr>
          <w:rFonts w:hint="eastAsia" w:cs="宋体"/>
          <w:szCs w:val="24"/>
        </w:rPr>
        <w:t>1、供应商应对服务需求理解全面、准确。</w:t>
      </w:r>
    </w:p>
    <w:p>
      <w:pPr>
        <w:pStyle w:val="51"/>
        <w:spacing w:line="360" w:lineRule="auto"/>
        <w:ind w:firstLineChars="0"/>
        <w:rPr>
          <w:rFonts w:cs="宋体"/>
          <w:szCs w:val="24"/>
        </w:rPr>
      </w:pPr>
      <w:r>
        <w:rPr>
          <w:rFonts w:hint="eastAsia" w:cs="宋体"/>
          <w:szCs w:val="24"/>
        </w:rPr>
        <w:t>2、供应商如承担过类似工作，可在投标文件中提供相关资料。</w:t>
      </w:r>
    </w:p>
    <w:p>
      <w:pPr>
        <w:pStyle w:val="51"/>
        <w:spacing w:line="360" w:lineRule="auto"/>
        <w:ind w:firstLineChars="0"/>
        <w:rPr>
          <w:rFonts w:cs="宋体"/>
          <w:szCs w:val="24"/>
        </w:rPr>
      </w:pPr>
      <w:r>
        <w:rPr>
          <w:rFonts w:hint="eastAsia" w:cs="宋体"/>
          <w:szCs w:val="24"/>
        </w:rPr>
        <w:t>3、供应商应认真落实采购人的有关政策和决定，严格遵守相关法规及采购人的相关规章制度。</w:t>
      </w:r>
    </w:p>
    <w:p>
      <w:pPr>
        <w:pStyle w:val="47"/>
        <w:spacing w:line="360" w:lineRule="auto"/>
        <w:ind w:firstLine="480" w:firstLineChars="200"/>
        <w:rPr>
          <w:rFonts w:hAnsi="宋体"/>
          <w:color w:val="auto"/>
          <w:kern w:val="2"/>
        </w:rPr>
      </w:pPr>
      <w:r>
        <w:rPr>
          <w:rFonts w:hint="eastAsia" w:hAnsi="宋体"/>
          <w:color w:val="auto"/>
          <w:kern w:val="2"/>
        </w:rPr>
        <w:t xml:space="preserve">4、供应商应根据本招标文件中所列服务需求，制定相应服务方案。包括但不限于具备完善的物业管理规章制度，配备物业管理需要的专业团队，配备物业管理需要的设备设施，具体服务实施方案等。 </w:t>
      </w:r>
    </w:p>
    <w:p>
      <w:pPr>
        <w:pStyle w:val="47"/>
        <w:spacing w:line="360" w:lineRule="auto"/>
        <w:ind w:firstLine="480" w:firstLineChars="200"/>
        <w:rPr>
          <w:rFonts w:hAnsi="宋体"/>
          <w:color w:val="auto"/>
          <w:kern w:val="2"/>
        </w:rPr>
      </w:pPr>
      <w:r>
        <w:rPr>
          <w:rFonts w:hint="eastAsia" w:hAnsi="宋体"/>
          <w:color w:val="auto"/>
          <w:kern w:val="2"/>
        </w:rPr>
        <w:t>5、针对本项目配备专业的、有同类项目执行经验人员组成的服务团队，并根据采购人服务需求进行培训和考核。</w:t>
      </w:r>
    </w:p>
    <w:p>
      <w:pPr>
        <w:tabs>
          <w:tab w:val="left" w:pos="360"/>
        </w:tabs>
        <w:spacing w:line="360" w:lineRule="auto"/>
        <w:ind w:firstLine="480" w:firstLineChars="200"/>
        <w:rPr>
          <w:rFonts w:cs="宋体"/>
          <w:bCs/>
          <w:color w:val="000000"/>
          <w:lang w:val="zh-CN"/>
        </w:rPr>
      </w:pPr>
      <w:r>
        <w:rPr>
          <w:rFonts w:hint="eastAsia" w:cs="宋体"/>
          <w:bCs/>
          <w:color w:val="000000"/>
          <w:lang w:val="zh-CN"/>
        </w:rPr>
        <w:t>6、供应商应具备应对突发事件及突发公共卫生事件的能力和预案。</w:t>
      </w:r>
    </w:p>
    <w:p>
      <w:pPr>
        <w:pStyle w:val="47"/>
        <w:spacing w:line="360" w:lineRule="auto"/>
        <w:ind w:firstLine="480" w:firstLineChars="200"/>
        <w:rPr>
          <w:rFonts w:hAnsi="宋体"/>
          <w:color w:val="auto"/>
          <w:kern w:val="2"/>
        </w:rPr>
      </w:pPr>
      <w:r>
        <w:rPr>
          <w:rFonts w:hint="eastAsia" w:hAnsi="宋体"/>
        </w:rPr>
        <w:t>7、</w:t>
      </w:r>
      <w:r>
        <w:rPr>
          <w:rFonts w:hint="eastAsia" w:hAnsi="宋体"/>
          <w:bCs/>
          <w:lang w:val="zh-CN"/>
        </w:rPr>
        <w:t>中标供应商应做好与原物业服务单位的交接工作，制定全面完整的交接及应急预案，确保物业服务交接平稳过度，保障采购人各项工作的顺利开展。</w:t>
      </w:r>
    </w:p>
    <w:p>
      <w:pPr>
        <w:tabs>
          <w:tab w:val="right" w:pos="1134"/>
        </w:tabs>
        <w:snapToGrid w:val="0"/>
        <w:spacing w:line="360" w:lineRule="auto"/>
        <w:ind w:firstLine="480" w:firstLineChars="200"/>
        <w:rPr>
          <w:rFonts w:cs="宋体"/>
          <w:bCs/>
          <w:lang w:val="zh-CN"/>
        </w:rPr>
      </w:pPr>
      <w:r>
        <w:rPr>
          <w:rFonts w:hint="eastAsia" w:cs="宋体"/>
          <w:bCs/>
          <w:lang w:val="zh-CN"/>
        </w:rPr>
        <w:t>8、供应商的服务报价应充分考虑本项目的具体情况，报价应包括服务期内本包需求中要求的所有服务。</w:t>
      </w:r>
    </w:p>
    <w:p>
      <w:pPr>
        <w:tabs>
          <w:tab w:val="right" w:pos="1134"/>
        </w:tabs>
        <w:snapToGrid w:val="0"/>
        <w:spacing w:line="360" w:lineRule="auto"/>
        <w:ind w:firstLine="480" w:firstLineChars="200"/>
        <w:rPr>
          <w:rFonts w:cs="宋体"/>
          <w:bCs/>
          <w:lang w:val="zh-CN"/>
        </w:rPr>
      </w:pPr>
      <w:r>
        <w:rPr>
          <w:rFonts w:hint="eastAsia" w:cs="宋体"/>
          <w:bCs/>
          <w:lang w:val="zh-CN"/>
        </w:rPr>
        <w:t>9、安全需求：供应商应对在本项目中获得的或产生的所有信息承担管理和保密责任。</w:t>
      </w:r>
    </w:p>
    <w:p>
      <w:pPr>
        <w:tabs>
          <w:tab w:val="right" w:pos="1134"/>
        </w:tabs>
        <w:snapToGrid w:val="0"/>
        <w:spacing w:line="360" w:lineRule="auto"/>
        <w:ind w:firstLine="480" w:firstLineChars="200"/>
        <w:rPr>
          <w:rFonts w:cs="宋体"/>
          <w:bCs/>
          <w:lang w:val="zh-CN"/>
        </w:rPr>
      </w:pPr>
      <w:r>
        <w:rPr>
          <w:rFonts w:hint="eastAsia" w:cs="宋体"/>
          <w:bCs/>
          <w:lang w:val="zh-CN"/>
        </w:rPr>
        <w:t>*供应商必须在《商务及技术分册》正本中提供关于对本项目中获得或产生的所有信息承担管理和保密责任的保密承诺函原件并加盖供应商公章，否则将被视为无效投标。保密承诺函内容须包含：本公司承诺中标后在对本项目获得或产生的所有信息承担管理和保密责任，否则将无条件接受采购人解除合同，并要求我公司承担相应的违约责任的处罚。</w:t>
      </w:r>
    </w:p>
    <w:p>
      <w:pPr>
        <w:tabs>
          <w:tab w:val="right" w:pos="1134"/>
        </w:tabs>
        <w:snapToGrid w:val="0"/>
        <w:spacing w:line="360" w:lineRule="auto"/>
        <w:ind w:firstLine="480" w:firstLineChars="200"/>
        <w:rPr>
          <w:rFonts w:cs="宋体"/>
          <w:bCs/>
          <w:lang w:val="zh-CN"/>
        </w:rPr>
      </w:pPr>
      <w:r>
        <w:rPr>
          <w:rFonts w:hint="eastAsia" w:cs="宋体"/>
          <w:bCs/>
          <w:lang w:val="zh-CN"/>
        </w:rPr>
        <w:t>10、投标人应提供法定代表人及该项目所有派驻人员均无犯罪记录的承诺函。</w:t>
      </w:r>
    </w:p>
    <w:p>
      <w:pPr>
        <w:tabs>
          <w:tab w:val="right" w:pos="1134"/>
        </w:tabs>
        <w:snapToGrid w:val="0"/>
        <w:spacing w:line="360" w:lineRule="auto"/>
        <w:ind w:firstLine="480" w:firstLineChars="200"/>
        <w:rPr>
          <w:rFonts w:cs="宋体"/>
          <w:bCs/>
        </w:rPr>
      </w:pPr>
      <w:r>
        <w:rPr>
          <w:rFonts w:hint="eastAsia" w:cs="宋体"/>
          <w:bCs/>
          <w:lang w:val="zh-CN"/>
        </w:rPr>
        <w:t>*投标人必须在投标文件《商务技术分册》正本中提供投标人法定代表人及该项目所有派驻人员近3年内均</w:t>
      </w:r>
      <w:r>
        <w:rPr>
          <w:rFonts w:hint="eastAsia" w:cs="宋体"/>
          <w:bCs/>
        </w:rPr>
        <w:t>无犯罪记录的承诺函原件并加盖投标人公章。格式自拟，承诺函须法人亲笔签字，否则将被视为无效投标。</w:t>
      </w:r>
    </w:p>
    <w:p>
      <w:pPr>
        <w:tabs>
          <w:tab w:val="right" w:pos="1134"/>
        </w:tabs>
        <w:snapToGrid w:val="0"/>
        <w:spacing w:line="360" w:lineRule="auto"/>
        <w:ind w:firstLine="426"/>
        <w:rPr>
          <w:rFonts w:cs="宋体"/>
          <w:b/>
          <w:bCs/>
        </w:rPr>
      </w:pPr>
    </w:p>
    <w:p>
      <w:pPr>
        <w:spacing w:line="360" w:lineRule="auto"/>
        <w:ind w:left="200" w:firstLine="426"/>
        <w:rPr>
          <w:rFonts w:cs="宋体"/>
          <w:b/>
        </w:rPr>
      </w:pPr>
      <w:r>
        <w:rPr>
          <w:rFonts w:hint="eastAsia" w:cs="宋体"/>
          <w:b/>
        </w:rPr>
        <w:t>八、其他相关要求</w:t>
      </w:r>
    </w:p>
    <w:p>
      <w:pPr>
        <w:spacing w:after="78" w:afterLines="25" w:line="360" w:lineRule="auto"/>
        <w:ind w:firstLine="480" w:firstLineChars="200"/>
        <w:rPr>
          <w:rFonts w:cs="宋体"/>
        </w:rPr>
      </w:pPr>
      <w:r>
        <w:rPr>
          <w:rFonts w:hint="eastAsia" w:cs="宋体"/>
        </w:rPr>
        <w:t>采购人向供应商提供的有关现场的数据和资料，只作为投标参考用，对供应商的理解和推论不负任何责任。</w:t>
      </w:r>
    </w:p>
    <w:p>
      <w:pPr>
        <w:spacing w:line="360" w:lineRule="auto"/>
        <w:ind w:firstLine="426"/>
        <w:rPr>
          <w:rFonts w:cs="宋体"/>
          <w:b/>
          <w:bCs/>
        </w:rPr>
      </w:pPr>
      <w:r>
        <w:rPr>
          <w:rFonts w:hint="eastAsia" w:cs="宋体"/>
          <w:b/>
          <w:bCs/>
        </w:rPr>
        <w:t>九、考核要求</w:t>
      </w:r>
    </w:p>
    <w:p>
      <w:pPr>
        <w:spacing w:after="78" w:afterLines="25" w:line="360" w:lineRule="auto"/>
        <w:ind w:firstLine="480" w:firstLineChars="200"/>
        <w:rPr>
          <w:rFonts w:cs="宋体"/>
          <w:bCs/>
        </w:rPr>
      </w:pPr>
      <w:r>
        <w:rPr>
          <w:rFonts w:hint="eastAsia" w:cs="宋体"/>
          <w:bCs/>
        </w:rPr>
        <w:t>考核一年4次，每季度一次。</w:t>
      </w:r>
    </w:p>
    <w:p>
      <w:pPr>
        <w:spacing w:after="78" w:afterLines="25" w:line="360" w:lineRule="auto"/>
        <w:ind w:firstLine="480" w:firstLineChars="200"/>
        <w:rPr>
          <w:rFonts w:cs="宋体"/>
          <w:bCs/>
        </w:rPr>
      </w:pPr>
      <w:r>
        <w:rPr>
          <w:rFonts w:hint="eastAsia" w:cs="宋体"/>
          <w:bCs/>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rPr>
      </w:pPr>
      <w:r>
        <w:rPr>
          <w:rFonts w:cs="宋体"/>
          <w:bCs/>
        </w:rPr>
        <w:t>同一个办公区</w:t>
      </w:r>
      <w:r>
        <w:rPr>
          <w:rFonts w:hint="eastAsia" w:cs="宋体"/>
          <w:bCs/>
        </w:rPr>
        <w:t>：</w:t>
      </w:r>
    </w:p>
    <w:p>
      <w:pPr>
        <w:spacing w:after="78" w:afterLines="25" w:line="360" w:lineRule="auto"/>
        <w:ind w:firstLine="480" w:firstLineChars="200"/>
        <w:rPr>
          <w:rFonts w:cs="宋体"/>
          <w:bCs/>
        </w:rPr>
      </w:pPr>
      <w:r>
        <w:rPr>
          <w:rFonts w:hint="eastAsia" w:cs="宋体"/>
          <w:bCs/>
        </w:rPr>
        <w:t>如中标供应商第一次考核低于80分，中标供应商须在考核后的3个工作日内出具整改意见，并即时整改，提高服务质量。</w:t>
      </w:r>
    </w:p>
    <w:p>
      <w:pPr>
        <w:spacing w:after="78" w:afterLines="25" w:line="360" w:lineRule="auto"/>
        <w:ind w:firstLine="480" w:firstLineChars="200"/>
        <w:rPr>
          <w:rFonts w:cs="宋体"/>
          <w:bCs/>
        </w:rPr>
      </w:pPr>
      <w:r>
        <w:rPr>
          <w:rFonts w:hint="eastAsia" w:cs="宋体"/>
          <w:bCs/>
        </w:rPr>
        <w:t>如中标供应商第二次考核低于80分，考核后的3个工作日内采购人对供应商主要负责人进行约谈，约谈后2个工作日内中标供应商出具整改意见，并即时对团队进行全员培训、教育，即时整改，提高服务质量。</w:t>
      </w:r>
    </w:p>
    <w:p>
      <w:pPr>
        <w:spacing w:after="78" w:afterLines="25" w:line="360" w:lineRule="auto"/>
        <w:ind w:firstLine="480" w:firstLineChars="200"/>
        <w:rPr>
          <w:rFonts w:cs="宋体"/>
          <w:bCs/>
        </w:rPr>
      </w:pPr>
      <w:r>
        <w:rPr>
          <w:rFonts w:hint="eastAsia" w:cs="宋体"/>
          <w:bCs/>
        </w:rPr>
        <w:t>如中标供应商第三次考核低于80分，采购人有权利随时无条件终止合同。</w:t>
      </w:r>
    </w:p>
    <w:p>
      <w:pPr>
        <w:rPr>
          <w:rFonts w:cs="宋体"/>
          <w:bCs/>
        </w:rPr>
      </w:pPr>
      <w:r>
        <w:rPr>
          <w:rFonts w:hint="eastAsia" w:cs="宋体"/>
          <w:bCs/>
        </w:rPr>
        <w:br w:type="page"/>
      </w:r>
    </w:p>
    <w:p>
      <w:pPr>
        <w:ind w:firstLine="391"/>
        <w:rPr>
          <w:b/>
          <w:sz w:val="22"/>
        </w:rPr>
      </w:pPr>
      <w:r>
        <w:rPr>
          <w:rFonts w:hint="eastAsia"/>
          <w:b/>
          <w:sz w:val="22"/>
        </w:rPr>
        <w:t>附件：</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rPr>
      </w:pPr>
      <w:r>
        <w:rPr>
          <w:rFonts w:hint="eastAsia" w:ascii="仿宋_GB2312" w:eastAsia="仿宋_GB2312"/>
          <w:b/>
        </w:rPr>
        <w:t>一、员工到位情况考核（15分）</w:t>
      </w:r>
    </w:p>
    <w:p>
      <w:pPr>
        <w:spacing w:line="360" w:lineRule="auto"/>
        <w:ind w:firstLine="360" w:firstLineChars="150"/>
        <w:rPr>
          <w:rFonts w:ascii="仿宋_GB2312" w:eastAsia="仿宋_GB2312"/>
        </w:rPr>
      </w:pPr>
      <w:r>
        <w:rPr>
          <w:rFonts w:hint="eastAsia" w:ascii="仿宋_GB2312" w:eastAsia="仿宋_GB2312"/>
        </w:rPr>
        <w:t>（一）根据《物业服务合同》要求，各岗位人员全部到位。（10分）</w:t>
      </w:r>
    </w:p>
    <w:p>
      <w:pPr>
        <w:spacing w:line="360" w:lineRule="auto"/>
        <w:ind w:firstLine="360" w:firstLineChars="150"/>
        <w:rPr>
          <w:rFonts w:ascii="仿宋_GB2312" w:eastAsia="仿宋_GB2312"/>
        </w:rPr>
      </w:pPr>
      <w:r>
        <w:rPr>
          <w:rFonts w:hint="eastAsia" w:ascii="仿宋_GB2312" w:eastAsia="仿宋_GB2312"/>
        </w:rPr>
        <w:t>【评分标准】全员到位计10分；缺编人数占总人数的百分比乘以10即为扣除分数，10分扣完为止。</w:t>
      </w:r>
    </w:p>
    <w:p>
      <w:pPr>
        <w:spacing w:line="360" w:lineRule="auto"/>
        <w:ind w:firstLine="360" w:firstLineChars="150"/>
        <w:rPr>
          <w:rFonts w:ascii="仿宋_GB2312" w:eastAsia="仿宋_GB2312"/>
        </w:rPr>
      </w:pPr>
      <w:r>
        <w:rPr>
          <w:rFonts w:hint="eastAsia" w:ascii="仿宋_GB2312" w:eastAsia="仿宋_GB2312"/>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rPr>
      </w:pPr>
      <w:r>
        <w:rPr>
          <w:rFonts w:hint="eastAsia" w:ascii="仿宋_GB2312" w:eastAsia="仿宋_GB2312"/>
        </w:rPr>
        <w:t>【评分标准】每发现1名员工无证上岗，扣1分。</w:t>
      </w:r>
    </w:p>
    <w:p>
      <w:pPr>
        <w:spacing w:line="360" w:lineRule="auto"/>
        <w:ind w:firstLine="472" w:firstLineChars="196"/>
        <w:rPr>
          <w:rFonts w:ascii="仿宋_GB2312" w:eastAsia="仿宋_GB2312"/>
          <w:b/>
        </w:rPr>
      </w:pPr>
      <w:r>
        <w:rPr>
          <w:rFonts w:hint="eastAsia" w:ascii="仿宋_GB2312" w:eastAsia="仿宋_GB2312"/>
          <w:b/>
        </w:rPr>
        <w:t>二、设备设施情况考核（10分）</w:t>
      </w:r>
    </w:p>
    <w:p>
      <w:pPr>
        <w:spacing w:line="360" w:lineRule="auto"/>
        <w:ind w:firstLine="360" w:firstLineChars="150"/>
        <w:rPr>
          <w:rFonts w:ascii="仿宋_GB2312" w:eastAsia="仿宋_GB2312"/>
        </w:rPr>
      </w:pPr>
      <w:r>
        <w:rPr>
          <w:rFonts w:hint="eastAsia" w:ascii="仿宋_GB2312" w:eastAsia="仿宋_GB2312"/>
        </w:rPr>
        <w:t>（一）管理范围内的各项基础设备设施运行完好，责任到人。（5分）</w:t>
      </w:r>
    </w:p>
    <w:p>
      <w:pPr>
        <w:spacing w:line="360" w:lineRule="auto"/>
        <w:ind w:firstLine="360" w:firstLineChars="150"/>
        <w:rPr>
          <w:rFonts w:ascii="仿宋_GB2312" w:eastAsia="仿宋_GB2312"/>
        </w:rPr>
      </w:pPr>
      <w:r>
        <w:rPr>
          <w:rFonts w:hint="eastAsia" w:ascii="仿宋_GB2312" w:eastAsia="仿宋_GB2312"/>
        </w:rPr>
        <w:t>【评分标准】设备故障且无保修记录，每发现1台扣1分。</w:t>
      </w:r>
    </w:p>
    <w:p>
      <w:pPr>
        <w:spacing w:line="360" w:lineRule="auto"/>
        <w:ind w:firstLine="360" w:firstLineChars="150"/>
        <w:rPr>
          <w:rFonts w:ascii="仿宋_GB2312" w:eastAsia="仿宋_GB2312"/>
        </w:rPr>
      </w:pPr>
      <w:r>
        <w:rPr>
          <w:rFonts w:hint="eastAsia" w:ascii="仿宋_GB2312" w:eastAsia="仿宋_GB2312"/>
        </w:rPr>
        <w:t>（二）各项基础设备设施《维保合同》合法有效。（5分）</w:t>
      </w:r>
    </w:p>
    <w:p>
      <w:pPr>
        <w:spacing w:line="360" w:lineRule="auto"/>
        <w:ind w:firstLine="360" w:firstLineChars="150"/>
        <w:rPr>
          <w:rFonts w:ascii="仿宋_GB2312" w:eastAsia="仿宋_GB2312"/>
        </w:rPr>
      </w:pPr>
      <w:r>
        <w:rPr>
          <w:rFonts w:hint="eastAsia" w:ascii="仿宋_GB2312" w:eastAsia="仿宋_GB2312"/>
        </w:rPr>
        <w:t>【评分标准】《维保合同》过期且尚未履行续签合同手续，每发现1份扣1分。</w:t>
      </w:r>
    </w:p>
    <w:p>
      <w:pPr>
        <w:spacing w:line="360" w:lineRule="auto"/>
        <w:ind w:firstLine="472" w:firstLineChars="196"/>
        <w:rPr>
          <w:rFonts w:ascii="仿宋_GB2312" w:eastAsia="仿宋_GB2312"/>
          <w:b/>
        </w:rPr>
      </w:pPr>
      <w:r>
        <w:rPr>
          <w:rFonts w:hint="eastAsia" w:ascii="仿宋_GB2312" w:eastAsia="仿宋_GB2312"/>
          <w:b/>
        </w:rPr>
        <w:t>三、制度、预案建立情况考核（10分）</w:t>
      </w:r>
    </w:p>
    <w:p>
      <w:pPr>
        <w:spacing w:line="360" w:lineRule="auto"/>
        <w:ind w:firstLine="360" w:firstLineChars="150"/>
        <w:rPr>
          <w:rFonts w:ascii="仿宋_GB2312" w:eastAsia="仿宋_GB2312"/>
        </w:rPr>
      </w:pPr>
      <w:r>
        <w:rPr>
          <w:rFonts w:hint="eastAsia" w:ascii="仿宋_GB2312" w:eastAsia="仿宋_GB2312"/>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rPr>
      </w:pPr>
      <w:r>
        <w:rPr>
          <w:rFonts w:hint="eastAsia" w:ascii="仿宋_GB2312" w:eastAsia="仿宋_GB2312"/>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rPr>
      </w:pPr>
      <w:r>
        <w:rPr>
          <w:rFonts w:hint="eastAsia" w:ascii="仿宋_GB2312" w:eastAsia="仿宋_GB2312"/>
        </w:rPr>
        <w:t>【评分标准】齐全10分，基本齐全8分，不齐全5分。</w:t>
      </w:r>
    </w:p>
    <w:p>
      <w:pPr>
        <w:spacing w:line="360" w:lineRule="auto"/>
        <w:ind w:firstLine="352" w:firstLineChars="146"/>
        <w:rPr>
          <w:rFonts w:ascii="仿宋_GB2312" w:eastAsia="仿宋_GB2312"/>
          <w:b/>
        </w:rPr>
      </w:pPr>
      <w:r>
        <w:rPr>
          <w:rFonts w:hint="eastAsia" w:ascii="仿宋_GB2312" w:eastAsia="仿宋_GB2312"/>
          <w:b/>
        </w:rPr>
        <w:t>四、工作运行情况考核（15分）</w:t>
      </w:r>
    </w:p>
    <w:p>
      <w:pPr>
        <w:spacing w:line="360" w:lineRule="auto"/>
        <w:ind w:firstLine="360" w:firstLineChars="150"/>
        <w:rPr>
          <w:rFonts w:ascii="仿宋_GB2312" w:eastAsia="仿宋_GB2312"/>
        </w:rPr>
      </w:pPr>
      <w:r>
        <w:rPr>
          <w:rFonts w:hint="eastAsia" w:ascii="仿宋_GB2312" w:eastAsia="仿宋_GB2312"/>
        </w:rPr>
        <w:t>（一）值班记录详实规范，符合要求，保存完好；</w:t>
      </w:r>
    </w:p>
    <w:p>
      <w:pPr>
        <w:spacing w:line="360" w:lineRule="auto"/>
        <w:ind w:firstLine="360" w:firstLineChars="150"/>
        <w:rPr>
          <w:rFonts w:ascii="仿宋_GB2312" w:eastAsia="仿宋_GB2312"/>
        </w:rPr>
      </w:pPr>
      <w:r>
        <w:rPr>
          <w:rFonts w:hint="eastAsia" w:ascii="仿宋_GB2312" w:eastAsia="仿宋_GB2312"/>
        </w:rPr>
        <w:t>（二）报修记录详实规范，符合要求，保存完好；</w:t>
      </w:r>
    </w:p>
    <w:p>
      <w:pPr>
        <w:spacing w:line="360" w:lineRule="auto"/>
        <w:ind w:firstLine="360" w:firstLineChars="150"/>
        <w:rPr>
          <w:rFonts w:ascii="仿宋_GB2312" w:eastAsia="仿宋_GB2312"/>
        </w:rPr>
      </w:pPr>
      <w:r>
        <w:rPr>
          <w:rFonts w:hint="eastAsia" w:ascii="仿宋_GB2312" w:eastAsia="仿宋_GB2312"/>
        </w:rPr>
        <w:t>（三）配电室运行记录详实规范，符合要求，保存完好；</w:t>
      </w:r>
    </w:p>
    <w:p>
      <w:pPr>
        <w:spacing w:line="360" w:lineRule="auto"/>
        <w:ind w:firstLine="360" w:firstLineChars="150"/>
        <w:rPr>
          <w:rFonts w:ascii="仿宋_GB2312" w:eastAsia="仿宋_GB2312"/>
        </w:rPr>
      </w:pPr>
      <w:r>
        <w:rPr>
          <w:rFonts w:hint="eastAsia" w:ascii="仿宋_GB2312" w:eastAsia="仿宋_GB2312"/>
        </w:rPr>
        <w:t>（四）工程维修巡视检查记录详实规范，符合要求，保存完好；</w:t>
      </w:r>
    </w:p>
    <w:p>
      <w:pPr>
        <w:spacing w:line="360" w:lineRule="auto"/>
        <w:ind w:firstLine="360" w:firstLineChars="150"/>
        <w:rPr>
          <w:rFonts w:ascii="仿宋_GB2312" w:eastAsia="仿宋_GB2312"/>
        </w:rPr>
      </w:pPr>
      <w:r>
        <w:rPr>
          <w:rFonts w:hint="eastAsia" w:ascii="仿宋_GB2312" w:eastAsia="仿宋_GB2312"/>
        </w:rPr>
        <w:t>（五）设备运行记录详实规范，符合要求，保存完好；</w:t>
      </w:r>
    </w:p>
    <w:p>
      <w:pPr>
        <w:spacing w:line="360" w:lineRule="auto"/>
        <w:ind w:firstLine="360" w:firstLineChars="150"/>
        <w:rPr>
          <w:rFonts w:ascii="仿宋_GB2312" w:eastAsia="仿宋_GB2312"/>
        </w:rPr>
      </w:pPr>
      <w:r>
        <w:rPr>
          <w:rFonts w:hint="eastAsia" w:ascii="仿宋_GB2312" w:eastAsia="仿宋_GB2312"/>
        </w:rPr>
        <w:t>（六）设备维护保养记录详实规范，符合要求，保存完好；</w:t>
      </w:r>
    </w:p>
    <w:p>
      <w:pPr>
        <w:spacing w:line="360" w:lineRule="auto"/>
        <w:ind w:firstLine="360" w:firstLineChars="150"/>
        <w:rPr>
          <w:rFonts w:ascii="仿宋_GB2312" w:eastAsia="仿宋_GB2312"/>
        </w:rPr>
      </w:pPr>
      <w:r>
        <w:rPr>
          <w:rFonts w:hint="eastAsia" w:ascii="仿宋_GB2312" w:eastAsia="仿宋_GB2312"/>
        </w:rPr>
        <w:t>（七）交接班记录详实规范，符合要求，保存完好；</w:t>
      </w:r>
    </w:p>
    <w:p>
      <w:pPr>
        <w:spacing w:line="360" w:lineRule="auto"/>
        <w:ind w:firstLine="360" w:firstLineChars="150"/>
        <w:rPr>
          <w:rFonts w:ascii="仿宋_GB2312" w:eastAsia="仿宋_GB2312"/>
        </w:rPr>
      </w:pPr>
      <w:r>
        <w:rPr>
          <w:rFonts w:hint="eastAsia" w:ascii="仿宋_GB2312" w:eastAsia="仿宋_GB2312"/>
        </w:rPr>
        <w:t>（八）清掏及消杀及时、符合要求；</w:t>
      </w:r>
    </w:p>
    <w:p>
      <w:pPr>
        <w:spacing w:line="360" w:lineRule="auto"/>
        <w:ind w:firstLine="360" w:firstLineChars="150"/>
        <w:rPr>
          <w:rFonts w:ascii="仿宋_GB2312" w:eastAsia="仿宋_GB2312"/>
        </w:rPr>
      </w:pPr>
      <w:r>
        <w:rPr>
          <w:rFonts w:hint="eastAsia" w:ascii="仿宋_GB2312" w:eastAsia="仿宋_GB2312"/>
        </w:rPr>
        <w:t>（九）其他相关运行记录。</w:t>
      </w:r>
    </w:p>
    <w:p>
      <w:pPr>
        <w:spacing w:line="360" w:lineRule="auto"/>
        <w:ind w:firstLine="360" w:firstLineChars="150"/>
        <w:rPr>
          <w:rFonts w:ascii="仿宋_GB2312" w:eastAsia="仿宋_GB2312"/>
        </w:rPr>
      </w:pPr>
      <w:r>
        <w:rPr>
          <w:rFonts w:hint="eastAsia" w:ascii="仿宋_GB2312" w:eastAsia="仿宋_GB2312"/>
        </w:rPr>
        <w:t>【评分标准】详实15分，每发现1项扣0.5分</w:t>
      </w:r>
    </w:p>
    <w:p>
      <w:pPr>
        <w:spacing w:line="360" w:lineRule="auto"/>
        <w:ind w:firstLine="472" w:firstLineChars="196"/>
        <w:rPr>
          <w:rFonts w:ascii="仿宋_GB2312" w:eastAsia="仿宋_GB2312"/>
          <w:b/>
        </w:rPr>
      </w:pPr>
      <w:r>
        <w:rPr>
          <w:rFonts w:hint="eastAsia" w:ascii="仿宋_GB2312" w:eastAsia="仿宋_GB2312"/>
          <w:b/>
        </w:rPr>
        <w:t>五、公共区域卫生及环境绿化情况考核（10分）</w:t>
      </w:r>
    </w:p>
    <w:p>
      <w:pPr>
        <w:spacing w:line="360" w:lineRule="auto"/>
        <w:ind w:firstLine="360" w:firstLineChars="150"/>
        <w:rPr>
          <w:rFonts w:ascii="仿宋_GB2312" w:eastAsia="仿宋_GB2312"/>
        </w:rPr>
      </w:pPr>
      <w:r>
        <w:rPr>
          <w:rFonts w:hint="eastAsia" w:ascii="仿宋_GB2312" w:eastAsia="仿宋_GB2312"/>
        </w:rPr>
        <w:t>（一）院内、大厅、楼道、走廊、卫生间、电梯、楼顶、车库等公共区域做到无尘土、无杂物、无污迹。（5分）</w:t>
      </w:r>
    </w:p>
    <w:p>
      <w:pPr>
        <w:spacing w:line="360" w:lineRule="auto"/>
        <w:ind w:firstLine="360" w:firstLineChars="150"/>
        <w:rPr>
          <w:rFonts w:ascii="仿宋_GB2312" w:eastAsia="仿宋_GB2312"/>
        </w:rPr>
      </w:pPr>
      <w:r>
        <w:rPr>
          <w:rFonts w:hint="eastAsia" w:ascii="仿宋_GB2312" w:eastAsia="仿宋_GB2312"/>
        </w:rPr>
        <w:t>【评分标准】合格5分，基本合格4分，不合格3分。</w:t>
      </w:r>
    </w:p>
    <w:p>
      <w:pPr>
        <w:spacing w:line="360" w:lineRule="auto"/>
        <w:ind w:firstLine="360" w:firstLineChars="150"/>
        <w:rPr>
          <w:rFonts w:ascii="仿宋_GB2312" w:eastAsia="仿宋_GB2312"/>
        </w:rPr>
      </w:pPr>
      <w:r>
        <w:rPr>
          <w:rFonts w:hint="eastAsia" w:ascii="仿宋_GB2312" w:eastAsia="仿宋_GB2312"/>
        </w:rPr>
        <w:t>（二）绿植修剪及时、无明显枯枝，草坪无杂、修剪及时。（5分）</w:t>
      </w:r>
    </w:p>
    <w:p>
      <w:pPr>
        <w:spacing w:line="360" w:lineRule="auto"/>
        <w:ind w:firstLine="360" w:firstLineChars="150"/>
        <w:rPr>
          <w:rFonts w:ascii="仿宋_GB2312" w:eastAsia="仿宋_GB2312"/>
        </w:rPr>
      </w:pPr>
      <w:r>
        <w:rPr>
          <w:rFonts w:hint="eastAsia" w:ascii="仿宋_GB2312" w:eastAsia="仿宋_GB2312"/>
        </w:rPr>
        <w:t>【评分标准】合格5分，基本合格4分，不合格3分。</w:t>
      </w:r>
    </w:p>
    <w:p>
      <w:pPr>
        <w:spacing w:line="360" w:lineRule="auto"/>
        <w:ind w:firstLine="472" w:firstLineChars="196"/>
        <w:rPr>
          <w:rFonts w:ascii="仿宋_GB2312" w:eastAsia="仿宋_GB2312"/>
          <w:b/>
        </w:rPr>
      </w:pPr>
      <w:r>
        <w:rPr>
          <w:rFonts w:hint="eastAsia" w:ascii="仿宋_GB2312" w:eastAsia="仿宋_GB2312"/>
          <w:b/>
        </w:rPr>
        <w:t>六、员工行为规范考核（20分）</w:t>
      </w:r>
    </w:p>
    <w:p>
      <w:pPr>
        <w:spacing w:line="360" w:lineRule="auto"/>
        <w:ind w:firstLine="360" w:firstLineChars="150"/>
        <w:rPr>
          <w:rFonts w:ascii="仿宋_GB2312" w:eastAsia="仿宋_GB2312"/>
        </w:rPr>
      </w:pPr>
      <w:r>
        <w:rPr>
          <w:rFonts w:hint="eastAsia" w:ascii="仿宋_GB2312" w:eastAsia="仿宋_GB2312"/>
        </w:rPr>
        <w:t>（一）员工仪容仪表规范：</w:t>
      </w:r>
    </w:p>
    <w:p>
      <w:pPr>
        <w:spacing w:line="360" w:lineRule="auto"/>
        <w:ind w:firstLine="360" w:firstLineChars="150"/>
        <w:rPr>
          <w:rFonts w:ascii="仿宋_GB2312" w:eastAsia="仿宋_GB2312"/>
        </w:rPr>
      </w:pPr>
      <w:r>
        <w:rPr>
          <w:rFonts w:hint="eastAsia" w:ascii="仿宋_GB2312" w:eastAsia="仿宋_GB2312"/>
        </w:rPr>
        <w:t>（1）工服穿着正确、干净卫生、无破损、无缺扣；</w:t>
      </w:r>
    </w:p>
    <w:p>
      <w:pPr>
        <w:spacing w:line="360" w:lineRule="auto"/>
        <w:ind w:firstLine="360" w:firstLineChars="150"/>
        <w:rPr>
          <w:rFonts w:ascii="仿宋_GB2312" w:eastAsia="仿宋_GB2312"/>
        </w:rPr>
      </w:pPr>
      <w:r>
        <w:rPr>
          <w:rFonts w:hint="eastAsia" w:ascii="仿宋_GB2312" w:eastAsia="仿宋_GB2312"/>
        </w:rPr>
        <w:t>（2）工牌佩戴正确、饰物得体；</w:t>
      </w:r>
    </w:p>
    <w:p>
      <w:pPr>
        <w:spacing w:line="360" w:lineRule="auto"/>
        <w:ind w:firstLine="360" w:firstLineChars="150"/>
        <w:rPr>
          <w:rFonts w:ascii="仿宋_GB2312" w:eastAsia="仿宋_GB2312"/>
        </w:rPr>
      </w:pPr>
      <w:r>
        <w:rPr>
          <w:rFonts w:hint="eastAsia" w:ascii="仿宋_GB2312" w:eastAsia="仿宋_GB2312"/>
        </w:rPr>
        <w:t>（3）鞋袜规范、无异味；</w:t>
      </w:r>
    </w:p>
    <w:p>
      <w:pPr>
        <w:spacing w:line="360" w:lineRule="auto"/>
        <w:ind w:firstLine="360" w:firstLineChars="150"/>
        <w:rPr>
          <w:rFonts w:ascii="仿宋_GB2312" w:eastAsia="仿宋_GB2312"/>
        </w:rPr>
      </w:pPr>
      <w:r>
        <w:rPr>
          <w:rFonts w:hint="eastAsia" w:ascii="仿宋_GB2312" w:eastAsia="仿宋_GB2312"/>
        </w:rPr>
        <w:t>（4）头发、指甲合格；</w:t>
      </w:r>
    </w:p>
    <w:p>
      <w:pPr>
        <w:spacing w:line="360" w:lineRule="auto"/>
        <w:ind w:firstLine="360" w:firstLineChars="150"/>
        <w:rPr>
          <w:rFonts w:ascii="仿宋_GB2312" w:eastAsia="仿宋_GB2312"/>
        </w:rPr>
      </w:pPr>
      <w:r>
        <w:rPr>
          <w:rFonts w:hint="eastAsia" w:ascii="仿宋_GB2312" w:eastAsia="仿宋_GB2312"/>
        </w:rPr>
        <w:t>（5）男士无留胡须；</w:t>
      </w:r>
    </w:p>
    <w:p>
      <w:pPr>
        <w:spacing w:line="360" w:lineRule="auto"/>
        <w:ind w:firstLine="360" w:firstLineChars="150"/>
        <w:rPr>
          <w:rFonts w:ascii="仿宋_GB2312" w:eastAsia="仿宋_GB2312"/>
        </w:rPr>
      </w:pPr>
      <w:r>
        <w:rPr>
          <w:rFonts w:hint="eastAsia" w:ascii="仿宋_GB2312" w:eastAsia="仿宋_GB2312"/>
        </w:rPr>
        <w:t>（二）员工行为规范：</w:t>
      </w:r>
    </w:p>
    <w:p>
      <w:pPr>
        <w:spacing w:line="360" w:lineRule="auto"/>
        <w:ind w:firstLine="360" w:firstLineChars="150"/>
        <w:rPr>
          <w:rFonts w:ascii="仿宋_GB2312" w:eastAsia="仿宋_GB2312"/>
        </w:rPr>
      </w:pPr>
      <w:r>
        <w:rPr>
          <w:rFonts w:hint="eastAsia" w:ascii="仿宋_GB2312" w:eastAsia="仿宋_GB2312"/>
        </w:rPr>
        <w:t>（1）见到领导、来客主动避让，问好，做到微笑服务，礼貌用语；</w:t>
      </w:r>
    </w:p>
    <w:p>
      <w:pPr>
        <w:spacing w:line="360" w:lineRule="auto"/>
        <w:ind w:firstLine="360" w:firstLineChars="150"/>
        <w:rPr>
          <w:rFonts w:ascii="仿宋_GB2312" w:eastAsia="仿宋_GB2312"/>
        </w:rPr>
      </w:pPr>
      <w:r>
        <w:rPr>
          <w:rFonts w:hint="eastAsia" w:ascii="仿宋_GB2312" w:eastAsia="仿宋_GB2312"/>
        </w:rPr>
        <w:t>（2）站姿规范、步姿规范、坐姿规范、手势规范、表情规范；</w:t>
      </w:r>
    </w:p>
    <w:p>
      <w:pPr>
        <w:spacing w:line="360" w:lineRule="auto"/>
        <w:ind w:firstLine="360" w:firstLineChars="150"/>
        <w:rPr>
          <w:rFonts w:ascii="仿宋_GB2312" w:eastAsia="仿宋_GB2312"/>
        </w:rPr>
      </w:pPr>
      <w:r>
        <w:rPr>
          <w:rFonts w:hint="eastAsia" w:ascii="仿宋_GB2312" w:eastAsia="仿宋_GB2312"/>
        </w:rPr>
        <w:t>（3）无随地吐痰，无乱扔纸屑、杂物、烟头行为；</w:t>
      </w:r>
    </w:p>
    <w:p>
      <w:pPr>
        <w:spacing w:line="360" w:lineRule="auto"/>
        <w:ind w:firstLine="360" w:firstLineChars="150"/>
        <w:rPr>
          <w:rFonts w:ascii="仿宋_GB2312" w:eastAsia="仿宋_GB2312"/>
        </w:rPr>
      </w:pPr>
      <w:r>
        <w:rPr>
          <w:rFonts w:hint="eastAsia" w:ascii="仿宋_GB2312" w:eastAsia="仿宋_GB2312"/>
        </w:rPr>
        <w:t>（4）无禁烟区吸烟。</w:t>
      </w:r>
    </w:p>
    <w:p>
      <w:pPr>
        <w:spacing w:line="360" w:lineRule="auto"/>
        <w:ind w:firstLine="360" w:firstLineChars="150"/>
        <w:rPr>
          <w:rFonts w:ascii="仿宋_GB2312" w:eastAsia="仿宋_GB2312"/>
        </w:rPr>
      </w:pPr>
      <w:r>
        <w:rPr>
          <w:rFonts w:hint="eastAsia" w:ascii="仿宋_GB2312" w:eastAsia="仿宋_GB2312"/>
        </w:rPr>
        <w:t>（三）劳动纪律：</w:t>
      </w:r>
    </w:p>
    <w:p>
      <w:pPr>
        <w:spacing w:line="360" w:lineRule="auto"/>
        <w:ind w:firstLine="360" w:firstLineChars="150"/>
        <w:rPr>
          <w:rFonts w:ascii="仿宋_GB2312" w:eastAsia="仿宋_GB2312"/>
        </w:rPr>
      </w:pPr>
      <w:r>
        <w:rPr>
          <w:rFonts w:hint="eastAsia" w:ascii="仿宋_GB2312" w:eastAsia="仿宋_GB2312"/>
        </w:rPr>
        <w:t>（1）工作期间无脱岗、串岗、私自换岗、酒后上岗、睡岗等现象；</w:t>
      </w:r>
    </w:p>
    <w:p>
      <w:pPr>
        <w:spacing w:line="360" w:lineRule="auto"/>
        <w:ind w:firstLine="360" w:firstLineChars="150"/>
        <w:rPr>
          <w:rFonts w:ascii="仿宋_GB2312" w:eastAsia="仿宋_GB2312"/>
        </w:rPr>
      </w:pPr>
      <w:r>
        <w:rPr>
          <w:rFonts w:hint="eastAsia" w:ascii="仿宋_GB2312" w:eastAsia="仿宋_GB2312"/>
        </w:rPr>
        <w:t>（2）无聊天、听音乐、看杂志、吃食物、看电视、玩手机等与工作无关的行为。</w:t>
      </w:r>
    </w:p>
    <w:p>
      <w:pPr>
        <w:spacing w:line="360" w:lineRule="auto"/>
        <w:ind w:firstLine="480" w:firstLineChars="200"/>
        <w:rPr>
          <w:rFonts w:ascii="仿宋_GB2312" w:eastAsia="仿宋_GB2312"/>
        </w:rPr>
      </w:pPr>
      <w:r>
        <w:rPr>
          <w:rFonts w:hint="eastAsia" w:ascii="仿宋_GB2312" w:eastAsia="仿宋_GB2312"/>
        </w:rPr>
        <w:t>【评分标准】每发现1项问题，扣0.5分。</w:t>
      </w:r>
    </w:p>
    <w:p>
      <w:pPr>
        <w:spacing w:line="360" w:lineRule="auto"/>
        <w:ind w:firstLine="472" w:firstLineChars="196"/>
        <w:rPr>
          <w:rFonts w:ascii="仿宋_GB2312" w:eastAsia="仿宋_GB2312"/>
          <w:b/>
        </w:rPr>
      </w:pPr>
      <w:r>
        <w:rPr>
          <w:rFonts w:hint="eastAsia" w:ascii="仿宋_GB2312" w:eastAsia="仿宋_GB2312"/>
          <w:b/>
        </w:rPr>
        <w:t>七、满意度考核（20分）</w:t>
      </w:r>
    </w:p>
    <w:p>
      <w:pPr>
        <w:spacing w:line="360" w:lineRule="auto"/>
        <w:ind w:firstLine="480" w:firstLineChars="200"/>
        <w:rPr>
          <w:rFonts w:ascii="仿宋_GB2312" w:eastAsia="仿宋_GB2312"/>
        </w:rPr>
      </w:pPr>
      <w:r>
        <w:rPr>
          <w:rFonts w:hint="eastAsia" w:ascii="仿宋_GB2312" w:eastAsia="仿宋_GB2312"/>
        </w:rPr>
        <w:t>局属单位对本单位聘用的物业公司的总体评价，须有详细的文字表述。</w:t>
      </w:r>
    </w:p>
    <w:p>
      <w:pPr>
        <w:spacing w:line="360" w:lineRule="auto"/>
        <w:ind w:firstLine="480" w:firstLineChars="200"/>
        <w:rPr>
          <w:rFonts w:ascii="仿宋_GB2312" w:eastAsia="仿宋_GB2312"/>
        </w:rPr>
      </w:pPr>
      <w:r>
        <w:rPr>
          <w:rFonts w:hint="eastAsia" w:ascii="仿宋_GB2312" w:eastAsia="仿宋_GB2312"/>
        </w:rPr>
        <w:t>注：在服务期内，服务商如存在违反保密规定、重大安全责任事故、以及影响局属单位工作的其他情形的，考核得分为0分。</w:t>
      </w:r>
    </w:p>
    <w:p>
      <w:pPr>
        <w:spacing w:line="360" w:lineRule="auto"/>
        <w:rPr>
          <w:rFonts w:ascii="仿宋_GB2312" w:eastAsia="仿宋_GB2312"/>
        </w:rPr>
      </w:pPr>
    </w:p>
    <w:p>
      <w:pPr>
        <w:spacing w:line="360" w:lineRule="auto"/>
        <w:ind w:firstLine="426"/>
        <w:rPr>
          <w:rFonts w:ascii="仿宋_GB2312" w:eastAsia="仿宋_GB2312"/>
        </w:rPr>
      </w:pPr>
      <w:r>
        <w:rPr>
          <w:rFonts w:hint="eastAsia" w:ascii="仿宋_GB2312" w:eastAsia="仿宋_GB2312"/>
          <w:b/>
          <w:bCs/>
        </w:rPr>
        <w:t>说明：</w:t>
      </w:r>
      <w:r>
        <w:rPr>
          <w:rFonts w:hint="eastAsia" w:ascii="仿宋_GB2312" w:eastAsia="仿宋_GB2312"/>
        </w:rPr>
        <w:t>本考核评分标准为暂行管理办法，服务期间，可能根据具体服务情况进行调整，以实际执行的考核评分标准为准。</w:t>
      </w:r>
    </w:p>
    <w:p>
      <w:pPr>
        <w:pStyle w:val="2"/>
      </w:pPr>
    </w:p>
    <w:p>
      <w:pPr>
        <w:spacing w:line="360" w:lineRule="auto"/>
        <w:ind w:firstLine="426"/>
        <w:jc w:val="center"/>
        <w:rPr>
          <w:rFonts w:cs="宋体"/>
          <w:b/>
        </w:rPr>
      </w:pPr>
      <w:r>
        <w:rPr>
          <w:rFonts w:hint="eastAsia" w:cs="宋体"/>
          <w:b/>
        </w:rPr>
        <w:t>第二包:昌平办公区物业服务项目</w:t>
      </w:r>
    </w:p>
    <w:p>
      <w:pPr>
        <w:spacing w:line="360" w:lineRule="auto"/>
        <w:rPr>
          <w:rFonts w:cs="宋体"/>
          <w:bCs/>
        </w:rPr>
      </w:pPr>
    </w:p>
    <w:p>
      <w:pPr>
        <w:spacing w:line="360" w:lineRule="auto"/>
        <w:rPr>
          <w:rFonts w:cs="宋体"/>
          <w:bCs/>
        </w:rPr>
      </w:pPr>
      <w:r>
        <w:rPr>
          <w:rFonts w:hint="eastAsia" w:cs="宋体"/>
          <w:bCs/>
        </w:rPr>
        <w:t>服务期限：</w:t>
      </w:r>
      <w:r>
        <w:rPr>
          <w:rFonts w:hint="eastAsia" w:cs="宋体"/>
          <w:b/>
          <w:bCs/>
        </w:rPr>
        <w:t>本包服务期三年，合同一年一签，每年服务期12个月。采购人将根据上一年度合同履约情况与中标供应商续签下一年度合同。</w:t>
      </w:r>
    </w:p>
    <w:p>
      <w:pPr>
        <w:spacing w:line="360" w:lineRule="auto"/>
        <w:ind w:firstLine="426"/>
        <w:rPr>
          <w:rFonts w:cs="宋体"/>
        </w:rPr>
      </w:pPr>
      <w:r>
        <w:rPr>
          <w:rFonts w:hint="eastAsia" w:cs="宋体"/>
          <w:b/>
          <w:bCs/>
        </w:rPr>
        <w:t>预算金额：</w:t>
      </w:r>
      <w:r>
        <w:rPr>
          <w:rFonts w:hint="eastAsia" w:cs="宋体"/>
          <w:b/>
        </w:rPr>
        <w:t>14612582.79元（三年）</w:t>
      </w:r>
    </w:p>
    <w:p>
      <w:pPr>
        <w:spacing w:line="360" w:lineRule="auto"/>
        <w:ind w:firstLine="426"/>
        <w:rPr>
          <w:rFonts w:cs="宋体"/>
          <w:b/>
        </w:rPr>
      </w:pPr>
    </w:p>
    <w:p>
      <w:pPr>
        <w:spacing w:line="360" w:lineRule="auto"/>
        <w:ind w:firstLine="426"/>
        <w:rPr>
          <w:rFonts w:cs="宋体"/>
          <w:b/>
        </w:rPr>
      </w:pPr>
      <w:r>
        <w:rPr>
          <w:rFonts w:hint="eastAsia" w:cs="宋体"/>
          <w:b/>
        </w:rPr>
        <w:t>第一部分：项目基本情况</w:t>
      </w:r>
    </w:p>
    <w:p>
      <w:pPr>
        <w:spacing w:line="360" w:lineRule="auto"/>
        <w:rPr>
          <w:rFonts w:cs="宋体"/>
        </w:rPr>
      </w:pPr>
      <w:r>
        <w:rPr>
          <w:rFonts w:hint="eastAsia" w:cs="宋体"/>
        </w:rPr>
        <w:t>一．项目概况：</w:t>
      </w:r>
    </w:p>
    <w:tbl>
      <w:tblPr>
        <w:tblStyle w:val="23"/>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1471"/>
        <w:gridCol w:w="63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19" w:type="dxa"/>
            <w:tcBorders>
              <w:top w:val="single" w:color="auto" w:sz="4" w:space="0"/>
              <w:left w:val="single" w:color="auto" w:sz="4" w:space="0"/>
              <w:right w:val="single" w:color="auto" w:sz="4" w:space="0"/>
            </w:tcBorders>
            <w:vAlign w:val="center"/>
          </w:tcPr>
          <w:p>
            <w:pPr>
              <w:spacing w:line="360" w:lineRule="auto"/>
              <w:jc w:val="center"/>
              <w:rPr>
                <w:rFonts w:cs="宋体"/>
              </w:rPr>
            </w:pPr>
            <w:r>
              <w:rPr>
                <w:rFonts w:hint="eastAsia" w:cs="宋体"/>
              </w:rPr>
              <w:t>序号</w:t>
            </w:r>
          </w:p>
        </w:tc>
        <w:tc>
          <w:tcPr>
            <w:tcW w:w="1471" w:type="dxa"/>
            <w:tcBorders>
              <w:top w:val="single" w:color="auto" w:sz="4" w:space="0"/>
              <w:left w:val="single" w:color="auto" w:sz="4" w:space="0"/>
              <w:right w:val="single" w:color="auto" w:sz="4" w:space="0"/>
            </w:tcBorders>
            <w:vAlign w:val="center"/>
          </w:tcPr>
          <w:p>
            <w:pPr>
              <w:spacing w:line="360" w:lineRule="auto"/>
              <w:ind w:firstLine="240" w:firstLineChars="100"/>
              <w:jc w:val="center"/>
              <w:rPr>
                <w:rFonts w:cs="宋体"/>
              </w:rPr>
            </w:pPr>
            <w:r>
              <w:rPr>
                <w:rFonts w:hint="eastAsia" w:cs="宋体"/>
              </w:rPr>
              <w:t>项目</w:t>
            </w:r>
          </w:p>
        </w:tc>
        <w:tc>
          <w:tcPr>
            <w:tcW w:w="6323" w:type="dxa"/>
            <w:tcBorders>
              <w:top w:val="single" w:color="auto" w:sz="4" w:space="0"/>
              <w:left w:val="single" w:color="auto" w:sz="4" w:space="0"/>
              <w:right w:val="single" w:color="auto" w:sz="4" w:space="0"/>
            </w:tcBorders>
            <w:vAlign w:val="center"/>
          </w:tcPr>
          <w:p>
            <w:pPr>
              <w:spacing w:line="360" w:lineRule="auto"/>
              <w:jc w:val="center"/>
              <w:rPr>
                <w:rFonts w:cs="宋体"/>
              </w:rPr>
            </w:pPr>
            <w:r>
              <w:rPr>
                <w:rFonts w:hint="eastAsia" w:cs="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9" w:type="dxa"/>
            <w:vAlign w:val="center"/>
          </w:tcPr>
          <w:p>
            <w:pPr>
              <w:spacing w:line="360" w:lineRule="auto"/>
              <w:jc w:val="center"/>
              <w:rPr>
                <w:rFonts w:cs="宋体"/>
              </w:rPr>
            </w:pPr>
            <w:r>
              <w:rPr>
                <w:rFonts w:hint="eastAsia" w:cs="宋体"/>
              </w:rPr>
              <w:t>1</w:t>
            </w:r>
          </w:p>
        </w:tc>
        <w:tc>
          <w:tcPr>
            <w:tcW w:w="1471" w:type="dxa"/>
            <w:vAlign w:val="center"/>
          </w:tcPr>
          <w:p>
            <w:pPr>
              <w:spacing w:line="360" w:lineRule="auto"/>
              <w:ind w:firstLine="0" w:firstLineChars="0"/>
              <w:jc w:val="both"/>
              <w:rPr>
                <w:rFonts w:cs="宋体"/>
              </w:rPr>
            </w:pPr>
            <w:r>
              <w:rPr>
                <w:rFonts w:hint="eastAsia" w:cs="宋体"/>
              </w:rPr>
              <w:t>项目名称</w:t>
            </w:r>
          </w:p>
        </w:tc>
        <w:tc>
          <w:tcPr>
            <w:tcW w:w="6323" w:type="dxa"/>
            <w:vAlign w:val="center"/>
          </w:tcPr>
          <w:p>
            <w:pPr>
              <w:tabs>
                <w:tab w:val="left" w:pos="1887"/>
              </w:tabs>
              <w:spacing w:line="360" w:lineRule="auto"/>
              <w:ind w:left="-3413" w:leftChars="-1422"/>
              <w:jc w:val="center"/>
              <w:rPr>
                <w:rFonts w:cs="宋体"/>
              </w:rPr>
            </w:pPr>
            <w:r>
              <w:rPr>
                <w:rFonts w:hint="eastAsia" w:cs="宋体"/>
              </w:rPr>
              <w:t xml:space="preserve">                    西城分局昌平办公区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19" w:type="dxa"/>
            <w:vAlign w:val="center"/>
          </w:tcPr>
          <w:p>
            <w:pPr>
              <w:spacing w:line="360" w:lineRule="auto"/>
              <w:jc w:val="center"/>
              <w:rPr>
                <w:rFonts w:cs="宋体"/>
              </w:rPr>
            </w:pPr>
            <w:r>
              <w:rPr>
                <w:rFonts w:hint="eastAsia" w:cs="宋体"/>
              </w:rPr>
              <w:t>2</w:t>
            </w:r>
          </w:p>
        </w:tc>
        <w:tc>
          <w:tcPr>
            <w:tcW w:w="1471" w:type="dxa"/>
            <w:vAlign w:val="center"/>
          </w:tcPr>
          <w:p>
            <w:pPr>
              <w:spacing w:line="360" w:lineRule="auto"/>
              <w:ind w:firstLine="0" w:firstLineChars="0"/>
              <w:jc w:val="both"/>
              <w:rPr>
                <w:rFonts w:cs="宋体"/>
              </w:rPr>
            </w:pPr>
            <w:r>
              <w:rPr>
                <w:rFonts w:hint="eastAsia" w:cs="宋体"/>
              </w:rPr>
              <w:t>项目地址</w:t>
            </w:r>
          </w:p>
        </w:tc>
        <w:tc>
          <w:tcPr>
            <w:tcW w:w="6323" w:type="dxa"/>
            <w:vAlign w:val="center"/>
          </w:tcPr>
          <w:p>
            <w:pPr>
              <w:spacing w:line="360" w:lineRule="auto"/>
              <w:ind w:left="-1160" w:leftChars="-2107" w:hanging="3897" w:hangingChars="1624"/>
              <w:jc w:val="center"/>
              <w:rPr>
                <w:rFonts w:cs="宋体"/>
                <w:b/>
                <w:bCs/>
              </w:rPr>
            </w:pPr>
            <w:r>
              <w:rPr>
                <w:rFonts w:hint="eastAsia" w:cs="宋体"/>
              </w:rPr>
              <w:t>填</w:t>
            </w:r>
            <w:r>
              <w:rPr>
                <w:rFonts w:hint="eastAsia" w:cs="宋体"/>
              </w:rPr>
              <w:tab/>
            </w:r>
            <w:r>
              <w:rPr>
                <w:rFonts w:hint="eastAsia" w:cs="宋体"/>
              </w:rPr>
              <w:t>北京市昌平区沙河七里渠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919" w:type="dxa"/>
            <w:tcBorders>
              <w:bottom w:val="single" w:color="auto" w:sz="4" w:space="0"/>
            </w:tcBorders>
            <w:vAlign w:val="center"/>
          </w:tcPr>
          <w:p>
            <w:pPr>
              <w:spacing w:line="360" w:lineRule="auto"/>
              <w:ind w:firstLine="240" w:firstLineChars="100"/>
              <w:rPr>
                <w:rFonts w:cs="宋体"/>
              </w:rPr>
            </w:pPr>
            <w:r>
              <w:rPr>
                <w:rFonts w:hint="eastAsia" w:cs="宋体"/>
              </w:rPr>
              <w:t>3</w:t>
            </w:r>
          </w:p>
        </w:tc>
        <w:tc>
          <w:tcPr>
            <w:tcW w:w="1471" w:type="dxa"/>
            <w:tcBorders>
              <w:bottom w:val="single" w:color="auto" w:sz="4" w:space="0"/>
            </w:tcBorders>
            <w:vAlign w:val="center"/>
          </w:tcPr>
          <w:p>
            <w:pPr>
              <w:spacing w:line="360" w:lineRule="auto"/>
              <w:ind w:firstLine="0" w:firstLineChars="0"/>
              <w:jc w:val="both"/>
              <w:rPr>
                <w:rFonts w:cs="宋体"/>
              </w:rPr>
            </w:pPr>
            <w:r>
              <w:rPr>
                <w:rFonts w:hint="eastAsia" w:cs="宋体"/>
              </w:rPr>
              <w:t>竣工时间</w:t>
            </w:r>
          </w:p>
        </w:tc>
        <w:tc>
          <w:tcPr>
            <w:tcW w:w="6323" w:type="dxa"/>
            <w:tcBorders>
              <w:bottom w:val="single" w:color="auto" w:sz="4" w:space="0"/>
            </w:tcBorders>
            <w:vAlign w:val="center"/>
          </w:tcPr>
          <w:p>
            <w:pPr>
              <w:spacing w:line="360" w:lineRule="auto"/>
              <w:ind w:firstLine="1440" w:firstLineChars="600"/>
              <w:rPr>
                <w:rFonts w:cs="宋体"/>
              </w:rPr>
            </w:pPr>
            <w:r>
              <w:rPr>
                <w:rFonts w:hint="eastAsia" w:cs="宋体"/>
              </w:rPr>
              <w:t>2003年11月竣工并交付使用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19" w:type="dxa"/>
            <w:vAlign w:val="center"/>
          </w:tcPr>
          <w:p>
            <w:pPr>
              <w:spacing w:line="360" w:lineRule="auto"/>
              <w:jc w:val="center"/>
              <w:rPr>
                <w:rFonts w:cs="宋体"/>
              </w:rPr>
            </w:pPr>
            <w:r>
              <w:rPr>
                <w:rFonts w:hint="eastAsia" w:cs="宋体"/>
              </w:rPr>
              <w:t>4</w:t>
            </w:r>
          </w:p>
        </w:tc>
        <w:tc>
          <w:tcPr>
            <w:tcW w:w="1471" w:type="dxa"/>
            <w:vAlign w:val="center"/>
          </w:tcPr>
          <w:p>
            <w:pPr>
              <w:spacing w:line="360" w:lineRule="auto"/>
              <w:ind w:firstLine="0" w:firstLineChars="0"/>
              <w:jc w:val="both"/>
              <w:rPr>
                <w:rFonts w:cs="宋体"/>
              </w:rPr>
            </w:pPr>
            <w:r>
              <w:rPr>
                <w:rFonts w:hint="eastAsia" w:cs="宋体"/>
              </w:rPr>
              <w:t>产权单位</w:t>
            </w:r>
          </w:p>
        </w:tc>
        <w:tc>
          <w:tcPr>
            <w:tcW w:w="6323" w:type="dxa"/>
            <w:vAlign w:val="center"/>
          </w:tcPr>
          <w:p>
            <w:pPr>
              <w:spacing w:line="360" w:lineRule="auto"/>
              <w:jc w:val="center"/>
              <w:rPr>
                <w:rFonts w:cs="宋体"/>
              </w:rPr>
            </w:pPr>
            <w:r>
              <w:rPr>
                <w:rFonts w:hint="eastAsia" w:cs="宋体"/>
              </w:rPr>
              <w:t>北京市公安局西城分局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19" w:type="dxa"/>
            <w:vAlign w:val="center"/>
          </w:tcPr>
          <w:p>
            <w:pPr>
              <w:spacing w:line="360" w:lineRule="auto"/>
              <w:jc w:val="center"/>
              <w:rPr>
                <w:rFonts w:cs="宋体"/>
              </w:rPr>
            </w:pPr>
            <w:r>
              <w:rPr>
                <w:rFonts w:hint="eastAsia" w:cs="宋体"/>
              </w:rPr>
              <w:t>5</w:t>
            </w:r>
          </w:p>
        </w:tc>
        <w:tc>
          <w:tcPr>
            <w:tcW w:w="1471" w:type="dxa"/>
            <w:vAlign w:val="center"/>
          </w:tcPr>
          <w:p>
            <w:pPr>
              <w:spacing w:line="360" w:lineRule="auto"/>
              <w:ind w:firstLine="0" w:firstLineChars="0"/>
              <w:jc w:val="both"/>
              <w:rPr>
                <w:rFonts w:cs="宋体"/>
              </w:rPr>
            </w:pPr>
            <w:r>
              <w:rPr>
                <w:rFonts w:hint="eastAsia" w:cs="宋体"/>
              </w:rPr>
              <w:t>占地面积</w:t>
            </w:r>
          </w:p>
        </w:tc>
        <w:tc>
          <w:tcPr>
            <w:tcW w:w="6323" w:type="dxa"/>
            <w:vAlign w:val="center"/>
          </w:tcPr>
          <w:p>
            <w:pPr>
              <w:spacing w:line="360" w:lineRule="auto"/>
              <w:jc w:val="center"/>
              <w:rPr>
                <w:rFonts w:cs="宋体"/>
              </w:rPr>
            </w:pPr>
            <w:r>
              <w:rPr>
                <w:rFonts w:hint="eastAsia" w:cs="宋体"/>
              </w:rPr>
              <w:t>63332.7平米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19" w:type="dxa"/>
            <w:vAlign w:val="center"/>
          </w:tcPr>
          <w:p>
            <w:pPr>
              <w:spacing w:line="360" w:lineRule="auto"/>
              <w:jc w:val="center"/>
              <w:rPr>
                <w:rFonts w:cs="宋体"/>
              </w:rPr>
            </w:pPr>
            <w:r>
              <w:rPr>
                <w:rFonts w:hint="eastAsia" w:cs="宋体"/>
              </w:rPr>
              <w:t>6</w:t>
            </w:r>
          </w:p>
        </w:tc>
        <w:tc>
          <w:tcPr>
            <w:tcW w:w="1471" w:type="dxa"/>
            <w:vAlign w:val="center"/>
          </w:tcPr>
          <w:p>
            <w:pPr>
              <w:spacing w:line="360" w:lineRule="auto"/>
              <w:ind w:firstLine="0" w:firstLineChars="0"/>
              <w:rPr>
                <w:rFonts w:cs="宋体"/>
              </w:rPr>
            </w:pPr>
            <w:r>
              <w:rPr>
                <w:rFonts w:hint="eastAsia" w:cs="宋体"/>
              </w:rPr>
              <w:t>建筑面积</w:t>
            </w:r>
          </w:p>
        </w:tc>
        <w:tc>
          <w:tcPr>
            <w:tcW w:w="6323" w:type="dxa"/>
            <w:vAlign w:val="center"/>
          </w:tcPr>
          <w:p>
            <w:pPr>
              <w:spacing w:line="360" w:lineRule="auto"/>
              <w:jc w:val="center"/>
              <w:rPr>
                <w:rFonts w:cs="宋体"/>
              </w:rPr>
            </w:pPr>
            <w:r>
              <w:rPr>
                <w:rFonts w:hint="eastAsia" w:cs="宋体"/>
              </w:rPr>
              <w:t>43881.63平米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19" w:type="dxa"/>
            <w:vAlign w:val="center"/>
          </w:tcPr>
          <w:p>
            <w:pPr>
              <w:spacing w:line="360" w:lineRule="auto"/>
              <w:jc w:val="center"/>
              <w:rPr>
                <w:rFonts w:cs="宋体"/>
              </w:rPr>
            </w:pPr>
            <w:r>
              <w:rPr>
                <w:rFonts w:hint="eastAsia" w:cs="宋体"/>
              </w:rPr>
              <w:t>7</w:t>
            </w:r>
          </w:p>
        </w:tc>
        <w:tc>
          <w:tcPr>
            <w:tcW w:w="1471" w:type="dxa"/>
            <w:vAlign w:val="center"/>
          </w:tcPr>
          <w:p>
            <w:pPr>
              <w:spacing w:line="360" w:lineRule="auto"/>
              <w:ind w:firstLine="0" w:firstLineChars="0"/>
              <w:rPr>
                <w:rFonts w:cs="宋体"/>
              </w:rPr>
            </w:pPr>
            <w:r>
              <w:rPr>
                <w:rFonts w:hint="eastAsia" w:cs="宋体"/>
              </w:rPr>
              <w:t>绿化面积</w:t>
            </w:r>
          </w:p>
        </w:tc>
        <w:tc>
          <w:tcPr>
            <w:tcW w:w="6323" w:type="dxa"/>
            <w:vAlign w:val="center"/>
          </w:tcPr>
          <w:p>
            <w:pPr>
              <w:spacing w:line="360" w:lineRule="auto"/>
              <w:jc w:val="center"/>
              <w:rPr>
                <w:rFonts w:cs="宋体"/>
              </w:rPr>
            </w:pPr>
            <w:r>
              <w:rPr>
                <w:rFonts w:hint="eastAsia" w:cs="宋体"/>
              </w:rPr>
              <w:t>4500平米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9" w:type="dxa"/>
            <w:vAlign w:val="center"/>
          </w:tcPr>
          <w:p>
            <w:pPr>
              <w:spacing w:line="360" w:lineRule="auto"/>
              <w:jc w:val="center"/>
              <w:rPr>
                <w:rFonts w:cs="宋体"/>
              </w:rPr>
            </w:pPr>
            <w:r>
              <w:rPr>
                <w:rFonts w:hint="eastAsia" w:cs="宋体"/>
              </w:rPr>
              <w:t>8</w:t>
            </w:r>
          </w:p>
        </w:tc>
        <w:tc>
          <w:tcPr>
            <w:tcW w:w="1471" w:type="dxa"/>
            <w:vAlign w:val="center"/>
          </w:tcPr>
          <w:p>
            <w:pPr>
              <w:spacing w:line="360" w:lineRule="auto"/>
              <w:ind w:firstLine="0" w:firstLineChars="0"/>
              <w:jc w:val="both"/>
              <w:rPr>
                <w:rFonts w:cs="宋体"/>
              </w:rPr>
            </w:pPr>
            <w:r>
              <w:rPr>
                <w:rFonts w:hint="eastAsia" w:cs="宋体"/>
              </w:rPr>
              <w:t>物业用途</w:t>
            </w:r>
          </w:p>
        </w:tc>
        <w:tc>
          <w:tcPr>
            <w:tcW w:w="6323" w:type="dxa"/>
            <w:vAlign w:val="center"/>
          </w:tcPr>
          <w:p>
            <w:pPr>
              <w:spacing w:line="360" w:lineRule="auto"/>
              <w:ind w:firstLine="600" w:firstLineChars="250"/>
              <w:rPr>
                <w:rFonts w:cs="宋体"/>
              </w:rPr>
            </w:pPr>
            <w:r>
              <w:rPr>
                <w:rFonts w:hint="eastAsia" w:cs="宋体"/>
              </w:rPr>
              <w:t>办公区、住宿娱乐区、监区、附属设施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9" w:type="dxa"/>
            <w:vAlign w:val="center"/>
          </w:tcPr>
          <w:p>
            <w:pPr>
              <w:spacing w:line="360" w:lineRule="auto"/>
              <w:jc w:val="center"/>
              <w:rPr>
                <w:rFonts w:cs="宋体"/>
              </w:rPr>
            </w:pPr>
            <w:r>
              <w:rPr>
                <w:rFonts w:hint="eastAsia" w:cs="宋体"/>
              </w:rPr>
              <w:t>9</w:t>
            </w:r>
          </w:p>
        </w:tc>
        <w:tc>
          <w:tcPr>
            <w:tcW w:w="1471" w:type="dxa"/>
            <w:vAlign w:val="center"/>
          </w:tcPr>
          <w:p>
            <w:pPr>
              <w:spacing w:line="360" w:lineRule="auto"/>
              <w:ind w:firstLine="0" w:firstLineChars="0"/>
              <w:jc w:val="both"/>
              <w:rPr>
                <w:rFonts w:cs="宋体"/>
              </w:rPr>
            </w:pPr>
            <w:r>
              <w:rPr>
                <w:rFonts w:hint="eastAsia" w:cs="宋体"/>
              </w:rPr>
              <w:t>办公人员</w:t>
            </w:r>
          </w:p>
        </w:tc>
        <w:tc>
          <w:tcPr>
            <w:tcW w:w="6323" w:type="dxa"/>
            <w:vAlign w:val="center"/>
          </w:tcPr>
          <w:p>
            <w:pPr>
              <w:spacing w:line="360" w:lineRule="auto"/>
              <w:jc w:val="center"/>
              <w:rPr>
                <w:rFonts w:cs="宋体"/>
              </w:rPr>
            </w:pPr>
            <w:r>
              <w:rPr>
                <w:rFonts w:hint="eastAsia" w:cs="宋体"/>
              </w:rPr>
              <w:t>约550人</w:t>
            </w:r>
          </w:p>
        </w:tc>
      </w:tr>
    </w:tbl>
    <w:p>
      <w:pPr>
        <w:spacing w:line="360" w:lineRule="auto"/>
        <w:rPr>
          <w:rFonts w:cs="宋体"/>
        </w:rPr>
      </w:pPr>
    </w:p>
    <w:p>
      <w:pPr>
        <w:spacing w:line="360" w:lineRule="auto"/>
        <w:ind w:firstLine="426"/>
        <w:rPr>
          <w:rFonts w:cs="宋体"/>
          <w:b/>
          <w:bCs/>
        </w:rPr>
      </w:pPr>
      <w:r>
        <w:rPr>
          <w:rFonts w:hint="eastAsia" w:cs="宋体"/>
          <w:b/>
          <w:bCs/>
        </w:rPr>
        <w:t>二、建筑物情况：</w:t>
      </w:r>
    </w:p>
    <w:p>
      <w:pPr>
        <w:spacing w:line="360" w:lineRule="auto"/>
        <w:ind w:firstLine="426"/>
        <w:rPr>
          <w:rFonts w:cs="宋体"/>
        </w:rPr>
      </w:pPr>
      <w:r>
        <w:rPr>
          <w:rFonts w:hint="eastAsia" w:cs="宋体"/>
          <w:b/>
          <w:bCs/>
        </w:rPr>
        <w:t>1.办公区基本情况</w:t>
      </w:r>
      <w:r>
        <w:rPr>
          <w:rFonts w:hint="eastAsia" w:cs="宋体"/>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4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360" w:lineRule="auto"/>
              <w:ind w:firstLine="0" w:firstLineChars="0"/>
              <w:rPr>
                <w:rFonts w:cs="宋体"/>
              </w:rPr>
            </w:pPr>
            <w:r>
              <w:rPr>
                <w:rFonts w:hint="eastAsia" w:cs="宋体"/>
              </w:rPr>
              <w:t>物业名称</w:t>
            </w:r>
          </w:p>
        </w:tc>
        <w:tc>
          <w:tcPr>
            <w:tcW w:w="1440" w:type="dxa"/>
          </w:tcPr>
          <w:p>
            <w:pPr>
              <w:spacing w:line="360" w:lineRule="auto"/>
              <w:jc w:val="center"/>
              <w:rPr>
                <w:rFonts w:cs="宋体"/>
              </w:rPr>
            </w:pPr>
            <w:r>
              <w:rPr>
                <w:rFonts w:hint="eastAsia" w:cs="宋体"/>
              </w:rPr>
              <w:t>层数</w:t>
            </w:r>
          </w:p>
        </w:tc>
        <w:tc>
          <w:tcPr>
            <w:tcW w:w="1440" w:type="dxa"/>
          </w:tcPr>
          <w:p>
            <w:pPr>
              <w:spacing w:line="360" w:lineRule="auto"/>
              <w:ind w:firstLine="0" w:firstLineChars="0"/>
              <w:rPr>
                <w:rFonts w:cs="宋体"/>
              </w:rPr>
            </w:pPr>
            <w:r>
              <w:rPr>
                <w:rFonts w:hint="eastAsia" w:cs="宋体"/>
              </w:rPr>
              <w:t>建筑面积</w:t>
            </w:r>
          </w:p>
        </w:tc>
        <w:tc>
          <w:tcPr>
            <w:tcW w:w="4320" w:type="dxa"/>
          </w:tcPr>
          <w:p>
            <w:pPr>
              <w:spacing w:line="360" w:lineRule="auto"/>
              <w:jc w:val="center"/>
              <w:rPr>
                <w:rFonts w:cs="宋体"/>
              </w:rPr>
            </w:pPr>
            <w:r>
              <w:rPr>
                <w:rFonts w:hint="eastAsia" w:cs="宋体"/>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restart"/>
          </w:tcPr>
          <w:p>
            <w:pPr>
              <w:spacing w:line="360" w:lineRule="auto"/>
              <w:rPr>
                <w:rFonts w:cs="宋体"/>
              </w:rPr>
            </w:pPr>
            <w:r>
              <w:rPr>
                <w:rFonts w:hint="eastAsia" w:cs="宋体"/>
              </w:rPr>
              <w:t>办公楼</w:t>
            </w:r>
          </w:p>
        </w:tc>
        <w:tc>
          <w:tcPr>
            <w:tcW w:w="1440" w:type="dxa"/>
          </w:tcPr>
          <w:p>
            <w:pPr>
              <w:spacing w:line="360" w:lineRule="auto"/>
              <w:ind w:firstLine="0" w:firstLineChars="0"/>
              <w:rPr>
                <w:rFonts w:cs="宋体"/>
              </w:rPr>
            </w:pPr>
            <w:r>
              <w:rPr>
                <w:rFonts w:hint="eastAsia" w:cs="宋体"/>
              </w:rPr>
              <w:t>地上4层</w:t>
            </w:r>
          </w:p>
        </w:tc>
        <w:tc>
          <w:tcPr>
            <w:tcW w:w="1440" w:type="dxa"/>
          </w:tcPr>
          <w:p>
            <w:pPr>
              <w:spacing w:line="360" w:lineRule="auto"/>
              <w:ind w:firstLine="0" w:firstLineChars="0"/>
              <w:rPr>
                <w:rFonts w:cs="宋体"/>
              </w:rPr>
            </w:pPr>
            <w:r>
              <w:rPr>
                <w:rFonts w:hint="eastAsia" w:cs="宋体"/>
              </w:rPr>
              <w:t>4300平米</w:t>
            </w:r>
          </w:p>
        </w:tc>
        <w:tc>
          <w:tcPr>
            <w:tcW w:w="4320" w:type="dxa"/>
          </w:tcPr>
          <w:p>
            <w:pPr>
              <w:spacing w:line="360" w:lineRule="auto"/>
              <w:rPr>
                <w:rFonts w:cs="宋体"/>
              </w:rPr>
            </w:pPr>
            <w:r>
              <w:rPr>
                <w:rFonts w:hint="eastAsia" w:cs="宋体"/>
              </w:rPr>
              <w:t>局长办公室2间（带卫生间、面积120平米）</w:t>
            </w:r>
          </w:p>
          <w:p>
            <w:pPr>
              <w:spacing w:line="360" w:lineRule="auto"/>
              <w:rPr>
                <w:rFonts w:cs="宋体"/>
              </w:rPr>
            </w:pPr>
            <w:r>
              <w:rPr>
                <w:rFonts w:hint="eastAsia" w:cs="宋体"/>
              </w:rPr>
              <w:t>处长办公室8间（220平米）</w:t>
            </w:r>
          </w:p>
          <w:p>
            <w:pPr>
              <w:spacing w:line="360" w:lineRule="auto"/>
              <w:rPr>
                <w:rFonts w:cs="宋体"/>
              </w:rPr>
            </w:pPr>
            <w:r>
              <w:rPr>
                <w:rFonts w:hint="eastAsia" w:cs="宋体"/>
              </w:rPr>
              <w:t>警员办公室48间</w:t>
            </w:r>
          </w:p>
          <w:p>
            <w:pPr>
              <w:spacing w:line="360" w:lineRule="auto"/>
              <w:rPr>
                <w:rFonts w:cs="宋体"/>
              </w:rPr>
            </w:pPr>
            <w:r>
              <w:rPr>
                <w:rFonts w:hint="eastAsia" w:cs="宋体"/>
              </w:rPr>
              <w:t>贵宾室1间</w:t>
            </w:r>
          </w:p>
          <w:p>
            <w:pPr>
              <w:spacing w:line="360" w:lineRule="auto"/>
              <w:rPr>
                <w:rFonts w:cs="宋体"/>
              </w:rPr>
            </w:pPr>
            <w:r>
              <w:rPr>
                <w:rFonts w:hint="eastAsia" w:cs="宋体"/>
              </w:rPr>
              <w:t>小会议室2间</w:t>
            </w:r>
          </w:p>
          <w:p>
            <w:pPr>
              <w:spacing w:line="360" w:lineRule="auto"/>
              <w:rPr>
                <w:rFonts w:cs="宋体"/>
              </w:rPr>
            </w:pPr>
            <w:r>
              <w:rPr>
                <w:rFonts w:hint="eastAsia" w:cs="宋体"/>
              </w:rPr>
              <w:t>大会议室1间</w:t>
            </w:r>
          </w:p>
          <w:p>
            <w:pPr>
              <w:spacing w:line="360" w:lineRule="auto"/>
              <w:rPr>
                <w:rFonts w:cs="宋体"/>
              </w:rPr>
            </w:pPr>
            <w:r>
              <w:rPr>
                <w:rFonts w:hint="eastAsia" w:cs="宋体"/>
              </w:rPr>
              <w:t>培训室3间</w:t>
            </w:r>
          </w:p>
          <w:p>
            <w:pPr>
              <w:spacing w:line="360" w:lineRule="auto"/>
              <w:rPr>
                <w:rFonts w:cs="宋体"/>
              </w:rPr>
            </w:pPr>
            <w:r>
              <w:rPr>
                <w:rFonts w:hint="eastAsia" w:cs="宋体"/>
              </w:rPr>
              <w:t>图书室1间</w:t>
            </w:r>
          </w:p>
          <w:p>
            <w:pPr>
              <w:spacing w:line="360" w:lineRule="auto"/>
              <w:rPr>
                <w:rFonts w:cs="宋体"/>
              </w:rPr>
            </w:pPr>
            <w:r>
              <w:rPr>
                <w:rFonts w:hint="eastAsia" w:cs="宋体"/>
              </w:rPr>
              <w:t>卫生间8间</w:t>
            </w:r>
          </w:p>
          <w:p>
            <w:pPr>
              <w:spacing w:line="360" w:lineRule="auto"/>
              <w:rPr>
                <w:rFonts w:cs="宋体"/>
              </w:rPr>
            </w:pPr>
            <w:r>
              <w:rPr>
                <w:rFonts w:hint="eastAsia" w:cs="宋体"/>
              </w:rPr>
              <w:t>指挥中心及电话程控网络机房3间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vMerge w:val="continue"/>
          </w:tcPr>
          <w:p>
            <w:pPr>
              <w:spacing w:line="360" w:lineRule="auto"/>
              <w:rPr>
                <w:rFonts w:cs="宋体"/>
              </w:rPr>
            </w:pPr>
          </w:p>
        </w:tc>
        <w:tc>
          <w:tcPr>
            <w:tcW w:w="1440" w:type="dxa"/>
          </w:tcPr>
          <w:p>
            <w:pPr>
              <w:spacing w:line="360" w:lineRule="auto"/>
              <w:ind w:firstLine="0" w:firstLineChars="0"/>
              <w:rPr>
                <w:rFonts w:cs="宋体"/>
              </w:rPr>
            </w:pPr>
            <w:r>
              <w:rPr>
                <w:rFonts w:hint="eastAsia" w:cs="宋体"/>
              </w:rPr>
              <w:t>地下一层</w:t>
            </w:r>
          </w:p>
        </w:tc>
        <w:tc>
          <w:tcPr>
            <w:tcW w:w="1440" w:type="dxa"/>
          </w:tcPr>
          <w:p>
            <w:pPr>
              <w:spacing w:line="360" w:lineRule="auto"/>
              <w:ind w:firstLine="0" w:firstLineChars="0"/>
              <w:rPr>
                <w:rFonts w:cs="宋体"/>
              </w:rPr>
            </w:pPr>
            <w:r>
              <w:rPr>
                <w:rFonts w:hint="eastAsia" w:cs="宋体"/>
              </w:rPr>
              <w:t>2980平米</w:t>
            </w:r>
          </w:p>
        </w:tc>
        <w:tc>
          <w:tcPr>
            <w:tcW w:w="4320" w:type="dxa"/>
          </w:tcPr>
          <w:p>
            <w:pPr>
              <w:spacing w:line="360" w:lineRule="auto"/>
              <w:rPr>
                <w:rFonts w:cs="宋体"/>
              </w:rPr>
            </w:pPr>
            <w:r>
              <w:rPr>
                <w:rFonts w:hint="eastAsia" w:cs="宋体"/>
              </w:rPr>
              <w:t>自管高压变电室（1250KVA变压器2台）1座</w:t>
            </w:r>
          </w:p>
          <w:p>
            <w:pPr>
              <w:spacing w:line="360" w:lineRule="auto"/>
              <w:rPr>
                <w:rFonts w:cs="宋体"/>
              </w:rPr>
            </w:pPr>
            <w:r>
              <w:rPr>
                <w:rFonts w:hint="eastAsia" w:cs="宋体"/>
              </w:rPr>
              <w:t>赃证物库2间</w:t>
            </w:r>
          </w:p>
          <w:p>
            <w:pPr>
              <w:spacing w:line="360" w:lineRule="auto"/>
              <w:rPr>
                <w:rFonts w:cs="宋体"/>
              </w:rPr>
            </w:pPr>
            <w:r>
              <w:rPr>
                <w:rFonts w:hint="eastAsia" w:cs="宋体"/>
              </w:rPr>
              <w:t>新风机房一间</w:t>
            </w:r>
          </w:p>
          <w:p>
            <w:pPr>
              <w:spacing w:line="360" w:lineRule="auto"/>
              <w:rPr>
                <w:rFonts w:cs="宋体"/>
              </w:rPr>
            </w:pPr>
            <w:r>
              <w:rPr>
                <w:rFonts w:hint="eastAsia" w:cs="宋体"/>
              </w:rPr>
              <w:t>生活水箱间一座</w:t>
            </w:r>
          </w:p>
          <w:p>
            <w:pPr>
              <w:spacing w:line="360" w:lineRule="auto"/>
              <w:rPr>
                <w:rFonts w:cs="宋体"/>
              </w:rPr>
            </w:pPr>
            <w:r>
              <w:rPr>
                <w:rFonts w:hint="eastAsia" w:cs="宋体"/>
              </w:rPr>
              <w:t>地下车库（48车位）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548" w:type="dxa"/>
          </w:tcPr>
          <w:p>
            <w:pPr>
              <w:spacing w:line="360" w:lineRule="auto"/>
              <w:jc w:val="center"/>
              <w:rPr>
                <w:rFonts w:cs="宋体"/>
              </w:rPr>
            </w:pPr>
            <w:r>
              <w:rPr>
                <w:rFonts w:hint="eastAsia" w:cs="宋体"/>
              </w:rPr>
              <w:t>办公楼</w:t>
            </w:r>
          </w:p>
        </w:tc>
        <w:tc>
          <w:tcPr>
            <w:tcW w:w="1440" w:type="dxa"/>
          </w:tcPr>
          <w:p>
            <w:pPr>
              <w:spacing w:line="360" w:lineRule="auto"/>
              <w:ind w:firstLine="0" w:firstLineChars="0"/>
              <w:rPr>
                <w:rFonts w:cs="宋体"/>
              </w:rPr>
            </w:pPr>
            <w:r>
              <w:rPr>
                <w:rFonts w:hint="eastAsia" w:cs="宋体"/>
              </w:rPr>
              <w:t>地上3层</w:t>
            </w:r>
          </w:p>
        </w:tc>
        <w:tc>
          <w:tcPr>
            <w:tcW w:w="1440" w:type="dxa"/>
          </w:tcPr>
          <w:p>
            <w:pPr>
              <w:spacing w:line="360" w:lineRule="auto"/>
              <w:ind w:firstLine="0" w:firstLineChars="0"/>
              <w:rPr>
                <w:rFonts w:cs="宋体"/>
              </w:rPr>
            </w:pPr>
            <w:r>
              <w:rPr>
                <w:rFonts w:hint="eastAsia" w:cs="宋体"/>
              </w:rPr>
              <w:t>3530平米</w:t>
            </w:r>
          </w:p>
          <w:p>
            <w:pPr>
              <w:spacing w:line="360" w:lineRule="auto"/>
              <w:rPr>
                <w:rFonts w:cs="宋体"/>
              </w:rPr>
            </w:pPr>
          </w:p>
        </w:tc>
        <w:tc>
          <w:tcPr>
            <w:tcW w:w="4320" w:type="dxa"/>
          </w:tcPr>
          <w:p>
            <w:pPr>
              <w:spacing w:line="360" w:lineRule="auto"/>
              <w:rPr>
                <w:rFonts w:cs="宋体"/>
              </w:rPr>
            </w:pPr>
            <w:r>
              <w:rPr>
                <w:rFonts w:hint="eastAsia" w:cs="宋体"/>
              </w:rPr>
              <w:t>办公室40间</w:t>
            </w:r>
          </w:p>
          <w:p>
            <w:pPr>
              <w:spacing w:line="360" w:lineRule="auto"/>
              <w:rPr>
                <w:rFonts w:cs="宋体"/>
              </w:rPr>
            </w:pPr>
            <w:r>
              <w:rPr>
                <w:rFonts w:hint="eastAsia" w:cs="宋体"/>
              </w:rPr>
              <w:t>卫生间4间（男女各2间）。</w:t>
            </w:r>
          </w:p>
        </w:tc>
      </w:tr>
    </w:tbl>
    <w:p>
      <w:pPr>
        <w:spacing w:line="360" w:lineRule="auto"/>
        <w:ind w:firstLine="426"/>
        <w:rPr>
          <w:rFonts w:cs="宋体"/>
          <w:b/>
          <w:bCs/>
        </w:rPr>
      </w:pPr>
      <w:r>
        <w:rPr>
          <w:rFonts w:hint="eastAsia" w:cs="宋体"/>
          <w:b/>
          <w:bCs/>
        </w:rPr>
        <w:t>2.住宿健身区基本概况：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宋体"/>
              </w:rPr>
            </w:pPr>
            <w:r>
              <w:rPr>
                <w:rFonts w:hint="eastAsia" w:cs="宋体"/>
              </w:rPr>
              <w:t>物业名称</w:t>
            </w:r>
          </w:p>
        </w:tc>
        <w:tc>
          <w:tcPr>
            <w:tcW w:w="2130" w:type="dxa"/>
          </w:tcPr>
          <w:p>
            <w:pPr>
              <w:spacing w:line="360" w:lineRule="auto"/>
              <w:jc w:val="center"/>
              <w:rPr>
                <w:rFonts w:cs="宋体"/>
              </w:rPr>
            </w:pPr>
            <w:r>
              <w:rPr>
                <w:rFonts w:hint="eastAsia" w:cs="宋体"/>
              </w:rPr>
              <w:t>层数</w:t>
            </w:r>
          </w:p>
        </w:tc>
        <w:tc>
          <w:tcPr>
            <w:tcW w:w="1608" w:type="dxa"/>
          </w:tcPr>
          <w:p>
            <w:pPr>
              <w:spacing w:line="360" w:lineRule="auto"/>
              <w:jc w:val="center"/>
              <w:rPr>
                <w:rFonts w:cs="宋体"/>
              </w:rPr>
            </w:pPr>
            <w:r>
              <w:rPr>
                <w:rFonts w:hint="eastAsia" w:cs="宋体"/>
              </w:rPr>
              <w:t>建筑面积</w:t>
            </w:r>
          </w:p>
        </w:tc>
        <w:tc>
          <w:tcPr>
            <w:tcW w:w="2890" w:type="dxa"/>
          </w:tcPr>
          <w:p>
            <w:pPr>
              <w:spacing w:line="360" w:lineRule="auto"/>
              <w:jc w:val="center"/>
              <w:rPr>
                <w:rFonts w:cs="宋体"/>
              </w:rPr>
            </w:pPr>
            <w:r>
              <w:rPr>
                <w:rFonts w:hint="eastAsia" w:cs="宋体"/>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备勤楼</w:t>
            </w:r>
          </w:p>
        </w:tc>
        <w:tc>
          <w:tcPr>
            <w:tcW w:w="2130" w:type="dxa"/>
            <w:vAlign w:val="center"/>
          </w:tcPr>
          <w:p>
            <w:pPr>
              <w:spacing w:line="360" w:lineRule="auto"/>
              <w:jc w:val="center"/>
              <w:rPr>
                <w:rFonts w:cs="宋体"/>
              </w:rPr>
            </w:pPr>
            <w:r>
              <w:rPr>
                <w:rFonts w:hint="eastAsia" w:cs="宋体"/>
              </w:rPr>
              <w:t>4层</w:t>
            </w:r>
          </w:p>
        </w:tc>
        <w:tc>
          <w:tcPr>
            <w:tcW w:w="1608" w:type="dxa"/>
            <w:vAlign w:val="center"/>
          </w:tcPr>
          <w:p>
            <w:pPr>
              <w:spacing w:line="360" w:lineRule="auto"/>
              <w:ind w:firstLine="0" w:firstLineChars="0"/>
              <w:rPr>
                <w:rFonts w:cs="宋体"/>
              </w:rPr>
            </w:pPr>
            <w:r>
              <w:rPr>
                <w:rFonts w:hint="eastAsia" w:cs="宋体"/>
              </w:rPr>
              <w:t>3100平米</w:t>
            </w:r>
          </w:p>
        </w:tc>
        <w:tc>
          <w:tcPr>
            <w:tcW w:w="2890" w:type="dxa"/>
            <w:vAlign w:val="center"/>
          </w:tcPr>
          <w:p>
            <w:pPr>
              <w:spacing w:line="360" w:lineRule="auto"/>
              <w:jc w:val="center"/>
              <w:rPr>
                <w:rFonts w:cs="宋体"/>
              </w:rPr>
            </w:pPr>
            <w:r>
              <w:rPr>
                <w:rFonts w:hint="eastAsia" w:cs="宋体"/>
              </w:rPr>
              <w:t>宿舍65间（单间面积18平米）</w:t>
            </w:r>
          </w:p>
          <w:p>
            <w:pPr>
              <w:spacing w:line="360" w:lineRule="auto"/>
              <w:rPr>
                <w:rFonts w:cs="宋体"/>
              </w:rPr>
            </w:pPr>
            <w:r>
              <w:rPr>
                <w:rFonts w:hint="eastAsia" w:cs="宋体"/>
              </w:rPr>
              <w:t>健身房1间86平米</w:t>
            </w:r>
          </w:p>
          <w:p>
            <w:pPr>
              <w:spacing w:line="360" w:lineRule="auto"/>
              <w:rPr>
                <w:rFonts w:cs="宋体"/>
              </w:rPr>
            </w:pPr>
            <w:r>
              <w:rPr>
                <w:rFonts w:hint="eastAsia" w:cs="宋体"/>
              </w:rPr>
              <w:t>乒乓球室1间86平米</w:t>
            </w:r>
          </w:p>
          <w:p>
            <w:pPr>
              <w:spacing w:line="360" w:lineRule="auto"/>
              <w:rPr>
                <w:rFonts w:cs="宋体"/>
              </w:rPr>
            </w:pPr>
            <w:r>
              <w:rPr>
                <w:rFonts w:hint="eastAsia" w:cs="宋体"/>
              </w:rPr>
              <w:t>台球室一间86平米</w:t>
            </w:r>
          </w:p>
          <w:p>
            <w:pPr>
              <w:spacing w:line="360" w:lineRule="auto"/>
              <w:rPr>
                <w:rFonts w:cs="宋体"/>
              </w:rPr>
            </w:pPr>
            <w:r>
              <w:rPr>
                <w:rFonts w:hint="eastAsia" w:cs="宋体"/>
              </w:rPr>
              <w:t>物业宿舍1间</w:t>
            </w:r>
          </w:p>
          <w:p>
            <w:pPr>
              <w:spacing w:line="360" w:lineRule="auto"/>
              <w:rPr>
                <w:rFonts w:cs="宋体"/>
              </w:rPr>
            </w:pPr>
            <w:r>
              <w:rPr>
                <w:rFonts w:hint="eastAsia" w:cs="宋体"/>
              </w:rPr>
              <w:t>物业值班室一间。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篮球馆、游泳馆、男女浴室</w:t>
            </w:r>
          </w:p>
        </w:tc>
        <w:tc>
          <w:tcPr>
            <w:tcW w:w="2130" w:type="dxa"/>
            <w:vAlign w:val="center"/>
          </w:tcPr>
          <w:p>
            <w:pPr>
              <w:spacing w:line="360" w:lineRule="auto"/>
              <w:jc w:val="center"/>
              <w:rPr>
                <w:rFonts w:cs="宋体"/>
              </w:rPr>
            </w:pPr>
            <w:r>
              <w:rPr>
                <w:rFonts w:hint="eastAsia" w:cs="宋体"/>
              </w:rPr>
              <w:t>1</w:t>
            </w:r>
          </w:p>
        </w:tc>
        <w:tc>
          <w:tcPr>
            <w:tcW w:w="1608" w:type="dxa"/>
            <w:vAlign w:val="center"/>
          </w:tcPr>
          <w:p>
            <w:pPr>
              <w:spacing w:line="360" w:lineRule="auto"/>
              <w:ind w:firstLine="0" w:firstLineChars="0"/>
              <w:rPr>
                <w:rFonts w:cs="宋体"/>
              </w:rPr>
            </w:pPr>
            <w:r>
              <w:rPr>
                <w:rFonts w:hint="eastAsia" w:cs="宋体"/>
              </w:rPr>
              <w:t>1524平米</w:t>
            </w:r>
          </w:p>
        </w:tc>
        <w:tc>
          <w:tcPr>
            <w:tcW w:w="2890" w:type="dxa"/>
            <w:vAlign w:val="center"/>
          </w:tcPr>
          <w:p>
            <w:pPr>
              <w:spacing w:line="360"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餐厅、后厨</w:t>
            </w:r>
          </w:p>
        </w:tc>
        <w:tc>
          <w:tcPr>
            <w:tcW w:w="2130" w:type="dxa"/>
            <w:vAlign w:val="center"/>
          </w:tcPr>
          <w:p>
            <w:pPr>
              <w:spacing w:line="360" w:lineRule="auto"/>
              <w:jc w:val="center"/>
              <w:rPr>
                <w:rFonts w:cs="宋体"/>
              </w:rPr>
            </w:pPr>
            <w:r>
              <w:rPr>
                <w:rFonts w:hint="eastAsia" w:cs="宋体"/>
              </w:rPr>
              <w:t>1</w:t>
            </w:r>
          </w:p>
        </w:tc>
        <w:tc>
          <w:tcPr>
            <w:tcW w:w="1608" w:type="dxa"/>
            <w:vAlign w:val="center"/>
          </w:tcPr>
          <w:p>
            <w:pPr>
              <w:spacing w:line="360" w:lineRule="auto"/>
              <w:jc w:val="center"/>
              <w:rPr>
                <w:rFonts w:cs="宋体"/>
              </w:rPr>
            </w:pPr>
            <w:r>
              <w:rPr>
                <w:rFonts w:hint="eastAsia" w:cs="宋体"/>
              </w:rPr>
              <w:t>680平米</w:t>
            </w:r>
          </w:p>
        </w:tc>
        <w:tc>
          <w:tcPr>
            <w:tcW w:w="2890" w:type="dxa"/>
            <w:vAlign w:val="center"/>
          </w:tcPr>
          <w:p>
            <w:pPr>
              <w:spacing w:line="360" w:lineRule="auto"/>
              <w:ind w:firstLine="426"/>
              <w:rPr>
                <w:rFonts w:cs="宋体"/>
              </w:rPr>
            </w:pPr>
            <w:r>
              <w:rPr>
                <w:rFonts w:hint="eastAsia" w:cs="宋体"/>
                <w:b/>
              </w:rPr>
              <w:t>不含保洁</w:t>
            </w:r>
          </w:p>
        </w:tc>
      </w:tr>
    </w:tbl>
    <w:p>
      <w:pPr>
        <w:spacing w:line="360" w:lineRule="auto"/>
        <w:ind w:firstLine="480" w:firstLineChars="200"/>
        <w:rPr>
          <w:rFonts w:cs="宋体"/>
        </w:rPr>
      </w:pPr>
    </w:p>
    <w:p>
      <w:pPr>
        <w:spacing w:line="360" w:lineRule="auto"/>
        <w:ind w:firstLine="426"/>
        <w:rPr>
          <w:rFonts w:cs="宋体"/>
          <w:b/>
          <w:bCs/>
        </w:rPr>
      </w:pPr>
      <w:r>
        <w:rPr>
          <w:rFonts w:hint="eastAsia" w:cs="宋体"/>
          <w:b/>
          <w:bCs/>
        </w:rPr>
        <w:t>3.监区基本概况：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宋体"/>
              </w:rPr>
            </w:pPr>
            <w:r>
              <w:rPr>
                <w:rFonts w:hint="eastAsia" w:cs="宋体"/>
              </w:rPr>
              <w:t>物业名称</w:t>
            </w:r>
          </w:p>
        </w:tc>
        <w:tc>
          <w:tcPr>
            <w:tcW w:w="2130" w:type="dxa"/>
          </w:tcPr>
          <w:p>
            <w:pPr>
              <w:spacing w:line="360" w:lineRule="auto"/>
              <w:jc w:val="center"/>
              <w:rPr>
                <w:rFonts w:cs="宋体"/>
              </w:rPr>
            </w:pPr>
            <w:r>
              <w:rPr>
                <w:rFonts w:hint="eastAsia" w:cs="宋体"/>
              </w:rPr>
              <w:t>层数</w:t>
            </w:r>
          </w:p>
        </w:tc>
        <w:tc>
          <w:tcPr>
            <w:tcW w:w="1608" w:type="dxa"/>
          </w:tcPr>
          <w:p>
            <w:pPr>
              <w:spacing w:line="360" w:lineRule="auto"/>
              <w:jc w:val="center"/>
              <w:rPr>
                <w:rFonts w:cs="宋体"/>
              </w:rPr>
            </w:pPr>
            <w:r>
              <w:rPr>
                <w:rFonts w:hint="eastAsia" w:cs="宋体"/>
              </w:rPr>
              <w:t>建筑面积</w:t>
            </w:r>
          </w:p>
        </w:tc>
        <w:tc>
          <w:tcPr>
            <w:tcW w:w="2890" w:type="dxa"/>
          </w:tcPr>
          <w:p>
            <w:pPr>
              <w:spacing w:line="360" w:lineRule="auto"/>
              <w:jc w:val="center"/>
              <w:rPr>
                <w:rFonts w:cs="宋体"/>
              </w:rPr>
            </w:pPr>
            <w:r>
              <w:rPr>
                <w:rFonts w:hint="eastAsia" w:cs="宋体"/>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ind w:firstLine="426"/>
              <w:jc w:val="center"/>
              <w:rPr>
                <w:rFonts w:cs="宋体"/>
              </w:rPr>
            </w:pPr>
            <w:r>
              <w:rPr>
                <w:rFonts w:hint="eastAsia" w:cs="宋体"/>
                <w:b/>
                <w:bCs/>
              </w:rPr>
              <w:t>看守所</w:t>
            </w:r>
          </w:p>
        </w:tc>
        <w:tc>
          <w:tcPr>
            <w:tcW w:w="2130" w:type="dxa"/>
            <w:vAlign w:val="center"/>
          </w:tcPr>
          <w:p>
            <w:pPr>
              <w:spacing w:line="360" w:lineRule="auto"/>
              <w:jc w:val="center"/>
              <w:rPr>
                <w:rFonts w:cs="宋体"/>
              </w:rPr>
            </w:pPr>
            <w:r>
              <w:rPr>
                <w:rFonts w:hint="eastAsia" w:cs="宋体"/>
              </w:rPr>
              <w:t>三层</w:t>
            </w:r>
          </w:p>
        </w:tc>
        <w:tc>
          <w:tcPr>
            <w:tcW w:w="1608" w:type="dxa"/>
            <w:vAlign w:val="center"/>
          </w:tcPr>
          <w:p>
            <w:pPr>
              <w:spacing w:line="360" w:lineRule="auto"/>
              <w:ind w:firstLine="0" w:firstLineChars="0"/>
              <w:rPr>
                <w:rFonts w:cs="宋体"/>
              </w:rPr>
            </w:pPr>
            <w:r>
              <w:rPr>
                <w:rFonts w:hint="eastAsia" w:cs="宋体"/>
              </w:rPr>
              <w:t>15686平米</w:t>
            </w:r>
          </w:p>
        </w:tc>
        <w:tc>
          <w:tcPr>
            <w:tcW w:w="2890" w:type="dxa"/>
            <w:vAlign w:val="center"/>
          </w:tcPr>
          <w:p>
            <w:pPr>
              <w:spacing w:line="360" w:lineRule="auto"/>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拘留所</w:t>
            </w:r>
          </w:p>
        </w:tc>
        <w:tc>
          <w:tcPr>
            <w:tcW w:w="2130" w:type="dxa"/>
            <w:vAlign w:val="center"/>
          </w:tcPr>
          <w:p>
            <w:pPr>
              <w:spacing w:line="360" w:lineRule="auto"/>
              <w:jc w:val="center"/>
              <w:rPr>
                <w:rFonts w:cs="宋体"/>
              </w:rPr>
            </w:pPr>
            <w:r>
              <w:rPr>
                <w:rFonts w:hint="eastAsia" w:cs="宋体"/>
              </w:rPr>
              <w:t>四层</w:t>
            </w:r>
          </w:p>
        </w:tc>
        <w:tc>
          <w:tcPr>
            <w:tcW w:w="1608" w:type="dxa"/>
            <w:vAlign w:val="center"/>
          </w:tcPr>
          <w:p>
            <w:pPr>
              <w:spacing w:line="360" w:lineRule="auto"/>
              <w:ind w:firstLine="0" w:firstLineChars="0"/>
              <w:rPr>
                <w:rFonts w:cs="宋体"/>
              </w:rPr>
            </w:pPr>
            <w:r>
              <w:rPr>
                <w:rFonts w:hint="eastAsia" w:cs="宋体"/>
              </w:rPr>
              <w:t xml:space="preserve"> 3347平米</w:t>
            </w:r>
          </w:p>
        </w:tc>
        <w:tc>
          <w:tcPr>
            <w:tcW w:w="2890" w:type="dxa"/>
            <w:vAlign w:val="center"/>
          </w:tcPr>
          <w:p>
            <w:pPr>
              <w:spacing w:line="360" w:lineRule="auto"/>
              <w:rPr>
                <w:rFonts w:cs="宋体"/>
              </w:rPr>
            </w:pPr>
          </w:p>
        </w:tc>
      </w:tr>
    </w:tbl>
    <w:p>
      <w:pPr>
        <w:spacing w:line="360" w:lineRule="auto"/>
        <w:rPr>
          <w:rFonts w:cs="宋体"/>
          <w:b/>
          <w:bCs/>
        </w:rPr>
      </w:pPr>
      <w:r>
        <w:rPr>
          <w:rFonts w:hint="eastAsia" w:cs="宋体"/>
        </w:rPr>
        <w:t xml:space="preserve"> 4.</w:t>
      </w:r>
      <w:r>
        <w:rPr>
          <w:rFonts w:hint="eastAsia" w:cs="宋体"/>
          <w:b/>
          <w:bCs/>
        </w:rPr>
        <w:t>其他附属建筑：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宋体"/>
              </w:rPr>
            </w:pPr>
            <w:r>
              <w:rPr>
                <w:rFonts w:hint="eastAsia" w:cs="宋体"/>
              </w:rPr>
              <w:t>物业名称</w:t>
            </w:r>
          </w:p>
        </w:tc>
        <w:tc>
          <w:tcPr>
            <w:tcW w:w="2130" w:type="dxa"/>
          </w:tcPr>
          <w:p>
            <w:pPr>
              <w:spacing w:line="360" w:lineRule="auto"/>
              <w:jc w:val="center"/>
              <w:rPr>
                <w:rFonts w:cs="宋体"/>
              </w:rPr>
            </w:pPr>
            <w:r>
              <w:rPr>
                <w:rFonts w:hint="eastAsia" w:cs="宋体"/>
              </w:rPr>
              <w:t>层数</w:t>
            </w:r>
          </w:p>
        </w:tc>
        <w:tc>
          <w:tcPr>
            <w:tcW w:w="1608" w:type="dxa"/>
          </w:tcPr>
          <w:p>
            <w:pPr>
              <w:spacing w:line="360" w:lineRule="auto"/>
              <w:jc w:val="center"/>
              <w:rPr>
                <w:rFonts w:cs="宋体"/>
              </w:rPr>
            </w:pPr>
            <w:r>
              <w:rPr>
                <w:rFonts w:hint="eastAsia" w:cs="宋体"/>
              </w:rPr>
              <w:t>建筑面积</w:t>
            </w:r>
          </w:p>
        </w:tc>
        <w:tc>
          <w:tcPr>
            <w:tcW w:w="2890" w:type="dxa"/>
          </w:tcPr>
          <w:p>
            <w:pPr>
              <w:spacing w:line="360" w:lineRule="auto"/>
              <w:jc w:val="center"/>
              <w:rPr>
                <w:rFonts w:cs="宋体"/>
              </w:rPr>
            </w:pPr>
            <w:r>
              <w:rPr>
                <w:rFonts w:hint="eastAsia" w:cs="宋体"/>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接待室</w:t>
            </w:r>
          </w:p>
        </w:tc>
        <w:tc>
          <w:tcPr>
            <w:tcW w:w="2130" w:type="dxa"/>
            <w:vAlign w:val="center"/>
          </w:tcPr>
          <w:p>
            <w:pPr>
              <w:spacing w:line="360" w:lineRule="auto"/>
              <w:jc w:val="center"/>
              <w:rPr>
                <w:rFonts w:cs="宋体"/>
              </w:rPr>
            </w:pPr>
          </w:p>
        </w:tc>
        <w:tc>
          <w:tcPr>
            <w:tcW w:w="1608" w:type="dxa"/>
            <w:vAlign w:val="center"/>
          </w:tcPr>
          <w:p>
            <w:pPr>
              <w:spacing w:line="360" w:lineRule="auto"/>
              <w:jc w:val="center"/>
              <w:rPr>
                <w:rFonts w:cs="宋体"/>
              </w:rPr>
            </w:pPr>
            <w:r>
              <w:rPr>
                <w:rFonts w:hint="eastAsia" w:cs="宋体"/>
              </w:rPr>
              <w:t>310平米</w:t>
            </w:r>
          </w:p>
        </w:tc>
        <w:tc>
          <w:tcPr>
            <w:tcW w:w="2890" w:type="dxa"/>
            <w:vAlign w:val="center"/>
          </w:tcPr>
          <w:p>
            <w:pPr>
              <w:spacing w:line="360" w:lineRule="auto"/>
              <w:rPr>
                <w:rFonts w:cs="宋体"/>
              </w:rPr>
            </w:pPr>
            <w:r>
              <w:rPr>
                <w:rFonts w:hint="eastAsia" w:cs="宋体"/>
              </w:rPr>
              <w:t>含卫生间2个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锅炉房</w:t>
            </w:r>
          </w:p>
        </w:tc>
        <w:tc>
          <w:tcPr>
            <w:tcW w:w="2130" w:type="dxa"/>
            <w:vAlign w:val="center"/>
          </w:tcPr>
          <w:p>
            <w:pPr>
              <w:spacing w:line="360" w:lineRule="auto"/>
              <w:jc w:val="center"/>
              <w:rPr>
                <w:rFonts w:cs="宋体"/>
              </w:rPr>
            </w:pPr>
          </w:p>
        </w:tc>
        <w:tc>
          <w:tcPr>
            <w:tcW w:w="1608" w:type="dxa"/>
            <w:vAlign w:val="center"/>
          </w:tcPr>
          <w:p>
            <w:pPr>
              <w:spacing w:line="360" w:lineRule="auto"/>
              <w:jc w:val="center"/>
              <w:rPr>
                <w:rFonts w:cs="宋体"/>
              </w:rPr>
            </w:pPr>
            <w:r>
              <w:rPr>
                <w:rFonts w:hint="eastAsia" w:cs="宋体"/>
              </w:rPr>
              <w:t>580平米</w:t>
            </w:r>
          </w:p>
        </w:tc>
        <w:tc>
          <w:tcPr>
            <w:tcW w:w="2890" w:type="dxa"/>
            <w:vAlign w:val="center"/>
          </w:tcPr>
          <w:p>
            <w:pPr>
              <w:spacing w:line="360"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cs="宋体"/>
              </w:rPr>
            </w:pPr>
            <w:r>
              <w:rPr>
                <w:rFonts w:hint="eastAsia" w:cs="宋体"/>
              </w:rPr>
              <w:t>武警楼</w:t>
            </w:r>
          </w:p>
        </w:tc>
        <w:tc>
          <w:tcPr>
            <w:tcW w:w="2130" w:type="dxa"/>
            <w:vAlign w:val="center"/>
          </w:tcPr>
          <w:p>
            <w:pPr>
              <w:spacing w:line="360" w:lineRule="auto"/>
              <w:jc w:val="center"/>
              <w:rPr>
                <w:rFonts w:cs="宋体"/>
              </w:rPr>
            </w:pPr>
            <w:r>
              <w:rPr>
                <w:rFonts w:hint="eastAsia" w:cs="宋体"/>
              </w:rPr>
              <w:t>四层</w:t>
            </w:r>
          </w:p>
        </w:tc>
        <w:tc>
          <w:tcPr>
            <w:tcW w:w="1608" w:type="dxa"/>
            <w:vAlign w:val="center"/>
          </w:tcPr>
          <w:p>
            <w:pPr>
              <w:spacing w:line="360" w:lineRule="auto"/>
              <w:ind w:firstLine="0" w:firstLineChars="0"/>
              <w:rPr>
                <w:rFonts w:cs="宋体"/>
              </w:rPr>
            </w:pPr>
            <w:r>
              <w:rPr>
                <w:rFonts w:hint="eastAsia" w:cs="宋体"/>
              </w:rPr>
              <w:t>3095平米</w:t>
            </w:r>
          </w:p>
        </w:tc>
        <w:tc>
          <w:tcPr>
            <w:tcW w:w="2890" w:type="dxa"/>
            <w:vAlign w:val="center"/>
          </w:tcPr>
          <w:p>
            <w:pPr>
              <w:spacing w:line="360" w:lineRule="auto"/>
              <w:ind w:firstLine="426"/>
              <w:rPr>
                <w:rFonts w:cs="宋体"/>
                <w:b/>
              </w:rPr>
            </w:pPr>
            <w:r>
              <w:rPr>
                <w:rFonts w:hint="eastAsia" w:cs="宋体"/>
                <w:b/>
              </w:rPr>
              <w:t>不含保洁</w:t>
            </w:r>
          </w:p>
        </w:tc>
      </w:tr>
    </w:tbl>
    <w:p>
      <w:pPr>
        <w:spacing w:line="360" w:lineRule="auto"/>
        <w:rPr>
          <w:rFonts w:cs="宋体"/>
        </w:rPr>
      </w:pPr>
    </w:p>
    <w:p>
      <w:pPr>
        <w:pStyle w:val="2"/>
      </w:pPr>
      <w:r>
        <w:br w:type="page"/>
      </w:r>
    </w:p>
    <w:p>
      <w:pPr>
        <w:tabs>
          <w:tab w:val="left" w:pos="1001"/>
        </w:tabs>
        <w:spacing w:line="360" w:lineRule="auto"/>
        <w:ind w:firstLine="426"/>
        <w:rPr>
          <w:rFonts w:cs="宋体"/>
          <w:b/>
        </w:rPr>
      </w:pPr>
      <w:r>
        <w:rPr>
          <w:rFonts w:hint="eastAsia" w:cs="宋体"/>
          <w:b/>
        </w:rPr>
        <w:t>三．机电设备情况</w:t>
      </w:r>
    </w:p>
    <w:tbl>
      <w:tblPr>
        <w:tblStyle w:val="23"/>
        <w:tblW w:w="8625" w:type="dxa"/>
        <w:tblInd w:w="0" w:type="dxa"/>
        <w:tblLayout w:type="fixed"/>
        <w:tblCellMar>
          <w:top w:w="0" w:type="dxa"/>
          <w:left w:w="0" w:type="dxa"/>
          <w:bottom w:w="0" w:type="dxa"/>
          <w:right w:w="0" w:type="dxa"/>
        </w:tblCellMar>
      </w:tblPr>
      <w:tblGrid>
        <w:gridCol w:w="2245"/>
        <w:gridCol w:w="2270"/>
        <w:gridCol w:w="1652"/>
        <w:gridCol w:w="1466"/>
        <w:gridCol w:w="992"/>
      </w:tblGrid>
      <w:tr>
        <w:tblPrEx>
          <w:tblCellMar>
            <w:top w:w="0" w:type="dxa"/>
            <w:left w:w="0" w:type="dxa"/>
            <w:bottom w:w="0" w:type="dxa"/>
            <w:right w:w="0" w:type="dxa"/>
          </w:tblCellMar>
        </w:tblPrEx>
        <w:trPr>
          <w:trHeight w:val="285" w:hRule="atLeast"/>
        </w:trPr>
        <w:tc>
          <w:tcPr>
            <w:tcW w:w="4515" w:type="dxa"/>
            <w:gridSpan w:val="2"/>
            <w:tcBorders>
              <w:top w:val="nil"/>
              <w:left w:val="nil"/>
              <w:bottom w:val="nil"/>
              <w:right w:val="nil"/>
            </w:tcBorders>
            <w:tcMar>
              <w:top w:w="15" w:type="dxa"/>
              <w:left w:w="15" w:type="dxa"/>
              <w:bottom w:w="0" w:type="dxa"/>
              <w:right w:w="15" w:type="dxa"/>
            </w:tcMar>
            <w:vAlign w:val="center"/>
          </w:tcPr>
          <w:p>
            <w:pPr>
              <w:spacing w:line="360" w:lineRule="auto"/>
              <w:rPr>
                <w:rFonts w:cs="宋体"/>
              </w:rPr>
            </w:pP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地点:锅炉房</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热水锅炉</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4吨</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WNS2.8-1.0/95/70-Y.Q</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2.8MW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夏用循环泵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77㎡/h</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100RK80-32A</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90"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供暖循环泵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120㎡/h</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125RK120-32A</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18.5KW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地热循环泵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120㎡/h</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125RK120-32</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18.5KW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供暖补水泵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5.5㎡/h</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1SG40-200</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2.2KW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地热供暖补水泵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5.5㎡/h</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1SG40-200</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2.2KW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生活热水回水泵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15.4㎡/h</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IGR50-125</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分(集)水器</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1.0MPa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1c.3-78</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板式换热器</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1.25MPa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BK02</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热交换器</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B1GLV1800</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阀门电动装置</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DN100</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(HT200)U11i-10</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锅炉房供水阀门</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DN150</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J41-16</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4AP</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锅炉控制台</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DZL2.8</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变频控制柜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BP</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循环泵控制柜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AP1</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补水控制柜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AP2</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照明控制柜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AL1</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bl>
    <w:p>
      <w:r>
        <w:br w:type="page"/>
      </w:r>
    </w:p>
    <w:tbl>
      <w:tblPr>
        <w:tblStyle w:val="23"/>
        <w:tblW w:w="8625" w:type="dxa"/>
        <w:tblInd w:w="0" w:type="dxa"/>
        <w:tblLayout w:type="fixed"/>
        <w:tblCellMar>
          <w:top w:w="0" w:type="dxa"/>
          <w:left w:w="0" w:type="dxa"/>
          <w:bottom w:w="0" w:type="dxa"/>
          <w:right w:w="0" w:type="dxa"/>
        </w:tblCellMar>
      </w:tblPr>
      <w:tblGrid>
        <w:gridCol w:w="2245"/>
        <w:gridCol w:w="2270"/>
        <w:gridCol w:w="1652"/>
        <w:gridCol w:w="1466"/>
        <w:gridCol w:w="992"/>
      </w:tblGrid>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地点:泳池地下</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消防泵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XBD15-80</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4</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消防喷淋泵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XBD15-80</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稳压立式多级泵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DL40-4</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浮球式液压水位控制阀</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100X-PN16</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压力容器罐</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0.95MPa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5.75立方</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电磁阀</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φ80</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ZGZF</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板式换热器</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BR-01</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泳池循环泵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FIRSTT-300T</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6</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污水提升泵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5.5KW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水箱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6000×3000×2000</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36立方</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消防水泵控制柜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HYVA3-15/2</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地点:污水处理站</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污水提升泵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3.9KW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搅拌泵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3KW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污水泵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3KW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地点:公寓楼</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照明配电柜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160A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动力(主)柜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生活水泵控制箱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100A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综合配电箱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4</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63A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干警食堂动力配电箱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100A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干警食堂动力配电箱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干警食堂动力配电箱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63A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地点:南北接待室</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主电源柜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125A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外围照明柜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80A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喷泉水泵控制柜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80A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综合配电箱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2</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地点:大院</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雨水井提升泵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8</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喷泉水泵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3KW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8</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地点:办公楼及生活水箱间</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功率数量</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电源配电柜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100A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0" w:firstLineChars="0"/>
              <w:rPr>
                <w:rFonts w:cs="宋体"/>
              </w:rPr>
            </w:pPr>
            <w:r>
              <w:rPr>
                <w:rFonts w:hint="eastAsia" w:cs="宋体"/>
              </w:rPr>
              <w:t>HYK水泵智能控制柜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7.5KW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451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污水泵控制箱</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公共照明</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40A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50A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50A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4</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63A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160A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生活水泵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65DL32/15×3</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4</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稳压泵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25LG×5</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车库雨水提升泵</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3KW</w:t>
            </w: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8</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地点:拘留所</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160A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照明柜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160A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照明配电箱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4</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4</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地点:办公楼</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250A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照明柜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250A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街区照明</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160A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20A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3</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25A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7</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电源配电箱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50A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地点:武警楼</w:t>
            </w:r>
          </w:p>
        </w:tc>
        <w:tc>
          <w:tcPr>
            <w:tcW w:w="2270"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652"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nil"/>
              <w:right w:val="nil"/>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992" w:type="dxa"/>
            <w:tcBorders>
              <w:top w:val="nil"/>
              <w:left w:val="nil"/>
              <w:bottom w:val="nil"/>
              <w:right w:val="nil"/>
            </w:tcBorders>
            <w:tcMar>
              <w:top w:w="15" w:type="dxa"/>
              <w:left w:w="15" w:type="dxa"/>
              <w:bottom w:w="0" w:type="dxa"/>
              <w:right w:w="15" w:type="dxa"/>
            </w:tcMar>
            <w:vAlign w:val="center"/>
          </w:tcPr>
          <w:p>
            <w:pPr>
              <w:spacing w:line="360" w:lineRule="auto"/>
              <w:jc w:val="center"/>
              <w:rPr>
                <w:rFonts w:cs="宋体"/>
              </w:rPr>
            </w:pPr>
          </w:p>
        </w:tc>
      </w:tr>
      <w:tr>
        <w:tblPrEx>
          <w:tblCellMar>
            <w:top w:w="0" w:type="dxa"/>
            <w:left w:w="0" w:type="dxa"/>
            <w:bottom w:w="0" w:type="dxa"/>
            <w:right w:w="0" w:type="dxa"/>
          </w:tblCellMar>
        </w:tblPrEx>
        <w:trPr>
          <w:trHeight w:val="285" w:hRule="atLeast"/>
        </w:trPr>
        <w:tc>
          <w:tcPr>
            <w:tcW w:w="22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设备名称</w:t>
            </w:r>
          </w:p>
        </w:tc>
        <w:tc>
          <w:tcPr>
            <w:tcW w:w="22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规格</w:t>
            </w:r>
          </w:p>
        </w:tc>
        <w:tc>
          <w:tcPr>
            <w:tcW w:w="16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型号</w:t>
            </w:r>
          </w:p>
        </w:tc>
        <w:tc>
          <w:tcPr>
            <w:tcW w:w="14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功率</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数量</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200A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照明柜</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125A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生活水泵控制箱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100A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综合配电箱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32A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10</w:t>
            </w:r>
          </w:p>
        </w:tc>
      </w:tr>
      <w:tr>
        <w:tblPrEx>
          <w:tblCellMar>
            <w:top w:w="0" w:type="dxa"/>
            <w:left w:w="0" w:type="dxa"/>
            <w:bottom w:w="0" w:type="dxa"/>
            <w:right w:w="0" w:type="dxa"/>
          </w:tblCellMar>
        </w:tblPrEx>
        <w:trPr>
          <w:trHeight w:val="285" w:hRule="atLeast"/>
        </w:trPr>
        <w:tc>
          <w:tcPr>
            <w:tcW w:w="224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动力配电箱</w:t>
            </w:r>
          </w:p>
        </w:tc>
        <w:tc>
          <w:tcPr>
            <w:tcW w:w="22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63A</w:t>
            </w:r>
          </w:p>
        </w:tc>
        <w:tc>
          <w:tcPr>
            <w:tcW w:w="165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r>
              <w:rPr>
                <w:rFonts w:hint="eastAsia" w:cs="宋体"/>
              </w:rPr>
              <w:t>　</w:t>
            </w:r>
          </w:p>
        </w:tc>
        <w:tc>
          <w:tcPr>
            <w:tcW w:w="14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cs="宋体"/>
              </w:rPr>
            </w:pPr>
          </w:p>
        </w:tc>
        <w:tc>
          <w:tcPr>
            <w:tcW w:w="9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宋体"/>
              </w:rPr>
            </w:pPr>
            <w:r>
              <w:rPr>
                <w:rFonts w:hint="eastAsia" w:cs="宋体"/>
              </w:rPr>
              <w:t>1</w:t>
            </w:r>
          </w:p>
        </w:tc>
      </w:tr>
    </w:tbl>
    <w:p>
      <w:pPr>
        <w:spacing w:line="360" w:lineRule="auto"/>
        <w:ind w:firstLine="480" w:firstLineChars="200"/>
        <w:rPr>
          <w:rFonts w:cs="宋体"/>
          <w:bCs/>
        </w:rPr>
      </w:pPr>
    </w:p>
    <w:p>
      <w:pPr>
        <w:spacing w:line="360" w:lineRule="auto"/>
        <w:ind w:firstLine="359" w:firstLineChars="149"/>
        <w:rPr>
          <w:rFonts w:cs="宋体"/>
          <w:b/>
          <w:bCs/>
        </w:rPr>
      </w:pPr>
      <w:r>
        <w:rPr>
          <w:rFonts w:hint="eastAsia" w:cs="宋体"/>
          <w:b/>
          <w:bCs/>
        </w:rPr>
        <w:t> 第二部分   服务需求</w:t>
      </w:r>
    </w:p>
    <w:p>
      <w:pPr>
        <w:tabs>
          <w:tab w:val="left" w:pos="733"/>
        </w:tabs>
        <w:spacing w:line="360" w:lineRule="auto"/>
        <w:ind w:firstLine="426"/>
        <w:rPr>
          <w:rFonts w:cs="宋体"/>
          <w:b/>
          <w:bCs/>
        </w:rPr>
      </w:pPr>
    </w:p>
    <w:p>
      <w:pPr>
        <w:tabs>
          <w:tab w:val="left" w:pos="733"/>
        </w:tabs>
        <w:spacing w:line="360" w:lineRule="auto"/>
        <w:ind w:firstLine="426"/>
        <w:rPr>
          <w:rFonts w:cs="宋体"/>
        </w:rPr>
      </w:pPr>
      <w:r>
        <w:rPr>
          <w:rFonts w:hint="eastAsia" w:cs="宋体"/>
          <w:b/>
          <w:bCs/>
        </w:rPr>
        <w:t>一、 保洁服务：</w:t>
      </w:r>
    </w:p>
    <w:p>
      <w:pPr>
        <w:spacing w:line="360" w:lineRule="auto"/>
        <w:ind w:firstLine="480" w:firstLineChars="200"/>
        <w:rPr>
          <w:rFonts w:cs="宋体"/>
        </w:rPr>
      </w:pPr>
      <w:r>
        <w:rPr>
          <w:rFonts w:hint="eastAsia" w:cs="宋体"/>
        </w:rPr>
        <w:t>（1）办公室、值班室入室保洁服务。包括床上用品清洗（根据要求）、饮水供应、饮水机、热水器定期清洗净化等。</w:t>
      </w:r>
    </w:p>
    <w:p>
      <w:pPr>
        <w:spacing w:line="360" w:lineRule="auto"/>
        <w:ind w:firstLine="480" w:firstLineChars="200"/>
        <w:rPr>
          <w:rFonts w:cs="宋体"/>
        </w:rPr>
      </w:pPr>
      <w:r>
        <w:rPr>
          <w:rFonts w:hint="eastAsia" w:cs="宋体"/>
        </w:rPr>
        <w:t>（2）办公楼、住宿健身区、监所大墙内环境卫生及收案室内外日常保洁、拘留所、接待室等公共活动区域的日常保洁、消毒。（注：办公楼卫生间含卫生纸、洗手液、喷香剂等）。</w:t>
      </w:r>
    </w:p>
    <w:p>
      <w:pPr>
        <w:spacing w:line="360" w:lineRule="auto"/>
        <w:ind w:firstLine="480" w:firstLineChars="200"/>
        <w:rPr>
          <w:rFonts w:cs="宋体"/>
        </w:rPr>
      </w:pPr>
      <w:r>
        <w:rPr>
          <w:rFonts w:hint="eastAsia" w:cs="宋体"/>
        </w:rPr>
        <w:t>（3）庭院、广场、门前三包区、户外的日常保洁。</w:t>
      </w:r>
    </w:p>
    <w:p>
      <w:pPr>
        <w:spacing w:line="360" w:lineRule="auto"/>
        <w:ind w:firstLine="480" w:firstLineChars="200"/>
        <w:rPr>
          <w:rFonts w:cs="宋体"/>
        </w:rPr>
      </w:pPr>
      <w:r>
        <w:rPr>
          <w:rFonts w:hint="eastAsia" w:cs="宋体"/>
        </w:rPr>
        <w:t>（4）垃圾清运、分类、化粪池、隔油池清淘。</w:t>
      </w:r>
    </w:p>
    <w:p>
      <w:pPr>
        <w:spacing w:line="360" w:lineRule="auto"/>
        <w:ind w:firstLine="480" w:firstLineChars="200"/>
        <w:rPr>
          <w:rFonts w:cs="宋体"/>
        </w:rPr>
      </w:pPr>
      <w:r>
        <w:rPr>
          <w:rFonts w:hint="eastAsia" w:cs="宋体"/>
        </w:rPr>
        <w:t>（5）办公楼玻璃幕墙、办公楼连廊定期清洗。</w:t>
      </w:r>
    </w:p>
    <w:p>
      <w:pPr>
        <w:spacing w:line="360" w:lineRule="auto"/>
        <w:ind w:firstLine="480" w:firstLineChars="200"/>
        <w:rPr>
          <w:rFonts w:cs="宋体"/>
        </w:rPr>
      </w:pPr>
      <w:r>
        <w:rPr>
          <w:rFonts w:hint="eastAsia" w:cs="宋体"/>
        </w:rPr>
        <w:t>（6）铲冰扫雪、积水清除、防洪排涝。</w:t>
      </w:r>
    </w:p>
    <w:p>
      <w:pPr>
        <w:spacing w:line="360" w:lineRule="auto"/>
        <w:ind w:firstLine="480" w:firstLineChars="200"/>
        <w:rPr>
          <w:rFonts w:cs="宋体"/>
        </w:rPr>
      </w:pPr>
      <w:r>
        <w:rPr>
          <w:rFonts w:hint="eastAsia" w:cs="宋体"/>
        </w:rPr>
        <w:t>（7）灭鼠、灭蟑、灭蚊蝇、公共区域消毒工作等。</w:t>
      </w:r>
    </w:p>
    <w:p>
      <w:pPr>
        <w:spacing w:line="360" w:lineRule="auto"/>
        <w:ind w:firstLine="480" w:firstLineChars="200"/>
        <w:rPr>
          <w:rFonts w:cs="宋体"/>
          <w:b/>
        </w:rPr>
      </w:pPr>
      <w:r>
        <w:rPr>
          <w:rFonts w:hint="eastAsia" w:cs="宋体"/>
        </w:rPr>
        <w:t>（8）监区内保洁：包括：收案大厅、监区门厅、各楼层楼梯、通道、监控室周边及公共区域卫生间保洁。</w:t>
      </w:r>
      <w:r>
        <w:rPr>
          <w:rFonts w:hint="eastAsia" w:cs="宋体"/>
          <w:b/>
        </w:rPr>
        <w:t>（注：监区公共区域卫生间12个）。</w:t>
      </w:r>
    </w:p>
    <w:p>
      <w:pPr>
        <w:spacing w:line="360" w:lineRule="auto"/>
        <w:ind w:firstLine="480" w:firstLineChars="200"/>
        <w:rPr>
          <w:rFonts w:cs="宋体"/>
          <w:bCs/>
        </w:rPr>
      </w:pPr>
      <w:r>
        <w:rPr>
          <w:rFonts w:hint="eastAsia" w:cs="宋体"/>
          <w:bCs/>
        </w:rPr>
        <w:t>（9）完成采购人交办的其他临时工作任务。</w:t>
      </w:r>
    </w:p>
    <w:p>
      <w:pPr>
        <w:spacing w:line="360" w:lineRule="auto"/>
        <w:ind w:firstLine="600" w:firstLineChars="250"/>
        <w:rPr>
          <w:rFonts w:cs="宋体"/>
        </w:rPr>
      </w:pPr>
      <w:r>
        <w:rPr>
          <w:rFonts w:hint="eastAsia" w:cs="宋体"/>
        </w:rPr>
        <w:t>(10)根据采购人要求，完成采购人指派的需求外的其他服务项目。</w:t>
      </w:r>
    </w:p>
    <w:p>
      <w:pPr>
        <w:spacing w:line="360" w:lineRule="auto"/>
        <w:ind w:firstLine="600" w:firstLineChars="250"/>
        <w:rPr>
          <w:rFonts w:cs="宋体"/>
        </w:rPr>
      </w:pPr>
      <w:r>
        <w:rPr>
          <w:rFonts w:hint="eastAsia" w:cs="宋体"/>
        </w:rPr>
        <w:t>注：如遇其他特殊需求，由采购人和供应商共同协商决定。</w:t>
      </w:r>
    </w:p>
    <w:p>
      <w:pPr>
        <w:tabs>
          <w:tab w:val="left" w:pos="733"/>
        </w:tabs>
        <w:spacing w:line="360" w:lineRule="auto"/>
        <w:ind w:firstLine="426"/>
        <w:rPr>
          <w:rFonts w:cs="宋体"/>
          <w:b/>
          <w:bCs/>
        </w:rPr>
      </w:pPr>
    </w:p>
    <w:p>
      <w:pPr>
        <w:tabs>
          <w:tab w:val="left" w:pos="733"/>
        </w:tabs>
        <w:spacing w:line="360" w:lineRule="auto"/>
        <w:ind w:firstLine="426"/>
        <w:rPr>
          <w:rFonts w:cs="宋体"/>
          <w:b/>
          <w:bCs/>
        </w:rPr>
      </w:pPr>
      <w:r>
        <w:rPr>
          <w:rFonts w:hint="eastAsia" w:cs="宋体"/>
          <w:b/>
          <w:bCs/>
        </w:rPr>
        <w:t>二、 会议服务与管理 ：</w:t>
      </w:r>
    </w:p>
    <w:p>
      <w:pPr>
        <w:tabs>
          <w:tab w:val="left" w:pos="733"/>
        </w:tabs>
        <w:spacing w:line="360" w:lineRule="auto"/>
        <w:ind w:firstLine="470" w:firstLineChars="196"/>
        <w:rPr>
          <w:rFonts w:cs="宋体"/>
          <w:b/>
          <w:bCs/>
        </w:rPr>
      </w:pPr>
      <w:r>
        <w:rPr>
          <w:rFonts w:hint="eastAsia" w:cs="宋体"/>
        </w:rPr>
        <w:t>（1）统一管理会议室，建立会议室使用登记、预约制度，保证会议室合理使用。</w:t>
      </w:r>
    </w:p>
    <w:p>
      <w:pPr>
        <w:spacing w:line="360" w:lineRule="auto"/>
        <w:ind w:firstLine="480" w:firstLineChars="200"/>
        <w:rPr>
          <w:rFonts w:cs="宋体"/>
          <w:b/>
        </w:rPr>
      </w:pPr>
      <w:r>
        <w:rPr>
          <w:rFonts w:hint="eastAsia" w:cs="宋体"/>
        </w:rPr>
        <w:t>（2）会议室的室内清洁、会议用具的准备及消毒</w:t>
      </w:r>
      <w:r>
        <w:rPr>
          <w:rFonts w:hint="eastAsia" w:cs="宋体"/>
          <w:b/>
        </w:rPr>
        <w:t>（水杯、茶叶、毛巾等会议用品所耗财需费用由中标供应商承担）。</w:t>
      </w:r>
    </w:p>
    <w:p>
      <w:pPr>
        <w:spacing w:line="360" w:lineRule="auto"/>
        <w:ind w:firstLine="480" w:firstLineChars="200"/>
        <w:rPr>
          <w:rFonts w:cs="宋体"/>
        </w:rPr>
      </w:pPr>
      <w:r>
        <w:rPr>
          <w:rFonts w:hint="eastAsia" w:cs="宋体"/>
        </w:rPr>
        <w:t>（3）会场服务端茶送水以及会间服务。并做好迎来送往的礼仪性服务工作。(要求会服人员以专职形式定岗定员并具备一定会服经验，相貌端庄，举止文雅大方。年龄26岁以下女性，身高1.60米至1.75米）。</w:t>
      </w:r>
    </w:p>
    <w:p>
      <w:pPr>
        <w:spacing w:line="360" w:lineRule="auto"/>
        <w:ind w:firstLine="480" w:firstLineChars="200"/>
        <w:rPr>
          <w:rFonts w:cs="宋体"/>
        </w:rPr>
      </w:pPr>
      <w:r>
        <w:rPr>
          <w:rFonts w:hint="eastAsia" w:cs="宋体"/>
        </w:rPr>
        <w:t>（4）会场布置、悬挂标识</w:t>
      </w:r>
      <w:r>
        <w:rPr>
          <w:rFonts w:hint="eastAsia" w:cs="宋体"/>
          <w:b/>
        </w:rPr>
        <w:t>（会议标识制作以及会场环境布置所产生费用由中标供应商承担）</w:t>
      </w:r>
      <w:r>
        <w:rPr>
          <w:rFonts w:hint="eastAsia" w:cs="宋体"/>
        </w:rPr>
        <w:t>、并协助采购人做好会议接待工作。</w:t>
      </w:r>
    </w:p>
    <w:p>
      <w:pPr>
        <w:tabs>
          <w:tab w:val="left" w:pos="733"/>
        </w:tabs>
        <w:spacing w:line="360" w:lineRule="auto"/>
        <w:ind w:firstLine="426"/>
        <w:rPr>
          <w:rFonts w:cs="宋体"/>
          <w:b/>
          <w:bCs/>
        </w:rPr>
      </w:pPr>
    </w:p>
    <w:p>
      <w:pPr>
        <w:tabs>
          <w:tab w:val="left" w:pos="733"/>
        </w:tabs>
        <w:spacing w:line="360" w:lineRule="auto"/>
        <w:ind w:firstLine="426"/>
        <w:rPr>
          <w:rFonts w:cs="宋体"/>
        </w:rPr>
      </w:pPr>
      <w:r>
        <w:rPr>
          <w:rFonts w:hint="eastAsia" w:cs="宋体"/>
          <w:b/>
          <w:bCs/>
        </w:rPr>
        <w:t>三、绿化管理</w:t>
      </w:r>
      <w:r>
        <w:rPr>
          <w:rFonts w:hint="eastAsia" w:cs="宋体"/>
          <w:b/>
        </w:rPr>
        <w:t>（绿化养护所需耗材以及杀虫费用由中标供应商承担）</w:t>
      </w:r>
    </w:p>
    <w:p>
      <w:pPr>
        <w:spacing w:line="360" w:lineRule="auto"/>
        <w:ind w:firstLine="600" w:firstLineChars="250"/>
        <w:rPr>
          <w:rFonts w:cs="宋体"/>
        </w:rPr>
      </w:pPr>
      <w:r>
        <w:rPr>
          <w:rFonts w:hint="eastAsia" w:cs="宋体"/>
        </w:rPr>
        <w:t>（1）室内绿摆：会议室、贵宾室室内绿摆、办公楼门厅及各层楼道走廊绿摆；</w:t>
      </w:r>
    </w:p>
    <w:p>
      <w:pPr>
        <w:spacing w:line="360" w:lineRule="auto"/>
        <w:ind w:firstLine="600" w:firstLineChars="250"/>
        <w:rPr>
          <w:rFonts w:cs="宋体"/>
        </w:rPr>
      </w:pPr>
      <w:r>
        <w:rPr>
          <w:rFonts w:hint="eastAsia" w:cs="宋体"/>
        </w:rPr>
        <w:t>（2）庭院日常绿化养护工作。庭院绿化养护面积4500平米。要求：绿篱修整（大叶黄杨，240平米）、树木剪枝、草坪修剪。</w:t>
      </w:r>
    </w:p>
    <w:p>
      <w:pPr>
        <w:spacing w:line="360" w:lineRule="auto"/>
        <w:ind w:firstLine="600" w:firstLineChars="250"/>
        <w:rPr>
          <w:rFonts w:cs="宋体"/>
        </w:rPr>
      </w:pPr>
      <w:r>
        <w:rPr>
          <w:rFonts w:hint="eastAsia" w:cs="宋体"/>
        </w:rPr>
        <w:t>（3）监区内庭院绿化养护。</w:t>
      </w:r>
    </w:p>
    <w:p>
      <w:pPr>
        <w:spacing w:line="360" w:lineRule="auto"/>
        <w:ind w:firstLine="482" w:firstLineChars="200"/>
        <w:rPr>
          <w:rFonts w:cs="宋体"/>
          <w:b/>
          <w:bCs/>
        </w:rPr>
      </w:pPr>
      <w:r>
        <w:rPr>
          <w:rFonts w:hint="eastAsia" w:cs="宋体"/>
          <w:b/>
          <w:bCs/>
        </w:rPr>
        <w:t>注：1、临时性重大活动需进行环境布置所产生的费用由采购人承担。</w:t>
      </w:r>
    </w:p>
    <w:p>
      <w:pPr>
        <w:spacing w:line="360" w:lineRule="auto"/>
        <w:ind w:firstLine="944" w:firstLineChars="392"/>
        <w:rPr>
          <w:rFonts w:cs="宋体"/>
        </w:rPr>
      </w:pPr>
      <w:r>
        <w:rPr>
          <w:rFonts w:hint="eastAsia" w:cs="宋体"/>
          <w:b/>
          <w:bCs/>
        </w:rPr>
        <w:t>2、绿化施肥、补栽补种所产生的费用由中标供应商承担。</w:t>
      </w:r>
    </w:p>
    <w:p>
      <w:pPr>
        <w:spacing w:line="360" w:lineRule="auto"/>
        <w:ind w:left="480" w:leftChars="200" w:firstLine="426"/>
        <w:rPr>
          <w:rFonts w:cs="宋体"/>
          <w:b/>
          <w:bCs/>
        </w:rPr>
      </w:pPr>
    </w:p>
    <w:p>
      <w:pPr>
        <w:spacing w:line="360" w:lineRule="auto"/>
        <w:ind w:firstLine="426"/>
        <w:rPr>
          <w:rFonts w:cs="宋体"/>
          <w:b/>
          <w:bCs/>
        </w:rPr>
      </w:pPr>
      <w:r>
        <w:rPr>
          <w:rFonts w:hint="eastAsia" w:cs="宋体"/>
          <w:b/>
          <w:bCs/>
        </w:rPr>
        <w:t>四、公寓管理：</w:t>
      </w:r>
    </w:p>
    <w:p>
      <w:pPr>
        <w:spacing w:line="360" w:lineRule="auto"/>
        <w:ind w:left="480" w:leftChars="200" w:firstLine="240" w:firstLineChars="100"/>
        <w:rPr>
          <w:rFonts w:cs="宋体"/>
        </w:rPr>
      </w:pPr>
      <w:r>
        <w:rPr>
          <w:rFonts w:hint="eastAsia" w:cs="宋体"/>
        </w:rPr>
        <w:t>（1）建立住宿登记、服务制度。</w:t>
      </w:r>
    </w:p>
    <w:p>
      <w:pPr>
        <w:spacing w:line="360" w:lineRule="auto"/>
        <w:ind w:left="480" w:leftChars="200" w:firstLine="240" w:firstLineChars="100"/>
        <w:rPr>
          <w:rFonts w:cs="宋体"/>
        </w:rPr>
      </w:pPr>
      <w:r>
        <w:rPr>
          <w:rFonts w:hint="eastAsia" w:cs="宋体"/>
        </w:rPr>
        <w:t>（2）室内的清洁消毒、整理及寝具更换清洗（可根据住宿人员要求）。</w:t>
      </w:r>
    </w:p>
    <w:p>
      <w:pPr>
        <w:spacing w:line="360" w:lineRule="auto"/>
        <w:ind w:left="480" w:leftChars="200" w:firstLine="240" w:firstLineChars="100"/>
        <w:rPr>
          <w:rFonts w:cs="宋体"/>
        </w:rPr>
      </w:pPr>
      <w:r>
        <w:rPr>
          <w:rFonts w:hint="eastAsia" w:cs="宋体"/>
        </w:rPr>
        <w:t>（3）公共区域清洁、消毒及卫生用品配备。</w:t>
      </w:r>
    </w:p>
    <w:p>
      <w:pPr>
        <w:spacing w:line="360" w:lineRule="auto"/>
        <w:ind w:left="480" w:leftChars="200" w:firstLine="240" w:firstLineChars="100"/>
        <w:rPr>
          <w:rFonts w:cs="宋体"/>
        </w:rPr>
      </w:pPr>
      <w:r>
        <w:rPr>
          <w:rFonts w:hint="eastAsia" w:cs="宋体"/>
        </w:rPr>
        <w:t>（4）房间水电设施维修。</w:t>
      </w:r>
    </w:p>
    <w:p>
      <w:pPr>
        <w:spacing w:line="360" w:lineRule="auto"/>
        <w:ind w:left="480" w:leftChars="200" w:firstLine="240" w:firstLineChars="100"/>
        <w:rPr>
          <w:rFonts w:cs="宋体"/>
        </w:rPr>
      </w:pPr>
      <w:r>
        <w:rPr>
          <w:rFonts w:hint="eastAsia" w:cs="宋体"/>
        </w:rPr>
        <w:t>（5）消防及用电安全管理。</w:t>
      </w:r>
    </w:p>
    <w:p>
      <w:pPr>
        <w:spacing w:line="360" w:lineRule="auto"/>
        <w:ind w:left="480" w:leftChars="200" w:firstLine="426"/>
        <w:rPr>
          <w:rFonts w:cs="宋体"/>
          <w:b/>
          <w:bCs/>
        </w:rPr>
      </w:pPr>
    </w:p>
    <w:p>
      <w:pPr>
        <w:spacing w:line="360" w:lineRule="auto"/>
        <w:ind w:firstLine="426"/>
        <w:rPr>
          <w:rFonts w:cs="宋体"/>
          <w:b/>
          <w:bCs/>
        </w:rPr>
      </w:pPr>
      <w:r>
        <w:rPr>
          <w:rFonts w:hint="eastAsia" w:cs="宋体"/>
          <w:b/>
          <w:bCs/>
        </w:rPr>
        <w:t>五、理发服务：</w:t>
      </w:r>
      <w:r>
        <w:rPr>
          <w:rFonts w:hint="eastAsia" w:cs="宋体"/>
        </w:rPr>
        <w:t xml:space="preserve">每周不少于两天对办公区工作人员提供理发服务。（可收取相关费用，但必须低于社会收费标准并报分局警保处批准备案）。 </w:t>
      </w:r>
      <w:r>
        <w:rPr>
          <w:rFonts w:hint="eastAsia" w:cs="宋体"/>
          <w:b/>
          <w:bCs/>
        </w:rPr>
        <w:t>注：所收取费用可用于购买理发所需日用品以及理发工具的更新。</w:t>
      </w:r>
    </w:p>
    <w:p>
      <w:pPr>
        <w:spacing w:line="360" w:lineRule="auto"/>
        <w:ind w:firstLine="482" w:firstLineChars="200"/>
        <w:rPr>
          <w:rFonts w:cs="宋体"/>
          <w:b/>
          <w:bCs/>
          <w:color w:val="FF0000"/>
        </w:rPr>
      </w:pPr>
    </w:p>
    <w:p>
      <w:pPr>
        <w:spacing w:line="360" w:lineRule="auto"/>
        <w:ind w:firstLine="426"/>
        <w:rPr>
          <w:rFonts w:cs="宋体"/>
        </w:rPr>
      </w:pPr>
      <w:r>
        <w:rPr>
          <w:rFonts w:hint="eastAsia" w:cs="宋体"/>
          <w:b/>
          <w:bCs/>
        </w:rPr>
        <w:t>六、土建：</w:t>
      </w:r>
      <w:r>
        <w:rPr>
          <w:rFonts w:hint="eastAsia" w:cs="宋体"/>
        </w:rPr>
        <w:t>项目红线范围内建筑本体、配套设施的小修养护与管理。</w:t>
      </w:r>
      <w:r>
        <w:rPr>
          <w:rFonts w:hint="eastAsia" w:cs="宋体"/>
          <w:b/>
        </w:rPr>
        <w:t>（土建小修费用≤300元/项/次）</w:t>
      </w:r>
      <w:r>
        <w:rPr>
          <w:rFonts w:hint="eastAsia" w:cs="宋体"/>
        </w:rPr>
        <w:t>。</w:t>
      </w:r>
    </w:p>
    <w:p>
      <w:pPr>
        <w:spacing w:line="360" w:lineRule="auto"/>
        <w:ind w:firstLine="711" w:firstLineChars="295"/>
        <w:rPr>
          <w:rFonts w:cs="宋体"/>
          <w:b/>
          <w:bCs/>
        </w:rPr>
      </w:pPr>
    </w:p>
    <w:p>
      <w:pPr>
        <w:spacing w:line="360" w:lineRule="auto"/>
        <w:ind w:firstLine="426"/>
        <w:rPr>
          <w:rFonts w:cs="宋体"/>
          <w:b/>
          <w:bCs/>
        </w:rPr>
      </w:pPr>
      <w:r>
        <w:rPr>
          <w:rFonts w:hint="eastAsia" w:cs="宋体"/>
          <w:b/>
          <w:bCs/>
        </w:rPr>
        <w:t>七、设备的运行维护与管理：</w:t>
      </w:r>
    </w:p>
    <w:p>
      <w:pPr>
        <w:spacing w:line="360" w:lineRule="auto"/>
        <w:ind w:left="360" w:leftChars="150" w:firstLine="480" w:firstLineChars="200"/>
        <w:rPr>
          <w:rFonts w:cs="宋体"/>
        </w:rPr>
      </w:pPr>
      <w:r>
        <w:rPr>
          <w:rFonts w:hint="eastAsia" w:cs="宋体"/>
        </w:rPr>
        <w:t>（1）锅炉及其附属设备、供暖设施的运行、检修、维护以及锅炉软化水检测、锅炉内外部年检等项工作。</w:t>
      </w:r>
      <w:r>
        <w:rPr>
          <w:rFonts w:hint="eastAsia" w:cs="宋体"/>
          <w:b/>
          <w:bCs/>
        </w:rPr>
        <w:t>注：（燃料采购、锅炉本体维修费用，由采购人承担；锅炉年检、安全阀、压力表效验检测及软水药剂、材料含试纸、化验器皿、锅炉运行所需盐、碱产生的费用由中标供应商承担）</w:t>
      </w:r>
      <w:r>
        <w:rPr>
          <w:rFonts w:hint="eastAsia" w:cs="宋体"/>
        </w:rPr>
        <w:t>。锅炉为三台四吨燃气热水锅炉（冬季供暖两用一备,夏季为一用两备）。锅炉常年运行。生活热水要求：保证（常年）24小时生活热水供应。</w:t>
      </w:r>
      <w:r>
        <w:rPr>
          <w:rFonts w:hint="eastAsia" w:cs="宋体"/>
          <w:b/>
          <w:bCs/>
        </w:rPr>
        <w:t xml:space="preserve"> </w:t>
      </w:r>
    </w:p>
    <w:p>
      <w:pPr>
        <w:spacing w:line="360" w:lineRule="auto"/>
        <w:ind w:left="360" w:leftChars="150" w:firstLine="480" w:firstLineChars="200"/>
        <w:rPr>
          <w:rFonts w:cs="宋体"/>
          <w:b/>
        </w:rPr>
      </w:pPr>
      <w:r>
        <w:rPr>
          <w:rFonts w:hint="eastAsia" w:cs="宋体"/>
        </w:rPr>
        <w:t>（2）空调运行：空调为三洋多联机变频空调，室外机42台，室内机434个。负责设备的清洁、维修、保养。新风机房的运行、小修、维护。</w:t>
      </w:r>
    </w:p>
    <w:p>
      <w:pPr>
        <w:spacing w:line="360" w:lineRule="auto"/>
        <w:ind w:left="360" w:leftChars="150" w:firstLine="480" w:firstLineChars="200"/>
        <w:rPr>
          <w:rFonts w:cs="宋体"/>
        </w:rPr>
      </w:pPr>
      <w:r>
        <w:rPr>
          <w:rFonts w:hint="eastAsia" w:cs="宋体"/>
        </w:rPr>
        <w:t>（3）消防弱电系统：负责喷淋系统试验和日常维修养护，消火栓压力检测及消防加压系统的日常小修、养护。（弱电系统维护由分局另行委托，不在此次招标范围）。</w:t>
      </w:r>
      <w:r>
        <w:rPr>
          <w:rFonts w:hint="eastAsia" w:cs="宋体"/>
          <w:b/>
        </w:rPr>
        <w:t>灭火器检修检测及所需费用由中标供应商承担。（干粉灭火器5公斤550具；二氧化碳灭火器60具；15公斤推车干粉15具）。</w:t>
      </w:r>
    </w:p>
    <w:p>
      <w:pPr>
        <w:spacing w:line="360" w:lineRule="auto"/>
        <w:ind w:left="360" w:leftChars="150" w:firstLine="480" w:firstLineChars="200"/>
        <w:rPr>
          <w:rFonts w:cs="宋体"/>
        </w:rPr>
      </w:pPr>
      <w:r>
        <w:rPr>
          <w:rFonts w:hint="eastAsia" w:cs="宋体"/>
        </w:rPr>
        <w:t>（4）供水系统：生活自备井两座（一备一用），300立方生活水箱一个，供水变频泵3台。要求对供水变频系统、生活供水设备、消防供水等进行连续运行养护，并定期对生活水箱进行清洗消毒。（供水系统包括供水设备如室外和室内管线、龙头等未端设备）。</w:t>
      </w:r>
    </w:p>
    <w:p>
      <w:pPr>
        <w:spacing w:line="360" w:lineRule="auto"/>
        <w:ind w:left="240" w:leftChars="100" w:firstLine="600" w:firstLineChars="250"/>
        <w:rPr>
          <w:rFonts w:cs="宋体"/>
          <w:b/>
          <w:bCs/>
        </w:rPr>
      </w:pPr>
      <w:r>
        <w:rPr>
          <w:rFonts w:hint="eastAsia" w:cs="宋体"/>
        </w:rPr>
        <w:t>（5）排水系统：大院雨水提流井4座，每座井有24KW提流泵3台，地下车库雨水提流井4座，8台机组。污水处理站一座。包括生活污水、雨水系统的运行、小修、维护和管理。</w:t>
      </w:r>
    </w:p>
    <w:p>
      <w:pPr>
        <w:spacing w:line="360" w:lineRule="auto"/>
        <w:ind w:left="600" w:leftChars="250" w:firstLine="360" w:firstLineChars="150"/>
        <w:rPr>
          <w:rFonts w:cs="宋体"/>
          <w:b/>
          <w:bCs/>
        </w:rPr>
      </w:pPr>
      <w:r>
        <w:rPr>
          <w:rFonts w:hint="eastAsia" w:cs="宋体"/>
        </w:rPr>
        <w:t>（6）供电系统：负责供用电设备、设施、照明、（含节日景观照明）的运行、小修、养护。</w:t>
      </w:r>
    </w:p>
    <w:p>
      <w:pPr>
        <w:spacing w:line="360" w:lineRule="auto"/>
        <w:ind w:left="360" w:leftChars="150" w:firstLine="600" w:firstLineChars="250"/>
        <w:rPr>
          <w:rFonts w:cs="宋体"/>
        </w:rPr>
      </w:pPr>
      <w:r>
        <w:rPr>
          <w:rFonts w:hint="eastAsia" w:cs="宋体"/>
        </w:rPr>
        <w:t>（7）负责电开水器的除垢消毒工作。（60L：12台、120L：15台）</w:t>
      </w:r>
    </w:p>
    <w:p>
      <w:pPr>
        <w:spacing w:line="360" w:lineRule="auto"/>
        <w:ind w:left="360" w:leftChars="150" w:firstLine="600" w:firstLineChars="250"/>
        <w:rPr>
          <w:rFonts w:cs="宋体"/>
        </w:rPr>
      </w:pPr>
      <w:r>
        <w:rPr>
          <w:rFonts w:hint="eastAsia" w:cs="宋体"/>
        </w:rPr>
        <w:t>（8）康体设施、健身器材的日常养护。</w:t>
      </w:r>
    </w:p>
    <w:p>
      <w:pPr>
        <w:spacing w:line="360" w:lineRule="auto"/>
        <w:ind w:left="274" w:leftChars="114" w:firstLine="720" w:firstLineChars="300"/>
        <w:rPr>
          <w:rFonts w:cs="宋体"/>
          <w:b/>
        </w:rPr>
      </w:pPr>
      <w:r>
        <w:rPr>
          <w:rFonts w:hint="eastAsia" w:cs="宋体"/>
        </w:rPr>
        <w:t>（9）游泳馆水质化验及水净化系统的维护与管理。</w:t>
      </w:r>
      <w:r>
        <w:rPr>
          <w:rFonts w:hint="eastAsia" w:cs="宋体"/>
          <w:b/>
          <w:bCs/>
        </w:rPr>
        <w:t>(泳池为小标准：12.5M×25M)</w:t>
      </w:r>
      <w:r>
        <w:rPr>
          <w:rFonts w:hint="eastAsia" w:cs="宋体"/>
        </w:rPr>
        <w:t>在开放时间内设值班人员进行巡视及安全提醒以及日常泳池水质监测消毒工作。要求：康体职守人员需定岗定员。</w:t>
      </w:r>
      <w:r>
        <w:rPr>
          <w:rFonts w:hint="eastAsia" w:cs="宋体"/>
          <w:b/>
        </w:rPr>
        <w:t>（泳池日常消耗包括：消毒剂、除藻剂、试纸等产生费用由中标供应商承担）。</w:t>
      </w:r>
    </w:p>
    <w:p>
      <w:pPr>
        <w:spacing w:line="360" w:lineRule="auto"/>
        <w:ind w:left="274" w:leftChars="114" w:firstLine="600" w:firstLineChars="250"/>
        <w:rPr>
          <w:rFonts w:cs="宋体"/>
          <w:b/>
          <w:bCs/>
        </w:rPr>
      </w:pPr>
      <w:r>
        <w:rPr>
          <w:rFonts w:hint="eastAsia" w:cs="宋体"/>
        </w:rPr>
        <w:t>（10）监区内给排水、门禁的日常养护维修。</w:t>
      </w:r>
      <w:r>
        <w:rPr>
          <w:rFonts w:hint="eastAsia" w:cs="宋体"/>
          <w:b/>
          <w:bCs/>
        </w:rPr>
        <w:t>（需24小时值班）</w:t>
      </w:r>
    </w:p>
    <w:p>
      <w:pPr>
        <w:spacing w:line="360" w:lineRule="auto"/>
        <w:ind w:left="240" w:hanging="240" w:hangingChars="100"/>
        <w:rPr>
          <w:rFonts w:cs="宋体"/>
        </w:rPr>
      </w:pPr>
      <w:r>
        <w:rPr>
          <w:rFonts w:hint="eastAsia" w:cs="宋体"/>
        </w:rPr>
        <w:t xml:space="preserve">        (11) 配备高压电工8人，协助采购人进行高压配电24小时职守以及对监区内低压配电、照明的维护与维修。</w:t>
      </w:r>
    </w:p>
    <w:p>
      <w:pPr>
        <w:spacing w:line="360" w:lineRule="auto"/>
        <w:ind w:left="240" w:hanging="240" w:hangingChars="100"/>
        <w:rPr>
          <w:rFonts w:cs="宋体"/>
          <w:b/>
        </w:rPr>
      </w:pPr>
      <w:r>
        <w:rPr>
          <w:rFonts w:hint="eastAsia" w:cs="宋体"/>
        </w:rPr>
        <w:t xml:space="preserve">       </w:t>
      </w:r>
      <w:r>
        <w:rPr>
          <w:rFonts w:hint="eastAsia" w:cs="宋体"/>
          <w:b/>
        </w:rPr>
        <w:t xml:space="preserve"> 注：1、给排水、供用电维修按现有设施单体耗材300元（含）以下由中标供应商承担。新增、新建水、电设施由采购人承担。（采购人提供日常水、电维修耗材储备仓库）。</w:t>
      </w:r>
    </w:p>
    <w:p>
      <w:pPr>
        <w:spacing w:line="360" w:lineRule="auto"/>
        <w:ind w:left="241" w:hanging="241" w:hangingChars="100"/>
        <w:rPr>
          <w:rFonts w:cs="宋体"/>
          <w:b/>
        </w:rPr>
      </w:pPr>
      <w:r>
        <w:rPr>
          <w:rFonts w:hint="eastAsia" w:cs="宋体"/>
          <w:b/>
        </w:rPr>
        <w:t xml:space="preserve">           2、机电设备维修；小于3千瓦（含）由中标供应商承担。</w:t>
      </w:r>
    </w:p>
    <w:p>
      <w:pPr>
        <w:spacing w:line="360" w:lineRule="auto"/>
        <w:ind w:firstLine="1205" w:firstLineChars="500"/>
        <w:rPr>
          <w:rFonts w:cs="宋体"/>
          <w:b/>
        </w:rPr>
      </w:pPr>
      <w:r>
        <w:rPr>
          <w:rFonts w:hint="eastAsia" w:cs="宋体"/>
          <w:b/>
        </w:rPr>
        <w:t xml:space="preserve"> 3、承担日常维修所需维修工具、器具（300元（含）以下）</w:t>
      </w:r>
    </w:p>
    <w:p>
      <w:pPr>
        <w:pStyle w:val="13"/>
        <w:spacing w:line="360" w:lineRule="auto"/>
        <w:ind w:left="480" w:firstLine="480" w:firstLineChars="200"/>
        <w:rPr>
          <w:rFonts w:cs="宋体"/>
        </w:rPr>
      </w:pPr>
      <w:r>
        <w:rPr>
          <w:rFonts w:hint="eastAsia" w:cs="宋体"/>
        </w:rPr>
        <w:t>（12）电梯运行、维护与管理。与具备合格资质的电梯维保企业签订维保合同，并配合专业维保公司对电梯机房设备、井道系统、轿厢设备进行日常运行管理，履行监督、联系、敦促、检查责任，保证办公楼(区)电梯设备的正常使用。液压电梯四部（停运一部）。承担对在押人员送餐。需保证常年良好安全运行。</w:t>
      </w:r>
    </w:p>
    <w:p>
      <w:pPr>
        <w:spacing w:line="360" w:lineRule="auto"/>
        <w:ind w:firstLine="829" w:firstLineChars="344"/>
        <w:rPr>
          <w:rFonts w:cs="宋体"/>
        </w:rPr>
      </w:pPr>
      <w:r>
        <w:rPr>
          <w:rFonts w:hint="eastAsia" w:cs="宋体"/>
          <w:b/>
        </w:rPr>
        <w:t>（电梯维保费、年检费及其他检测由中标供应商承担）</w:t>
      </w:r>
    </w:p>
    <w:p>
      <w:pPr>
        <w:spacing w:line="360" w:lineRule="auto"/>
        <w:ind w:left="598" w:hanging="598" w:hangingChars="248"/>
        <w:rPr>
          <w:rFonts w:cs="宋体"/>
          <w:b/>
        </w:rPr>
      </w:pPr>
      <w:r>
        <w:rPr>
          <w:rFonts w:hint="eastAsia" w:cs="宋体"/>
          <w:b/>
        </w:rPr>
        <w:t xml:space="preserve">        注：涉及电梯大修如液压油、电磁阀、牵引绳更换，电控总成维修产生费用由使用单位承担。</w:t>
      </w:r>
    </w:p>
    <w:p>
      <w:pPr>
        <w:spacing w:line="360" w:lineRule="auto"/>
        <w:ind w:firstLine="426"/>
        <w:rPr>
          <w:rFonts w:cs="宋体"/>
          <w:b/>
        </w:rPr>
      </w:pPr>
    </w:p>
    <w:p>
      <w:pPr>
        <w:spacing w:line="360" w:lineRule="auto"/>
        <w:ind w:firstLine="426"/>
        <w:rPr>
          <w:rFonts w:cs="宋体"/>
          <w:b/>
        </w:rPr>
      </w:pPr>
      <w:r>
        <w:rPr>
          <w:rFonts w:hint="eastAsia" w:cs="宋体"/>
          <w:b/>
        </w:rPr>
        <w:t>八、人员配置及要求</w:t>
      </w:r>
    </w:p>
    <w:p>
      <w:pPr>
        <w:spacing w:line="360" w:lineRule="auto"/>
        <w:rPr>
          <w:rFonts w:cs="宋体"/>
        </w:rPr>
      </w:pPr>
      <w:r>
        <w:rPr>
          <w:rFonts w:hint="eastAsia" w:cs="宋体"/>
        </w:rPr>
        <w:t>（一）人员配置：</w:t>
      </w:r>
    </w:p>
    <w:p>
      <w:pPr>
        <w:spacing w:line="360" w:lineRule="auto"/>
        <w:ind w:firstLine="943" w:firstLineChars="393"/>
        <w:rPr>
          <w:rFonts w:cs="宋体"/>
          <w:bCs/>
        </w:rPr>
      </w:pPr>
      <w:r>
        <w:rPr>
          <w:rFonts w:hint="eastAsia" w:cs="宋体"/>
          <w:bCs/>
        </w:rPr>
        <w:t>昌平办公区 ：</w:t>
      </w:r>
    </w:p>
    <w:p>
      <w:pPr>
        <w:spacing w:line="360" w:lineRule="auto"/>
        <w:ind w:firstLine="840" w:firstLineChars="350"/>
        <w:rPr>
          <w:rFonts w:cs="宋体"/>
          <w:bCs/>
        </w:rPr>
      </w:pPr>
      <w:r>
        <w:rPr>
          <w:rFonts w:hint="eastAsia" w:cs="宋体"/>
          <w:bCs/>
        </w:rPr>
        <w:t>1、项目负责人1人；工程主管1人；保洁、会服主管1人。</w:t>
      </w:r>
    </w:p>
    <w:p>
      <w:pPr>
        <w:spacing w:line="360" w:lineRule="auto"/>
        <w:ind w:firstLine="960" w:firstLineChars="400"/>
        <w:rPr>
          <w:rFonts w:cs="宋体"/>
          <w:bCs/>
        </w:rPr>
      </w:pPr>
      <w:r>
        <w:rPr>
          <w:rFonts w:hint="eastAsia" w:cs="宋体"/>
          <w:bCs/>
        </w:rPr>
        <w:t>2、给排水维修、五金综合维修2人（含24小时值班）；低压配电维修2人；高压电工8人。</w:t>
      </w:r>
    </w:p>
    <w:p>
      <w:pPr>
        <w:spacing w:line="360" w:lineRule="auto"/>
        <w:ind w:firstLine="720" w:firstLineChars="300"/>
        <w:rPr>
          <w:rFonts w:cs="宋体"/>
          <w:bCs/>
        </w:rPr>
      </w:pPr>
      <w:r>
        <w:rPr>
          <w:rFonts w:hint="eastAsia" w:cs="宋体"/>
          <w:bCs/>
        </w:rPr>
        <w:t xml:space="preserve"> 3、水化验员1人；司炉工4人。</w:t>
      </w:r>
    </w:p>
    <w:p>
      <w:pPr>
        <w:spacing w:line="360" w:lineRule="auto"/>
        <w:ind w:firstLine="720" w:firstLineChars="300"/>
        <w:rPr>
          <w:rFonts w:cs="宋体"/>
          <w:bCs/>
        </w:rPr>
      </w:pPr>
      <w:r>
        <w:rPr>
          <w:rFonts w:hint="eastAsia" w:cs="宋体"/>
          <w:bCs/>
        </w:rPr>
        <w:t xml:space="preserve"> 4、会议服务2人；保洁人员12人。（含监区保洁）</w:t>
      </w:r>
    </w:p>
    <w:p>
      <w:pPr>
        <w:spacing w:line="360" w:lineRule="auto"/>
        <w:ind w:firstLine="720" w:firstLineChars="300"/>
        <w:rPr>
          <w:rFonts w:cs="宋体"/>
          <w:bCs/>
        </w:rPr>
      </w:pPr>
      <w:r>
        <w:rPr>
          <w:rFonts w:hint="eastAsia" w:cs="宋体"/>
          <w:bCs/>
        </w:rPr>
        <w:t xml:space="preserve"> 5、洗衣工2人；理发服务1人。</w:t>
      </w:r>
    </w:p>
    <w:p>
      <w:pPr>
        <w:spacing w:line="360" w:lineRule="auto"/>
        <w:ind w:firstLine="840" w:firstLineChars="350"/>
        <w:rPr>
          <w:rFonts w:cs="宋体"/>
          <w:bCs/>
        </w:rPr>
      </w:pPr>
      <w:r>
        <w:rPr>
          <w:rFonts w:hint="eastAsia" w:cs="宋体"/>
          <w:bCs/>
        </w:rPr>
        <w:t>6、泳池、篮球场馆管理人员2人。</w:t>
      </w:r>
    </w:p>
    <w:p>
      <w:pPr>
        <w:spacing w:line="360" w:lineRule="auto"/>
        <w:ind w:firstLine="840" w:firstLineChars="350"/>
        <w:rPr>
          <w:rFonts w:cs="宋体"/>
          <w:bCs/>
        </w:rPr>
      </w:pPr>
      <w:r>
        <w:rPr>
          <w:rFonts w:hint="eastAsia" w:cs="宋体"/>
          <w:bCs/>
        </w:rPr>
        <w:t>7、门卫值守人员10人。</w:t>
      </w:r>
    </w:p>
    <w:p>
      <w:pPr>
        <w:pStyle w:val="9"/>
        <w:spacing w:line="360" w:lineRule="auto"/>
        <w:ind w:firstLine="840" w:firstLineChars="350"/>
        <w:rPr>
          <w:rFonts w:cs="宋体"/>
        </w:rPr>
      </w:pPr>
      <w:r>
        <w:rPr>
          <w:rFonts w:hint="eastAsia" w:cs="宋体"/>
        </w:rPr>
        <w:t>此配置包括但不限以上人数，供应商按实际情况合理配备。</w:t>
      </w:r>
    </w:p>
    <w:p>
      <w:pPr>
        <w:spacing w:line="360" w:lineRule="auto"/>
        <w:rPr>
          <w:rFonts w:cs="宋体"/>
        </w:rPr>
      </w:pPr>
      <w:r>
        <w:rPr>
          <w:rFonts w:hint="eastAsia" w:cs="宋体"/>
        </w:rPr>
        <w:t>（二）人员要求</w:t>
      </w:r>
    </w:p>
    <w:p>
      <w:pPr>
        <w:spacing w:line="360" w:lineRule="auto"/>
        <w:rPr>
          <w:rFonts w:cs="宋体"/>
        </w:rPr>
      </w:pPr>
      <w:r>
        <w:rPr>
          <w:rFonts w:hint="eastAsia" w:cs="宋体"/>
        </w:rPr>
        <w:t>1、项目负责人应具备相应专业能力，具备5年以上服务经验，如具备相关专业证书可在投标文件中提供。</w:t>
      </w:r>
    </w:p>
    <w:p>
      <w:pPr>
        <w:spacing w:line="360" w:lineRule="auto"/>
        <w:rPr>
          <w:rFonts w:cs="宋体"/>
        </w:rPr>
      </w:pPr>
      <w:r>
        <w:rPr>
          <w:rFonts w:hint="eastAsia" w:cs="宋体"/>
        </w:rPr>
        <w:t>2、主要操作人员应持有相关专业岗位证书，上岗前必须通过采购人的背景审查。</w:t>
      </w:r>
    </w:p>
    <w:p>
      <w:pPr>
        <w:pStyle w:val="47"/>
        <w:spacing w:line="360" w:lineRule="auto"/>
        <w:rPr>
          <w:rFonts w:hAnsi="宋体"/>
          <w:color w:val="auto"/>
          <w:kern w:val="2"/>
        </w:rPr>
      </w:pPr>
      <w:r>
        <w:rPr>
          <w:rFonts w:hint="eastAsia" w:hAnsi="宋体"/>
        </w:rPr>
        <w:t>3、服务团队人员应当具备相关资质要求，符合法律规定；</w:t>
      </w:r>
      <w:r>
        <w:rPr>
          <w:rFonts w:hint="eastAsia" w:hAnsi="宋体"/>
          <w:bCs/>
        </w:rPr>
        <w:t>会议服务及重要岗位的人员必须得到甲方的政审认可。</w:t>
      </w:r>
      <w:r>
        <w:rPr>
          <w:rFonts w:hint="eastAsia" w:hAnsi="宋体"/>
        </w:rPr>
        <w:t>服务团队中，除有特殊要求的，其他服务人员入职年龄应在55周岁以下；中标后，供应商应向采购人提供全部服务人员的详细清单及公共服务场所所需的健康证明，采购人对服务人员进行背景审查合格后，服务人员方可上岗，如未通过背景审查，中标供应商应随时无条件更换服务人员。服务过程中，当人员发生变动时，应当提前告知采购人，并及时向采购人备案。</w:t>
      </w:r>
    </w:p>
    <w:p>
      <w:pPr>
        <w:tabs>
          <w:tab w:val="right" w:pos="1134"/>
        </w:tabs>
        <w:snapToGrid w:val="0"/>
        <w:spacing w:line="360" w:lineRule="auto"/>
        <w:rPr>
          <w:rFonts w:cs="宋体"/>
          <w:bCs/>
          <w:lang w:val="zh-CN"/>
        </w:rPr>
      </w:pPr>
      <w:r>
        <w:rPr>
          <w:rFonts w:hint="eastAsia" w:cs="宋体"/>
        </w:rPr>
        <w:t>4、</w:t>
      </w:r>
      <w:r>
        <w:rPr>
          <w:rFonts w:hint="eastAsia" w:cs="宋体"/>
          <w:bCs/>
          <w:lang w:val="zh-CN"/>
        </w:rPr>
        <w:t>因本项目各包可兼投，因此供应商参与各包投标所提供的项目负责人等全部服务人员不得与其他包交叉，否则视为</w:t>
      </w:r>
      <w:r>
        <w:rPr>
          <w:rFonts w:hint="eastAsia" w:cs="宋体"/>
          <w:b/>
          <w:bCs/>
          <w:u w:val="single"/>
          <w:lang w:val="zh-CN"/>
        </w:rPr>
        <w:t>无效投标</w:t>
      </w:r>
      <w:r>
        <w:rPr>
          <w:rFonts w:hint="eastAsia" w:cs="宋体"/>
          <w:bCs/>
          <w:lang w:val="zh-CN"/>
        </w:rPr>
        <w:t>。</w:t>
      </w:r>
    </w:p>
    <w:p>
      <w:pPr>
        <w:tabs>
          <w:tab w:val="right" w:pos="1134"/>
        </w:tabs>
        <w:snapToGrid w:val="0"/>
        <w:spacing w:line="360" w:lineRule="auto"/>
        <w:ind w:firstLine="480" w:firstLineChars="200"/>
        <w:rPr>
          <w:rFonts w:cs="宋体"/>
          <w:bCs/>
          <w:lang w:val="zh-CN"/>
        </w:rPr>
      </w:pPr>
      <w:r>
        <w:rPr>
          <w:rFonts w:hint="eastAsia" w:cs="宋体"/>
          <w:bCs/>
          <w:lang w:val="zh-CN"/>
        </w:rPr>
        <w:t>*供应商必须在投标文件中提供关于服务人员的</w:t>
      </w:r>
      <w:r>
        <w:rPr>
          <w:rFonts w:hint="eastAsia" w:cs="宋体"/>
          <w:b/>
          <w:bCs/>
          <w:u w:val="single"/>
          <w:lang w:val="zh-CN"/>
        </w:rPr>
        <w:t>承诺函原件</w:t>
      </w:r>
      <w:r>
        <w:rPr>
          <w:rFonts w:hint="eastAsia" w:cs="宋体"/>
          <w:bCs/>
          <w:lang w:val="zh-CN"/>
        </w:rPr>
        <w:t>，并加盖供应商公章。承诺函内容包括：我单位承诺，为本包组建的专有服务团队为本包服务专用，与其他包的服务团队无交叉。</w:t>
      </w:r>
    </w:p>
    <w:p>
      <w:pPr>
        <w:tabs>
          <w:tab w:val="right" w:pos="1134"/>
        </w:tabs>
        <w:snapToGrid w:val="0"/>
        <w:spacing w:line="360" w:lineRule="auto"/>
        <w:rPr>
          <w:rFonts w:cs="宋体"/>
          <w:bCs/>
          <w:lang w:val="zh-CN"/>
        </w:rPr>
      </w:pPr>
      <w:r>
        <w:rPr>
          <w:rFonts w:hint="eastAsia" w:cs="宋体"/>
          <w:bCs/>
          <w:lang w:val="zh-CN"/>
        </w:rPr>
        <w:t>3、供应商应提供人员储备及人员稳定保障措施，确保服务期间服务团队的稳定性和专业性。</w:t>
      </w:r>
    </w:p>
    <w:p>
      <w:pPr>
        <w:spacing w:line="360" w:lineRule="auto"/>
        <w:ind w:firstLine="840" w:firstLineChars="350"/>
        <w:rPr>
          <w:rFonts w:cs="宋体"/>
          <w:bCs/>
        </w:rPr>
      </w:pPr>
    </w:p>
    <w:p>
      <w:pPr>
        <w:numPr>
          <w:ilvl w:val="0"/>
          <w:numId w:val="10"/>
        </w:numPr>
        <w:spacing w:line="360" w:lineRule="auto"/>
        <w:ind w:firstLine="723" w:firstLineChars="300"/>
        <w:rPr>
          <w:rFonts w:cs="宋体"/>
          <w:b/>
          <w:bCs/>
        </w:rPr>
      </w:pPr>
      <w:r>
        <w:rPr>
          <w:rFonts w:hint="eastAsia" w:cs="宋体"/>
          <w:b/>
          <w:bCs/>
        </w:rPr>
        <w:t>其他：</w:t>
      </w:r>
    </w:p>
    <w:p>
      <w:pPr>
        <w:spacing w:line="360" w:lineRule="auto"/>
        <w:rPr>
          <w:rFonts w:cs="宋体"/>
        </w:rPr>
      </w:pPr>
      <w:r>
        <w:rPr>
          <w:rFonts w:hint="eastAsia" w:cs="宋体"/>
        </w:rPr>
        <w:t>（1）本项目所涉及的服务需求，运行服务工作需求保障全年24小时连续性服务。</w:t>
      </w:r>
    </w:p>
    <w:p>
      <w:pPr>
        <w:tabs>
          <w:tab w:val="left" w:pos="1455"/>
        </w:tabs>
        <w:spacing w:line="360" w:lineRule="auto"/>
        <w:rPr>
          <w:rFonts w:cs="宋体"/>
        </w:rPr>
      </w:pPr>
      <w:r>
        <w:rPr>
          <w:rFonts w:hint="eastAsia" w:cs="宋体"/>
        </w:rPr>
        <w:t>（2）重点岗位人员需要由招标方进行审核并签订保密协议后方可入职。</w:t>
      </w:r>
    </w:p>
    <w:p>
      <w:pPr>
        <w:tabs>
          <w:tab w:val="left" w:pos="900"/>
        </w:tabs>
        <w:spacing w:line="360" w:lineRule="auto"/>
        <w:ind w:left="274" w:leftChars="29" w:hanging="204" w:hangingChars="85"/>
        <w:rPr>
          <w:rFonts w:cs="宋体"/>
        </w:rPr>
      </w:pPr>
      <w:r>
        <w:rPr>
          <w:rFonts w:hint="eastAsia" w:cs="宋体"/>
        </w:rPr>
        <w:t>（3）管理与物业工作相关的工程图纸、档案及工程竣工后的验收材料。</w:t>
      </w:r>
    </w:p>
    <w:p>
      <w:pPr>
        <w:tabs>
          <w:tab w:val="left" w:pos="1455"/>
        </w:tabs>
        <w:spacing w:line="360" w:lineRule="auto"/>
        <w:rPr>
          <w:rFonts w:cs="宋体"/>
        </w:rPr>
      </w:pPr>
      <w:r>
        <w:rPr>
          <w:rFonts w:hint="eastAsia" w:cs="宋体"/>
        </w:rPr>
        <w:t>（4） 建立相应的应急服务预案。</w:t>
      </w:r>
    </w:p>
    <w:p>
      <w:pPr>
        <w:tabs>
          <w:tab w:val="left" w:pos="720"/>
        </w:tabs>
        <w:spacing w:line="360" w:lineRule="auto"/>
        <w:rPr>
          <w:rFonts w:cs="宋体"/>
        </w:rPr>
      </w:pPr>
      <w:r>
        <w:rPr>
          <w:rFonts w:hint="eastAsia" w:cs="宋体"/>
        </w:rPr>
        <w:t>（5） 协助采购人做好节能减排工作。并做好水、电、冷、暖计量工作。（设备设施运行能源消耗费用由采购人承担）。</w:t>
      </w:r>
    </w:p>
    <w:p>
      <w:pPr>
        <w:tabs>
          <w:tab w:val="left" w:pos="720"/>
        </w:tabs>
        <w:spacing w:line="360" w:lineRule="auto"/>
        <w:rPr>
          <w:rFonts w:cs="宋体"/>
          <w:b/>
          <w:bCs/>
        </w:rPr>
      </w:pPr>
      <w:r>
        <w:rPr>
          <w:rFonts w:hint="eastAsia" w:cs="宋体"/>
        </w:rPr>
        <w:t>（6）分局洗衣房管理：负责全局干警制服的清洗熨烫。</w:t>
      </w:r>
      <w:r>
        <w:rPr>
          <w:rFonts w:hint="eastAsia" w:cs="宋体"/>
          <w:b/>
          <w:bCs/>
        </w:rPr>
        <w:t>（洗衣房产生的费用包括：洗衣耗材、设备维修添置更新等由中标供应商承担）。</w:t>
      </w:r>
    </w:p>
    <w:p>
      <w:pPr>
        <w:tabs>
          <w:tab w:val="left" w:pos="720"/>
        </w:tabs>
        <w:spacing w:line="360" w:lineRule="auto"/>
        <w:rPr>
          <w:rFonts w:cs="宋体"/>
        </w:rPr>
      </w:pPr>
      <w:r>
        <w:rPr>
          <w:rFonts w:hint="eastAsia" w:cs="宋体"/>
        </w:rPr>
        <w:t>（7）采购人交办的其他临时工作任务。</w:t>
      </w:r>
    </w:p>
    <w:p>
      <w:pPr>
        <w:tabs>
          <w:tab w:val="left" w:pos="1455"/>
        </w:tabs>
        <w:spacing w:line="360" w:lineRule="auto"/>
        <w:rPr>
          <w:rFonts w:cs="宋体"/>
        </w:rPr>
      </w:pPr>
      <w:r>
        <w:rPr>
          <w:rFonts w:hint="eastAsia" w:cs="宋体"/>
        </w:rPr>
        <w:t>（8）物业交接。</w:t>
      </w:r>
    </w:p>
    <w:p>
      <w:pPr>
        <w:spacing w:line="360" w:lineRule="auto"/>
        <w:ind w:firstLine="426"/>
        <w:rPr>
          <w:rFonts w:cs="宋体"/>
          <w:b/>
        </w:rPr>
      </w:pPr>
    </w:p>
    <w:p>
      <w:pPr>
        <w:spacing w:line="360" w:lineRule="auto"/>
        <w:ind w:firstLine="426"/>
        <w:rPr>
          <w:rFonts w:cs="宋体"/>
          <w:b/>
        </w:rPr>
      </w:pPr>
      <w:r>
        <w:rPr>
          <w:rFonts w:hint="eastAsia" w:cs="宋体"/>
          <w:b/>
        </w:rPr>
        <w:t>十、支付方式及费用说明</w:t>
      </w:r>
    </w:p>
    <w:p>
      <w:pPr>
        <w:spacing w:line="360" w:lineRule="auto"/>
        <w:ind w:firstLine="472" w:firstLineChars="196"/>
        <w:rPr>
          <w:rFonts w:cs="宋体"/>
          <w:b/>
        </w:rPr>
      </w:pPr>
      <w:r>
        <w:rPr>
          <w:rFonts w:hint="eastAsia" w:cs="宋体"/>
          <w:b/>
        </w:rPr>
        <w:t>（一）支付方式</w:t>
      </w:r>
    </w:p>
    <w:p>
      <w:pPr>
        <w:spacing w:line="360" w:lineRule="auto"/>
        <w:ind w:firstLine="470" w:firstLineChars="196"/>
        <w:rPr>
          <w:rFonts w:cs="宋体"/>
        </w:rPr>
      </w:pPr>
      <w:r>
        <w:rPr>
          <w:rFonts w:hint="eastAsia" w:cs="宋体"/>
        </w:rPr>
        <w:t>1、乙方在合同签订后60个工作日内以银行开具《履约保函》的形式向采购人缴纳合同额5%金额的履约保证金，合同期满，双方无异议，采购人将《履约保函》退还乙方。</w:t>
      </w:r>
    </w:p>
    <w:p>
      <w:pPr>
        <w:pStyle w:val="54"/>
        <w:spacing w:line="360" w:lineRule="auto"/>
        <w:ind w:firstLine="480"/>
        <w:rPr>
          <w:rFonts w:ascii="宋体" w:hAnsi="宋体" w:cs="宋体"/>
          <w:b/>
          <w:sz w:val="24"/>
        </w:rPr>
      </w:pPr>
      <w:r>
        <w:rPr>
          <w:rFonts w:hint="eastAsia" w:ascii="宋体" w:hAnsi="宋体" w:cs="宋体"/>
          <w:sz w:val="24"/>
        </w:rPr>
        <w:t>2、乙方按要求提交履约保函后，物业服务费按每三个月分四期支付。</w:t>
      </w:r>
    </w:p>
    <w:p>
      <w:pPr>
        <w:spacing w:line="360" w:lineRule="auto"/>
        <w:ind w:firstLine="241" w:firstLineChars="100"/>
        <w:rPr>
          <w:rFonts w:cs="宋体"/>
          <w:b/>
          <w:bCs/>
        </w:rPr>
      </w:pPr>
      <w:r>
        <w:rPr>
          <w:rFonts w:hint="eastAsia" w:cs="宋体"/>
          <w:b/>
          <w:bCs/>
        </w:rPr>
        <w:t>（二）服务报价说明</w:t>
      </w:r>
    </w:p>
    <w:p>
      <w:pPr>
        <w:spacing w:line="360" w:lineRule="auto"/>
        <w:rPr>
          <w:rFonts w:cs="宋体"/>
        </w:rPr>
      </w:pPr>
      <w:r>
        <w:rPr>
          <w:rFonts w:hint="eastAsia" w:cs="宋体"/>
        </w:rPr>
        <w:t>供应商的服务报价，包括但不限于以下服务：</w:t>
      </w:r>
    </w:p>
    <w:p>
      <w:pPr>
        <w:spacing w:line="360" w:lineRule="auto"/>
        <w:rPr>
          <w:rFonts w:cs="宋体"/>
        </w:rPr>
      </w:pPr>
      <w:r>
        <w:rPr>
          <w:rFonts w:hint="eastAsia" w:cs="宋体"/>
        </w:rPr>
        <w:t>（1）日常用品耗材：办公用品、洗手液或香皂、除味球、重点区域卫生纸、废纸桶、节水器感应器电池、灭鼠、灭蟑、灭蚊蝇等费用。</w:t>
      </w:r>
    </w:p>
    <w:p>
      <w:pPr>
        <w:spacing w:line="360" w:lineRule="auto"/>
        <w:rPr>
          <w:rFonts w:cs="宋体"/>
        </w:rPr>
      </w:pPr>
      <w:r>
        <w:rPr>
          <w:rFonts w:hint="eastAsia" w:cs="宋体"/>
        </w:rPr>
        <w:t>（2）保洁耗材：如墩布、扫帚、公共卫生袋、去污和除味剂耗材等费用。</w:t>
      </w:r>
    </w:p>
    <w:p>
      <w:pPr>
        <w:spacing w:line="360" w:lineRule="auto"/>
        <w:rPr>
          <w:rFonts w:cs="宋体"/>
        </w:rPr>
      </w:pPr>
      <w:r>
        <w:rPr>
          <w:rFonts w:hint="eastAsia" w:cs="宋体"/>
        </w:rPr>
        <w:t>（3）工程：日常维修所需工具购置、各设备系统运行、维修保养、工程日常设备（照明、上下水、土建、五金配件）设施、楼宇附属设备设施等维修、更换的材料费300元/项/次以内（分体空调除外）等费用。</w:t>
      </w:r>
    </w:p>
    <w:p>
      <w:pPr>
        <w:spacing w:line="360" w:lineRule="auto"/>
        <w:rPr>
          <w:rFonts w:cs="宋体"/>
        </w:rPr>
      </w:pPr>
      <w:r>
        <w:rPr>
          <w:rFonts w:hint="eastAsia" w:cs="宋体"/>
        </w:rPr>
        <w:t>（4）楼宇设备（水、电梯、压力容器）的检测，年检费用。</w:t>
      </w:r>
    </w:p>
    <w:p>
      <w:pPr>
        <w:spacing w:line="360" w:lineRule="auto"/>
        <w:rPr>
          <w:rFonts w:cs="宋体"/>
        </w:rPr>
      </w:pPr>
      <w:r>
        <w:rPr>
          <w:rFonts w:hint="eastAsia" w:cs="宋体"/>
        </w:rPr>
        <w:t>（5）灭火器的检测费用。</w:t>
      </w:r>
    </w:p>
    <w:p>
      <w:pPr>
        <w:spacing w:line="360" w:lineRule="auto"/>
        <w:rPr>
          <w:rFonts w:cs="宋体"/>
        </w:rPr>
      </w:pPr>
      <w:r>
        <w:rPr>
          <w:rFonts w:hint="eastAsia" w:cs="宋体"/>
        </w:rPr>
        <w:t>（6）隔油池、化粪池的清掏疏通费用。</w:t>
      </w:r>
    </w:p>
    <w:p>
      <w:pPr>
        <w:spacing w:line="360" w:lineRule="auto"/>
        <w:rPr>
          <w:rFonts w:cs="宋体"/>
        </w:rPr>
      </w:pPr>
      <w:r>
        <w:rPr>
          <w:rFonts w:hint="eastAsia" w:cs="宋体"/>
        </w:rPr>
        <w:t>（7）电梯设备包括相关小修保养协议等费用。</w:t>
      </w:r>
    </w:p>
    <w:p>
      <w:pPr>
        <w:spacing w:line="360" w:lineRule="auto"/>
        <w:rPr>
          <w:rFonts w:cs="宋体"/>
        </w:rPr>
      </w:pPr>
      <w:r>
        <w:rPr>
          <w:rFonts w:hint="eastAsia" w:cs="宋体"/>
        </w:rPr>
        <w:t>（8）大楼日常养护</w:t>
      </w:r>
      <w:r>
        <w:rPr>
          <w:rFonts w:hint="eastAsia" w:cs="宋体"/>
          <w:color w:val="000000"/>
        </w:rPr>
        <w:t>小修</w:t>
      </w:r>
      <w:r>
        <w:rPr>
          <w:rFonts w:hint="eastAsia" w:cs="宋体"/>
        </w:rPr>
        <w:t>及零星材料等费用（含五金件）。</w:t>
      </w:r>
    </w:p>
    <w:p>
      <w:pPr>
        <w:spacing w:line="360" w:lineRule="auto"/>
        <w:rPr>
          <w:rFonts w:cs="宋体"/>
        </w:rPr>
      </w:pPr>
      <w:r>
        <w:rPr>
          <w:rFonts w:hint="eastAsia" w:cs="宋体"/>
        </w:rPr>
        <w:t>（9）外墙清洗费、公共部位绿植租摆费等费用（重点区域、会议室、门厅、服务大厅、电梯厅、楼层通道花木租摆、大楼区域内共用绿化施肥、修剪、绿植损补、节日花坛）。</w:t>
      </w:r>
    </w:p>
    <w:p>
      <w:pPr>
        <w:spacing w:line="360" w:lineRule="auto"/>
        <w:rPr>
          <w:rFonts w:cs="宋体"/>
        </w:rPr>
      </w:pPr>
      <w:r>
        <w:rPr>
          <w:rFonts w:hint="eastAsia" w:cs="宋体"/>
        </w:rPr>
        <w:t>（10）物业工作人员工资、人员保险、公积金、福利、就餐等费用。</w:t>
      </w:r>
    </w:p>
    <w:p>
      <w:pPr>
        <w:spacing w:line="360" w:lineRule="auto"/>
        <w:rPr>
          <w:rFonts w:cs="宋体"/>
        </w:rPr>
      </w:pPr>
      <w:r>
        <w:rPr>
          <w:rFonts w:hint="eastAsia" w:cs="宋体"/>
        </w:rPr>
        <w:t>（11）法定节假日及休息日，此项所产生的加班费用。劳保用品含工服、防暑降温用品、卫生防护用品及防疫物资的费用。</w:t>
      </w:r>
    </w:p>
    <w:p>
      <w:pPr>
        <w:spacing w:line="360" w:lineRule="auto"/>
        <w:rPr>
          <w:rFonts w:cs="宋体"/>
        </w:rPr>
      </w:pPr>
      <w:r>
        <w:rPr>
          <w:rFonts w:hint="eastAsia" w:cs="宋体"/>
        </w:rPr>
        <w:t>（12）由于物业方管理责任给业主造成损失的，所产生的费用。</w:t>
      </w:r>
    </w:p>
    <w:p>
      <w:pPr>
        <w:spacing w:line="360" w:lineRule="auto"/>
        <w:ind w:firstLine="426"/>
        <w:rPr>
          <w:rFonts w:cs="宋体"/>
          <w:b/>
          <w:bCs/>
        </w:rPr>
      </w:pPr>
      <w:r>
        <w:rPr>
          <w:rFonts w:hint="eastAsia" w:cs="宋体"/>
          <w:b/>
          <w:bCs/>
        </w:rPr>
        <w:t>（三）采购人付费说明</w:t>
      </w:r>
    </w:p>
    <w:p>
      <w:pPr>
        <w:spacing w:line="360" w:lineRule="auto"/>
        <w:rPr>
          <w:rFonts w:cs="宋体"/>
        </w:rPr>
      </w:pPr>
      <w:r>
        <w:rPr>
          <w:rFonts w:hint="eastAsia" w:cs="宋体"/>
        </w:rPr>
        <w:t>（1）办公楼建筑物设备设施大、中修及改造更新费用。</w:t>
      </w:r>
    </w:p>
    <w:p>
      <w:pPr>
        <w:spacing w:line="360" w:lineRule="auto"/>
        <w:rPr>
          <w:rFonts w:cs="宋体"/>
        </w:rPr>
      </w:pPr>
      <w:r>
        <w:rPr>
          <w:rFonts w:hint="eastAsia" w:cs="宋体"/>
        </w:rPr>
        <w:t>（2）办公楼支付能源费用（水、电、燃气、热力取暖）.</w:t>
      </w:r>
    </w:p>
    <w:p>
      <w:pPr>
        <w:tabs>
          <w:tab w:val="right" w:pos="1134"/>
        </w:tabs>
        <w:snapToGrid w:val="0"/>
        <w:spacing w:line="360" w:lineRule="auto"/>
        <w:ind w:firstLine="482" w:firstLineChars="200"/>
        <w:rPr>
          <w:rFonts w:cs="宋体"/>
          <w:b/>
          <w:bCs/>
          <w:lang w:val="zh-CN"/>
        </w:rPr>
      </w:pPr>
    </w:p>
    <w:p>
      <w:pPr>
        <w:tabs>
          <w:tab w:val="right" w:pos="1134"/>
        </w:tabs>
        <w:snapToGrid w:val="0"/>
        <w:spacing w:line="360" w:lineRule="auto"/>
        <w:ind w:firstLine="482" w:firstLineChars="200"/>
        <w:rPr>
          <w:rFonts w:cs="宋体"/>
          <w:b/>
          <w:bCs/>
          <w:lang w:val="zh-CN"/>
        </w:rPr>
      </w:pPr>
      <w:r>
        <w:rPr>
          <w:rFonts w:hint="eastAsia" w:cs="宋体"/>
          <w:b/>
          <w:bCs/>
        </w:rPr>
        <w:t>十一</w:t>
      </w:r>
      <w:r>
        <w:rPr>
          <w:rFonts w:hint="eastAsia" w:cs="宋体"/>
          <w:b/>
          <w:bCs/>
          <w:lang w:val="zh-CN"/>
        </w:rPr>
        <w:t>、其他要求：</w:t>
      </w:r>
    </w:p>
    <w:p>
      <w:pPr>
        <w:pStyle w:val="51"/>
        <w:spacing w:line="360" w:lineRule="auto"/>
        <w:ind w:firstLineChars="0"/>
        <w:rPr>
          <w:rFonts w:cs="宋体"/>
          <w:szCs w:val="24"/>
        </w:rPr>
      </w:pPr>
      <w:r>
        <w:rPr>
          <w:rFonts w:hint="eastAsia" w:cs="宋体"/>
          <w:szCs w:val="24"/>
        </w:rPr>
        <w:t>1、供应商应对服务需求理解全面、准确。</w:t>
      </w:r>
    </w:p>
    <w:p>
      <w:pPr>
        <w:pStyle w:val="51"/>
        <w:spacing w:line="360" w:lineRule="auto"/>
        <w:ind w:firstLineChars="0"/>
        <w:rPr>
          <w:rFonts w:cs="宋体"/>
          <w:szCs w:val="24"/>
        </w:rPr>
      </w:pPr>
      <w:r>
        <w:rPr>
          <w:rFonts w:hint="eastAsia" w:cs="宋体"/>
          <w:szCs w:val="24"/>
        </w:rPr>
        <w:t>2、供应商如承担过类似工作，可在投标文件中提供相关资料。</w:t>
      </w:r>
    </w:p>
    <w:p>
      <w:pPr>
        <w:pStyle w:val="51"/>
        <w:spacing w:line="360" w:lineRule="auto"/>
        <w:ind w:firstLineChars="0"/>
        <w:rPr>
          <w:rFonts w:cs="宋体"/>
          <w:szCs w:val="24"/>
        </w:rPr>
      </w:pPr>
      <w:r>
        <w:rPr>
          <w:rFonts w:hint="eastAsia" w:cs="宋体"/>
          <w:szCs w:val="24"/>
        </w:rPr>
        <w:t>3、供应商应认真落实采购人的有关政策和决定，严格遵守相关法规及采购人的相关规章制度。</w:t>
      </w:r>
    </w:p>
    <w:p>
      <w:pPr>
        <w:pStyle w:val="47"/>
        <w:spacing w:line="360" w:lineRule="auto"/>
        <w:ind w:firstLine="480" w:firstLineChars="200"/>
        <w:rPr>
          <w:rFonts w:hAnsi="宋体"/>
          <w:color w:val="auto"/>
          <w:kern w:val="2"/>
        </w:rPr>
      </w:pPr>
      <w:r>
        <w:rPr>
          <w:rFonts w:hint="eastAsia" w:hAnsi="宋体"/>
          <w:color w:val="auto"/>
          <w:kern w:val="2"/>
        </w:rPr>
        <w:t xml:space="preserve">4、供应商应根据本招标文件中所列服务需求，制定相应服务方案。包括但不限于具备完善的物业管理规章制度，配备物业管理需要的专业团队，配备物业管理需要的设备设施，具体服务实施方案等。 </w:t>
      </w:r>
    </w:p>
    <w:p>
      <w:pPr>
        <w:pStyle w:val="47"/>
        <w:spacing w:line="360" w:lineRule="auto"/>
        <w:ind w:firstLine="480" w:firstLineChars="200"/>
        <w:rPr>
          <w:rFonts w:hAnsi="宋体"/>
          <w:color w:val="auto"/>
          <w:kern w:val="2"/>
        </w:rPr>
      </w:pPr>
      <w:r>
        <w:rPr>
          <w:rFonts w:hint="eastAsia" w:hAnsi="宋体"/>
          <w:color w:val="auto"/>
          <w:kern w:val="2"/>
        </w:rPr>
        <w:t>5、针对本项目配备专业的、有同类项目执行经验人员组成的服务团队，并根据采购人服务需求进行培训和考核。</w:t>
      </w:r>
    </w:p>
    <w:p>
      <w:pPr>
        <w:tabs>
          <w:tab w:val="left" w:pos="360"/>
        </w:tabs>
        <w:spacing w:line="360" w:lineRule="auto"/>
        <w:ind w:firstLine="480" w:firstLineChars="200"/>
        <w:rPr>
          <w:rFonts w:cs="宋体"/>
          <w:bCs/>
          <w:color w:val="000000"/>
          <w:lang w:val="zh-CN"/>
        </w:rPr>
      </w:pPr>
      <w:r>
        <w:rPr>
          <w:rFonts w:hint="eastAsia" w:cs="宋体"/>
          <w:bCs/>
          <w:color w:val="000000"/>
          <w:lang w:val="zh-CN"/>
        </w:rPr>
        <w:t>6、供应商应具备应对突发事件及突发公共卫生事件的能力和预案。</w:t>
      </w:r>
    </w:p>
    <w:p>
      <w:pPr>
        <w:pStyle w:val="47"/>
        <w:spacing w:line="360" w:lineRule="auto"/>
        <w:ind w:firstLine="480" w:firstLineChars="200"/>
        <w:rPr>
          <w:rFonts w:hAnsi="宋体"/>
          <w:color w:val="auto"/>
          <w:kern w:val="2"/>
        </w:rPr>
      </w:pPr>
      <w:r>
        <w:rPr>
          <w:rFonts w:hint="eastAsia" w:hAnsi="宋体"/>
        </w:rPr>
        <w:t>7、</w:t>
      </w:r>
      <w:r>
        <w:rPr>
          <w:rFonts w:hint="eastAsia" w:hAnsi="宋体"/>
          <w:bCs/>
          <w:lang w:val="zh-CN"/>
        </w:rPr>
        <w:t>中标供应商应做好与原物业服务单位的交接工作，制定全面完整的交接及应急预案，确保物业服务交接平稳过度，保障采购人各项工作的顺利开展。</w:t>
      </w:r>
    </w:p>
    <w:p>
      <w:pPr>
        <w:tabs>
          <w:tab w:val="right" w:pos="1134"/>
        </w:tabs>
        <w:snapToGrid w:val="0"/>
        <w:spacing w:line="360" w:lineRule="auto"/>
        <w:ind w:firstLine="480" w:firstLineChars="200"/>
        <w:rPr>
          <w:rFonts w:cs="宋体"/>
          <w:bCs/>
          <w:lang w:val="zh-CN"/>
        </w:rPr>
      </w:pPr>
      <w:r>
        <w:rPr>
          <w:rFonts w:hint="eastAsia" w:cs="宋体"/>
          <w:bCs/>
          <w:lang w:val="zh-CN"/>
        </w:rPr>
        <w:t>8、供应商的服务报价应充分考虑本项目的具体情况，报价应包括服务期内本包需求中要求的所有服务。</w:t>
      </w:r>
    </w:p>
    <w:p>
      <w:pPr>
        <w:tabs>
          <w:tab w:val="right" w:pos="1134"/>
        </w:tabs>
        <w:snapToGrid w:val="0"/>
        <w:spacing w:line="360" w:lineRule="auto"/>
        <w:ind w:firstLine="480" w:firstLineChars="200"/>
        <w:rPr>
          <w:rFonts w:cs="宋体"/>
          <w:bCs/>
          <w:lang w:val="zh-CN"/>
        </w:rPr>
      </w:pPr>
      <w:r>
        <w:rPr>
          <w:rFonts w:hint="eastAsia" w:cs="宋体"/>
          <w:bCs/>
          <w:lang w:val="zh-CN"/>
        </w:rPr>
        <w:t>9、安全需求：供应商应对在本项目中获得的或产生的所有信息承担管理和保密责任。</w:t>
      </w:r>
    </w:p>
    <w:p>
      <w:pPr>
        <w:tabs>
          <w:tab w:val="right" w:pos="1134"/>
        </w:tabs>
        <w:snapToGrid w:val="0"/>
        <w:spacing w:line="360" w:lineRule="auto"/>
        <w:ind w:firstLine="480" w:firstLineChars="200"/>
        <w:rPr>
          <w:rFonts w:cs="宋体"/>
          <w:bCs/>
          <w:lang w:val="zh-CN"/>
        </w:rPr>
      </w:pPr>
      <w:r>
        <w:rPr>
          <w:rFonts w:hint="eastAsia" w:cs="宋体"/>
          <w:bCs/>
          <w:lang w:val="zh-CN"/>
        </w:rPr>
        <w:t>*供应商必须在《商务及技术分册》正本中提供关于对本项目中获得或产生的所有信息承担管理和保密责任的保密承诺函原件并加盖供应商公章，否则将被视为无效投标。保密承诺函内容须包含：本公司承诺中标后在对本项目获得或产生的所有信息承担管理和保密责任，否则将无条件接受采购人解除合同，并要求我公司承担相应的违约责任的处罚。</w:t>
      </w:r>
    </w:p>
    <w:p>
      <w:pPr>
        <w:tabs>
          <w:tab w:val="right" w:pos="1134"/>
        </w:tabs>
        <w:snapToGrid w:val="0"/>
        <w:spacing w:line="360" w:lineRule="auto"/>
        <w:ind w:firstLine="480" w:firstLineChars="200"/>
        <w:rPr>
          <w:rFonts w:cs="宋体"/>
          <w:bCs/>
          <w:lang w:val="zh-CN"/>
        </w:rPr>
      </w:pPr>
      <w:r>
        <w:rPr>
          <w:rFonts w:hint="eastAsia" w:cs="宋体"/>
          <w:bCs/>
          <w:lang w:val="zh-CN"/>
        </w:rPr>
        <w:t>10、投标人应提供法定代表人及该项目所有派驻人员均无犯罪记录的承诺函。</w:t>
      </w:r>
    </w:p>
    <w:p>
      <w:pPr>
        <w:tabs>
          <w:tab w:val="right" w:pos="1134"/>
        </w:tabs>
        <w:snapToGrid w:val="0"/>
        <w:spacing w:line="360" w:lineRule="auto"/>
        <w:ind w:firstLine="480" w:firstLineChars="200"/>
        <w:rPr>
          <w:rFonts w:cs="宋体"/>
          <w:bCs/>
        </w:rPr>
      </w:pPr>
      <w:r>
        <w:rPr>
          <w:rFonts w:hint="eastAsia" w:cs="宋体"/>
          <w:bCs/>
          <w:lang w:val="zh-CN"/>
        </w:rPr>
        <w:t>*投标人必须在投标文件《商务技术分册》正本中提供投标人法定代表人及该项目所有派驻人员近3年内均</w:t>
      </w:r>
      <w:r>
        <w:rPr>
          <w:rFonts w:hint="eastAsia" w:cs="宋体"/>
          <w:bCs/>
        </w:rPr>
        <w:t>无犯罪记录的承诺函原件并加盖投标人公章。格式自拟，承诺函须法定代表人亲笔签字，否则将被视为</w:t>
      </w:r>
      <w:r>
        <w:rPr>
          <w:rFonts w:hint="eastAsia" w:cs="宋体"/>
          <w:b/>
          <w:u w:val="single"/>
        </w:rPr>
        <w:t>无效投标</w:t>
      </w:r>
      <w:r>
        <w:rPr>
          <w:rFonts w:hint="eastAsia" w:cs="宋体"/>
          <w:bCs/>
        </w:rPr>
        <w:t>。</w:t>
      </w:r>
    </w:p>
    <w:p>
      <w:pPr>
        <w:tabs>
          <w:tab w:val="right" w:pos="1134"/>
        </w:tabs>
        <w:snapToGrid w:val="0"/>
        <w:spacing w:line="360" w:lineRule="auto"/>
        <w:ind w:firstLine="426"/>
        <w:rPr>
          <w:rFonts w:cs="宋体"/>
          <w:b/>
          <w:bCs/>
        </w:rPr>
      </w:pPr>
    </w:p>
    <w:p>
      <w:pPr>
        <w:spacing w:line="360" w:lineRule="auto"/>
        <w:ind w:left="200" w:firstLine="426"/>
        <w:rPr>
          <w:rFonts w:cs="宋体"/>
          <w:b/>
        </w:rPr>
      </w:pPr>
      <w:r>
        <w:rPr>
          <w:rFonts w:hint="eastAsia" w:cs="宋体"/>
          <w:b/>
        </w:rPr>
        <w:t>十二、其他相关要求</w:t>
      </w:r>
    </w:p>
    <w:p>
      <w:pPr>
        <w:spacing w:after="78" w:afterLines="25" w:line="360" w:lineRule="auto"/>
        <w:ind w:firstLine="480" w:firstLineChars="200"/>
        <w:rPr>
          <w:rFonts w:cs="宋体"/>
        </w:rPr>
      </w:pPr>
      <w:r>
        <w:rPr>
          <w:rFonts w:hint="eastAsia" w:cs="宋体"/>
        </w:rPr>
        <w:t>采购人向供应商提供的有关现场的数据和资料，只作为投标参考用，对供应商的理解和推论不负任何责任。</w:t>
      </w:r>
    </w:p>
    <w:p>
      <w:pPr>
        <w:spacing w:after="78" w:afterLines="25" w:line="360" w:lineRule="auto"/>
        <w:ind w:firstLine="480" w:firstLineChars="200"/>
        <w:rPr>
          <w:rFonts w:cs="宋体"/>
        </w:rPr>
      </w:pPr>
    </w:p>
    <w:p>
      <w:pPr>
        <w:spacing w:line="360" w:lineRule="auto"/>
        <w:ind w:firstLine="241" w:firstLineChars="100"/>
        <w:rPr>
          <w:rFonts w:cs="宋体"/>
          <w:b/>
          <w:bCs/>
        </w:rPr>
      </w:pPr>
      <w:r>
        <w:rPr>
          <w:rFonts w:hint="eastAsia" w:cs="宋体"/>
          <w:b/>
          <w:bCs/>
        </w:rPr>
        <w:t>十三、考核要求</w:t>
      </w:r>
    </w:p>
    <w:p>
      <w:pPr>
        <w:spacing w:after="78" w:afterLines="25" w:line="360" w:lineRule="auto"/>
        <w:ind w:firstLine="480" w:firstLineChars="200"/>
        <w:rPr>
          <w:rFonts w:cs="宋体"/>
          <w:bCs/>
        </w:rPr>
      </w:pPr>
      <w:r>
        <w:rPr>
          <w:rFonts w:hint="eastAsia" w:cs="宋体"/>
          <w:bCs/>
        </w:rPr>
        <w:t>考核一年4次，每季度一次。</w:t>
      </w:r>
    </w:p>
    <w:p>
      <w:pPr>
        <w:spacing w:after="78" w:afterLines="25" w:line="360" w:lineRule="auto"/>
        <w:ind w:firstLine="480" w:firstLineChars="200"/>
        <w:rPr>
          <w:rFonts w:cs="宋体"/>
          <w:bCs/>
        </w:rPr>
      </w:pPr>
      <w:r>
        <w:rPr>
          <w:rFonts w:hint="eastAsia" w:cs="宋体"/>
          <w:bCs/>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rPr>
      </w:pPr>
      <w:r>
        <w:rPr>
          <w:rFonts w:cs="宋体"/>
          <w:bCs/>
        </w:rPr>
        <w:t>同一个办公区</w:t>
      </w:r>
      <w:r>
        <w:rPr>
          <w:rFonts w:hint="eastAsia" w:cs="宋体"/>
          <w:bCs/>
        </w:rPr>
        <w:t>：</w:t>
      </w:r>
    </w:p>
    <w:p>
      <w:pPr>
        <w:spacing w:after="78" w:afterLines="25" w:line="360" w:lineRule="auto"/>
        <w:ind w:firstLine="480" w:firstLineChars="200"/>
        <w:rPr>
          <w:rFonts w:cs="宋体"/>
          <w:bCs/>
        </w:rPr>
      </w:pPr>
      <w:r>
        <w:rPr>
          <w:rFonts w:hint="eastAsia" w:cs="宋体"/>
          <w:bCs/>
        </w:rPr>
        <w:t>如中标供应商第一次考核低于80分，中标供应商须在考核后的3个工作日内出具整改意见，并即时整改，提高服务质量。</w:t>
      </w:r>
    </w:p>
    <w:p>
      <w:pPr>
        <w:spacing w:after="78" w:afterLines="25" w:line="360" w:lineRule="auto"/>
        <w:ind w:firstLine="480" w:firstLineChars="200"/>
        <w:rPr>
          <w:rFonts w:cs="宋体"/>
          <w:bCs/>
        </w:rPr>
      </w:pPr>
      <w:r>
        <w:rPr>
          <w:rFonts w:hint="eastAsia" w:cs="宋体"/>
          <w:bCs/>
        </w:rPr>
        <w:t>如中标供应商第二次考核低于80分，考核后的3个工作日内采购人对供应商主要负责人进行约谈，约谈后2个工作日内中标供应商出具整改意见，并即时对团队进行全员培训、教育，即时整改，提高服务质量。</w:t>
      </w:r>
    </w:p>
    <w:p>
      <w:pPr>
        <w:spacing w:after="78" w:afterLines="25" w:line="360" w:lineRule="auto"/>
        <w:ind w:firstLine="480" w:firstLineChars="200"/>
        <w:rPr>
          <w:rFonts w:cs="宋体"/>
          <w:bCs/>
        </w:rPr>
      </w:pPr>
      <w:r>
        <w:rPr>
          <w:rFonts w:hint="eastAsia" w:cs="宋体"/>
          <w:bCs/>
        </w:rPr>
        <w:t>如中标供应商第三次考核低于80分，采购人有权利随时无条件终止合同。</w:t>
      </w:r>
    </w:p>
    <w:p>
      <w:pPr>
        <w:rPr>
          <w:rFonts w:cs="宋体"/>
          <w:bCs/>
        </w:rPr>
      </w:pPr>
      <w:r>
        <w:rPr>
          <w:rFonts w:hint="eastAsia" w:cs="宋体"/>
          <w:bCs/>
        </w:rPr>
        <w:br w:type="page"/>
      </w:r>
    </w:p>
    <w:p>
      <w:pPr>
        <w:ind w:firstLine="391"/>
        <w:rPr>
          <w:b/>
          <w:sz w:val="22"/>
        </w:rPr>
      </w:pPr>
      <w:r>
        <w:rPr>
          <w:rFonts w:hint="eastAsia"/>
          <w:b/>
          <w:sz w:val="22"/>
        </w:rPr>
        <w:t>附件：</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rPr>
      </w:pPr>
      <w:r>
        <w:rPr>
          <w:rFonts w:hint="eastAsia" w:ascii="仿宋_GB2312" w:eastAsia="仿宋_GB2312"/>
          <w:b/>
        </w:rPr>
        <w:t>一、员工到位情况考核（15分）</w:t>
      </w:r>
    </w:p>
    <w:p>
      <w:pPr>
        <w:spacing w:line="360" w:lineRule="auto"/>
        <w:ind w:firstLine="360" w:firstLineChars="150"/>
        <w:rPr>
          <w:rFonts w:ascii="仿宋_GB2312" w:eastAsia="仿宋_GB2312"/>
        </w:rPr>
      </w:pPr>
      <w:r>
        <w:rPr>
          <w:rFonts w:hint="eastAsia" w:ascii="仿宋_GB2312" w:eastAsia="仿宋_GB2312"/>
        </w:rPr>
        <w:t>（一）根据《物业服务合同》要求，各岗位人员全部到位。（10分）</w:t>
      </w:r>
    </w:p>
    <w:p>
      <w:pPr>
        <w:spacing w:line="360" w:lineRule="auto"/>
        <w:ind w:firstLine="360" w:firstLineChars="150"/>
        <w:rPr>
          <w:rFonts w:ascii="仿宋_GB2312" w:eastAsia="仿宋_GB2312"/>
        </w:rPr>
      </w:pPr>
      <w:r>
        <w:rPr>
          <w:rFonts w:hint="eastAsia" w:ascii="仿宋_GB2312" w:eastAsia="仿宋_GB2312"/>
        </w:rPr>
        <w:t>【评分标准】全员到位计10分；缺编人数占总人数的百分比乘以10即为扣除分数，10分扣完为止。</w:t>
      </w:r>
    </w:p>
    <w:p>
      <w:pPr>
        <w:spacing w:line="360" w:lineRule="auto"/>
        <w:ind w:firstLine="360" w:firstLineChars="150"/>
        <w:rPr>
          <w:rFonts w:ascii="仿宋_GB2312" w:eastAsia="仿宋_GB2312"/>
        </w:rPr>
      </w:pPr>
      <w:r>
        <w:rPr>
          <w:rFonts w:hint="eastAsia" w:ascii="仿宋_GB2312" w:eastAsia="仿宋_GB2312"/>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rPr>
      </w:pPr>
      <w:r>
        <w:rPr>
          <w:rFonts w:hint="eastAsia" w:ascii="仿宋_GB2312" w:eastAsia="仿宋_GB2312"/>
        </w:rPr>
        <w:t>【评分标准】每发现1名员工无证上岗，扣1分。</w:t>
      </w:r>
    </w:p>
    <w:p>
      <w:pPr>
        <w:spacing w:line="360" w:lineRule="auto"/>
        <w:ind w:firstLine="472" w:firstLineChars="196"/>
        <w:rPr>
          <w:rFonts w:ascii="仿宋_GB2312" w:eastAsia="仿宋_GB2312"/>
          <w:b/>
        </w:rPr>
      </w:pPr>
      <w:r>
        <w:rPr>
          <w:rFonts w:hint="eastAsia" w:ascii="仿宋_GB2312" w:eastAsia="仿宋_GB2312"/>
          <w:b/>
        </w:rPr>
        <w:t>二、设备设施情况考核（10分）</w:t>
      </w:r>
    </w:p>
    <w:p>
      <w:pPr>
        <w:spacing w:line="360" w:lineRule="auto"/>
        <w:ind w:firstLine="360" w:firstLineChars="150"/>
        <w:rPr>
          <w:rFonts w:ascii="仿宋_GB2312" w:eastAsia="仿宋_GB2312"/>
        </w:rPr>
      </w:pPr>
      <w:r>
        <w:rPr>
          <w:rFonts w:hint="eastAsia" w:ascii="仿宋_GB2312" w:eastAsia="仿宋_GB2312"/>
        </w:rPr>
        <w:t>（一）管理范围内的各项基础设备设施运行完好，责任到人。（5分）</w:t>
      </w:r>
    </w:p>
    <w:p>
      <w:pPr>
        <w:spacing w:line="360" w:lineRule="auto"/>
        <w:ind w:firstLine="360" w:firstLineChars="150"/>
        <w:rPr>
          <w:rFonts w:ascii="仿宋_GB2312" w:eastAsia="仿宋_GB2312"/>
        </w:rPr>
      </w:pPr>
      <w:r>
        <w:rPr>
          <w:rFonts w:hint="eastAsia" w:ascii="仿宋_GB2312" w:eastAsia="仿宋_GB2312"/>
        </w:rPr>
        <w:t>【评分标准】设备故障且无保修记录，每发现1台扣1分。</w:t>
      </w:r>
    </w:p>
    <w:p>
      <w:pPr>
        <w:spacing w:line="360" w:lineRule="auto"/>
        <w:ind w:firstLine="360" w:firstLineChars="150"/>
        <w:rPr>
          <w:rFonts w:ascii="仿宋_GB2312" w:eastAsia="仿宋_GB2312"/>
        </w:rPr>
      </w:pPr>
      <w:r>
        <w:rPr>
          <w:rFonts w:hint="eastAsia" w:ascii="仿宋_GB2312" w:eastAsia="仿宋_GB2312"/>
        </w:rPr>
        <w:t>（二）各项基础设备设施《维保合同》合法有效。（5分）</w:t>
      </w:r>
    </w:p>
    <w:p>
      <w:pPr>
        <w:spacing w:line="360" w:lineRule="auto"/>
        <w:ind w:firstLine="360" w:firstLineChars="150"/>
        <w:rPr>
          <w:rFonts w:ascii="仿宋_GB2312" w:eastAsia="仿宋_GB2312"/>
        </w:rPr>
      </w:pPr>
      <w:r>
        <w:rPr>
          <w:rFonts w:hint="eastAsia" w:ascii="仿宋_GB2312" w:eastAsia="仿宋_GB2312"/>
        </w:rPr>
        <w:t>【评分标准】《维保合同》过期且尚未履行续签合同手续，每发现1份扣1分。</w:t>
      </w:r>
    </w:p>
    <w:p>
      <w:pPr>
        <w:spacing w:line="360" w:lineRule="auto"/>
        <w:ind w:firstLine="472" w:firstLineChars="196"/>
        <w:rPr>
          <w:rFonts w:ascii="仿宋_GB2312" w:eastAsia="仿宋_GB2312"/>
          <w:b/>
        </w:rPr>
      </w:pPr>
      <w:r>
        <w:rPr>
          <w:rFonts w:hint="eastAsia" w:ascii="仿宋_GB2312" w:eastAsia="仿宋_GB2312"/>
          <w:b/>
        </w:rPr>
        <w:t>三、制度、预案建立情况考核（10分）</w:t>
      </w:r>
    </w:p>
    <w:p>
      <w:pPr>
        <w:spacing w:line="360" w:lineRule="auto"/>
        <w:ind w:firstLine="360" w:firstLineChars="150"/>
        <w:rPr>
          <w:rFonts w:ascii="仿宋_GB2312" w:eastAsia="仿宋_GB2312"/>
        </w:rPr>
      </w:pPr>
      <w:r>
        <w:rPr>
          <w:rFonts w:hint="eastAsia" w:ascii="仿宋_GB2312" w:eastAsia="仿宋_GB2312"/>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rPr>
      </w:pPr>
      <w:r>
        <w:rPr>
          <w:rFonts w:hint="eastAsia" w:ascii="仿宋_GB2312" w:eastAsia="仿宋_GB2312"/>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rPr>
      </w:pPr>
      <w:r>
        <w:rPr>
          <w:rFonts w:hint="eastAsia" w:ascii="仿宋_GB2312" w:eastAsia="仿宋_GB2312"/>
        </w:rPr>
        <w:t>【评分标准】齐全10分，基本齐全8分，不齐全5分。</w:t>
      </w:r>
    </w:p>
    <w:p>
      <w:pPr>
        <w:spacing w:line="360" w:lineRule="auto"/>
        <w:ind w:firstLine="352" w:firstLineChars="146"/>
        <w:rPr>
          <w:rFonts w:ascii="仿宋_GB2312" w:eastAsia="仿宋_GB2312"/>
          <w:b/>
        </w:rPr>
      </w:pPr>
      <w:r>
        <w:rPr>
          <w:rFonts w:hint="eastAsia" w:ascii="仿宋_GB2312" w:eastAsia="仿宋_GB2312"/>
          <w:b/>
        </w:rPr>
        <w:t>四、工作运行情况考核（15分）</w:t>
      </w:r>
    </w:p>
    <w:p>
      <w:pPr>
        <w:spacing w:line="360" w:lineRule="auto"/>
        <w:ind w:firstLine="360" w:firstLineChars="150"/>
        <w:rPr>
          <w:rFonts w:ascii="仿宋_GB2312" w:eastAsia="仿宋_GB2312"/>
        </w:rPr>
      </w:pPr>
      <w:r>
        <w:rPr>
          <w:rFonts w:hint="eastAsia" w:ascii="仿宋_GB2312" w:eastAsia="仿宋_GB2312"/>
        </w:rPr>
        <w:t>（一）值班记录详实规范，符合要求，保存完好；</w:t>
      </w:r>
    </w:p>
    <w:p>
      <w:pPr>
        <w:spacing w:line="360" w:lineRule="auto"/>
        <w:ind w:firstLine="360" w:firstLineChars="150"/>
        <w:rPr>
          <w:rFonts w:ascii="仿宋_GB2312" w:eastAsia="仿宋_GB2312"/>
        </w:rPr>
      </w:pPr>
      <w:r>
        <w:rPr>
          <w:rFonts w:hint="eastAsia" w:ascii="仿宋_GB2312" w:eastAsia="仿宋_GB2312"/>
        </w:rPr>
        <w:t>（二）报修记录详实规范，符合要求，保存完好；</w:t>
      </w:r>
    </w:p>
    <w:p>
      <w:pPr>
        <w:spacing w:line="360" w:lineRule="auto"/>
        <w:ind w:firstLine="360" w:firstLineChars="150"/>
        <w:rPr>
          <w:rFonts w:ascii="仿宋_GB2312" w:eastAsia="仿宋_GB2312"/>
        </w:rPr>
      </w:pPr>
      <w:r>
        <w:rPr>
          <w:rFonts w:hint="eastAsia" w:ascii="仿宋_GB2312" w:eastAsia="仿宋_GB2312"/>
        </w:rPr>
        <w:t>（三）配电室运行记录详实规范，符合要求，保存完好；</w:t>
      </w:r>
    </w:p>
    <w:p>
      <w:pPr>
        <w:spacing w:line="360" w:lineRule="auto"/>
        <w:ind w:firstLine="360" w:firstLineChars="150"/>
        <w:rPr>
          <w:rFonts w:ascii="仿宋_GB2312" w:eastAsia="仿宋_GB2312"/>
        </w:rPr>
      </w:pPr>
      <w:r>
        <w:rPr>
          <w:rFonts w:hint="eastAsia" w:ascii="仿宋_GB2312" w:eastAsia="仿宋_GB2312"/>
        </w:rPr>
        <w:t>（四）工程维修巡视检查记录详实规范，符合要求，保存完好；</w:t>
      </w:r>
    </w:p>
    <w:p>
      <w:pPr>
        <w:spacing w:line="360" w:lineRule="auto"/>
        <w:ind w:firstLine="360" w:firstLineChars="150"/>
        <w:rPr>
          <w:rFonts w:ascii="仿宋_GB2312" w:eastAsia="仿宋_GB2312"/>
        </w:rPr>
      </w:pPr>
      <w:r>
        <w:rPr>
          <w:rFonts w:hint="eastAsia" w:ascii="仿宋_GB2312" w:eastAsia="仿宋_GB2312"/>
        </w:rPr>
        <w:t>（五）设备运行记录详实规范，符合要求，保存完好；</w:t>
      </w:r>
    </w:p>
    <w:p>
      <w:pPr>
        <w:spacing w:line="360" w:lineRule="auto"/>
        <w:ind w:firstLine="360" w:firstLineChars="150"/>
        <w:rPr>
          <w:rFonts w:ascii="仿宋_GB2312" w:eastAsia="仿宋_GB2312"/>
        </w:rPr>
      </w:pPr>
      <w:r>
        <w:rPr>
          <w:rFonts w:hint="eastAsia" w:ascii="仿宋_GB2312" w:eastAsia="仿宋_GB2312"/>
        </w:rPr>
        <w:t>（六）设备维护保养记录详实规范，符合要求，保存完好；</w:t>
      </w:r>
    </w:p>
    <w:p>
      <w:pPr>
        <w:spacing w:line="360" w:lineRule="auto"/>
        <w:ind w:firstLine="360" w:firstLineChars="150"/>
        <w:rPr>
          <w:rFonts w:ascii="仿宋_GB2312" w:eastAsia="仿宋_GB2312"/>
        </w:rPr>
      </w:pPr>
      <w:r>
        <w:rPr>
          <w:rFonts w:hint="eastAsia" w:ascii="仿宋_GB2312" w:eastAsia="仿宋_GB2312"/>
        </w:rPr>
        <w:t>（七）交接班记录详实规范，符合要求，保存完好；</w:t>
      </w:r>
    </w:p>
    <w:p>
      <w:pPr>
        <w:spacing w:line="360" w:lineRule="auto"/>
        <w:ind w:firstLine="360" w:firstLineChars="150"/>
        <w:rPr>
          <w:rFonts w:ascii="仿宋_GB2312" w:eastAsia="仿宋_GB2312"/>
        </w:rPr>
      </w:pPr>
      <w:r>
        <w:rPr>
          <w:rFonts w:hint="eastAsia" w:ascii="仿宋_GB2312" w:eastAsia="仿宋_GB2312"/>
        </w:rPr>
        <w:t>（八）清掏及消杀及时、符合要求；</w:t>
      </w:r>
    </w:p>
    <w:p>
      <w:pPr>
        <w:spacing w:line="360" w:lineRule="auto"/>
        <w:ind w:firstLine="360" w:firstLineChars="150"/>
        <w:rPr>
          <w:rFonts w:ascii="仿宋_GB2312" w:eastAsia="仿宋_GB2312"/>
        </w:rPr>
      </w:pPr>
      <w:r>
        <w:rPr>
          <w:rFonts w:hint="eastAsia" w:ascii="仿宋_GB2312" w:eastAsia="仿宋_GB2312"/>
        </w:rPr>
        <w:t>（九）其他相关运行记录。</w:t>
      </w:r>
    </w:p>
    <w:p>
      <w:pPr>
        <w:spacing w:line="360" w:lineRule="auto"/>
        <w:ind w:firstLine="360" w:firstLineChars="150"/>
        <w:rPr>
          <w:rFonts w:ascii="仿宋_GB2312" w:eastAsia="仿宋_GB2312"/>
        </w:rPr>
      </w:pPr>
      <w:r>
        <w:rPr>
          <w:rFonts w:hint="eastAsia" w:ascii="仿宋_GB2312" w:eastAsia="仿宋_GB2312"/>
        </w:rPr>
        <w:t>【评分标准】详实15分，每发现1项扣0.5分</w:t>
      </w:r>
    </w:p>
    <w:p>
      <w:pPr>
        <w:spacing w:line="360" w:lineRule="auto"/>
        <w:ind w:firstLine="472" w:firstLineChars="196"/>
        <w:rPr>
          <w:rFonts w:ascii="仿宋_GB2312" w:eastAsia="仿宋_GB2312"/>
          <w:b/>
        </w:rPr>
      </w:pPr>
      <w:r>
        <w:rPr>
          <w:rFonts w:hint="eastAsia" w:ascii="仿宋_GB2312" w:eastAsia="仿宋_GB2312"/>
          <w:b/>
        </w:rPr>
        <w:t>五、公共区域卫生及环境绿化情况考核（10分）</w:t>
      </w:r>
    </w:p>
    <w:p>
      <w:pPr>
        <w:spacing w:line="360" w:lineRule="auto"/>
        <w:ind w:firstLine="360" w:firstLineChars="150"/>
        <w:rPr>
          <w:rFonts w:ascii="仿宋_GB2312" w:eastAsia="仿宋_GB2312"/>
        </w:rPr>
      </w:pPr>
      <w:r>
        <w:rPr>
          <w:rFonts w:hint="eastAsia" w:ascii="仿宋_GB2312" w:eastAsia="仿宋_GB2312"/>
        </w:rPr>
        <w:t>（一）院内、大厅、楼道、走廊、卫生间、电梯、楼顶、车库等公共区域做到无尘土、无杂物、无污迹。（5分）</w:t>
      </w:r>
    </w:p>
    <w:p>
      <w:pPr>
        <w:spacing w:line="360" w:lineRule="auto"/>
        <w:ind w:firstLine="360" w:firstLineChars="150"/>
        <w:rPr>
          <w:rFonts w:ascii="仿宋_GB2312" w:eastAsia="仿宋_GB2312"/>
        </w:rPr>
      </w:pPr>
      <w:r>
        <w:rPr>
          <w:rFonts w:hint="eastAsia" w:ascii="仿宋_GB2312" w:eastAsia="仿宋_GB2312"/>
        </w:rPr>
        <w:t>【评分标准】合格5分，基本合格4分，不合格3分。</w:t>
      </w:r>
    </w:p>
    <w:p>
      <w:pPr>
        <w:spacing w:line="360" w:lineRule="auto"/>
        <w:ind w:firstLine="360" w:firstLineChars="150"/>
        <w:rPr>
          <w:rFonts w:ascii="仿宋_GB2312" w:eastAsia="仿宋_GB2312"/>
        </w:rPr>
      </w:pPr>
      <w:r>
        <w:rPr>
          <w:rFonts w:hint="eastAsia" w:ascii="仿宋_GB2312" w:eastAsia="仿宋_GB2312"/>
        </w:rPr>
        <w:t>（二）绿植修剪及时、无明显枯枝，草坪无杂、修剪及时。（5分）</w:t>
      </w:r>
    </w:p>
    <w:p>
      <w:pPr>
        <w:spacing w:line="360" w:lineRule="auto"/>
        <w:ind w:firstLine="360" w:firstLineChars="150"/>
        <w:rPr>
          <w:rFonts w:ascii="仿宋_GB2312" w:eastAsia="仿宋_GB2312"/>
        </w:rPr>
      </w:pPr>
      <w:r>
        <w:rPr>
          <w:rFonts w:hint="eastAsia" w:ascii="仿宋_GB2312" w:eastAsia="仿宋_GB2312"/>
        </w:rPr>
        <w:t>【评分标准】合格5分，基本合格4分，不合格3分。</w:t>
      </w:r>
    </w:p>
    <w:p>
      <w:pPr>
        <w:spacing w:line="360" w:lineRule="auto"/>
        <w:ind w:firstLine="472" w:firstLineChars="196"/>
        <w:rPr>
          <w:rFonts w:ascii="仿宋_GB2312" w:eastAsia="仿宋_GB2312"/>
          <w:b/>
        </w:rPr>
      </w:pPr>
      <w:r>
        <w:rPr>
          <w:rFonts w:hint="eastAsia" w:ascii="仿宋_GB2312" w:eastAsia="仿宋_GB2312"/>
          <w:b/>
        </w:rPr>
        <w:t>六、员工行为规范考核（20分）</w:t>
      </w:r>
    </w:p>
    <w:p>
      <w:pPr>
        <w:spacing w:line="360" w:lineRule="auto"/>
        <w:ind w:firstLine="360" w:firstLineChars="150"/>
        <w:rPr>
          <w:rFonts w:ascii="仿宋_GB2312" w:eastAsia="仿宋_GB2312"/>
        </w:rPr>
      </w:pPr>
      <w:r>
        <w:rPr>
          <w:rFonts w:hint="eastAsia" w:ascii="仿宋_GB2312" w:eastAsia="仿宋_GB2312"/>
        </w:rPr>
        <w:t>（一）员工仪容仪表规范：</w:t>
      </w:r>
    </w:p>
    <w:p>
      <w:pPr>
        <w:spacing w:line="360" w:lineRule="auto"/>
        <w:ind w:firstLine="360" w:firstLineChars="150"/>
        <w:rPr>
          <w:rFonts w:ascii="仿宋_GB2312" w:eastAsia="仿宋_GB2312"/>
        </w:rPr>
      </w:pPr>
      <w:r>
        <w:rPr>
          <w:rFonts w:hint="eastAsia" w:ascii="仿宋_GB2312" w:eastAsia="仿宋_GB2312"/>
        </w:rPr>
        <w:t>（1）工服穿着正确、干净卫生、无破损、无缺扣；</w:t>
      </w:r>
    </w:p>
    <w:p>
      <w:pPr>
        <w:spacing w:line="360" w:lineRule="auto"/>
        <w:ind w:firstLine="360" w:firstLineChars="150"/>
        <w:rPr>
          <w:rFonts w:ascii="仿宋_GB2312" w:eastAsia="仿宋_GB2312"/>
        </w:rPr>
      </w:pPr>
      <w:r>
        <w:rPr>
          <w:rFonts w:hint="eastAsia" w:ascii="仿宋_GB2312" w:eastAsia="仿宋_GB2312"/>
        </w:rPr>
        <w:t>（2）工牌佩戴正确、饰物得体；</w:t>
      </w:r>
    </w:p>
    <w:p>
      <w:pPr>
        <w:spacing w:line="360" w:lineRule="auto"/>
        <w:ind w:firstLine="360" w:firstLineChars="150"/>
        <w:rPr>
          <w:rFonts w:ascii="仿宋_GB2312" w:eastAsia="仿宋_GB2312"/>
        </w:rPr>
      </w:pPr>
      <w:r>
        <w:rPr>
          <w:rFonts w:hint="eastAsia" w:ascii="仿宋_GB2312" w:eastAsia="仿宋_GB2312"/>
        </w:rPr>
        <w:t>（3）鞋袜规范、无异味；</w:t>
      </w:r>
    </w:p>
    <w:p>
      <w:pPr>
        <w:spacing w:line="360" w:lineRule="auto"/>
        <w:ind w:firstLine="360" w:firstLineChars="150"/>
        <w:rPr>
          <w:rFonts w:ascii="仿宋_GB2312" w:eastAsia="仿宋_GB2312"/>
        </w:rPr>
      </w:pPr>
      <w:r>
        <w:rPr>
          <w:rFonts w:hint="eastAsia" w:ascii="仿宋_GB2312" w:eastAsia="仿宋_GB2312"/>
        </w:rPr>
        <w:t>（4）头发、指甲合格；</w:t>
      </w:r>
    </w:p>
    <w:p>
      <w:pPr>
        <w:spacing w:line="360" w:lineRule="auto"/>
        <w:ind w:firstLine="360" w:firstLineChars="150"/>
        <w:rPr>
          <w:rFonts w:ascii="仿宋_GB2312" w:eastAsia="仿宋_GB2312"/>
        </w:rPr>
      </w:pPr>
      <w:r>
        <w:rPr>
          <w:rFonts w:hint="eastAsia" w:ascii="仿宋_GB2312" w:eastAsia="仿宋_GB2312"/>
        </w:rPr>
        <w:t>（5）男士无留胡须；</w:t>
      </w:r>
    </w:p>
    <w:p>
      <w:pPr>
        <w:spacing w:line="360" w:lineRule="auto"/>
        <w:ind w:firstLine="360" w:firstLineChars="150"/>
        <w:rPr>
          <w:rFonts w:ascii="仿宋_GB2312" w:eastAsia="仿宋_GB2312"/>
        </w:rPr>
      </w:pPr>
      <w:r>
        <w:rPr>
          <w:rFonts w:hint="eastAsia" w:ascii="仿宋_GB2312" w:eastAsia="仿宋_GB2312"/>
        </w:rPr>
        <w:t>（二）员工行为规范：</w:t>
      </w:r>
    </w:p>
    <w:p>
      <w:pPr>
        <w:spacing w:line="360" w:lineRule="auto"/>
        <w:ind w:firstLine="360" w:firstLineChars="150"/>
        <w:rPr>
          <w:rFonts w:ascii="仿宋_GB2312" w:eastAsia="仿宋_GB2312"/>
        </w:rPr>
      </w:pPr>
      <w:r>
        <w:rPr>
          <w:rFonts w:hint="eastAsia" w:ascii="仿宋_GB2312" w:eastAsia="仿宋_GB2312"/>
        </w:rPr>
        <w:t>（1）见到领导、来客主动避让，问好，做到微笑服务，礼貌用语；</w:t>
      </w:r>
    </w:p>
    <w:p>
      <w:pPr>
        <w:spacing w:line="360" w:lineRule="auto"/>
        <w:ind w:firstLine="360" w:firstLineChars="150"/>
        <w:rPr>
          <w:rFonts w:ascii="仿宋_GB2312" w:eastAsia="仿宋_GB2312"/>
        </w:rPr>
      </w:pPr>
      <w:r>
        <w:rPr>
          <w:rFonts w:hint="eastAsia" w:ascii="仿宋_GB2312" w:eastAsia="仿宋_GB2312"/>
        </w:rPr>
        <w:t>（2）站姿规范、步姿规范、坐姿规范、手势规范、表情规范；</w:t>
      </w:r>
    </w:p>
    <w:p>
      <w:pPr>
        <w:spacing w:line="360" w:lineRule="auto"/>
        <w:ind w:firstLine="360" w:firstLineChars="150"/>
        <w:rPr>
          <w:rFonts w:ascii="仿宋_GB2312" w:eastAsia="仿宋_GB2312"/>
        </w:rPr>
      </w:pPr>
      <w:r>
        <w:rPr>
          <w:rFonts w:hint="eastAsia" w:ascii="仿宋_GB2312" w:eastAsia="仿宋_GB2312"/>
        </w:rPr>
        <w:t>（3）无随地吐痰，无乱扔纸屑、杂物、烟头行为；</w:t>
      </w:r>
    </w:p>
    <w:p>
      <w:pPr>
        <w:spacing w:line="360" w:lineRule="auto"/>
        <w:ind w:firstLine="360" w:firstLineChars="150"/>
        <w:rPr>
          <w:rFonts w:ascii="仿宋_GB2312" w:eastAsia="仿宋_GB2312"/>
        </w:rPr>
      </w:pPr>
      <w:r>
        <w:rPr>
          <w:rFonts w:hint="eastAsia" w:ascii="仿宋_GB2312" w:eastAsia="仿宋_GB2312"/>
        </w:rPr>
        <w:t>（4）无禁烟区吸烟。</w:t>
      </w:r>
    </w:p>
    <w:p>
      <w:pPr>
        <w:spacing w:line="360" w:lineRule="auto"/>
        <w:ind w:firstLine="360" w:firstLineChars="150"/>
        <w:rPr>
          <w:rFonts w:ascii="仿宋_GB2312" w:eastAsia="仿宋_GB2312"/>
        </w:rPr>
      </w:pPr>
      <w:r>
        <w:rPr>
          <w:rFonts w:hint="eastAsia" w:ascii="仿宋_GB2312" w:eastAsia="仿宋_GB2312"/>
        </w:rPr>
        <w:t>（三）劳动纪律：</w:t>
      </w:r>
    </w:p>
    <w:p>
      <w:pPr>
        <w:spacing w:line="360" w:lineRule="auto"/>
        <w:ind w:firstLine="360" w:firstLineChars="150"/>
        <w:rPr>
          <w:rFonts w:ascii="仿宋_GB2312" w:eastAsia="仿宋_GB2312"/>
        </w:rPr>
      </w:pPr>
      <w:r>
        <w:rPr>
          <w:rFonts w:hint="eastAsia" w:ascii="仿宋_GB2312" w:eastAsia="仿宋_GB2312"/>
        </w:rPr>
        <w:t>（1）工作期间无脱岗、串岗、私自换岗、酒后上岗、睡岗等现象；</w:t>
      </w:r>
    </w:p>
    <w:p>
      <w:pPr>
        <w:spacing w:line="360" w:lineRule="auto"/>
        <w:ind w:firstLine="360" w:firstLineChars="150"/>
        <w:rPr>
          <w:rFonts w:ascii="仿宋_GB2312" w:eastAsia="仿宋_GB2312"/>
        </w:rPr>
      </w:pPr>
      <w:r>
        <w:rPr>
          <w:rFonts w:hint="eastAsia" w:ascii="仿宋_GB2312" w:eastAsia="仿宋_GB2312"/>
        </w:rPr>
        <w:t>（2）无聊天、听音乐、看杂志、吃食物、看电视、玩手机等与工作无关的行为。</w:t>
      </w:r>
    </w:p>
    <w:p>
      <w:pPr>
        <w:spacing w:line="360" w:lineRule="auto"/>
        <w:ind w:firstLine="480" w:firstLineChars="200"/>
        <w:rPr>
          <w:rFonts w:ascii="仿宋_GB2312" w:eastAsia="仿宋_GB2312"/>
        </w:rPr>
      </w:pPr>
      <w:r>
        <w:rPr>
          <w:rFonts w:hint="eastAsia" w:ascii="仿宋_GB2312" w:eastAsia="仿宋_GB2312"/>
        </w:rPr>
        <w:t>【评分标准】每发现1项问题，扣0.5分。</w:t>
      </w:r>
    </w:p>
    <w:p>
      <w:pPr>
        <w:spacing w:line="360" w:lineRule="auto"/>
        <w:ind w:firstLine="472" w:firstLineChars="196"/>
        <w:rPr>
          <w:rFonts w:ascii="仿宋_GB2312" w:eastAsia="仿宋_GB2312"/>
          <w:b/>
        </w:rPr>
      </w:pPr>
      <w:r>
        <w:rPr>
          <w:rFonts w:hint="eastAsia" w:ascii="仿宋_GB2312" w:eastAsia="仿宋_GB2312"/>
          <w:b/>
        </w:rPr>
        <w:t>七、满意度考核（20分）</w:t>
      </w:r>
    </w:p>
    <w:p>
      <w:pPr>
        <w:spacing w:line="360" w:lineRule="auto"/>
        <w:ind w:firstLine="480" w:firstLineChars="200"/>
        <w:rPr>
          <w:rFonts w:ascii="仿宋_GB2312" w:eastAsia="仿宋_GB2312"/>
        </w:rPr>
      </w:pPr>
      <w:r>
        <w:rPr>
          <w:rFonts w:hint="eastAsia" w:ascii="仿宋_GB2312" w:eastAsia="仿宋_GB2312"/>
        </w:rPr>
        <w:t>局属单位对本单位聘用的物业公司的总体评价，须有详细的文字表述。</w:t>
      </w:r>
    </w:p>
    <w:p>
      <w:pPr>
        <w:spacing w:line="360" w:lineRule="auto"/>
        <w:ind w:firstLine="480" w:firstLineChars="200"/>
        <w:rPr>
          <w:rFonts w:ascii="仿宋_GB2312" w:eastAsia="仿宋_GB2312"/>
        </w:rPr>
      </w:pPr>
      <w:r>
        <w:rPr>
          <w:rFonts w:hint="eastAsia" w:ascii="仿宋_GB2312" w:eastAsia="仿宋_GB2312"/>
        </w:rPr>
        <w:t>注：在服务期内，服务商如存在违反保密规定、重大安全责任事故、以及影响局属单位工作的其他情形的，考核得分为0分。</w:t>
      </w:r>
    </w:p>
    <w:p>
      <w:pPr>
        <w:spacing w:line="360" w:lineRule="auto"/>
        <w:rPr>
          <w:rFonts w:ascii="仿宋_GB2312" w:eastAsia="仿宋_GB2312"/>
        </w:rPr>
      </w:pPr>
    </w:p>
    <w:p>
      <w:pPr>
        <w:spacing w:line="360" w:lineRule="auto"/>
        <w:ind w:firstLine="426"/>
        <w:rPr>
          <w:rFonts w:ascii="仿宋_GB2312" w:eastAsia="仿宋_GB2312"/>
        </w:rPr>
      </w:pPr>
      <w:r>
        <w:rPr>
          <w:rFonts w:hint="eastAsia" w:ascii="仿宋_GB2312" w:eastAsia="仿宋_GB2312"/>
          <w:b/>
          <w:bCs/>
        </w:rPr>
        <w:t>说明：</w:t>
      </w:r>
      <w:r>
        <w:rPr>
          <w:rFonts w:hint="eastAsia" w:ascii="仿宋_GB2312" w:eastAsia="仿宋_GB2312"/>
        </w:rPr>
        <w:t>本考核评分标准为暂行管理办法，服务期间，可能根据具体服务情况进行调整，以实际执行的考核评分标准为准。</w:t>
      </w:r>
    </w:p>
    <w:p>
      <w:pPr>
        <w:spacing w:after="78" w:afterLines="25" w:line="360" w:lineRule="auto"/>
        <w:ind w:firstLine="480" w:firstLineChars="200"/>
        <w:rPr>
          <w:rFonts w:cs="宋体"/>
          <w:bCs/>
        </w:rPr>
      </w:pPr>
    </w:p>
    <w:p>
      <w:pPr>
        <w:spacing w:line="360" w:lineRule="auto"/>
        <w:ind w:firstLine="426"/>
        <w:rPr>
          <w:rFonts w:cs="宋体"/>
          <w:szCs w:val="24"/>
        </w:rPr>
      </w:pPr>
      <w:r>
        <w:rPr>
          <w:rFonts w:hint="eastAsia" w:cs="宋体"/>
          <w:b/>
          <w:szCs w:val="24"/>
        </w:rPr>
        <w:t>第三包:</w:t>
      </w:r>
      <w:r>
        <w:rPr>
          <w:rFonts w:hint="eastAsia" w:cs="宋体"/>
          <w:szCs w:val="24"/>
        </w:rPr>
        <w:t>刑侦支队、梁家园办公区、 大栅栏派出所、治安支队、广外派出所、禁毒中队、牛街派出所、椿树派出所、警犬中队驻地、天桥派出所、广内派出所、太平街办公区、白纸坊派出所、经侦支队、天宁寺派出所、陶然亭派出所、先农坛派出所、陶然亭公园派出所物业服务</w:t>
      </w:r>
    </w:p>
    <w:p>
      <w:pPr>
        <w:spacing w:line="360" w:lineRule="auto"/>
        <w:ind w:firstLine="426"/>
        <w:rPr>
          <w:rFonts w:cs="宋体"/>
          <w:b/>
          <w:color w:val="FF0000"/>
          <w:szCs w:val="24"/>
        </w:rPr>
      </w:pPr>
      <w:r>
        <w:rPr>
          <w:rFonts w:hint="eastAsia" w:cs="宋体"/>
          <w:b/>
          <w:szCs w:val="24"/>
        </w:rPr>
        <w:t xml:space="preserve">服务期限：本包服务期三年，合同一年一签，每年服务期12个月。采购人将根据上一年度合同履约情况与中标供应商续签下一年度合同。  </w:t>
      </w:r>
      <w:r>
        <w:rPr>
          <w:rFonts w:hint="eastAsia" w:cs="宋体"/>
          <w:b/>
          <w:szCs w:val="24"/>
        </w:rPr>
        <w:br w:type="textWrapping"/>
      </w:r>
      <w:r>
        <w:rPr>
          <w:rFonts w:hint="eastAsia" w:cs="宋体"/>
          <w:b/>
          <w:szCs w:val="24"/>
        </w:rPr>
        <w:t>预算金额：</w:t>
      </w:r>
      <w:r>
        <w:rPr>
          <w:rFonts w:hint="eastAsia" w:cs="宋体"/>
          <w:b/>
          <w:color w:val="FF0000"/>
          <w:szCs w:val="24"/>
        </w:rPr>
        <w:t xml:space="preserve"> </w:t>
      </w:r>
      <w:r>
        <w:rPr>
          <w:rFonts w:hint="eastAsia" w:cs="宋体"/>
          <w:b/>
          <w:szCs w:val="24"/>
        </w:rPr>
        <w:t>28225466.97元（三年）</w:t>
      </w:r>
    </w:p>
    <w:p>
      <w:pPr>
        <w:spacing w:line="360" w:lineRule="auto"/>
        <w:rPr>
          <w:rFonts w:cs="宋体"/>
          <w:bCs/>
          <w:szCs w:val="24"/>
        </w:rPr>
      </w:pPr>
    </w:p>
    <w:p>
      <w:pPr>
        <w:spacing w:line="360" w:lineRule="auto"/>
        <w:ind w:firstLine="426"/>
        <w:rPr>
          <w:rFonts w:cs="宋体"/>
          <w:b/>
          <w:szCs w:val="24"/>
        </w:rPr>
      </w:pPr>
      <w:r>
        <w:rPr>
          <w:rFonts w:hint="eastAsia" w:cs="宋体"/>
          <w:b/>
          <w:szCs w:val="24"/>
        </w:rPr>
        <w:t>一、服务物业概况</w:t>
      </w:r>
    </w:p>
    <w:p>
      <w:pPr>
        <w:spacing w:line="360" w:lineRule="auto"/>
        <w:rPr>
          <w:rFonts w:cs="宋体"/>
          <w:bCs/>
          <w:szCs w:val="24"/>
        </w:rPr>
      </w:pPr>
      <w:r>
        <w:rPr>
          <w:rFonts w:hint="eastAsia" w:cs="宋体"/>
          <w:bCs/>
          <w:szCs w:val="24"/>
        </w:rPr>
        <w:t>1、刑侦支队位于北京市西城区小马厂，地上5层地下1层，建筑面积约为15490㎡，房间共283间，会议室3间，约310人在此办公区办公，电梯2部。</w:t>
      </w:r>
    </w:p>
    <w:p>
      <w:pPr>
        <w:spacing w:line="360" w:lineRule="auto"/>
        <w:rPr>
          <w:rFonts w:cs="宋体"/>
          <w:bCs/>
          <w:szCs w:val="24"/>
        </w:rPr>
      </w:pPr>
      <w:r>
        <w:rPr>
          <w:rFonts w:hint="eastAsia" w:cs="宋体"/>
          <w:bCs/>
          <w:color w:val="000000"/>
          <w:szCs w:val="24"/>
        </w:rPr>
        <w:t>2、梁家园办公区位于北京市西城区梁家园胡同1号，地上5层，地下1层，建筑面积约为13189.1㎡，</w:t>
      </w:r>
      <w:r>
        <w:rPr>
          <w:rFonts w:hint="eastAsia" w:cs="宋体"/>
          <w:bCs/>
          <w:szCs w:val="24"/>
        </w:rPr>
        <w:t>房间共186间，会议室7间，约260人在此办公区办公，取暖锅炉2 台，食梯1部。</w:t>
      </w:r>
    </w:p>
    <w:p>
      <w:pPr>
        <w:spacing w:line="360" w:lineRule="auto"/>
        <w:rPr>
          <w:rFonts w:cs="宋体"/>
          <w:bCs/>
          <w:szCs w:val="24"/>
        </w:rPr>
      </w:pPr>
      <w:r>
        <w:rPr>
          <w:rFonts w:hint="eastAsia" w:cs="宋体"/>
          <w:bCs/>
          <w:color w:val="000000"/>
          <w:szCs w:val="24"/>
        </w:rPr>
        <w:t>3、大栅栏派出所</w:t>
      </w:r>
      <w:r>
        <w:rPr>
          <w:rFonts w:hint="eastAsia" w:cs="宋体"/>
          <w:bCs/>
          <w:szCs w:val="24"/>
        </w:rPr>
        <w:t>位于北京市西城区</w:t>
      </w:r>
      <w:r>
        <w:rPr>
          <w:rFonts w:hint="eastAsia" w:cs="宋体"/>
          <w:bCs/>
          <w:color w:val="000000"/>
          <w:szCs w:val="24"/>
        </w:rPr>
        <w:t>博兴胡同8号</w:t>
      </w:r>
      <w:r>
        <w:rPr>
          <w:rFonts w:hint="eastAsia" w:cs="宋体"/>
          <w:bCs/>
          <w:szCs w:val="24"/>
        </w:rPr>
        <w:t>，地上5层，地下2层，建筑面积约为6337.97㎡；房间共190间，会议室2间，约120人在此办公区办公,电梯1部。</w:t>
      </w:r>
    </w:p>
    <w:p>
      <w:pPr>
        <w:adjustRightInd w:val="0"/>
        <w:spacing w:line="360" w:lineRule="auto"/>
        <w:rPr>
          <w:rFonts w:cs="宋体"/>
          <w:bCs/>
          <w:color w:val="000000"/>
          <w:szCs w:val="24"/>
        </w:rPr>
      </w:pPr>
      <w:r>
        <w:rPr>
          <w:rFonts w:hint="eastAsia" w:cs="宋体"/>
          <w:bCs/>
          <w:color w:val="000000"/>
          <w:szCs w:val="24"/>
        </w:rPr>
        <w:t>4、治安支队位于北京市西城区广安门外小红庙11号，地上5层，地下1层，建筑面积为4863.09㎡，房间共105间，会议室3间，约130人在此办公区办公。</w:t>
      </w:r>
    </w:p>
    <w:p>
      <w:pPr>
        <w:spacing w:line="360" w:lineRule="auto"/>
        <w:rPr>
          <w:rFonts w:cs="宋体"/>
          <w:bCs/>
          <w:szCs w:val="24"/>
        </w:rPr>
      </w:pPr>
      <w:r>
        <w:rPr>
          <w:rFonts w:hint="eastAsia" w:cs="宋体"/>
          <w:bCs/>
          <w:color w:val="000000"/>
          <w:szCs w:val="24"/>
        </w:rPr>
        <w:t>5、广外派出所</w:t>
      </w:r>
      <w:r>
        <w:rPr>
          <w:rFonts w:hint="eastAsia" w:cs="宋体"/>
          <w:bCs/>
          <w:szCs w:val="24"/>
        </w:rPr>
        <w:t>位于北京市西城区马连道中里一区1号楼，地上3层地下2层，建筑面积约为4460.58㎡。房间共110间，会议室3间，约130人在此办公区办公。</w:t>
      </w:r>
    </w:p>
    <w:p>
      <w:pPr>
        <w:adjustRightInd w:val="0"/>
        <w:spacing w:line="360" w:lineRule="auto"/>
        <w:rPr>
          <w:rFonts w:cs="宋体"/>
          <w:bCs/>
          <w:szCs w:val="24"/>
        </w:rPr>
      </w:pPr>
      <w:r>
        <w:rPr>
          <w:rFonts w:hint="eastAsia" w:cs="宋体"/>
          <w:bCs/>
          <w:color w:val="000000"/>
          <w:szCs w:val="24"/>
        </w:rPr>
        <w:t>6、禁毒大队</w:t>
      </w:r>
      <w:r>
        <w:rPr>
          <w:rFonts w:hint="eastAsia" w:cs="宋体"/>
          <w:bCs/>
          <w:szCs w:val="24"/>
        </w:rPr>
        <w:t>位于北京市西城区莲花池东路16号，地上4层，建筑面积约为4386㎡。房间共84间，会议室2间，约100人在此办公区办公,电梯1部。</w:t>
      </w:r>
    </w:p>
    <w:p>
      <w:pPr>
        <w:spacing w:line="360" w:lineRule="auto"/>
        <w:rPr>
          <w:rFonts w:cs="宋体"/>
          <w:bCs/>
          <w:szCs w:val="24"/>
        </w:rPr>
      </w:pPr>
      <w:r>
        <w:rPr>
          <w:rFonts w:hint="eastAsia" w:cs="宋体"/>
          <w:bCs/>
          <w:szCs w:val="24"/>
        </w:rPr>
        <w:t>7、牛街派出所位于北京市西城区牛街西里一区5号楼，地上2层地下1层，建筑面积约为3949.92㎡，房间共93间，会议室2间，约100人在此办公区办公。</w:t>
      </w:r>
    </w:p>
    <w:p>
      <w:pPr>
        <w:spacing w:line="360" w:lineRule="auto"/>
        <w:rPr>
          <w:rFonts w:cs="宋体"/>
          <w:bCs/>
          <w:szCs w:val="24"/>
        </w:rPr>
      </w:pPr>
      <w:r>
        <w:rPr>
          <w:rFonts w:hint="eastAsia" w:cs="宋体"/>
          <w:bCs/>
          <w:szCs w:val="24"/>
        </w:rPr>
        <w:t>8、椿树派出所位于北京市西城区山西街6号院四合上院2号楼，地上2层地下2层，建筑面积约为3440.76㎡，房间共112间，会议室2间，约80人在此办公区办公。</w:t>
      </w:r>
    </w:p>
    <w:p>
      <w:pPr>
        <w:adjustRightInd w:val="0"/>
        <w:spacing w:line="360" w:lineRule="auto"/>
        <w:rPr>
          <w:rFonts w:cs="宋体"/>
          <w:bCs/>
          <w:szCs w:val="24"/>
        </w:rPr>
      </w:pPr>
      <w:r>
        <w:rPr>
          <w:rFonts w:hint="eastAsia" w:cs="宋体"/>
          <w:bCs/>
          <w:szCs w:val="24"/>
        </w:rPr>
        <w:t>9、警犬中队驻地位于北京市海淀区，地上层及平房，建筑面积约为2321.24㎡，房间共32间，会议室2间，约60此办公区办公，取暖锅炉1台。</w:t>
      </w:r>
    </w:p>
    <w:p>
      <w:pPr>
        <w:spacing w:line="360" w:lineRule="auto"/>
        <w:rPr>
          <w:rFonts w:cs="宋体"/>
          <w:bCs/>
          <w:szCs w:val="24"/>
        </w:rPr>
      </w:pPr>
      <w:r>
        <w:rPr>
          <w:rFonts w:hint="eastAsia" w:cs="宋体"/>
          <w:bCs/>
          <w:szCs w:val="24"/>
        </w:rPr>
        <w:t>10、天桥派出所位于北京市西城区福长街48号，地上6层地下1层及平房，建筑面积约为3189.58㎡，房间共85间，会议室2间，约110人在此办公区办公，电梯1部。</w:t>
      </w:r>
    </w:p>
    <w:p>
      <w:pPr>
        <w:spacing w:line="360" w:lineRule="auto"/>
        <w:rPr>
          <w:rFonts w:cs="宋体"/>
          <w:bCs/>
          <w:szCs w:val="24"/>
        </w:rPr>
      </w:pPr>
      <w:r>
        <w:rPr>
          <w:rFonts w:hint="eastAsia" w:cs="宋体"/>
          <w:bCs/>
          <w:color w:val="000000"/>
          <w:szCs w:val="24"/>
        </w:rPr>
        <w:t>11、广内派出所</w:t>
      </w:r>
      <w:r>
        <w:rPr>
          <w:rFonts w:hint="eastAsia" w:cs="宋体"/>
          <w:bCs/>
          <w:szCs w:val="24"/>
        </w:rPr>
        <w:t>位于北京市西城区康乐里10号楼，地上3层地下1层，建筑面积约为3073.68㎡，房间共70间，会议室2间，约130人在此办公区办公。</w:t>
      </w:r>
    </w:p>
    <w:p>
      <w:pPr>
        <w:adjustRightInd w:val="0"/>
        <w:spacing w:line="360" w:lineRule="auto"/>
        <w:rPr>
          <w:rFonts w:cs="宋体"/>
          <w:bCs/>
          <w:color w:val="000000"/>
          <w:szCs w:val="24"/>
        </w:rPr>
      </w:pPr>
      <w:r>
        <w:rPr>
          <w:rFonts w:hint="eastAsia" w:cs="宋体"/>
          <w:bCs/>
          <w:color w:val="000000"/>
          <w:szCs w:val="24"/>
        </w:rPr>
        <w:t>12、太平街办公区位于北京市西城区太平街，地上3层，建筑面积为3058.11㎡，房间共75间，会议室3间，约60人在此办公区办公，取暖锅炉1台。</w:t>
      </w:r>
    </w:p>
    <w:p>
      <w:pPr>
        <w:spacing w:line="360" w:lineRule="auto"/>
        <w:rPr>
          <w:rFonts w:cs="宋体"/>
          <w:bCs/>
          <w:szCs w:val="24"/>
        </w:rPr>
      </w:pPr>
      <w:r>
        <w:rPr>
          <w:rFonts w:hint="eastAsia" w:cs="宋体"/>
          <w:bCs/>
          <w:szCs w:val="24"/>
        </w:rPr>
        <w:t>13、白纸坊派出所位于北京市西城区白纸坊西街甲1号，地上5层及平房，建筑面积约为3002.1㎡，房间共110间，会议室3间，约120人在此办公区办公。</w:t>
      </w:r>
    </w:p>
    <w:p>
      <w:pPr>
        <w:spacing w:line="360" w:lineRule="auto"/>
        <w:rPr>
          <w:rFonts w:cs="宋体"/>
          <w:bCs/>
          <w:szCs w:val="24"/>
        </w:rPr>
      </w:pPr>
      <w:r>
        <w:rPr>
          <w:rFonts w:hint="eastAsia" w:cs="宋体"/>
          <w:bCs/>
          <w:szCs w:val="24"/>
        </w:rPr>
        <w:t>14、经侦支队位于北京市西城区培育胡同15号，地上3层。建筑面积约为2879.2㎡，房间共65间，会议室2间，约50人在此办公区办公。</w:t>
      </w:r>
    </w:p>
    <w:p>
      <w:pPr>
        <w:spacing w:line="360" w:lineRule="auto"/>
        <w:rPr>
          <w:rFonts w:cs="宋体"/>
          <w:bCs/>
          <w:szCs w:val="24"/>
        </w:rPr>
      </w:pPr>
      <w:r>
        <w:rPr>
          <w:rFonts w:hint="eastAsia" w:cs="宋体"/>
          <w:bCs/>
          <w:color w:val="000000"/>
          <w:szCs w:val="24"/>
        </w:rPr>
        <w:t>15、天宁寺派出所</w:t>
      </w:r>
      <w:r>
        <w:rPr>
          <w:rFonts w:hint="eastAsia" w:cs="宋体"/>
          <w:bCs/>
          <w:szCs w:val="24"/>
        </w:rPr>
        <w:t>位于北京市西城区广安门外大街189号，地上3层地下1层，建筑面积约为2700.56㎡，房间共66间，会议室2间，约110人在此办公区办公。</w:t>
      </w:r>
    </w:p>
    <w:p>
      <w:pPr>
        <w:spacing w:line="360" w:lineRule="auto"/>
        <w:rPr>
          <w:rFonts w:cs="宋体"/>
          <w:bCs/>
          <w:szCs w:val="24"/>
        </w:rPr>
      </w:pPr>
      <w:r>
        <w:rPr>
          <w:rFonts w:hint="eastAsia" w:cs="宋体"/>
          <w:bCs/>
          <w:szCs w:val="24"/>
        </w:rPr>
        <w:t>16、陶然亭派出所位于北京市西城区黑窑厂街22号，地上5层地下1层及平房，建筑面积约为2344.93㎡，房间共89间，会议室3间，约100人在此办公区办公，电梯1部。</w:t>
      </w:r>
    </w:p>
    <w:p>
      <w:pPr>
        <w:spacing w:line="360" w:lineRule="auto"/>
        <w:rPr>
          <w:rFonts w:cs="宋体"/>
          <w:bCs/>
          <w:szCs w:val="24"/>
        </w:rPr>
      </w:pPr>
      <w:r>
        <w:rPr>
          <w:rFonts w:hint="eastAsia" w:cs="宋体"/>
          <w:bCs/>
          <w:szCs w:val="24"/>
        </w:rPr>
        <w:t>17、先农坛派出所位于北京市西城区永定门内西街甲2号，地上2层及平房，建筑面积约为2107.58㎡，房间共51间，会议室2间，约50人在此办公区办公。</w:t>
      </w:r>
    </w:p>
    <w:p>
      <w:pPr>
        <w:spacing w:line="360" w:lineRule="auto"/>
        <w:rPr>
          <w:rFonts w:cs="宋体"/>
          <w:bCs/>
          <w:szCs w:val="24"/>
        </w:rPr>
      </w:pPr>
      <w:r>
        <w:rPr>
          <w:rFonts w:hint="eastAsia" w:cs="宋体"/>
          <w:bCs/>
          <w:szCs w:val="24"/>
        </w:rPr>
        <w:t>18、陶然亭公园派出所位于北京市西城区太平街甲19号，地上2层地下1层，建筑面积约为1894.69㎡，房间共40间，会议室3间，约50人在此办公区办公，</w:t>
      </w:r>
      <w:r>
        <w:rPr>
          <w:rFonts w:hint="eastAsia" w:cs="宋体"/>
          <w:bCs/>
          <w:color w:val="000000"/>
          <w:szCs w:val="24"/>
        </w:rPr>
        <w:t>取暖锅炉1台</w:t>
      </w:r>
      <w:r>
        <w:rPr>
          <w:rFonts w:hint="eastAsia" w:cs="宋体"/>
          <w:bCs/>
          <w:szCs w:val="24"/>
        </w:rPr>
        <w:t>。</w:t>
      </w:r>
    </w:p>
    <w:p>
      <w:pPr>
        <w:spacing w:line="360" w:lineRule="auto"/>
        <w:rPr>
          <w:rFonts w:cs="宋体"/>
          <w:bCs/>
          <w:szCs w:val="24"/>
        </w:rPr>
      </w:pPr>
    </w:p>
    <w:p>
      <w:pPr>
        <w:spacing w:line="360" w:lineRule="auto"/>
        <w:ind w:firstLine="426"/>
        <w:rPr>
          <w:rFonts w:cs="宋体"/>
          <w:b/>
          <w:szCs w:val="24"/>
        </w:rPr>
      </w:pPr>
      <w:r>
        <w:rPr>
          <w:rFonts w:hint="eastAsia" w:cs="宋体"/>
          <w:b/>
          <w:szCs w:val="24"/>
        </w:rPr>
        <w:t>二、物业管理服务项目</w:t>
      </w:r>
    </w:p>
    <w:p>
      <w:pPr>
        <w:spacing w:line="360" w:lineRule="auto"/>
        <w:rPr>
          <w:rFonts w:cs="宋体"/>
          <w:bCs/>
          <w:szCs w:val="24"/>
        </w:rPr>
      </w:pPr>
      <w:r>
        <w:rPr>
          <w:rFonts w:hint="eastAsia" w:cs="宋体"/>
          <w:bCs/>
          <w:szCs w:val="24"/>
        </w:rPr>
        <w:t>（一）供配电、电梯设备：</w:t>
      </w:r>
    </w:p>
    <w:p>
      <w:pPr>
        <w:spacing w:line="360" w:lineRule="auto"/>
        <w:rPr>
          <w:rFonts w:cs="宋体"/>
          <w:bCs/>
          <w:szCs w:val="24"/>
        </w:rPr>
      </w:pPr>
      <w:r>
        <w:rPr>
          <w:rFonts w:hint="eastAsia" w:cs="宋体"/>
          <w:bCs/>
          <w:szCs w:val="24"/>
        </w:rPr>
        <w:t>1、低压配电及配套设备设施运行、管理、维修;</w:t>
      </w:r>
    </w:p>
    <w:p>
      <w:pPr>
        <w:spacing w:line="360" w:lineRule="auto"/>
        <w:rPr>
          <w:rFonts w:cs="宋体"/>
          <w:bCs/>
          <w:szCs w:val="24"/>
        </w:rPr>
      </w:pPr>
      <w:r>
        <w:rPr>
          <w:rFonts w:hint="eastAsia" w:cs="宋体"/>
          <w:bCs/>
          <w:szCs w:val="24"/>
        </w:rPr>
        <w:t>2、电梯设备运行管理、维护。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（二）给排水、空调、供暖及消防设备：</w:t>
      </w:r>
    </w:p>
    <w:p>
      <w:pPr>
        <w:spacing w:line="360" w:lineRule="auto"/>
        <w:rPr>
          <w:rFonts w:cs="宋体"/>
          <w:bCs/>
          <w:szCs w:val="24"/>
        </w:rPr>
      </w:pPr>
      <w:r>
        <w:rPr>
          <w:rFonts w:hint="eastAsia" w:cs="宋体"/>
          <w:bCs/>
          <w:szCs w:val="24"/>
        </w:rPr>
        <w:t>1、中央空调、浴室太阳能系统运行维护、分体空调每年不低于二次的室内外机的清洗；</w:t>
      </w:r>
    </w:p>
    <w:p>
      <w:pPr>
        <w:spacing w:line="360" w:lineRule="auto"/>
        <w:rPr>
          <w:rFonts w:cs="宋体"/>
          <w:bCs/>
          <w:szCs w:val="24"/>
        </w:rPr>
      </w:pPr>
      <w:r>
        <w:rPr>
          <w:rFonts w:hint="eastAsia" w:cs="宋体"/>
          <w:bCs/>
          <w:szCs w:val="24"/>
        </w:rPr>
        <w:t>2、给排水、热力、锅炉的运行、管理及维修；</w:t>
      </w:r>
    </w:p>
    <w:p>
      <w:pPr>
        <w:spacing w:line="360" w:lineRule="auto"/>
        <w:rPr>
          <w:rFonts w:cs="宋体"/>
          <w:bCs/>
          <w:szCs w:val="24"/>
        </w:rPr>
      </w:pPr>
      <w:r>
        <w:rPr>
          <w:rFonts w:hint="eastAsia" w:cs="宋体"/>
          <w:bCs/>
          <w:szCs w:val="24"/>
        </w:rPr>
        <w:t>3、消防养护维修、消防灭火器维修检测。</w:t>
      </w:r>
    </w:p>
    <w:p>
      <w:pPr>
        <w:spacing w:line="360" w:lineRule="auto"/>
        <w:rPr>
          <w:rFonts w:cs="宋体"/>
          <w:bCs/>
          <w:szCs w:val="24"/>
        </w:rPr>
      </w:pPr>
      <w:r>
        <w:rPr>
          <w:rFonts w:hint="eastAsia" w:cs="宋体"/>
          <w:bCs/>
          <w:szCs w:val="24"/>
        </w:rPr>
        <w:t>（三）卫生保洁</w:t>
      </w:r>
    </w:p>
    <w:p>
      <w:pPr>
        <w:spacing w:line="360" w:lineRule="auto"/>
        <w:rPr>
          <w:rFonts w:cs="宋体"/>
          <w:bCs/>
          <w:szCs w:val="24"/>
        </w:rPr>
      </w:pPr>
      <w:r>
        <w:rPr>
          <w:rFonts w:hint="eastAsia" w:cs="宋体"/>
          <w:bCs/>
          <w:szCs w:val="24"/>
        </w:rPr>
        <w:t>1、各单位重点区域的卫生保洁，开水供给；</w:t>
      </w:r>
    </w:p>
    <w:p>
      <w:pPr>
        <w:spacing w:line="360" w:lineRule="auto"/>
        <w:rPr>
          <w:rFonts w:cs="宋体"/>
          <w:bCs/>
          <w:szCs w:val="24"/>
        </w:rPr>
      </w:pPr>
      <w:r>
        <w:rPr>
          <w:rFonts w:hint="eastAsia" w:cs="宋体"/>
          <w:bCs/>
          <w:szCs w:val="24"/>
        </w:rPr>
        <w:t>2、会议、外事及重大活动的服务；</w:t>
      </w:r>
    </w:p>
    <w:p>
      <w:pPr>
        <w:spacing w:line="360" w:lineRule="auto"/>
        <w:rPr>
          <w:rFonts w:cs="宋体"/>
          <w:bCs/>
          <w:szCs w:val="24"/>
        </w:rPr>
      </w:pPr>
      <w:r>
        <w:rPr>
          <w:rFonts w:hint="eastAsia" w:cs="宋体"/>
          <w:bCs/>
          <w:szCs w:val="24"/>
        </w:rPr>
        <w:t>3、浴室的管理、民警洗衣的管理（有洗衣房单位）；</w:t>
      </w:r>
    </w:p>
    <w:p>
      <w:pPr>
        <w:spacing w:line="360" w:lineRule="auto"/>
        <w:rPr>
          <w:rFonts w:cs="宋体"/>
          <w:bCs/>
          <w:szCs w:val="24"/>
        </w:rPr>
      </w:pPr>
      <w:r>
        <w:rPr>
          <w:rFonts w:hint="eastAsia" w:cs="宋体"/>
          <w:bCs/>
          <w:szCs w:val="24"/>
        </w:rPr>
        <w:t>4、公共区域日常保洁、所属派出所巡逻岗亭的定期保洁及公共用品的清洗；</w:t>
      </w:r>
    </w:p>
    <w:p>
      <w:pPr>
        <w:spacing w:line="360" w:lineRule="auto"/>
        <w:rPr>
          <w:rFonts w:cs="宋体"/>
          <w:bCs/>
          <w:szCs w:val="24"/>
        </w:rPr>
      </w:pPr>
      <w:r>
        <w:rPr>
          <w:rFonts w:hint="eastAsia" w:cs="宋体"/>
          <w:bCs/>
          <w:szCs w:val="24"/>
        </w:rPr>
        <w:t>5、每年1次外墙面清洗；</w:t>
      </w:r>
    </w:p>
    <w:p>
      <w:pPr>
        <w:spacing w:line="360" w:lineRule="auto"/>
        <w:rPr>
          <w:rFonts w:cs="宋体"/>
          <w:bCs/>
          <w:szCs w:val="24"/>
        </w:rPr>
      </w:pPr>
      <w:r>
        <w:rPr>
          <w:rFonts w:hint="eastAsia" w:cs="宋体"/>
          <w:bCs/>
          <w:szCs w:val="24"/>
        </w:rPr>
        <w:t>6、化粪池定期清掏、垃圾分类及清运、灭鼠、灭蟑、灭蚊蝇、门前三包、公共区域绿摆；</w:t>
      </w:r>
    </w:p>
    <w:p>
      <w:pPr>
        <w:spacing w:line="360" w:lineRule="auto"/>
        <w:rPr>
          <w:rFonts w:cs="宋体"/>
          <w:bCs/>
          <w:szCs w:val="24"/>
        </w:rPr>
      </w:pPr>
      <w:r>
        <w:rPr>
          <w:rFonts w:hint="eastAsia" w:cs="宋体"/>
          <w:bCs/>
          <w:szCs w:val="24"/>
        </w:rPr>
        <w:t>7、其他委托事项。</w:t>
      </w:r>
    </w:p>
    <w:p>
      <w:pPr>
        <w:spacing w:line="360" w:lineRule="auto"/>
        <w:rPr>
          <w:rFonts w:cs="宋体"/>
          <w:bCs/>
          <w:szCs w:val="24"/>
        </w:rPr>
      </w:pPr>
      <w:r>
        <w:rPr>
          <w:rFonts w:hint="eastAsia" w:cs="宋体"/>
          <w:bCs/>
          <w:szCs w:val="24"/>
        </w:rPr>
        <w:t>（四）房屋建筑日常维修</w:t>
      </w:r>
    </w:p>
    <w:p>
      <w:pPr>
        <w:spacing w:line="360" w:lineRule="auto"/>
        <w:rPr>
          <w:rFonts w:cs="宋体"/>
          <w:bCs/>
          <w:szCs w:val="24"/>
        </w:rPr>
      </w:pPr>
      <w:r>
        <w:rPr>
          <w:rFonts w:hint="eastAsia" w:cs="宋体"/>
          <w:bCs/>
          <w:szCs w:val="24"/>
        </w:rPr>
        <w:t>1、房屋建筑日常维修；</w:t>
      </w:r>
    </w:p>
    <w:p>
      <w:pPr>
        <w:spacing w:line="360" w:lineRule="auto"/>
        <w:rPr>
          <w:rFonts w:cs="宋体"/>
          <w:bCs/>
          <w:szCs w:val="24"/>
        </w:rPr>
      </w:pPr>
      <w:r>
        <w:rPr>
          <w:rFonts w:hint="eastAsia" w:cs="宋体"/>
          <w:bCs/>
          <w:szCs w:val="24"/>
        </w:rPr>
        <w:t>2、避雷系统检修检测；</w:t>
      </w:r>
    </w:p>
    <w:p>
      <w:pPr>
        <w:spacing w:line="360" w:lineRule="auto"/>
        <w:rPr>
          <w:rFonts w:cs="宋体"/>
          <w:bCs/>
          <w:szCs w:val="24"/>
        </w:rPr>
      </w:pPr>
      <w:r>
        <w:rPr>
          <w:rFonts w:hint="eastAsia" w:cs="宋体"/>
          <w:bCs/>
          <w:szCs w:val="24"/>
        </w:rPr>
        <w:t>3、建筑主体、附属建筑及配套的设备设施（含家具）养护、维修；</w:t>
      </w:r>
    </w:p>
    <w:p>
      <w:pPr>
        <w:spacing w:line="360" w:lineRule="auto"/>
        <w:rPr>
          <w:rFonts w:cs="宋体"/>
          <w:bCs/>
          <w:szCs w:val="24"/>
        </w:rPr>
      </w:pPr>
      <w:r>
        <w:rPr>
          <w:rFonts w:hint="eastAsia" w:cs="宋体"/>
          <w:bCs/>
          <w:szCs w:val="24"/>
        </w:rPr>
        <w:t>4、其他委托事项。</w:t>
      </w:r>
    </w:p>
    <w:p>
      <w:pPr>
        <w:spacing w:line="360" w:lineRule="auto"/>
        <w:rPr>
          <w:rFonts w:cs="宋体"/>
          <w:bCs/>
          <w:szCs w:val="24"/>
        </w:rPr>
      </w:pPr>
    </w:p>
    <w:p>
      <w:pPr>
        <w:adjustRightInd w:val="0"/>
        <w:spacing w:line="360" w:lineRule="auto"/>
        <w:ind w:firstLine="482" w:firstLineChars="200"/>
        <w:rPr>
          <w:rFonts w:cs="宋体"/>
          <w:bCs/>
          <w:szCs w:val="24"/>
        </w:rPr>
      </w:pPr>
      <w:r>
        <w:rPr>
          <w:rFonts w:hint="eastAsia" w:cs="宋体"/>
          <w:b/>
          <w:szCs w:val="24"/>
        </w:rPr>
        <w:t>三、服务期限：</w:t>
      </w:r>
      <w:r>
        <w:rPr>
          <w:rFonts w:hint="eastAsia" w:cs="宋体"/>
          <w:bCs/>
          <w:szCs w:val="24"/>
        </w:rPr>
        <w:t>本包服务期三年，合同一年一签，每年服务期12个月。采购人将根据上一年度合同履约情况与中标供应商续签下一年度合同。</w:t>
      </w:r>
    </w:p>
    <w:p>
      <w:pPr>
        <w:spacing w:line="360" w:lineRule="auto"/>
        <w:rPr>
          <w:rFonts w:cs="宋体"/>
          <w:bCs/>
          <w:szCs w:val="24"/>
        </w:rPr>
      </w:pPr>
    </w:p>
    <w:p>
      <w:pPr>
        <w:spacing w:line="360" w:lineRule="auto"/>
        <w:ind w:firstLine="426"/>
        <w:rPr>
          <w:rFonts w:cs="宋体"/>
          <w:b/>
          <w:szCs w:val="24"/>
        </w:rPr>
      </w:pPr>
      <w:r>
        <w:rPr>
          <w:rFonts w:hint="eastAsia" w:cs="宋体"/>
          <w:b/>
          <w:szCs w:val="24"/>
        </w:rPr>
        <w:t>四、具体服务要求项目如下：</w:t>
      </w:r>
    </w:p>
    <w:p>
      <w:pPr>
        <w:spacing w:line="360" w:lineRule="auto"/>
        <w:rPr>
          <w:rFonts w:cs="宋体"/>
          <w:bCs/>
          <w:szCs w:val="24"/>
        </w:rPr>
      </w:pPr>
      <w:r>
        <w:rPr>
          <w:rFonts w:hint="eastAsia" w:cs="宋体"/>
          <w:bCs/>
          <w:szCs w:val="24"/>
        </w:rPr>
        <w:t>（一）房屋日常养护维修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房屋日常养护维修是指为保持办公楼（区）办公室、会议室、接待室、展室、公共区域、卫生间、地下车库、走廊、屋面、外墙立面、广场等的原有完好等级和正常使用，进行日常养护和及时修复小损小坏等房屋维护管理工作（包含门窗修理、堵漏、修补、疏通、墙体、地板、玻璃幕墙、吊顶、楼体及室外土建设施修缮等）。</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（1）每年对房屋安全普查一次结果存档，确保办公楼（区）房屋的完好等级和正常使用；</w:t>
      </w:r>
    </w:p>
    <w:p>
      <w:pPr>
        <w:spacing w:line="360" w:lineRule="auto"/>
        <w:rPr>
          <w:rFonts w:cs="宋体"/>
          <w:bCs/>
          <w:szCs w:val="24"/>
        </w:rPr>
      </w:pPr>
      <w:r>
        <w:rPr>
          <w:rFonts w:hint="eastAsia" w:cs="宋体"/>
          <w:bCs/>
          <w:szCs w:val="24"/>
        </w:rPr>
        <w:t>（2）要爱护办公楼内的设施、未经委托方批准，不得对办公楼结构、设施等进行改动；</w:t>
      </w:r>
    </w:p>
    <w:p>
      <w:pPr>
        <w:spacing w:line="360" w:lineRule="auto"/>
        <w:rPr>
          <w:rFonts w:cs="宋体"/>
          <w:bCs/>
          <w:szCs w:val="24"/>
        </w:rPr>
      </w:pPr>
      <w:r>
        <w:rPr>
          <w:rFonts w:hint="eastAsia" w:cs="宋体"/>
          <w:bCs/>
          <w:szCs w:val="24"/>
        </w:rPr>
        <w:t>（3）及时完成各项零星维修任务，合格率100%，一般维修任务不得超过24小时。</w:t>
      </w:r>
    </w:p>
    <w:p>
      <w:pPr>
        <w:spacing w:line="360" w:lineRule="auto"/>
        <w:rPr>
          <w:rFonts w:cs="宋体"/>
          <w:bCs/>
          <w:szCs w:val="24"/>
        </w:rPr>
      </w:pPr>
      <w:r>
        <w:rPr>
          <w:rFonts w:hint="eastAsia" w:cs="宋体"/>
          <w:bCs/>
          <w:szCs w:val="24"/>
        </w:rPr>
        <w:t>（二）给排水设备运行维护</w:t>
      </w:r>
    </w:p>
    <w:p>
      <w:pPr>
        <w:spacing w:line="360" w:lineRule="auto"/>
        <w:rPr>
          <w:rFonts w:cs="宋体"/>
          <w:bCs/>
          <w:szCs w:val="24"/>
        </w:rPr>
      </w:pPr>
      <w:r>
        <w:rPr>
          <w:rFonts w:hint="eastAsia" w:cs="宋体"/>
          <w:bCs/>
          <w:szCs w:val="24"/>
        </w:rPr>
        <w:t>给排水运行维护是指为保持办公楼（区）给排水设备、上下水管线、阀门等的正常运行使用所进行的日常养护、维修及室外管道系统的维护、清洗。</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（1）加强值班，坚守岗位，密切注视给排水系统运行情况；</w:t>
      </w:r>
    </w:p>
    <w:p>
      <w:pPr>
        <w:spacing w:line="360" w:lineRule="auto"/>
        <w:rPr>
          <w:rFonts w:cs="宋体"/>
          <w:bCs/>
          <w:szCs w:val="24"/>
        </w:rPr>
      </w:pPr>
      <w:r>
        <w:rPr>
          <w:rFonts w:hint="eastAsia" w:cs="宋体"/>
          <w:bCs/>
          <w:szCs w:val="24"/>
        </w:rPr>
        <w:t>（2）对办公楼（区）室内外给排水系统的设备、设施。如水泵、水箱、气压给水装置、水处理设备、火栓、管道、管件、阀门、水嘴、卫生洁具、排水管、透气管、水封设备、室外排水管及其附属构筑物等正常运行使用进行日常养护；</w:t>
      </w:r>
    </w:p>
    <w:p>
      <w:pPr>
        <w:spacing w:line="360" w:lineRule="auto"/>
        <w:rPr>
          <w:rFonts w:cs="宋体"/>
          <w:bCs/>
          <w:szCs w:val="24"/>
        </w:rPr>
      </w:pPr>
      <w:r>
        <w:rPr>
          <w:rFonts w:hint="eastAsia" w:cs="宋体"/>
          <w:bCs/>
          <w:szCs w:val="24"/>
        </w:rPr>
        <w:t>（3）加强巡视检查，及时对排水系统各种设备出现的故障进行维修；</w:t>
      </w:r>
    </w:p>
    <w:p>
      <w:pPr>
        <w:spacing w:line="360" w:lineRule="auto"/>
        <w:rPr>
          <w:rFonts w:cs="宋体"/>
          <w:bCs/>
          <w:szCs w:val="24"/>
        </w:rPr>
      </w:pPr>
      <w:r>
        <w:rPr>
          <w:rFonts w:hint="eastAsia" w:cs="宋体"/>
          <w:bCs/>
          <w:szCs w:val="24"/>
        </w:rPr>
        <w:t>（4）定期对排水管道进行清通、养护，清除污垢；</w:t>
      </w:r>
    </w:p>
    <w:p>
      <w:pPr>
        <w:spacing w:line="360" w:lineRule="auto"/>
        <w:rPr>
          <w:rFonts w:cs="宋体"/>
          <w:bCs/>
          <w:szCs w:val="24"/>
        </w:rPr>
      </w:pPr>
      <w:r>
        <w:rPr>
          <w:rFonts w:hint="eastAsia" w:cs="宋体"/>
          <w:bCs/>
          <w:szCs w:val="24"/>
        </w:rPr>
        <w:t>（5）加强巡视检查，对救火用的输水设备出现故障时立即进行抢修，同时禁止使用消防水喉做其他用途；</w:t>
      </w:r>
    </w:p>
    <w:p>
      <w:pPr>
        <w:spacing w:line="360" w:lineRule="auto"/>
        <w:rPr>
          <w:rFonts w:cs="宋体"/>
          <w:bCs/>
          <w:szCs w:val="24"/>
        </w:rPr>
      </w:pPr>
      <w:r>
        <w:rPr>
          <w:rFonts w:hint="eastAsia" w:cs="宋体"/>
          <w:bCs/>
          <w:szCs w:val="24"/>
        </w:rPr>
        <w:t>（6）对楼宇外公共水渠出现的故障进行抢修。</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（1）加强日常检查巡视，保证给排水系统正常运行使用；</w:t>
      </w:r>
    </w:p>
    <w:p>
      <w:pPr>
        <w:spacing w:line="360" w:lineRule="auto"/>
        <w:rPr>
          <w:rFonts w:cs="宋体"/>
          <w:bCs/>
          <w:szCs w:val="24"/>
        </w:rPr>
      </w:pPr>
      <w:r>
        <w:rPr>
          <w:rFonts w:hint="eastAsia" w:cs="宋体"/>
          <w:bCs/>
          <w:szCs w:val="24"/>
        </w:rPr>
        <w:t>（2）建立正常供水管理制度，保证水质符合国家标准；</w:t>
      </w:r>
    </w:p>
    <w:p>
      <w:pPr>
        <w:spacing w:line="360" w:lineRule="auto"/>
        <w:rPr>
          <w:rFonts w:cs="宋体"/>
          <w:bCs/>
          <w:szCs w:val="24"/>
        </w:rPr>
      </w:pPr>
      <w:r>
        <w:rPr>
          <w:rFonts w:hint="eastAsia" w:cs="宋体"/>
          <w:bCs/>
          <w:szCs w:val="24"/>
        </w:rPr>
        <w:t>（3）加强巡视检查，防止跑、冒、滴、漏，保证设备设施完好；</w:t>
      </w:r>
    </w:p>
    <w:p>
      <w:pPr>
        <w:spacing w:line="360" w:lineRule="auto"/>
        <w:rPr>
          <w:rFonts w:cs="宋体"/>
          <w:bCs/>
          <w:szCs w:val="24"/>
        </w:rPr>
      </w:pPr>
      <w:r>
        <w:rPr>
          <w:rFonts w:hint="eastAsia" w:cs="宋体"/>
          <w:bCs/>
          <w:szCs w:val="24"/>
        </w:rPr>
        <w:t>（4）保持室内外排水系统通畅；</w:t>
      </w:r>
    </w:p>
    <w:p>
      <w:pPr>
        <w:spacing w:line="360" w:lineRule="auto"/>
        <w:rPr>
          <w:rFonts w:cs="宋体"/>
          <w:bCs/>
          <w:szCs w:val="24"/>
        </w:rPr>
      </w:pPr>
      <w:r>
        <w:rPr>
          <w:rFonts w:hint="eastAsia" w:cs="宋体"/>
          <w:bCs/>
          <w:szCs w:val="24"/>
        </w:rPr>
        <w:t>（5）设备出现故障时，维修人员应在10分钟内到达现场，维修合格率达到100%，一般性故障排除不过夜；</w:t>
      </w:r>
    </w:p>
    <w:p>
      <w:pPr>
        <w:spacing w:line="360" w:lineRule="auto"/>
        <w:rPr>
          <w:rFonts w:cs="宋体"/>
          <w:bCs/>
          <w:szCs w:val="24"/>
        </w:rPr>
      </w:pPr>
      <w:r>
        <w:rPr>
          <w:rFonts w:hint="eastAsia" w:cs="宋体"/>
          <w:bCs/>
          <w:szCs w:val="24"/>
        </w:rPr>
        <w:t>（6）做好节约用水工作。</w:t>
      </w:r>
    </w:p>
    <w:p>
      <w:pPr>
        <w:spacing w:line="360" w:lineRule="auto"/>
        <w:rPr>
          <w:rFonts w:cs="宋体"/>
          <w:bCs/>
          <w:szCs w:val="24"/>
        </w:rPr>
      </w:pPr>
      <w:r>
        <w:rPr>
          <w:rFonts w:hint="eastAsia" w:cs="宋体"/>
          <w:bCs/>
          <w:szCs w:val="24"/>
        </w:rPr>
        <w:t>（三）供电系统运行管理</w:t>
      </w:r>
    </w:p>
    <w:p>
      <w:pPr>
        <w:spacing w:line="360" w:lineRule="auto"/>
        <w:rPr>
          <w:rFonts w:cs="宋体"/>
          <w:bCs/>
          <w:szCs w:val="24"/>
        </w:rPr>
      </w:pPr>
      <w:r>
        <w:rPr>
          <w:rFonts w:hint="eastAsia" w:cs="宋体"/>
          <w:bCs/>
          <w:szCs w:val="24"/>
        </w:rPr>
        <w:t>供电设备管理维护是指为办公楼（区）供电系统正常运行对高、低压电器设备、电线电缆、电气照明装置等设备进行日常管理和维护。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（1）对办公楼（区）供电系统高、低压电器设备、电线电缆、电气照明装置等设备正常运行使用进行日常管理和养护维修；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（3）建立、落实配送电运行制度、电器维修制度和配电房管理制度、24小时运行维修值班制度等；</w:t>
      </w:r>
    </w:p>
    <w:p>
      <w:pPr>
        <w:spacing w:line="360" w:lineRule="auto"/>
        <w:rPr>
          <w:rFonts w:cs="宋体"/>
          <w:bCs/>
          <w:szCs w:val="24"/>
        </w:rPr>
      </w:pPr>
      <w:r>
        <w:rPr>
          <w:rFonts w:hint="eastAsia" w:cs="宋体"/>
          <w:bCs/>
          <w:szCs w:val="24"/>
        </w:rPr>
        <w:t>（4）及时排除故障，保证供电设施完好；</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（6）管理和维护好避雷设施；</w:t>
      </w:r>
    </w:p>
    <w:p>
      <w:pPr>
        <w:spacing w:line="360" w:lineRule="auto"/>
        <w:rPr>
          <w:rFonts w:cs="宋体"/>
          <w:bCs/>
          <w:szCs w:val="24"/>
        </w:rPr>
      </w:pPr>
      <w:r>
        <w:rPr>
          <w:rFonts w:hint="eastAsia" w:cs="宋体"/>
          <w:bCs/>
          <w:szCs w:val="24"/>
        </w:rPr>
        <w:t>（7）做好夜景照明、节日灯系统的运行管理；</w:t>
      </w:r>
    </w:p>
    <w:p>
      <w:pPr>
        <w:spacing w:line="360" w:lineRule="auto"/>
        <w:rPr>
          <w:rFonts w:cs="宋体"/>
          <w:bCs/>
          <w:szCs w:val="24"/>
        </w:rPr>
      </w:pPr>
      <w:r>
        <w:rPr>
          <w:rFonts w:hint="eastAsia" w:cs="宋体"/>
          <w:bCs/>
          <w:szCs w:val="24"/>
        </w:rPr>
        <w:t>（8）为落实政府节能减排工作，建立节电措施。</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（1）统筹规划，做到合理、节约用电；</w:t>
      </w:r>
    </w:p>
    <w:p>
      <w:pPr>
        <w:spacing w:line="360" w:lineRule="auto"/>
        <w:rPr>
          <w:rFonts w:cs="宋体"/>
          <w:bCs/>
          <w:szCs w:val="24"/>
        </w:rPr>
      </w:pPr>
      <w:r>
        <w:rPr>
          <w:rFonts w:hint="eastAsia" w:cs="宋体"/>
          <w:bCs/>
          <w:szCs w:val="24"/>
        </w:rPr>
        <w:t>（2）供电运行值守人员和维修人员必须持证上岗；</w:t>
      </w:r>
    </w:p>
    <w:p>
      <w:pPr>
        <w:spacing w:line="360" w:lineRule="auto"/>
        <w:rPr>
          <w:rFonts w:cs="宋体"/>
          <w:bCs/>
          <w:szCs w:val="24"/>
        </w:rPr>
      </w:pPr>
      <w:r>
        <w:rPr>
          <w:rFonts w:hint="eastAsia" w:cs="宋体"/>
          <w:bCs/>
          <w:szCs w:val="24"/>
        </w:rPr>
        <w:t>（3）加强日常维护检修，公共使用照明、指示灯具线路、开关要保证完好；</w:t>
      </w:r>
    </w:p>
    <w:p>
      <w:pPr>
        <w:spacing w:line="360" w:lineRule="auto"/>
        <w:rPr>
          <w:rFonts w:cs="宋体"/>
          <w:bCs/>
          <w:szCs w:val="24"/>
        </w:rPr>
      </w:pPr>
      <w:r>
        <w:rPr>
          <w:rFonts w:hint="eastAsia" w:cs="宋体"/>
          <w:bCs/>
          <w:szCs w:val="24"/>
        </w:rPr>
        <w:t>（4）设备出现故障时，维修人员应在10分钟内到达现场，设备零维修合格率达到100%，一般性维修不过夜；</w:t>
      </w:r>
    </w:p>
    <w:p>
      <w:pPr>
        <w:spacing w:line="360" w:lineRule="auto"/>
        <w:rPr>
          <w:rFonts w:cs="宋体"/>
          <w:bCs/>
          <w:szCs w:val="24"/>
        </w:rPr>
      </w:pPr>
      <w:r>
        <w:rPr>
          <w:rFonts w:hint="eastAsia" w:cs="宋体"/>
          <w:bCs/>
          <w:szCs w:val="24"/>
        </w:rPr>
        <w:t>（5）严格执行用电安全规范，确保用电安全；</w:t>
      </w:r>
    </w:p>
    <w:p>
      <w:pPr>
        <w:spacing w:line="360" w:lineRule="auto"/>
        <w:rPr>
          <w:rFonts w:cs="宋体"/>
          <w:bCs/>
          <w:szCs w:val="24"/>
        </w:rPr>
      </w:pPr>
      <w:r>
        <w:rPr>
          <w:rFonts w:hint="eastAsia" w:cs="宋体"/>
          <w:bCs/>
          <w:szCs w:val="24"/>
        </w:rPr>
        <w:t>（6）保证避雷设施完好、有效、安全；</w:t>
      </w:r>
    </w:p>
    <w:p>
      <w:pPr>
        <w:spacing w:line="360" w:lineRule="auto"/>
        <w:rPr>
          <w:rFonts w:cs="宋体"/>
          <w:bCs/>
          <w:szCs w:val="24"/>
        </w:rPr>
      </w:pPr>
      <w:r>
        <w:rPr>
          <w:rFonts w:hint="eastAsia" w:cs="宋体"/>
          <w:bCs/>
          <w:szCs w:val="24"/>
        </w:rPr>
        <w:t>（7）保证夜景照明、节日灯系统正常运行，并按时关启。</w:t>
      </w:r>
    </w:p>
    <w:p>
      <w:pPr>
        <w:spacing w:line="360" w:lineRule="auto"/>
        <w:rPr>
          <w:rFonts w:cs="宋体"/>
          <w:bCs/>
          <w:szCs w:val="24"/>
        </w:rPr>
      </w:pPr>
      <w:r>
        <w:rPr>
          <w:rFonts w:hint="eastAsia" w:cs="宋体"/>
          <w:bCs/>
          <w:szCs w:val="24"/>
        </w:rPr>
        <w:t>（四）电梯运行维修</w:t>
      </w:r>
    </w:p>
    <w:p>
      <w:pPr>
        <w:pStyle w:val="13"/>
        <w:spacing w:line="360" w:lineRule="auto"/>
        <w:ind w:left="480" w:firstLine="480" w:firstLineChars="200"/>
        <w:rPr>
          <w:rFonts w:cs="宋体"/>
          <w:bCs/>
          <w:szCs w:val="24"/>
        </w:rPr>
      </w:pPr>
      <w:r>
        <w:rPr>
          <w:rFonts w:hint="eastAsia" w:cs="宋体"/>
          <w:bCs/>
          <w:szCs w:val="24"/>
        </w:rPr>
        <w:t>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（1）建立电梯运行管理、设备管理、安全管理制度，加强电梯运行管理；</w:t>
      </w:r>
    </w:p>
    <w:p>
      <w:pPr>
        <w:spacing w:line="360" w:lineRule="auto"/>
        <w:rPr>
          <w:rFonts w:cs="宋体"/>
          <w:bCs/>
          <w:szCs w:val="24"/>
        </w:rPr>
      </w:pPr>
      <w:r>
        <w:rPr>
          <w:rFonts w:hint="eastAsia" w:cs="宋体"/>
          <w:bCs/>
          <w:szCs w:val="24"/>
        </w:rPr>
        <w:t>（2）严格执行国家有关特种设备管理规定和安全规程，确保设备运行安全；</w:t>
      </w:r>
    </w:p>
    <w:p>
      <w:pPr>
        <w:spacing w:line="360" w:lineRule="auto"/>
        <w:rPr>
          <w:rFonts w:cs="宋体"/>
          <w:bCs/>
          <w:szCs w:val="24"/>
        </w:rPr>
      </w:pPr>
      <w:r>
        <w:rPr>
          <w:rFonts w:hint="eastAsia" w:cs="宋体"/>
          <w:bCs/>
          <w:szCs w:val="24"/>
        </w:rPr>
        <w:t>（3）定期对机房设备、井道系统、轿厢设备进行日常养护维修和小修；</w:t>
      </w:r>
    </w:p>
    <w:p>
      <w:pPr>
        <w:spacing w:line="360" w:lineRule="auto"/>
        <w:rPr>
          <w:rFonts w:cs="宋体"/>
          <w:bCs/>
          <w:szCs w:val="24"/>
        </w:rPr>
      </w:pPr>
      <w:r>
        <w:rPr>
          <w:rFonts w:hint="eastAsia" w:cs="宋体"/>
          <w:bCs/>
          <w:szCs w:val="24"/>
        </w:rPr>
        <w:t>（4）经常对电梯等进行巡视检查，定期保养；</w:t>
      </w:r>
    </w:p>
    <w:p>
      <w:pPr>
        <w:spacing w:line="360" w:lineRule="auto"/>
        <w:rPr>
          <w:rFonts w:cs="宋体"/>
          <w:bCs/>
          <w:szCs w:val="24"/>
        </w:rPr>
      </w:pPr>
      <w:r>
        <w:rPr>
          <w:rFonts w:hint="eastAsia" w:cs="宋体"/>
          <w:bCs/>
          <w:szCs w:val="24"/>
        </w:rPr>
        <w:t>（5）对电梯进行年检及其他检测。</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（1）确保电梯按规定时间运行；</w:t>
      </w:r>
    </w:p>
    <w:p>
      <w:pPr>
        <w:spacing w:line="360" w:lineRule="auto"/>
        <w:rPr>
          <w:rFonts w:cs="宋体"/>
          <w:bCs/>
          <w:szCs w:val="24"/>
        </w:rPr>
      </w:pPr>
      <w:r>
        <w:rPr>
          <w:rFonts w:hint="eastAsia" w:cs="宋体"/>
          <w:bCs/>
          <w:szCs w:val="24"/>
        </w:rPr>
        <w:t>（2）安全设施齐全有效，电梯内求救警钟保持正常工作状态；</w:t>
      </w:r>
    </w:p>
    <w:p>
      <w:pPr>
        <w:spacing w:line="360" w:lineRule="auto"/>
        <w:rPr>
          <w:rFonts w:cs="宋体"/>
          <w:bCs/>
          <w:szCs w:val="24"/>
        </w:rPr>
      </w:pPr>
      <w:r>
        <w:rPr>
          <w:rFonts w:hint="eastAsia" w:cs="宋体"/>
          <w:bCs/>
          <w:szCs w:val="24"/>
        </w:rPr>
        <w:t>（3）通风、照明及其他附属设备完好；</w:t>
      </w:r>
    </w:p>
    <w:p>
      <w:pPr>
        <w:spacing w:line="360" w:lineRule="auto"/>
        <w:rPr>
          <w:rFonts w:cs="宋体"/>
          <w:bCs/>
          <w:szCs w:val="24"/>
        </w:rPr>
      </w:pPr>
      <w:r>
        <w:rPr>
          <w:rFonts w:hint="eastAsia" w:cs="宋体"/>
          <w:bCs/>
          <w:szCs w:val="24"/>
        </w:rPr>
        <w:t>（4）电梯准用证、年检合格证、维修保养合同完备；</w:t>
      </w:r>
    </w:p>
    <w:p>
      <w:pPr>
        <w:spacing w:line="360" w:lineRule="auto"/>
        <w:rPr>
          <w:rFonts w:cs="宋体"/>
          <w:bCs/>
          <w:szCs w:val="24"/>
        </w:rPr>
      </w:pPr>
      <w:r>
        <w:rPr>
          <w:rFonts w:hint="eastAsia" w:cs="宋体"/>
          <w:bCs/>
          <w:szCs w:val="24"/>
        </w:rPr>
        <w:t>（5）轿厢、井道保持整洁；</w:t>
      </w:r>
    </w:p>
    <w:p>
      <w:pPr>
        <w:spacing w:line="360" w:lineRule="auto"/>
        <w:rPr>
          <w:rFonts w:cs="宋体"/>
          <w:bCs/>
          <w:szCs w:val="24"/>
        </w:rPr>
      </w:pPr>
      <w:r>
        <w:rPr>
          <w:rFonts w:hint="eastAsia" w:cs="宋体"/>
          <w:bCs/>
          <w:szCs w:val="24"/>
        </w:rPr>
        <w:t>（6）电梯运行正常，且安全标志明显、齐备；</w:t>
      </w:r>
    </w:p>
    <w:p>
      <w:pPr>
        <w:spacing w:line="360" w:lineRule="auto"/>
        <w:rPr>
          <w:rFonts w:cs="宋体"/>
          <w:bCs/>
          <w:szCs w:val="24"/>
        </w:rPr>
      </w:pPr>
      <w:r>
        <w:rPr>
          <w:rFonts w:hint="eastAsia" w:cs="宋体"/>
          <w:bCs/>
          <w:szCs w:val="24"/>
        </w:rPr>
        <w:t>（7）因故障停梯，接到报修后维修人员应在10分钟内到达现场抢修，及时排除故障。</w:t>
      </w:r>
    </w:p>
    <w:p>
      <w:pPr>
        <w:spacing w:line="360" w:lineRule="auto"/>
        <w:rPr>
          <w:rFonts w:cs="宋体"/>
          <w:bCs/>
          <w:szCs w:val="24"/>
        </w:rPr>
      </w:pPr>
      <w:r>
        <w:rPr>
          <w:rFonts w:hint="eastAsia" w:cs="宋体"/>
          <w:bCs/>
          <w:szCs w:val="24"/>
        </w:rPr>
        <w:t>（五）空调、热力系统运行维护</w:t>
      </w:r>
    </w:p>
    <w:p>
      <w:pPr>
        <w:spacing w:line="360" w:lineRule="auto"/>
        <w:rPr>
          <w:rFonts w:cs="宋体"/>
          <w:bCs/>
          <w:szCs w:val="24"/>
        </w:rPr>
      </w:pPr>
      <w:r>
        <w:rPr>
          <w:rFonts w:hint="eastAsia" w:cs="宋体"/>
          <w:bCs/>
          <w:szCs w:val="24"/>
        </w:rPr>
        <w:t>空调、热力系统运行维护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（1）对办公楼（区）空调系统主机、交换器、循环泵、补水泵等设备、电线电缆、电气照明管线及其附属装置等设备正常运行使用进行日常管理和养护维修；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（3）建立、落实空调运行制度、24小时运行维护管理制度等；</w:t>
      </w:r>
    </w:p>
    <w:p>
      <w:pPr>
        <w:spacing w:line="360" w:lineRule="auto"/>
        <w:rPr>
          <w:rFonts w:cs="宋体"/>
          <w:bCs/>
          <w:szCs w:val="24"/>
        </w:rPr>
      </w:pPr>
      <w:r>
        <w:rPr>
          <w:rFonts w:hint="eastAsia" w:cs="宋体"/>
          <w:bCs/>
          <w:szCs w:val="24"/>
        </w:rPr>
        <w:t>（4）及时排除故障，保证空调设施完好，温度符合标准；</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（6）按时开启空调设备。</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（1）建立空调运行管理制度和安全操作规程；</w:t>
      </w:r>
    </w:p>
    <w:p>
      <w:pPr>
        <w:spacing w:line="360" w:lineRule="auto"/>
        <w:rPr>
          <w:rFonts w:cs="宋体"/>
          <w:bCs/>
          <w:szCs w:val="24"/>
        </w:rPr>
      </w:pPr>
      <w:r>
        <w:rPr>
          <w:rFonts w:hint="eastAsia" w:cs="宋体"/>
          <w:bCs/>
          <w:szCs w:val="24"/>
        </w:rPr>
        <w:t>（2）保证空调系统安全运行和正常使用；</w:t>
      </w:r>
    </w:p>
    <w:p>
      <w:pPr>
        <w:spacing w:line="360" w:lineRule="auto"/>
        <w:rPr>
          <w:rFonts w:cs="宋体"/>
          <w:bCs/>
          <w:szCs w:val="24"/>
        </w:rPr>
      </w:pPr>
      <w:r>
        <w:rPr>
          <w:rFonts w:hint="eastAsia" w:cs="宋体"/>
          <w:bCs/>
          <w:szCs w:val="24"/>
        </w:rPr>
        <w:t>（3）设备运行期间专人值守；</w:t>
      </w:r>
    </w:p>
    <w:p>
      <w:pPr>
        <w:spacing w:line="360" w:lineRule="auto"/>
        <w:rPr>
          <w:rFonts w:cs="宋体"/>
          <w:bCs/>
          <w:szCs w:val="24"/>
        </w:rPr>
      </w:pPr>
      <w:r>
        <w:rPr>
          <w:rFonts w:hint="eastAsia" w:cs="宋体"/>
          <w:bCs/>
          <w:szCs w:val="24"/>
        </w:rPr>
        <w:t>（4）运行中无滴漏水现象；</w:t>
      </w:r>
    </w:p>
    <w:p>
      <w:pPr>
        <w:spacing w:line="360" w:lineRule="auto"/>
        <w:rPr>
          <w:rFonts w:cs="宋体"/>
          <w:bCs/>
          <w:szCs w:val="24"/>
        </w:rPr>
      </w:pPr>
      <w:r>
        <w:rPr>
          <w:rFonts w:hint="eastAsia" w:cs="宋体"/>
          <w:bCs/>
          <w:szCs w:val="24"/>
        </w:rPr>
        <w:t>（5）定期添加软化剂、除垢剂、除藻剂，水质化验达标；</w:t>
      </w:r>
    </w:p>
    <w:p>
      <w:pPr>
        <w:spacing w:line="360" w:lineRule="auto"/>
        <w:rPr>
          <w:rFonts w:cs="宋体"/>
          <w:bCs/>
          <w:szCs w:val="24"/>
        </w:rPr>
      </w:pPr>
      <w:r>
        <w:rPr>
          <w:rFonts w:hint="eastAsia" w:cs="宋体"/>
          <w:bCs/>
          <w:szCs w:val="24"/>
        </w:rPr>
        <w:t>（6）定期检修养护空调设备，保证空调设备、设施处于良好状态；</w:t>
      </w:r>
    </w:p>
    <w:p>
      <w:pPr>
        <w:spacing w:line="360" w:lineRule="auto"/>
        <w:rPr>
          <w:rFonts w:cs="宋体"/>
          <w:bCs/>
          <w:szCs w:val="24"/>
        </w:rPr>
      </w:pPr>
      <w:r>
        <w:rPr>
          <w:rFonts w:hint="eastAsia" w:cs="宋体"/>
          <w:bCs/>
          <w:szCs w:val="24"/>
        </w:rPr>
        <w:t>（7）空调系统出现运行故障后，维修人员应及时到达现场维修，并做好记录，零维修合格率100%。</w:t>
      </w:r>
    </w:p>
    <w:p>
      <w:pPr>
        <w:spacing w:line="360" w:lineRule="auto"/>
        <w:rPr>
          <w:rFonts w:cs="宋体"/>
          <w:bCs/>
          <w:szCs w:val="24"/>
        </w:rPr>
      </w:pPr>
      <w:r>
        <w:rPr>
          <w:rFonts w:hint="eastAsia" w:cs="宋体"/>
          <w:bCs/>
          <w:szCs w:val="24"/>
        </w:rPr>
        <w:t>（六）电视天线系统的管理和维护</w:t>
      </w:r>
    </w:p>
    <w:p>
      <w:pPr>
        <w:spacing w:line="360" w:lineRule="auto"/>
        <w:rPr>
          <w:rFonts w:cs="宋体"/>
          <w:bCs/>
          <w:szCs w:val="24"/>
        </w:rPr>
      </w:pPr>
      <w:r>
        <w:rPr>
          <w:rFonts w:hint="eastAsia" w:cs="宋体"/>
          <w:bCs/>
          <w:szCs w:val="24"/>
        </w:rPr>
        <w:t>电视天线统的管理和维护指为保证办公楼（区）电视天线接收系统正常运行，对接收设施进行日常管理、养护和维修。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（1）定期对办公楼有线电视光缆系统进行检查、维护；</w:t>
      </w:r>
    </w:p>
    <w:p>
      <w:pPr>
        <w:spacing w:line="360" w:lineRule="auto"/>
        <w:rPr>
          <w:rFonts w:cs="宋体"/>
          <w:bCs/>
          <w:szCs w:val="24"/>
        </w:rPr>
      </w:pPr>
      <w:r>
        <w:rPr>
          <w:rFonts w:hint="eastAsia" w:cs="宋体"/>
          <w:bCs/>
          <w:szCs w:val="24"/>
        </w:rPr>
        <w:t>（2）对有线电视信号，定期请有线电视台测量调整；</w:t>
      </w:r>
    </w:p>
    <w:p>
      <w:pPr>
        <w:spacing w:line="360" w:lineRule="auto"/>
        <w:rPr>
          <w:rFonts w:cs="宋体"/>
          <w:bCs/>
          <w:szCs w:val="24"/>
        </w:rPr>
      </w:pPr>
      <w:r>
        <w:rPr>
          <w:rFonts w:hint="eastAsia" w:cs="宋体"/>
          <w:bCs/>
          <w:szCs w:val="24"/>
        </w:rPr>
        <w:t>（3）与有关部门协调，及时排除故障；</w:t>
      </w:r>
    </w:p>
    <w:p>
      <w:pPr>
        <w:spacing w:line="360" w:lineRule="auto"/>
        <w:rPr>
          <w:rFonts w:cs="宋体"/>
          <w:bCs/>
          <w:szCs w:val="24"/>
        </w:rPr>
      </w:pPr>
      <w:r>
        <w:rPr>
          <w:rFonts w:hint="eastAsia" w:cs="宋体"/>
          <w:bCs/>
          <w:szCs w:val="24"/>
        </w:rPr>
        <w:t>（4）维修后经调整、试用，达到用户满意。</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（1）保证有线电视光缆系统正常运行；</w:t>
      </w:r>
    </w:p>
    <w:p>
      <w:pPr>
        <w:spacing w:line="360" w:lineRule="auto"/>
        <w:rPr>
          <w:rFonts w:cs="宋体"/>
          <w:bCs/>
          <w:szCs w:val="24"/>
        </w:rPr>
      </w:pPr>
      <w:r>
        <w:rPr>
          <w:rFonts w:hint="eastAsia" w:cs="宋体"/>
          <w:bCs/>
          <w:szCs w:val="24"/>
        </w:rPr>
        <w:t>（2）保证办公楼各终端点的正常使用。</w:t>
      </w:r>
    </w:p>
    <w:p>
      <w:pPr>
        <w:spacing w:line="360" w:lineRule="auto"/>
        <w:rPr>
          <w:rFonts w:cs="宋体"/>
          <w:bCs/>
          <w:szCs w:val="24"/>
        </w:rPr>
      </w:pPr>
      <w:r>
        <w:rPr>
          <w:rFonts w:hint="eastAsia" w:cs="宋体"/>
          <w:bCs/>
          <w:szCs w:val="24"/>
        </w:rPr>
        <w:t>（七）电热水器管理</w:t>
      </w:r>
    </w:p>
    <w:p>
      <w:pPr>
        <w:spacing w:line="360" w:lineRule="auto"/>
        <w:rPr>
          <w:rFonts w:cs="宋体"/>
          <w:bCs/>
          <w:szCs w:val="24"/>
        </w:rPr>
      </w:pPr>
      <w:r>
        <w:rPr>
          <w:rFonts w:hint="eastAsia" w:cs="宋体"/>
          <w:bCs/>
          <w:szCs w:val="24"/>
        </w:rPr>
        <w:t>电热水器管理是指为保证办公楼开水供应，对电热水器的日常管理、养护和维修。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（1）每日擦拭电热水器外表，保持洁净、光亮，无污迹；</w:t>
      </w:r>
    </w:p>
    <w:p>
      <w:pPr>
        <w:spacing w:line="360" w:lineRule="auto"/>
        <w:rPr>
          <w:rFonts w:cs="宋体"/>
          <w:bCs/>
          <w:szCs w:val="24"/>
        </w:rPr>
      </w:pPr>
      <w:r>
        <w:rPr>
          <w:rFonts w:hint="eastAsia" w:cs="宋体"/>
          <w:bCs/>
          <w:szCs w:val="24"/>
        </w:rPr>
        <w:t>（2）按时提供开水供应，并及时加水，随时保证供应；</w:t>
      </w:r>
    </w:p>
    <w:p>
      <w:pPr>
        <w:spacing w:line="360" w:lineRule="auto"/>
        <w:rPr>
          <w:rFonts w:cs="宋体"/>
          <w:bCs/>
          <w:szCs w:val="24"/>
        </w:rPr>
      </w:pPr>
      <w:r>
        <w:rPr>
          <w:rFonts w:hint="eastAsia" w:cs="宋体"/>
          <w:bCs/>
          <w:szCs w:val="24"/>
        </w:rPr>
        <w:t>（3）电热水器出现故障时，立即与甲方联系；</w:t>
      </w:r>
    </w:p>
    <w:p>
      <w:pPr>
        <w:spacing w:line="360" w:lineRule="auto"/>
        <w:rPr>
          <w:rFonts w:cs="宋体"/>
          <w:bCs/>
          <w:szCs w:val="24"/>
        </w:rPr>
      </w:pPr>
      <w:r>
        <w:rPr>
          <w:rFonts w:hint="eastAsia" w:cs="宋体"/>
          <w:bCs/>
          <w:szCs w:val="24"/>
        </w:rPr>
        <w:t>（4）每日按时关闭电热水器开关、阀门和电源；</w:t>
      </w:r>
    </w:p>
    <w:p>
      <w:pPr>
        <w:spacing w:line="360" w:lineRule="auto"/>
        <w:rPr>
          <w:rFonts w:cs="宋体"/>
          <w:bCs/>
          <w:szCs w:val="24"/>
        </w:rPr>
      </w:pPr>
      <w:r>
        <w:rPr>
          <w:rFonts w:hint="eastAsia" w:cs="宋体"/>
          <w:bCs/>
          <w:szCs w:val="24"/>
        </w:rPr>
        <w:t>（5）根据使用情况及时对电热水器内部进行清理水碱，无水垢。</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（1）电热水器保持洁净、光亮，无污迹；</w:t>
      </w:r>
    </w:p>
    <w:p>
      <w:pPr>
        <w:spacing w:line="360" w:lineRule="auto"/>
        <w:rPr>
          <w:rFonts w:cs="宋体"/>
          <w:bCs/>
          <w:szCs w:val="24"/>
        </w:rPr>
      </w:pPr>
      <w:r>
        <w:rPr>
          <w:rFonts w:hint="eastAsia" w:cs="宋体"/>
          <w:bCs/>
          <w:szCs w:val="24"/>
        </w:rPr>
        <w:t>（2）保证规定时间内的开水供应；</w:t>
      </w:r>
    </w:p>
    <w:p>
      <w:pPr>
        <w:spacing w:line="360" w:lineRule="auto"/>
        <w:rPr>
          <w:rFonts w:cs="宋体"/>
          <w:bCs/>
          <w:szCs w:val="24"/>
        </w:rPr>
      </w:pPr>
      <w:r>
        <w:rPr>
          <w:rFonts w:hint="eastAsia" w:cs="宋体"/>
          <w:bCs/>
          <w:szCs w:val="24"/>
        </w:rPr>
        <w:t>（3）维修及时，无贻误；</w:t>
      </w:r>
    </w:p>
    <w:p>
      <w:pPr>
        <w:spacing w:line="360" w:lineRule="auto"/>
        <w:rPr>
          <w:rFonts w:cs="宋体"/>
          <w:bCs/>
          <w:szCs w:val="24"/>
        </w:rPr>
      </w:pPr>
      <w:r>
        <w:rPr>
          <w:rFonts w:hint="eastAsia" w:cs="宋体"/>
          <w:bCs/>
          <w:szCs w:val="24"/>
        </w:rPr>
        <w:t>（4）按时除碱，无水垢；</w:t>
      </w:r>
    </w:p>
    <w:p>
      <w:pPr>
        <w:spacing w:line="360" w:lineRule="auto"/>
        <w:rPr>
          <w:rFonts w:cs="宋体"/>
          <w:bCs/>
          <w:szCs w:val="24"/>
        </w:rPr>
      </w:pPr>
      <w:r>
        <w:rPr>
          <w:rFonts w:hint="eastAsia" w:cs="宋体"/>
          <w:bCs/>
          <w:szCs w:val="24"/>
        </w:rPr>
        <w:t>（5）严格执行操作规程，按规范启动、关闭，不发生安全方面的问题。</w:t>
      </w:r>
    </w:p>
    <w:p>
      <w:pPr>
        <w:spacing w:line="360" w:lineRule="auto"/>
        <w:rPr>
          <w:rFonts w:cs="宋体"/>
          <w:bCs/>
          <w:szCs w:val="24"/>
        </w:rPr>
      </w:pPr>
      <w:r>
        <w:rPr>
          <w:rFonts w:hint="eastAsia" w:cs="宋体"/>
          <w:bCs/>
          <w:szCs w:val="24"/>
        </w:rPr>
        <w:t>（八）卫生保洁</w:t>
      </w:r>
    </w:p>
    <w:p>
      <w:pPr>
        <w:spacing w:line="360" w:lineRule="auto"/>
        <w:rPr>
          <w:rFonts w:cs="宋体"/>
          <w:bCs/>
          <w:szCs w:val="24"/>
        </w:rPr>
      </w:pPr>
      <w:r>
        <w:rPr>
          <w:rFonts w:hint="eastAsia" w:cs="宋体"/>
          <w:bCs/>
          <w:szCs w:val="24"/>
        </w:rPr>
        <w:t>卫生保洁是指为保持办公楼（区）、庭院、绿地等环境清洁而进行的日常管理工作。</w:t>
      </w:r>
    </w:p>
    <w:p>
      <w:pPr>
        <w:spacing w:line="360" w:lineRule="auto"/>
        <w:rPr>
          <w:rFonts w:cs="宋体"/>
          <w:bCs/>
          <w:szCs w:val="24"/>
        </w:rPr>
      </w:pPr>
      <w:r>
        <w:rPr>
          <w:rFonts w:hint="eastAsia" w:cs="宋体"/>
          <w:bCs/>
          <w:szCs w:val="24"/>
        </w:rPr>
        <w:t>1.公共区域卫生保洁</w:t>
      </w:r>
    </w:p>
    <w:p>
      <w:pPr>
        <w:spacing w:line="360" w:lineRule="auto"/>
        <w:rPr>
          <w:rFonts w:cs="宋体"/>
          <w:bCs/>
          <w:szCs w:val="24"/>
        </w:rPr>
      </w:pPr>
      <w:r>
        <w:rPr>
          <w:rFonts w:hint="eastAsia" w:cs="宋体"/>
          <w:bCs/>
          <w:szCs w:val="24"/>
        </w:rPr>
        <w:t>公用区域包括：办公楼的大厅、大门、楼道、楼梯和办公大厅及上述部位内所有设施用品及饰物。</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（1）清理大楼内的所有垃圾、按规定对垃圾进行分类回收；</w:t>
      </w:r>
    </w:p>
    <w:p>
      <w:pPr>
        <w:spacing w:line="360" w:lineRule="auto"/>
        <w:rPr>
          <w:rFonts w:cs="宋体"/>
          <w:bCs/>
          <w:szCs w:val="24"/>
        </w:rPr>
      </w:pPr>
      <w:r>
        <w:rPr>
          <w:rFonts w:hint="eastAsia" w:cs="宋体"/>
          <w:bCs/>
          <w:szCs w:val="24"/>
        </w:rPr>
        <w:t>（2）收集及清理所有垃圾箱、花槽内的垃圾；</w:t>
      </w:r>
    </w:p>
    <w:p>
      <w:pPr>
        <w:spacing w:line="360" w:lineRule="auto"/>
        <w:rPr>
          <w:rFonts w:cs="宋体"/>
          <w:bCs/>
          <w:szCs w:val="24"/>
        </w:rPr>
      </w:pPr>
      <w:r>
        <w:rPr>
          <w:rFonts w:hint="eastAsia" w:cs="宋体"/>
          <w:bCs/>
          <w:szCs w:val="24"/>
        </w:rPr>
        <w:t>（3）清洁所有门、窗及指示牌；</w:t>
      </w:r>
    </w:p>
    <w:p>
      <w:pPr>
        <w:spacing w:line="360" w:lineRule="auto"/>
        <w:rPr>
          <w:rFonts w:cs="宋体"/>
          <w:bCs/>
          <w:szCs w:val="24"/>
        </w:rPr>
      </w:pPr>
      <w:r>
        <w:rPr>
          <w:rFonts w:hint="eastAsia" w:cs="宋体"/>
          <w:bCs/>
          <w:szCs w:val="24"/>
        </w:rPr>
        <w:t>（4）清洁所有花盆及植物；</w:t>
      </w:r>
    </w:p>
    <w:p>
      <w:pPr>
        <w:spacing w:line="360" w:lineRule="auto"/>
        <w:rPr>
          <w:rFonts w:cs="宋体"/>
          <w:bCs/>
          <w:szCs w:val="24"/>
        </w:rPr>
      </w:pPr>
      <w:r>
        <w:rPr>
          <w:rFonts w:hint="eastAsia" w:cs="宋体"/>
          <w:bCs/>
          <w:szCs w:val="24"/>
        </w:rPr>
        <w:t>（5）清洁所有出口大门及门牌；</w:t>
      </w:r>
    </w:p>
    <w:p>
      <w:pPr>
        <w:spacing w:line="360" w:lineRule="auto"/>
        <w:rPr>
          <w:rFonts w:cs="宋体"/>
          <w:bCs/>
          <w:szCs w:val="24"/>
        </w:rPr>
      </w:pPr>
      <w:r>
        <w:rPr>
          <w:rFonts w:hint="eastAsia" w:cs="宋体"/>
          <w:bCs/>
          <w:szCs w:val="24"/>
        </w:rPr>
        <w:t>（6）清除所有手印及污渍，包括楼梯墙壁；</w:t>
      </w:r>
    </w:p>
    <w:p>
      <w:pPr>
        <w:spacing w:line="360" w:lineRule="auto"/>
        <w:rPr>
          <w:rFonts w:cs="宋体"/>
          <w:bCs/>
          <w:szCs w:val="24"/>
        </w:rPr>
      </w:pPr>
      <w:r>
        <w:rPr>
          <w:rFonts w:hint="eastAsia" w:cs="宋体"/>
          <w:bCs/>
          <w:szCs w:val="24"/>
        </w:rPr>
        <w:t>（7）清洁所有扶手，栏杆及玻璃表面；</w:t>
      </w:r>
    </w:p>
    <w:p>
      <w:pPr>
        <w:spacing w:line="360" w:lineRule="auto"/>
        <w:rPr>
          <w:rFonts w:cs="宋体"/>
          <w:bCs/>
          <w:szCs w:val="24"/>
        </w:rPr>
      </w:pPr>
      <w:r>
        <w:rPr>
          <w:rFonts w:hint="eastAsia" w:cs="宋体"/>
          <w:bCs/>
          <w:szCs w:val="24"/>
        </w:rPr>
        <w:t>（8）清扫所有通风窗口；</w:t>
      </w:r>
    </w:p>
    <w:p>
      <w:pPr>
        <w:spacing w:line="360" w:lineRule="auto"/>
        <w:rPr>
          <w:rFonts w:cs="宋体"/>
          <w:bCs/>
          <w:szCs w:val="24"/>
        </w:rPr>
      </w:pPr>
      <w:r>
        <w:rPr>
          <w:rFonts w:hint="eastAsia" w:cs="宋体"/>
          <w:bCs/>
          <w:szCs w:val="24"/>
        </w:rPr>
        <w:t>（9）清扫空调风口百叶及照明灯片；</w:t>
      </w:r>
    </w:p>
    <w:p>
      <w:pPr>
        <w:spacing w:line="360" w:lineRule="auto"/>
        <w:rPr>
          <w:rFonts w:cs="宋体"/>
          <w:bCs/>
          <w:szCs w:val="24"/>
        </w:rPr>
      </w:pPr>
      <w:r>
        <w:rPr>
          <w:rFonts w:hint="eastAsia" w:cs="宋体"/>
          <w:bCs/>
          <w:szCs w:val="24"/>
        </w:rPr>
        <w:t>（10）拖擦地、台表面；</w:t>
      </w:r>
    </w:p>
    <w:p>
      <w:pPr>
        <w:spacing w:line="360" w:lineRule="auto"/>
        <w:rPr>
          <w:rFonts w:cs="宋体"/>
          <w:bCs/>
          <w:szCs w:val="24"/>
        </w:rPr>
      </w:pPr>
      <w:r>
        <w:rPr>
          <w:rFonts w:hint="eastAsia" w:cs="宋体"/>
          <w:bCs/>
          <w:szCs w:val="24"/>
        </w:rPr>
        <w:t>（11）清洁所有楼梯、走廊及窗户；</w:t>
      </w:r>
    </w:p>
    <w:p>
      <w:pPr>
        <w:spacing w:line="360" w:lineRule="auto"/>
        <w:rPr>
          <w:rFonts w:cs="宋体"/>
          <w:bCs/>
          <w:szCs w:val="24"/>
        </w:rPr>
      </w:pPr>
      <w:r>
        <w:rPr>
          <w:rFonts w:hint="eastAsia" w:cs="宋体"/>
          <w:bCs/>
          <w:szCs w:val="24"/>
        </w:rPr>
        <w:t>（12）清洁所有灯饰；</w:t>
      </w:r>
    </w:p>
    <w:p>
      <w:pPr>
        <w:spacing w:line="360" w:lineRule="auto"/>
        <w:rPr>
          <w:rFonts w:cs="宋体"/>
          <w:bCs/>
          <w:szCs w:val="24"/>
        </w:rPr>
      </w:pPr>
      <w:r>
        <w:rPr>
          <w:rFonts w:hint="eastAsia" w:cs="宋体"/>
          <w:bCs/>
          <w:szCs w:val="24"/>
        </w:rPr>
        <w:t>（13）扫净及洗涮大厅入口地台及梯级；</w:t>
      </w:r>
    </w:p>
    <w:p>
      <w:pPr>
        <w:spacing w:line="360" w:lineRule="auto"/>
        <w:rPr>
          <w:rFonts w:cs="宋体"/>
          <w:bCs/>
          <w:szCs w:val="24"/>
        </w:rPr>
      </w:pPr>
      <w:r>
        <w:rPr>
          <w:rFonts w:hint="eastAsia" w:cs="宋体"/>
          <w:bCs/>
          <w:szCs w:val="24"/>
        </w:rPr>
        <w:t>（14）抹净入口大厅内墙壁表面、所有玻璃门窗及设施；</w:t>
      </w:r>
    </w:p>
    <w:p>
      <w:pPr>
        <w:spacing w:line="360" w:lineRule="auto"/>
        <w:rPr>
          <w:rFonts w:cs="宋体"/>
          <w:bCs/>
          <w:szCs w:val="24"/>
        </w:rPr>
      </w:pPr>
      <w:r>
        <w:rPr>
          <w:rFonts w:hint="eastAsia" w:cs="宋体"/>
          <w:bCs/>
          <w:szCs w:val="24"/>
        </w:rPr>
        <w:t>（15）清扫大厅天花板尘埃；</w:t>
      </w:r>
    </w:p>
    <w:p>
      <w:pPr>
        <w:spacing w:line="360" w:lineRule="auto"/>
        <w:rPr>
          <w:rFonts w:cs="宋体"/>
          <w:bCs/>
          <w:szCs w:val="24"/>
        </w:rPr>
      </w:pPr>
      <w:r>
        <w:rPr>
          <w:rFonts w:hint="eastAsia" w:cs="宋体"/>
          <w:bCs/>
          <w:szCs w:val="24"/>
        </w:rPr>
        <w:t>（16）定期投放喷洒鼠、蟑螂、蚊虫药。</w:t>
      </w:r>
    </w:p>
    <w:p>
      <w:pPr>
        <w:spacing w:line="360" w:lineRule="auto"/>
        <w:rPr>
          <w:rFonts w:cs="宋体"/>
          <w:bCs/>
          <w:szCs w:val="24"/>
        </w:rPr>
      </w:pPr>
      <w:r>
        <w:rPr>
          <w:rFonts w:hint="eastAsia" w:cs="宋体"/>
          <w:bCs/>
          <w:szCs w:val="24"/>
        </w:rPr>
        <w:t>（17）做好公共区域的防疫消毒工作。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（1）地面光亮无水迹、污迹，无杂物；</w:t>
      </w:r>
    </w:p>
    <w:p>
      <w:pPr>
        <w:spacing w:line="360" w:lineRule="auto"/>
        <w:rPr>
          <w:rFonts w:cs="宋体"/>
          <w:bCs/>
          <w:szCs w:val="24"/>
        </w:rPr>
      </w:pPr>
      <w:r>
        <w:rPr>
          <w:rFonts w:hint="eastAsia" w:cs="宋体"/>
          <w:bCs/>
          <w:szCs w:val="24"/>
        </w:rPr>
        <w:t>（2）楼梯、走廊、指示牌、门牌、通风窗口、地角线、墙壁、柱子、顶板无尘、无污物；</w:t>
      </w:r>
    </w:p>
    <w:p>
      <w:pPr>
        <w:spacing w:line="360" w:lineRule="auto"/>
        <w:rPr>
          <w:rFonts w:cs="宋体"/>
          <w:bCs/>
          <w:szCs w:val="24"/>
        </w:rPr>
      </w:pPr>
      <w:r>
        <w:rPr>
          <w:rFonts w:hint="eastAsia" w:cs="宋体"/>
          <w:bCs/>
          <w:szCs w:val="24"/>
        </w:rPr>
        <w:t>（3）垃圾桶内垃圾及时清理，并摆放整齐，外观干净；</w:t>
      </w:r>
    </w:p>
    <w:p>
      <w:pPr>
        <w:spacing w:line="360" w:lineRule="auto"/>
        <w:rPr>
          <w:rFonts w:cs="宋体"/>
          <w:bCs/>
          <w:szCs w:val="24"/>
        </w:rPr>
      </w:pPr>
      <w:r>
        <w:rPr>
          <w:rFonts w:hint="eastAsia" w:cs="宋体"/>
          <w:bCs/>
          <w:szCs w:val="24"/>
        </w:rPr>
        <w:t>（4）花盆外观干净，花叶无尘土，花盆内无杂物；</w:t>
      </w:r>
    </w:p>
    <w:p>
      <w:pPr>
        <w:spacing w:line="360" w:lineRule="auto"/>
        <w:rPr>
          <w:rFonts w:cs="宋体"/>
          <w:bCs/>
          <w:szCs w:val="24"/>
        </w:rPr>
      </w:pPr>
      <w:r>
        <w:rPr>
          <w:rFonts w:hint="eastAsia" w:cs="宋体"/>
          <w:bCs/>
          <w:szCs w:val="24"/>
        </w:rPr>
        <w:t>（5）展柜玻璃洁净无污迹；</w:t>
      </w:r>
    </w:p>
    <w:p>
      <w:pPr>
        <w:spacing w:line="360" w:lineRule="auto"/>
        <w:rPr>
          <w:rFonts w:cs="宋体"/>
          <w:bCs/>
          <w:szCs w:val="24"/>
        </w:rPr>
      </w:pPr>
      <w:r>
        <w:rPr>
          <w:rFonts w:hint="eastAsia" w:cs="宋体"/>
          <w:bCs/>
          <w:szCs w:val="24"/>
        </w:rPr>
        <w:t>（6）玻璃、门窗无污迹、水迹、裂痕，有明显安全标志；</w:t>
      </w:r>
    </w:p>
    <w:p>
      <w:pPr>
        <w:spacing w:line="360" w:lineRule="auto"/>
        <w:rPr>
          <w:rFonts w:cs="宋体"/>
          <w:bCs/>
          <w:szCs w:val="24"/>
        </w:rPr>
      </w:pPr>
      <w:r>
        <w:rPr>
          <w:rFonts w:hint="eastAsia" w:cs="宋体"/>
          <w:bCs/>
          <w:szCs w:val="24"/>
        </w:rPr>
        <w:t>（7）厅堂无蚊虫；</w:t>
      </w:r>
    </w:p>
    <w:p>
      <w:pPr>
        <w:spacing w:line="360" w:lineRule="auto"/>
        <w:rPr>
          <w:rFonts w:cs="宋体"/>
          <w:bCs/>
          <w:szCs w:val="24"/>
        </w:rPr>
      </w:pPr>
      <w:r>
        <w:rPr>
          <w:rFonts w:hint="eastAsia" w:cs="宋体"/>
          <w:bCs/>
          <w:szCs w:val="24"/>
        </w:rPr>
        <w:t>（8）灯饰和其他饰物无尘土、破损；</w:t>
      </w:r>
    </w:p>
    <w:p>
      <w:pPr>
        <w:spacing w:line="360" w:lineRule="auto"/>
        <w:rPr>
          <w:rFonts w:cs="宋体"/>
          <w:bCs/>
          <w:szCs w:val="24"/>
        </w:rPr>
      </w:pPr>
      <w:r>
        <w:rPr>
          <w:rFonts w:hint="eastAsia" w:cs="宋体"/>
          <w:bCs/>
          <w:szCs w:val="24"/>
        </w:rPr>
        <w:t>（9）大厅入口地台、梯级、墙壁表面、所有玻璃门窗及设施无尘土，大理石墙面光亮、无污迹、水迹定期做洁晶；</w:t>
      </w:r>
    </w:p>
    <w:p>
      <w:pPr>
        <w:spacing w:line="360" w:lineRule="auto"/>
        <w:rPr>
          <w:rFonts w:cs="宋体"/>
          <w:bCs/>
          <w:szCs w:val="24"/>
        </w:rPr>
      </w:pPr>
      <w:r>
        <w:rPr>
          <w:rFonts w:hint="eastAsia" w:cs="宋体"/>
          <w:bCs/>
          <w:szCs w:val="24"/>
        </w:rPr>
        <w:t>（10）大厅天花板无尘埃；</w:t>
      </w:r>
    </w:p>
    <w:p>
      <w:pPr>
        <w:spacing w:line="360" w:lineRule="auto"/>
        <w:rPr>
          <w:rFonts w:cs="宋体"/>
          <w:bCs/>
          <w:szCs w:val="24"/>
        </w:rPr>
      </w:pPr>
      <w:r>
        <w:rPr>
          <w:rFonts w:hint="eastAsia" w:cs="宋体"/>
          <w:bCs/>
          <w:szCs w:val="24"/>
        </w:rPr>
        <w:t>（11）无鼠害、无蚊蝇、无蟑螂。</w:t>
      </w:r>
    </w:p>
    <w:p>
      <w:pPr>
        <w:spacing w:line="360" w:lineRule="auto"/>
        <w:rPr>
          <w:rFonts w:cs="宋体"/>
          <w:bCs/>
          <w:szCs w:val="24"/>
        </w:rPr>
      </w:pPr>
      <w:r>
        <w:rPr>
          <w:rFonts w:hint="eastAsia" w:cs="宋体"/>
          <w:bCs/>
          <w:szCs w:val="24"/>
        </w:rPr>
        <w:t>2、卫生间保洁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（1）抹净所有门、天花板；</w:t>
      </w:r>
    </w:p>
    <w:p>
      <w:pPr>
        <w:spacing w:line="360" w:lineRule="auto"/>
        <w:rPr>
          <w:rFonts w:cs="宋体"/>
          <w:bCs/>
          <w:szCs w:val="24"/>
        </w:rPr>
      </w:pPr>
      <w:r>
        <w:rPr>
          <w:rFonts w:hint="eastAsia" w:cs="宋体"/>
          <w:bCs/>
          <w:szCs w:val="24"/>
        </w:rPr>
        <w:t>（2）抹、冲及洗净所有洗手间设备；</w:t>
      </w:r>
    </w:p>
    <w:p>
      <w:pPr>
        <w:spacing w:line="360" w:lineRule="auto"/>
        <w:rPr>
          <w:rFonts w:cs="宋体"/>
          <w:bCs/>
          <w:szCs w:val="24"/>
        </w:rPr>
      </w:pPr>
      <w:r>
        <w:rPr>
          <w:rFonts w:hint="eastAsia" w:cs="宋体"/>
          <w:bCs/>
          <w:szCs w:val="24"/>
        </w:rPr>
        <w:t>（3）抹净所有洗手间镜面；</w:t>
      </w:r>
    </w:p>
    <w:p>
      <w:pPr>
        <w:spacing w:line="360" w:lineRule="auto"/>
        <w:rPr>
          <w:rFonts w:cs="宋体"/>
          <w:bCs/>
          <w:szCs w:val="24"/>
        </w:rPr>
      </w:pPr>
      <w:r>
        <w:rPr>
          <w:rFonts w:hint="eastAsia" w:cs="宋体"/>
          <w:bCs/>
          <w:szCs w:val="24"/>
        </w:rPr>
        <w:t>（4）抹净地台表面；</w:t>
      </w:r>
    </w:p>
    <w:p>
      <w:pPr>
        <w:spacing w:line="360" w:lineRule="auto"/>
        <w:rPr>
          <w:rFonts w:cs="宋体"/>
          <w:bCs/>
          <w:szCs w:val="24"/>
        </w:rPr>
      </w:pPr>
      <w:r>
        <w:rPr>
          <w:rFonts w:hint="eastAsia" w:cs="宋体"/>
          <w:bCs/>
          <w:szCs w:val="24"/>
        </w:rPr>
        <w:t>（5）天花板及照明设备表面除尘；</w:t>
      </w:r>
    </w:p>
    <w:p>
      <w:pPr>
        <w:spacing w:line="360" w:lineRule="auto"/>
        <w:rPr>
          <w:rFonts w:cs="宋体"/>
          <w:bCs/>
          <w:szCs w:val="24"/>
        </w:rPr>
      </w:pPr>
      <w:r>
        <w:rPr>
          <w:rFonts w:hint="eastAsia" w:cs="宋体"/>
          <w:bCs/>
          <w:szCs w:val="24"/>
        </w:rPr>
        <w:t>（6）抹净抽气扇；</w:t>
      </w:r>
    </w:p>
    <w:p>
      <w:pPr>
        <w:spacing w:line="360" w:lineRule="auto"/>
        <w:rPr>
          <w:rFonts w:cs="宋体"/>
          <w:bCs/>
          <w:szCs w:val="24"/>
        </w:rPr>
      </w:pPr>
      <w:r>
        <w:rPr>
          <w:rFonts w:hint="eastAsia" w:cs="宋体"/>
          <w:bCs/>
          <w:szCs w:val="24"/>
        </w:rPr>
        <w:t>（7）重点区域更换厕纸、清洁液；</w:t>
      </w:r>
    </w:p>
    <w:p>
      <w:pPr>
        <w:spacing w:line="360" w:lineRule="auto"/>
        <w:rPr>
          <w:rFonts w:cs="宋体"/>
          <w:bCs/>
          <w:szCs w:val="24"/>
        </w:rPr>
      </w:pPr>
      <w:r>
        <w:rPr>
          <w:rFonts w:hint="eastAsia" w:cs="宋体"/>
          <w:bCs/>
          <w:szCs w:val="24"/>
        </w:rPr>
        <w:t>（8）清理卫生桶脏物；</w:t>
      </w:r>
    </w:p>
    <w:p>
      <w:pPr>
        <w:spacing w:line="360" w:lineRule="auto"/>
        <w:rPr>
          <w:rFonts w:cs="宋体"/>
          <w:bCs/>
          <w:szCs w:val="24"/>
        </w:rPr>
      </w:pPr>
      <w:r>
        <w:rPr>
          <w:rFonts w:hint="eastAsia" w:cs="宋体"/>
          <w:bCs/>
          <w:szCs w:val="24"/>
        </w:rPr>
        <w:t>（9）清洁卫生洁具。</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（1）门、窗、天花、墙壁、隔板无尘、无污迹、无杂物；</w:t>
      </w:r>
    </w:p>
    <w:p>
      <w:pPr>
        <w:spacing w:line="360" w:lineRule="auto"/>
        <w:rPr>
          <w:rFonts w:cs="宋体"/>
          <w:bCs/>
          <w:szCs w:val="24"/>
        </w:rPr>
      </w:pPr>
      <w:r>
        <w:rPr>
          <w:rFonts w:hint="eastAsia" w:cs="宋体"/>
          <w:bCs/>
          <w:szCs w:val="24"/>
        </w:rPr>
        <w:t>（2）玻璃、镜面明亮无水迹；</w:t>
      </w:r>
    </w:p>
    <w:p>
      <w:pPr>
        <w:spacing w:line="360" w:lineRule="auto"/>
        <w:rPr>
          <w:rFonts w:cs="宋体"/>
          <w:bCs/>
          <w:szCs w:val="24"/>
        </w:rPr>
      </w:pPr>
      <w:r>
        <w:rPr>
          <w:rFonts w:hint="eastAsia" w:cs="宋体"/>
          <w:bCs/>
          <w:szCs w:val="24"/>
        </w:rPr>
        <w:t>（3）地面墙角无尘、无污迹、无杂物、无蛛网、无水迹；</w:t>
      </w:r>
    </w:p>
    <w:p>
      <w:pPr>
        <w:spacing w:line="360" w:lineRule="auto"/>
        <w:rPr>
          <w:rFonts w:cs="宋体"/>
          <w:bCs/>
          <w:szCs w:val="24"/>
        </w:rPr>
      </w:pPr>
      <w:r>
        <w:rPr>
          <w:rFonts w:hint="eastAsia" w:cs="宋体"/>
          <w:bCs/>
          <w:szCs w:val="24"/>
        </w:rPr>
        <w:t>（4）面池、龙头、淋浴喷头、弯管、马桶座、盖、水箱、无污迹、无杂物，电镀件明亮；</w:t>
      </w:r>
    </w:p>
    <w:p>
      <w:pPr>
        <w:spacing w:line="360" w:lineRule="auto"/>
        <w:rPr>
          <w:rFonts w:cs="宋体"/>
          <w:bCs/>
          <w:szCs w:val="24"/>
        </w:rPr>
      </w:pPr>
      <w:r>
        <w:rPr>
          <w:rFonts w:hint="eastAsia" w:cs="宋体"/>
          <w:bCs/>
          <w:szCs w:val="24"/>
        </w:rPr>
        <w:t>（5）便池无尘、无污迹、无杂物，小便池内香球及时更换；</w:t>
      </w:r>
    </w:p>
    <w:p>
      <w:pPr>
        <w:spacing w:line="360" w:lineRule="auto"/>
        <w:rPr>
          <w:rFonts w:cs="宋体"/>
          <w:bCs/>
          <w:szCs w:val="24"/>
        </w:rPr>
      </w:pPr>
      <w:r>
        <w:rPr>
          <w:rFonts w:hint="eastAsia" w:cs="宋体"/>
          <w:bCs/>
          <w:szCs w:val="24"/>
        </w:rPr>
        <w:t>（6）桶内垃圾及时清理；</w:t>
      </w:r>
    </w:p>
    <w:p>
      <w:pPr>
        <w:spacing w:line="360" w:lineRule="auto"/>
        <w:rPr>
          <w:rFonts w:cs="宋体"/>
          <w:bCs/>
          <w:szCs w:val="24"/>
        </w:rPr>
      </w:pPr>
      <w:r>
        <w:rPr>
          <w:rFonts w:hint="eastAsia" w:cs="宋体"/>
          <w:bCs/>
          <w:szCs w:val="24"/>
        </w:rPr>
        <w:t>（7）设备（烘手器、灯、开关、暖气、通风口、门锁）无尘、无污迹；</w:t>
      </w:r>
    </w:p>
    <w:p>
      <w:pPr>
        <w:spacing w:line="360" w:lineRule="auto"/>
        <w:rPr>
          <w:rFonts w:cs="宋体"/>
          <w:bCs/>
          <w:szCs w:val="24"/>
        </w:rPr>
      </w:pPr>
      <w:r>
        <w:rPr>
          <w:rFonts w:hint="eastAsia" w:cs="宋体"/>
          <w:bCs/>
          <w:szCs w:val="24"/>
        </w:rPr>
        <w:t>（8）空气清新、无异味；</w:t>
      </w:r>
    </w:p>
    <w:p>
      <w:pPr>
        <w:spacing w:line="360" w:lineRule="auto"/>
        <w:rPr>
          <w:rFonts w:cs="宋体"/>
          <w:bCs/>
          <w:szCs w:val="24"/>
        </w:rPr>
      </w:pPr>
      <w:r>
        <w:rPr>
          <w:rFonts w:hint="eastAsia" w:cs="宋体"/>
          <w:bCs/>
          <w:szCs w:val="24"/>
        </w:rPr>
        <w:t>（9）墩布间干净、整洁、无杂物，物品码放整齐、不囤积。</w:t>
      </w:r>
    </w:p>
    <w:p>
      <w:pPr>
        <w:spacing w:line="360" w:lineRule="auto"/>
        <w:rPr>
          <w:rFonts w:cs="宋体"/>
          <w:bCs/>
          <w:szCs w:val="24"/>
        </w:rPr>
      </w:pPr>
      <w:r>
        <w:rPr>
          <w:rFonts w:hint="eastAsia" w:cs="宋体"/>
          <w:bCs/>
          <w:szCs w:val="24"/>
        </w:rPr>
        <w:t>3、会议室保洁</w:t>
      </w:r>
    </w:p>
    <w:p>
      <w:pPr>
        <w:spacing w:line="360" w:lineRule="auto"/>
        <w:rPr>
          <w:rFonts w:cs="宋体"/>
          <w:bCs/>
          <w:szCs w:val="24"/>
        </w:rPr>
      </w:pPr>
      <w:r>
        <w:rPr>
          <w:rFonts w:hint="eastAsia" w:cs="宋体"/>
          <w:bCs/>
          <w:szCs w:val="24"/>
        </w:rPr>
        <w:t>详见“（十）会议服务”</w:t>
      </w:r>
    </w:p>
    <w:p>
      <w:pPr>
        <w:spacing w:line="360" w:lineRule="auto"/>
        <w:rPr>
          <w:rFonts w:cs="宋体"/>
          <w:bCs/>
          <w:szCs w:val="24"/>
        </w:rPr>
      </w:pPr>
      <w:r>
        <w:rPr>
          <w:rFonts w:hint="eastAsia" w:cs="宋体"/>
          <w:bCs/>
          <w:szCs w:val="24"/>
        </w:rPr>
        <w:t>4、电梯间保洁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（1）扫净及清擦电梯门表面；</w:t>
      </w:r>
    </w:p>
    <w:p>
      <w:pPr>
        <w:spacing w:line="360" w:lineRule="auto"/>
        <w:rPr>
          <w:rFonts w:cs="宋体"/>
          <w:bCs/>
          <w:szCs w:val="24"/>
        </w:rPr>
      </w:pPr>
      <w:r>
        <w:rPr>
          <w:rFonts w:hint="eastAsia" w:cs="宋体"/>
          <w:bCs/>
          <w:szCs w:val="24"/>
        </w:rPr>
        <w:t>（2）抹净电梯内壁、门及指示牌；</w:t>
      </w:r>
    </w:p>
    <w:p>
      <w:pPr>
        <w:spacing w:line="360" w:lineRule="auto"/>
        <w:rPr>
          <w:rFonts w:cs="宋体"/>
          <w:bCs/>
          <w:szCs w:val="24"/>
        </w:rPr>
      </w:pPr>
      <w:r>
        <w:rPr>
          <w:rFonts w:hint="eastAsia" w:cs="宋体"/>
          <w:bCs/>
          <w:szCs w:val="24"/>
        </w:rPr>
        <w:t>（3）电梯天花板表面除尘；</w:t>
      </w:r>
    </w:p>
    <w:p>
      <w:pPr>
        <w:spacing w:line="360" w:lineRule="auto"/>
        <w:rPr>
          <w:rFonts w:cs="宋体"/>
          <w:bCs/>
          <w:szCs w:val="24"/>
        </w:rPr>
      </w:pPr>
      <w:r>
        <w:rPr>
          <w:rFonts w:hint="eastAsia" w:cs="宋体"/>
          <w:bCs/>
          <w:szCs w:val="24"/>
        </w:rPr>
        <w:t>（4）电梯门缝吸尘；</w:t>
      </w:r>
    </w:p>
    <w:p>
      <w:pPr>
        <w:spacing w:line="360" w:lineRule="auto"/>
        <w:rPr>
          <w:rFonts w:cs="宋体"/>
          <w:bCs/>
          <w:szCs w:val="24"/>
        </w:rPr>
      </w:pPr>
      <w:r>
        <w:rPr>
          <w:rFonts w:hint="eastAsia" w:cs="宋体"/>
          <w:bCs/>
          <w:szCs w:val="24"/>
        </w:rPr>
        <w:t>（5）抹净电梯通风及照明；</w:t>
      </w:r>
    </w:p>
    <w:p>
      <w:pPr>
        <w:spacing w:line="360" w:lineRule="auto"/>
        <w:rPr>
          <w:rFonts w:cs="宋体"/>
          <w:bCs/>
          <w:szCs w:val="24"/>
        </w:rPr>
      </w:pPr>
      <w:r>
        <w:rPr>
          <w:rFonts w:hint="eastAsia" w:cs="宋体"/>
          <w:bCs/>
          <w:szCs w:val="24"/>
        </w:rPr>
        <w:t>（6）电梯表面涂上保护膜；</w:t>
      </w:r>
    </w:p>
    <w:p>
      <w:pPr>
        <w:spacing w:line="360" w:lineRule="auto"/>
        <w:rPr>
          <w:rFonts w:cs="宋体"/>
          <w:bCs/>
          <w:szCs w:val="24"/>
        </w:rPr>
      </w:pPr>
      <w:r>
        <w:rPr>
          <w:rFonts w:hint="eastAsia" w:cs="宋体"/>
          <w:bCs/>
          <w:szCs w:val="24"/>
        </w:rPr>
        <w:t>（7）电梯槽底清理垃圾；</w:t>
      </w:r>
    </w:p>
    <w:p>
      <w:pPr>
        <w:spacing w:line="360" w:lineRule="auto"/>
        <w:rPr>
          <w:rFonts w:cs="宋体"/>
          <w:bCs/>
          <w:szCs w:val="24"/>
        </w:rPr>
      </w:pPr>
      <w:r>
        <w:rPr>
          <w:rFonts w:hint="eastAsia" w:cs="宋体"/>
          <w:bCs/>
          <w:szCs w:val="24"/>
        </w:rPr>
        <w:t>（8）抹净电梯大堂、走廊表面。</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（1）电梯门表面、轿厢内壁、指示牌无尘土、印记，表面光亮；</w:t>
      </w:r>
    </w:p>
    <w:p>
      <w:pPr>
        <w:spacing w:line="360" w:lineRule="auto"/>
        <w:rPr>
          <w:rFonts w:cs="宋体"/>
          <w:bCs/>
          <w:szCs w:val="24"/>
        </w:rPr>
      </w:pPr>
      <w:r>
        <w:rPr>
          <w:rFonts w:hint="eastAsia" w:cs="宋体"/>
          <w:bCs/>
          <w:szCs w:val="24"/>
        </w:rPr>
        <w:t>（2）电梯天花板门缝无尘土；</w:t>
      </w:r>
    </w:p>
    <w:p>
      <w:pPr>
        <w:spacing w:line="360" w:lineRule="auto"/>
        <w:rPr>
          <w:rFonts w:cs="宋体"/>
          <w:bCs/>
          <w:szCs w:val="24"/>
        </w:rPr>
      </w:pPr>
      <w:r>
        <w:rPr>
          <w:rFonts w:hint="eastAsia" w:cs="宋体"/>
          <w:bCs/>
          <w:szCs w:val="24"/>
        </w:rPr>
        <w:t>（3）井道、槽底清洁，无杂物；</w:t>
      </w:r>
    </w:p>
    <w:p>
      <w:pPr>
        <w:spacing w:line="360" w:lineRule="auto"/>
        <w:rPr>
          <w:rFonts w:cs="宋体"/>
          <w:bCs/>
          <w:szCs w:val="24"/>
        </w:rPr>
      </w:pPr>
      <w:r>
        <w:rPr>
          <w:rFonts w:hint="eastAsia" w:cs="宋体"/>
          <w:bCs/>
          <w:szCs w:val="24"/>
        </w:rPr>
        <w:t>（4）电梯大堂、走廊表面干净、明亮。</w:t>
      </w:r>
    </w:p>
    <w:p>
      <w:pPr>
        <w:spacing w:line="360" w:lineRule="auto"/>
        <w:rPr>
          <w:rFonts w:cs="宋体"/>
          <w:bCs/>
          <w:szCs w:val="24"/>
        </w:rPr>
      </w:pPr>
      <w:r>
        <w:rPr>
          <w:rFonts w:hint="eastAsia" w:cs="宋体"/>
          <w:bCs/>
          <w:szCs w:val="24"/>
        </w:rPr>
        <w:t>5、浴室保洁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定时开放、清扫地面、墙面及设施、消毒通风。</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（1）及时清扫浴室卫生，保持整洁；</w:t>
      </w:r>
    </w:p>
    <w:p>
      <w:pPr>
        <w:spacing w:line="360" w:lineRule="auto"/>
        <w:rPr>
          <w:rFonts w:cs="宋体"/>
          <w:bCs/>
          <w:szCs w:val="24"/>
        </w:rPr>
      </w:pPr>
      <w:r>
        <w:rPr>
          <w:rFonts w:hint="eastAsia" w:cs="宋体"/>
          <w:bCs/>
          <w:szCs w:val="24"/>
        </w:rPr>
        <w:t>（2）定期对浴室通风消毒，保持室内清新无异味；</w:t>
      </w:r>
    </w:p>
    <w:p>
      <w:pPr>
        <w:spacing w:line="360" w:lineRule="auto"/>
        <w:rPr>
          <w:rFonts w:cs="宋体"/>
          <w:bCs/>
          <w:szCs w:val="24"/>
        </w:rPr>
      </w:pPr>
      <w:r>
        <w:rPr>
          <w:rFonts w:hint="eastAsia" w:cs="宋体"/>
          <w:bCs/>
          <w:szCs w:val="24"/>
        </w:rPr>
        <w:t>（3）保持水盆台面、地面、墙面瓷砖光洁无污垢、水垢、水迹、龙头出水顺畅；</w:t>
      </w:r>
    </w:p>
    <w:p>
      <w:pPr>
        <w:spacing w:line="360" w:lineRule="auto"/>
        <w:rPr>
          <w:rFonts w:cs="宋体"/>
          <w:bCs/>
          <w:szCs w:val="24"/>
        </w:rPr>
      </w:pPr>
      <w:r>
        <w:rPr>
          <w:rFonts w:hint="eastAsia" w:cs="宋体"/>
          <w:bCs/>
          <w:szCs w:val="24"/>
        </w:rPr>
        <w:t>（4）注意节约用水，发现跑漏水现象及时报修。</w:t>
      </w:r>
    </w:p>
    <w:p>
      <w:pPr>
        <w:spacing w:line="360" w:lineRule="auto"/>
        <w:rPr>
          <w:rFonts w:cs="宋体"/>
          <w:bCs/>
          <w:szCs w:val="24"/>
        </w:rPr>
      </w:pPr>
      <w:r>
        <w:rPr>
          <w:rFonts w:hint="eastAsia" w:cs="宋体"/>
          <w:bCs/>
          <w:szCs w:val="24"/>
        </w:rPr>
        <w:t>6、外场保洁</w:t>
      </w:r>
    </w:p>
    <w:p>
      <w:pPr>
        <w:spacing w:line="360" w:lineRule="auto"/>
        <w:rPr>
          <w:rFonts w:cs="宋体"/>
          <w:bCs/>
          <w:szCs w:val="24"/>
        </w:rPr>
      </w:pPr>
      <w:r>
        <w:rPr>
          <w:rFonts w:hint="eastAsia" w:cs="宋体"/>
          <w:bCs/>
          <w:szCs w:val="24"/>
        </w:rPr>
        <w:t>外场保洁主要包括庭院、大门前、室外停车场、通道、绿地等的卫生管理工作。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（1）室外垃圾桶的清洁、集运；</w:t>
      </w:r>
    </w:p>
    <w:p>
      <w:pPr>
        <w:spacing w:line="360" w:lineRule="auto"/>
        <w:rPr>
          <w:rFonts w:cs="宋体"/>
          <w:bCs/>
          <w:szCs w:val="24"/>
        </w:rPr>
      </w:pPr>
      <w:r>
        <w:rPr>
          <w:rFonts w:hint="eastAsia" w:cs="宋体"/>
          <w:bCs/>
          <w:szCs w:val="24"/>
        </w:rPr>
        <w:t>（2）围栏的清洁；</w:t>
      </w:r>
    </w:p>
    <w:p>
      <w:pPr>
        <w:spacing w:line="360" w:lineRule="auto"/>
        <w:rPr>
          <w:rFonts w:cs="宋体"/>
          <w:bCs/>
          <w:szCs w:val="24"/>
        </w:rPr>
      </w:pPr>
      <w:r>
        <w:rPr>
          <w:rFonts w:hint="eastAsia" w:cs="宋体"/>
          <w:bCs/>
          <w:szCs w:val="24"/>
        </w:rPr>
        <w:t>（3）垃圾分类清运；</w:t>
      </w:r>
    </w:p>
    <w:p>
      <w:pPr>
        <w:spacing w:line="360" w:lineRule="auto"/>
        <w:rPr>
          <w:rFonts w:cs="宋体"/>
          <w:bCs/>
          <w:szCs w:val="24"/>
        </w:rPr>
      </w:pPr>
      <w:r>
        <w:rPr>
          <w:rFonts w:hint="eastAsia" w:cs="宋体"/>
          <w:bCs/>
          <w:szCs w:val="24"/>
        </w:rPr>
        <w:t>（4）庭院地面清扫；</w:t>
      </w:r>
    </w:p>
    <w:p>
      <w:pPr>
        <w:spacing w:line="360" w:lineRule="auto"/>
        <w:rPr>
          <w:rFonts w:cs="宋体"/>
          <w:bCs/>
          <w:szCs w:val="24"/>
        </w:rPr>
      </w:pPr>
      <w:r>
        <w:rPr>
          <w:rFonts w:hint="eastAsia" w:cs="宋体"/>
          <w:bCs/>
          <w:szCs w:val="24"/>
        </w:rPr>
        <w:t>（5）冬季清扫积雪；</w:t>
      </w:r>
    </w:p>
    <w:p>
      <w:pPr>
        <w:spacing w:line="360" w:lineRule="auto"/>
        <w:rPr>
          <w:rFonts w:cs="宋体"/>
          <w:bCs/>
          <w:szCs w:val="24"/>
        </w:rPr>
      </w:pPr>
      <w:r>
        <w:rPr>
          <w:rFonts w:hint="eastAsia" w:cs="宋体"/>
          <w:bCs/>
          <w:szCs w:val="24"/>
        </w:rPr>
        <w:t>（6）化粪池、隔油池的清掏疏通。</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（1）庭院地面清洁无废弃物；</w:t>
      </w:r>
    </w:p>
    <w:p>
      <w:pPr>
        <w:spacing w:line="360" w:lineRule="auto"/>
        <w:rPr>
          <w:rFonts w:cs="宋体"/>
          <w:bCs/>
          <w:szCs w:val="24"/>
        </w:rPr>
      </w:pPr>
      <w:r>
        <w:rPr>
          <w:rFonts w:hint="eastAsia" w:cs="宋体"/>
          <w:bCs/>
          <w:szCs w:val="24"/>
        </w:rPr>
        <w:t>（2）保洁重点是烟头、废纸、杂物等，随时捡拾分类入桶；</w:t>
      </w:r>
    </w:p>
    <w:p>
      <w:pPr>
        <w:spacing w:line="360" w:lineRule="auto"/>
        <w:rPr>
          <w:rFonts w:cs="宋体"/>
          <w:bCs/>
          <w:szCs w:val="24"/>
        </w:rPr>
      </w:pPr>
      <w:r>
        <w:rPr>
          <w:rFonts w:hint="eastAsia" w:cs="宋体"/>
          <w:bCs/>
          <w:szCs w:val="24"/>
        </w:rPr>
        <w:t>（3）垃圾清运及时，垃圾站消毒，无蚊蝇滋生；</w:t>
      </w:r>
    </w:p>
    <w:p>
      <w:pPr>
        <w:spacing w:line="360" w:lineRule="auto"/>
        <w:rPr>
          <w:rFonts w:cs="宋体"/>
          <w:bCs/>
          <w:szCs w:val="24"/>
        </w:rPr>
      </w:pPr>
      <w:r>
        <w:rPr>
          <w:rFonts w:hint="eastAsia" w:cs="宋体"/>
          <w:bCs/>
          <w:szCs w:val="24"/>
        </w:rPr>
        <w:t>（4）扫雪及时，地面无积雪，符合市扫雪办要求。</w:t>
      </w:r>
    </w:p>
    <w:p>
      <w:pPr>
        <w:spacing w:line="360" w:lineRule="auto"/>
        <w:rPr>
          <w:rFonts w:cs="宋体"/>
          <w:bCs/>
          <w:szCs w:val="24"/>
        </w:rPr>
      </w:pPr>
      <w:r>
        <w:rPr>
          <w:rFonts w:hint="eastAsia" w:cs="宋体"/>
          <w:bCs/>
          <w:szCs w:val="24"/>
        </w:rPr>
        <w:t>7、外墙、外窗保洁</w:t>
      </w:r>
    </w:p>
    <w:p>
      <w:pPr>
        <w:spacing w:line="360" w:lineRule="auto"/>
        <w:rPr>
          <w:rFonts w:cs="宋体"/>
          <w:bCs/>
          <w:szCs w:val="24"/>
        </w:rPr>
      </w:pPr>
      <w:r>
        <w:rPr>
          <w:rFonts w:hint="eastAsia" w:cs="宋体"/>
          <w:bCs/>
          <w:szCs w:val="24"/>
        </w:rPr>
        <w:t>外墙、外窗保洁是指办公楼、建筑物的外墙、外窗卫生管理。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（1）外墙、外窗定期清洗、保养；</w:t>
      </w:r>
    </w:p>
    <w:p>
      <w:pPr>
        <w:spacing w:line="360" w:lineRule="auto"/>
        <w:rPr>
          <w:rFonts w:cs="宋体"/>
          <w:bCs/>
          <w:szCs w:val="24"/>
        </w:rPr>
      </w:pPr>
      <w:r>
        <w:rPr>
          <w:rFonts w:hint="eastAsia" w:cs="宋体"/>
          <w:bCs/>
          <w:szCs w:val="24"/>
        </w:rPr>
        <w:t>（2）其他需要机械化清洗的工作。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（1）外墙清洗保养后，光亮、防风化、无漏清洗部位；</w:t>
      </w:r>
    </w:p>
    <w:p>
      <w:pPr>
        <w:spacing w:line="360" w:lineRule="auto"/>
        <w:rPr>
          <w:rFonts w:cs="宋体"/>
          <w:bCs/>
          <w:szCs w:val="24"/>
        </w:rPr>
      </w:pPr>
      <w:r>
        <w:rPr>
          <w:rFonts w:hint="eastAsia" w:cs="宋体"/>
          <w:bCs/>
          <w:szCs w:val="24"/>
        </w:rPr>
        <w:t>（2）外窗清洗后，清洁透明，清洗时，室内不进水，经常保持清洁；</w:t>
      </w:r>
    </w:p>
    <w:p>
      <w:pPr>
        <w:spacing w:line="360" w:lineRule="auto"/>
        <w:rPr>
          <w:rFonts w:cs="宋体"/>
          <w:bCs/>
          <w:szCs w:val="24"/>
        </w:rPr>
      </w:pPr>
      <w:r>
        <w:rPr>
          <w:rFonts w:hint="eastAsia" w:cs="宋体"/>
          <w:bCs/>
          <w:szCs w:val="24"/>
        </w:rPr>
        <w:t>（3）外墙、外窗清洗每年1次。</w:t>
      </w:r>
    </w:p>
    <w:p>
      <w:pPr>
        <w:spacing w:line="360" w:lineRule="auto"/>
        <w:rPr>
          <w:rFonts w:cs="宋体"/>
          <w:bCs/>
          <w:szCs w:val="24"/>
        </w:rPr>
      </w:pPr>
      <w:r>
        <w:rPr>
          <w:rFonts w:hint="eastAsia" w:cs="宋体"/>
          <w:bCs/>
          <w:szCs w:val="24"/>
        </w:rPr>
        <w:t>（九）绿化美化管理</w:t>
      </w:r>
    </w:p>
    <w:p>
      <w:pPr>
        <w:spacing w:line="360" w:lineRule="auto"/>
        <w:rPr>
          <w:rFonts w:cs="宋体"/>
          <w:bCs/>
          <w:szCs w:val="24"/>
        </w:rPr>
      </w:pPr>
      <w:r>
        <w:rPr>
          <w:rFonts w:hint="eastAsia" w:cs="宋体"/>
          <w:bCs/>
          <w:szCs w:val="24"/>
        </w:rPr>
        <w:t>绿化美化管理是指对办公楼区树木花草，绿地等的日常养护管理及环境美化管理。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（1）办公楼（区）树木、花草，绿地等的日常养护管理：</w:t>
      </w:r>
    </w:p>
    <w:p>
      <w:pPr>
        <w:spacing w:line="360" w:lineRule="auto"/>
        <w:rPr>
          <w:rFonts w:cs="宋体"/>
          <w:bCs/>
          <w:szCs w:val="24"/>
        </w:rPr>
      </w:pPr>
      <w:r>
        <w:rPr>
          <w:rFonts w:hint="eastAsia" w:cs="宋体"/>
          <w:bCs/>
          <w:szCs w:val="24"/>
        </w:rPr>
        <w:t>（2）按要求在公共部位、会议室、接待室等的绿色植物摆放与定期更换；</w:t>
      </w:r>
    </w:p>
    <w:p>
      <w:pPr>
        <w:spacing w:line="360" w:lineRule="auto"/>
        <w:rPr>
          <w:rFonts w:cs="宋体"/>
          <w:bCs/>
          <w:szCs w:val="24"/>
        </w:rPr>
      </w:pPr>
      <w:r>
        <w:rPr>
          <w:rFonts w:hint="eastAsia" w:cs="宋体"/>
          <w:bCs/>
          <w:szCs w:val="24"/>
        </w:rPr>
        <w:t>（3）负责庭院内环境的绿化，并对花草、树木、草坪进行施肥、杀虫、除草、修剪；</w:t>
      </w:r>
    </w:p>
    <w:p>
      <w:pPr>
        <w:spacing w:line="360" w:lineRule="auto"/>
        <w:rPr>
          <w:rFonts w:cs="宋体"/>
          <w:bCs/>
          <w:szCs w:val="24"/>
        </w:rPr>
      </w:pPr>
      <w:r>
        <w:rPr>
          <w:rFonts w:hint="eastAsia" w:cs="宋体"/>
          <w:bCs/>
          <w:szCs w:val="24"/>
        </w:rPr>
        <w:t>（4）办公楼、庭院节假日装饰美化等。</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（1）庭院内植物配置合理，绿地充分，无裸露土地；</w:t>
      </w:r>
    </w:p>
    <w:p>
      <w:pPr>
        <w:spacing w:line="360" w:lineRule="auto"/>
        <w:rPr>
          <w:rFonts w:cs="宋体"/>
          <w:bCs/>
          <w:szCs w:val="24"/>
        </w:rPr>
      </w:pPr>
      <w:r>
        <w:rPr>
          <w:rFonts w:hint="eastAsia" w:cs="宋体"/>
          <w:bCs/>
          <w:szCs w:val="24"/>
        </w:rPr>
        <w:t>（2）花草树木生长正常，修剪及时，无枯枝死杈及病虫害现象；</w:t>
      </w:r>
    </w:p>
    <w:p>
      <w:pPr>
        <w:spacing w:line="360" w:lineRule="auto"/>
        <w:rPr>
          <w:rFonts w:cs="宋体"/>
          <w:bCs/>
          <w:szCs w:val="24"/>
        </w:rPr>
      </w:pPr>
      <w:r>
        <w:rPr>
          <w:rFonts w:hint="eastAsia" w:cs="宋体"/>
          <w:bCs/>
          <w:szCs w:val="24"/>
        </w:rPr>
        <w:t>（3）花木造型美观，花盆内干净无杂物、无虫；</w:t>
      </w:r>
    </w:p>
    <w:p>
      <w:pPr>
        <w:spacing w:line="360" w:lineRule="auto"/>
        <w:rPr>
          <w:rFonts w:cs="宋体"/>
          <w:bCs/>
          <w:szCs w:val="24"/>
        </w:rPr>
      </w:pPr>
      <w:r>
        <w:rPr>
          <w:rFonts w:hint="eastAsia" w:cs="宋体"/>
          <w:bCs/>
          <w:szCs w:val="24"/>
        </w:rPr>
        <w:t>（4）庭院无死树，每年平整草地，无杂草，无草坪斑秃，道牙、围栏整齐，无缺损；</w:t>
      </w:r>
    </w:p>
    <w:p>
      <w:pPr>
        <w:spacing w:line="360" w:lineRule="auto"/>
        <w:rPr>
          <w:rFonts w:cs="宋体"/>
          <w:bCs/>
          <w:szCs w:val="24"/>
        </w:rPr>
      </w:pPr>
      <w:r>
        <w:rPr>
          <w:rFonts w:hint="eastAsia" w:cs="宋体"/>
          <w:bCs/>
          <w:szCs w:val="24"/>
        </w:rPr>
        <w:t>（5）绿地无破坏、践踏及随地占用现象；</w:t>
      </w:r>
    </w:p>
    <w:p>
      <w:pPr>
        <w:spacing w:line="360" w:lineRule="auto"/>
        <w:rPr>
          <w:rFonts w:cs="宋体"/>
          <w:bCs/>
          <w:szCs w:val="24"/>
        </w:rPr>
      </w:pPr>
      <w:r>
        <w:rPr>
          <w:rFonts w:hint="eastAsia" w:cs="宋体"/>
          <w:bCs/>
          <w:szCs w:val="24"/>
        </w:rPr>
        <w:t>（6）按要求在庭院或办公楼公共部位摆放或定期更换植物，摆放的植物符合设计要求，美观、整齐、有新意；</w:t>
      </w:r>
    </w:p>
    <w:p>
      <w:pPr>
        <w:spacing w:line="360" w:lineRule="auto"/>
        <w:rPr>
          <w:rFonts w:cs="宋体"/>
          <w:bCs/>
          <w:szCs w:val="24"/>
        </w:rPr>
      </w:pPr>
      <w:r>
        <w:rPr>
          <w:rFonts w:hint="eastAsia" w:cs="宋体"/>
          <w:bCs/>
          <w:szCs w:val="24"/>
        </w:rPr>
        <w:t>（7）按要求做好办公楼区节假日装饰美化工作。</w:t>
      </w:r>
    </w:p>
    <w:p>
      <w:pPr>
        <w:spacing w:line="360" w:lineRule="auto"/>
        <w:rPr>
          <w:rFonts w:cs="宋体"/>
          <w:bCs/>
          <w:szCs w:val="24"/>
        </w:rPr>
      </w:pPr>
      <w:r>
        <w:rPr>
          <w:rFonts w:hint="eastAsia" w:cs="宋体"/>
          <w:bCs/>
          <w:szCs w:val="24"/>
        </w:rPr>
        <w:t>（十）会议服务</w:t>
      </w:r>
    </w:p>
    <w:p>
      <w:pPr>
        <w:spacing w:line="360" w:lineRule="auto"/>
        <w:rPr>
          <w:rFonts w:cs="宋体"/>
          <w:bCs/>
          <w:szCs w:val="24"/>
        </w:rPr>
      </w:pPr>
      <w:r>
        <w:rPr>
          <w:rFonts w:hint="eastAsia" w:cs="宋体"/>
          <w:bCs/>
          <w:szCs w:val="24"/>
        </w:rPr>
        <w:t>会议服务（包括会议室、外宾接待室、多功能、活动室）是指为办公楼（区）举办的各类会议、活动提供的会议接待、保洁服务。</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（1）会议按要求安排会场；</w:t>
      </w:r>
    </w:p>
    <w:p>
      <w:pPr>
        <w:spacing w:line="360" w:lineRule="auto"/>
        <w:rPr>
          <w:rFonts w:cs="宋体"/>
          <w:bCs/>
          <w:szCs w:val="24"/>
        </w:rPr>
      </w:pPr>
      <w:r>
        <w:rPr>
          <w:rFonts w:hint="eastAsia" w:cs="宋体"/>
          <w:bCs/>
          <w:szCs w:val="24"/>
        </w:rPr>
        <w:t>（2）会前按要求及标准摆放桌、椅、台布、台裙、会标、音像设备、茶杯、纸、笔、热水，整体效果和谐；</w:t>
      </w:r>
    </w:p>
    <w:p>
      <w:pPr>
        <w:spacing w:line="360" w:lineRule="auto"/>
        <w:rPr>
          <w:rFonts w:cs="宋体"/>
          <w:bCs/>
          <w:szCs w:val="24"/>
        </w:rPr>
      </w:pPr>
      <w:r>
        <w:rPr>
          <w:rFonts w:hint="eastAsia" w:cs="宋体"/>
          <w:bCs/>
          <w:szCs w:val="24"/>
        </w:rPr>
        <w:t>（3）会后整理会场，有关设备、用品回库；</w:t>
      </w:r>
    </w:p>
    <w:p>
      <w:pPr>
        <w:spacing w:line="360" w:lineRule="auto"/>
        <w:rPr>
          <w:rFonts w:cs="宋体"/>
          <w:bCs/>
          <w:szCs w:val="24"/>
        </w:rPr>
      </w:pPr>
      <w:r>
        <w:rPr>
          <w:rFonts w:hint="eastAsia" w:cs="宋体"/>
          <w:bCs/>
          <w:szCs w:val="24"/>
        </w:rPr>
        <w:t>（4）保持会议室经常性的卫生、器具完好；</w:t>
      </w:r>
    </w:p>
    <w:p>
      <w:pPr>
        <w:spacing w:line="360" w:lineRule="auto"/>
        <w:rPr>
          <w:rFonts w:cs="宋体"/>
          <w:bCs/>
          <w:szCs w:val="24"/>
        </w:rPr>
      </w:pPr>
      <w:r>
        <w:rPr>
          <w:rFonts w:hint="eastAsia" w:cs="宋体"/>
          <w:bCs/>
          <w:szCs w:val="24"/>
        </w:rPr>
        <w:t>（5）按规范做好杯具的清消工作：会议室公用杯具由专门清消间设专人负责清洗消毒；</w:t>
      </w:r>
    </w:p>
    <w:p>
      <w:pPr>
        <w:spacing w:line="360" w:lineRule="auto"/>
        <w:rPr>
          <w:rFonts w:cs="宋体"/>
          <w:bCs/>
          <w:szCs w:val="24"/>
        </w:rPr>
      </w:pPr>
      <w:r>
        <w:rPr>
          <w:rFonts w:hint="eastAsia" w:cs="宋体"/>
          <w:bCs/>
          <w:szCs w:val="24"/>
        </w:rPr>
        <w:t>（6）窗帘定期清洗；</w:t>
      </w:r>
    </w:p>
    <w:p>
      <w:pPr>
        <w:spacing w:line="360" w:lineRule="auto"/>
        <w:rPr>
          <w:rFonts w:cs="宋体"/>
          <w:bCs/>
          <w:szCs w:val="24"/>
        </w:rPr>
      </w:pPr>
      <w:r>
        <w:rPr>
          <w:rFonts w:hint="eastAsia" w:cs="宋体"/>
          <w:bCs/>
          <w:szCs w:val="24"/>
        </w:rPr>
        <w:t>（7）一般性会议提供上水的普通服务；特殊性会议按要求提供服务。</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（1）会场布置符合主办者要求；</w:t>
      </w:r>
    </w:p>
    <w:p>
      <w:pPr>
        <w:spacing w:line="360" w:lineRule="auto"/>
        <w:rPr>
          <w:rFonts w:cs="宋体"/>
          <w:bCs/>
          <w:szCs w:val="24"/>
        </w:rPr>
      </w:pPr>
      <w:r>
        <w:rPr>
          <w:rFonts w:hint="eastAsia" w:cs="宋体"/>
          <w:bCs/>
          <w:szCs w:val="24"/>
        </w:rPr>
        <w:t>（2）会场布置整洁、大方、会标大小、颜色协调，摆台合理，符合标准；</w:t>
      </w:r>
    </w:p>
    <w:p>
      <w:pPr>
        <w:spacing w:line="360" w:lineRule="auto"/>
        <w:rPr>
          <w:rFonts w:cs="宋体"/>
          <w:bCs/>
          <w:szCs w:val="24"/>
        </w:rPr>
      </w:pPr>
      <w:r>
        <w:rPr>
          <w:rFonts w:hint="eastAsia" w:cs="宋体"/>
          <w:bCs/>
          <w:szCs w:val="24"/>
        </w:rPr>
        <w:t>（3）茶杯洗消标准要符合卫生防疫要求；</w:t>
      </w:r>
    </w:p>
    <w:p>
      <w:pPr>
        <w:spacing w:line="360" w:lineRule="auto"/>
        <w:rPr>
          <w:rFonts w:cs="宋体"/>
          <w:bCs/>
          <w:szCs w:val="24"/>
        </w:rPr>
      </w:pPr>
      <w:r>
        <w:rPr>
          <w:rFonts w:hint="eastAsia" w:cs="宋体"/>
          <w:bCs/>
          <w:szCs w:val="24"/>
        </w:rPr>
        <w:t>（4）保持室内整洁，保证设备正常运行使用；</w:t>
      </w:r>
    </w:p>
    <w:p>
      <w:pPr>
        <w:spacing w:line="360" w:lineRule="auto"/>
        <w:rPr>
          <w:rFonts w:cs="宋体"/>
          <w:bCs/>
          <w:szCs w:val="24"/>
        </w:rPr>
      </w:pPr>
      <w:r>
        <w:rPr>
          <w:rFonts w:hint="eastAsia" w:cs="宋体"/>
          <w:bCs/>
          <w:szCs w:val="24"/>
        </w:rPr>
        <w:t>（5）窗帘等洁净；</w:t>
      </w:r>
    </w:p>
    <w:p>
      <w:pPr>
        <w:spacing w:line="360" w:lineRule="auto"/>
        <w:rPr>
          <w:rFonts w:cs="宋体"/>
          <w:bCs/>
          <w:szCs w:val="24"/>
        </w:rPr>
      </w:pPr>
      <w:r>
        <w:rPr>
          <w:rFonts w:hint="eastAsia" w:cs="宋体"/>
          <w:bCs/>
          <w:szCs w:val="24"/>
        </w:rPr>
        <w:t>（6）会议接待服务员要求26岁以下女性，身高在1.60-1.75米之间，具有高中以上文化程度，具备会议接待的礼仪知识，五官端正，服饰得体大方，礼貌热情，气质高雅。会议接待服务员必须通过背景审查，并且签订保密协定。</w:t>
      </w:r>
    </w:p>
    <w:p>
      <w:pPr>
        <w:spacing w:line="360" w:lineRule="auto"/>
        <w:rPr>
          <w:rFonts w:cs="宋体"/>
          <w:bCs/>
          <w:szCs w:val="24"/>
        </w:rPr>
      </w:pPr>
      <w:r>
        <w:rPr>
          <w:rFonts w:hint="eastAsia" w:cs="宋体"/>
          <w:bCs/>
          <w:szCs w:val="24"/>
        </w:rPr>
        <w:t>（十一）消防管理</w:t>
      </w:r>
    </w:p>
    <w:p>
      <w:pPr>
        <w:spacing w:line="360" w:lineRule="auto"/>
        <w:rPr>
          <w:rFonts w:cs="宋体"/>
          <w:bCs/>
          <w:szCs w:val="24"/>
        </w:rPr>
      </w:pPr>
      <w:r>
        <w:rPr>
          <w:rFonts w:hint="eastAsia" w:cs="宋体"/>
          <w:bCs/>
          <w:szCs w:val="24"/>
        </w:rPr>
        <w:t>消防管理是指为保证办公楼（区）消防安全和防火等管理工作。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（1）建立健全、落实内部消防管理规章制度；</w:t>
      </w:r>
    </w:p>
    <w:p>
      <w:pPr>
        <w:spacing w:line="360" w:lineRule="auto"/>
        <w:rPr>
          <w:rFonts w:cs="宋体"/>
          <w:bCs/>
          <w:szCs w:val="24"/>
        </w:rPr>
      </w:pPr>
      <w:r>
        <w:rPr>
          <w:rFonts w:hint="eastAsia" w:cs="宋体"/>
          <w:bCs/>
          <w:szCs w:val="24"/>
        </w:rPr>
        <w:t>（2）贯彻上级有关部门工作精神，落实各项消防任务，并积极协助消防机关的工作；</w:t>
      </w:r>
    </w:p>
    <w:p>
      <w:pPr>
        <w:spacing w:line="360" w:lineRule="auto"/>
        <w:rPr>
          <w:rFonts w:cs="宋体"/>
          <w:bCs/>
          <w:szCs w:val="24"/>
        </w:rPr>
      </w:pPr>
      <w:r>
        <w:rPr>
          <w:rFonts w:hint="eastAsia" w:cs="宋体"/>
          <w:bCs/>
          <w:szCs w:val="24"/>
        </w:rPr>
        <w:t>（3）经常巡查、定期进行安全监察，及时消除不安全隐患，保证单位消防安全；</w:t>
      </w:r>
    </w:p>
    <w:p>
      <w:pPr>
        <w:spacing w:line="360" w:lineRule="auto"/>
        <w:rPr>
          <w:rFonts w:cs="宋体"/>
          <w:bCs/>
          <w:szCs w:val="24"/>
        </w:rPr>
      </w:pPr>
      <w:r>
        <w:rPr>
          <w:rFonts w:hint="eastAsia" w:cs="宋体"/>
          <w:bCs/>
          <w:szCs w:val="24"/>
        </w:rPr>
        <w:t>（4）按安全管理规定更换消防设施，经常开展消防安全监察消除不安全隐患，保证重点部位的安全；</w:t>
      </w:r>
    </w:p>
    <w:p>
      <w:pPr>
        <w:spacing w:line="360" w:lineRule="auto"/>
        <w:rPr>
          <w:rFonts w:cs="宋体"/>
          <w:bCs/>
          <w:szCs w:val="24"/>
        </w:rPr>
      </w:pPr>
      <w:r>
        <w:rPr>
          <w:rFonts w:hint="eastAsia" w:cs="宋体"/>
          <w:bCs/>
          <w:szCs w:val="24"/>
        </w:rPr>
        <w:t>（5）制定各项应急工作方案，提高处理自然灾害、意外事故的能力。并协助单位处理办公楼突发事件。</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（1）消防安全专人负责，专人值守，巡查检查到位，杜绝安全隐患，达到行业管理要求；</w:t>
      </w:r>
    </w:p>
    <w:p>
      <w:pPr>
        <w:spacing w:line="360" w:lineRule="auto"/>
        <w:rPr>
          <w:rFonts w:cs="宋体"/>
          <w:bCs/>
          <w:szCs w:val="24"/>
        </w:rPr>
      </w:pPr>
      <w:r>
        <w:rPr>
          <w:rFonts w:hint="eastAsia" w:cs="宋体"/>
          <w:bCs/>
          <w:szCs w:val="24"/>
        </w:rPr>
        <w:t>（2）各种消防设施、器材配置合理、使用有效；</w:t>
      </w:r>
    </w:p>
    <w:p>
      <w:pPr>
        <w:spacing w:line="360" w:lineRule="auto"/>
        <w:rPr>
          <w:rFonts w:cs="宋体"/>
          <w:bCs/>
          <w:szCs w:val="24"/>
        </w:rPr>
      </w:pPr>
      <w:r>
        <w:rPr>
          <w:rFonts w:hint="eastAsia" w:cs="宋体"/>
          <w:bCs/>
          <w:szCs w:val="24"/>
        </w:rPr>
        <w:t>（3）能及时发现和处理各种安全和事故隐患，确保单位不发生安全方面的问题，能迅速有效处置突发事件。</w:t>
      </w:r>
    </w:p>
    <w:p>
      <w:pPr>
        <w:spacing w:line="360" w:lineRule="auto"/>
        <w:rPr>
          <w:rFonts w:cs="宋体"/>
          <w:bCs/>
          <w:szCs w:val="24"/>
        </w:rPr>
      </w:pPr>
      <w:r>
        <w:rPr>
          <w:rFonts w:hint="eastAsia" w:cs="宋体"/>
          <w:bCs/>
          <w:szCs w:val="24"/>
        </w:rPr>
        <w:t>（十二）防汛工作</w:t>
      </w:r>
    </w:p>
    <w:p>
      <w:pPr>
        <w:spacing w:line="360" w:lineRule="auto"/>
        <w:rPr>
          <w:rFonts w:cs="宋体"/>
          <w:bCs/>
          <w:szCs w:val="24"/>
        </w:rPr>
      </w:pPr>
      <w:r>
        <w:rPr>
          <w:rFonts w:hint="eastAsia" w:cs="宋体"/>
          <w:bCs/>
          <w:szCs w:val="24"/>
        </w:rPr>
        <w:t>在西城公安分局防汛工作预案的总体要求下，物业公司要制定防汛工作预案，保证各单位办公区安全度汛。</w:t>
      </w:r>
    </w:p>
    <w:p>
      <w:pPr>
        <w:pStyle w:val="4"/>
        <w:numPr>
          <w:ilvl w:val="1"/>
          <w:numId w:val="0"/>
        </w:numPr>
      </w:pPr>
    </w:p>
    <w:p>
      <w:pPr>
        <w:spacing w:line="360" w:lineRule="auto"/>
        <w:ind w:firstLine="426"/>
        <w:rPr>
          <w:rFonts w:cs="宋体"/>
          <w:b/>
          <w:szCs w:val="24"/>
        </w:rPr>
      </w:pPr>
      <w:r>
        <w:rPr>
          <w:rFonts w:hint="eastAsia" w:cs="宋体"/>
          <w:b/>
          <w:szCs w:val="24"/>
        </w:rPr>
        <w:t>五、人员配置及要求</w:t>
      </w:r>
    </w:p>
    <w:p>
      <w:pPr>
        <w:spacing w:line="360" w:lineRule="auto"/>
        <w:rPr>
          <w:rFonts w:cs="宋体"/>
          <w:bCs/>
          <w:szCs w:val="24"/>
        </w:rPr>
      </w:pPr>
      <w:r>
        <w:rPr>
          <w:rFonts w:hint="eastAsia" w:cs="宋体"/>
          <w:bCs/>
          <w:szCs w:val="24"/>
        </w:rPr>
        <w:t>（一）人员配置：</w:t>
      </w:r>
    </w:p>
    <w:p>
      <w:pPr>
        <w:pStyle w:val="9"/>
        <w:spacing w:line="360" w:lineRule="auto"/>
        <w:ind w:firstLine="480" w:firstLineChars="200"/>
        <w:rPr>
          <w:rFonts w:cs="宋体"/>
          <w:bCs/>
          <w:szCs w:val="24"/>
        </w:rPr>
      </w:pPr>
      <w:r>
        <w:rPr>
          <w:rFonts w:hint="eastAsia" w:cs="宋体"/>
          <w:bCs/>
          <w:szCs w:val="24"/>
        </w:rPr>
        <w:t>本项目需配备项目负责人1人。</w:t>
      </w:r>
    </w:p>
    <w:p>
      <w:pPr>
        <w:adjustRightInd w:val="0"/>
        <w:spacing w:line="360" w:lineRule="auto"/>
        <w:ind w:firstLine="470" w:firstLineChars="196"/>
        <w:rPr>
          <w:rFonts w:cs="宋体"/>
          <w:bCs/>
          <w:szCs w:val="24"/>
        </w:rPr>
      </w:pPr>
      <w:r>
        <w:rPr>
          <w:rFonts w:hint="eastAsia" w:cs="宋体"/>
          <w:bCs/>
          <w:szCs w:val="24"/>
        </w:rPr>
        <w:t>1、刑侦支队小马厂办公区不得少于24人（项目副经理1人、综合修理2人、会议服务2人、楼层保洁7人、中央空调及供暖4人、消防中控8人）。</w:t>
      </w:r>
    </w:p>
    <w:p>
      <w:pPr>
        <w:adjustRightInd w:val="0"/>
        <w:spacing w:line="360" w:lineRule="auto"/>
        <w:rPr>
          <w:rFonts w:cs="宋体"/>
          <w:bCs/>
          <w:szCs w:val="24"/>
          <w:highlight w:val="yellow"/>
        </w:rPr>
      </w:pPr>
      <w:r>
        <w:rPr>
          <w:rFonts w:hint="eastAsia" w:cs="宋体"/>
          <w:bCs/>
          <w:szCs w:val="24"/>
        </w:rPr>
        <w:t>2、梁家园办公区不得少于35人(项目负责人1人、项目副经理1人、办公室值班人员3人、会服4人、保洁12人、工程10人、洗衣工2人、日常锅炉工2人，需配备季节性锅炉工)。</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3、大栅栏派出所不得少于4人（保洁员4人、配季节性锅炉工）。</w:t>
      </w:r>
    </w:p>
    <w:p>
      <w:pPr>
        <w:spacing w:line="360" w:lineRule="auto"/>
        <w:rPr>
          <w:rFonts w:cs="宋体"/>
          <w:bCs/>
          <w:szCs w:val="24"/>
        </w:rPr>
      </w:pPr>
      <w:r>
        <w:rPr>
          <w:rFonts w:hint="eastAsia" w:cs="宋体"/>
          <w:bCs/>
          <w:szCs w:val="24"/>
        </w:rPr>
        <w:t>4、治安支队不得少于6人，（工程人员1人、会服1人、保洁员4人）。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5、广外派出所不得少于5人（保洁员5人）。</w:t>
      </w:r>
    </w:p>
    <w:p>
      <w:pPr>
        <w:autoSpaceDE w:val="0"/>
        <w:autoSpaceDN w:val="0"/>
        <w:adjustRightInd w:val="0"/>
        <w:spacing w:line="360" w:lineRule="auto"/>
        <w:ind w:firstLine="470" w:firstLineChars="196"/>
        <w:rPr>
          <w:rFonts w:cs="宋体"/>
          <w:bCs/>
          <w:szCs w:val="24"/>
        </w:rPr>
      </w:pPr>
      <w:r>
        <w:rPr>
          <w:rFonts w:hint="eastAsia" w:cs="宋体"/>
          <w:bCs/>
          <w:color w:val="000000"/>
          <w:szCs w:val="24"/>
        </w:rPr>
        <w:t>6、禁毒大队</w:t>
      </w:r>
      <w:r>
        <w:rPr>
          <w:rFonts w:hint="eastAsia" w:cs="宋体"/>
          <w:bCs/>
          <w:szCs w:val="24"/>
        </w:rPr>
        <w:t>不得少于3人（保洁员3人）。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7、牛街派出所不得少于3人（保洁员3人）。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8、椿树派出所不得少于3人（保洁员3人）。</w:t>
      </w:r>
    </w:p>
    <w:p>
      <w:pPr>
        <w:autoSpaceDE w:val="0"/>
        <w:autoSpaceDN w:val="0"/>
        <w:adjustRightInd w:val="0"/>
        <w:spacing w:line="360" w:lineRule="auto"/>
        <w:ind w:firstLine="470" w:firstLineChars="196"/>
        <w:rPr>
          <w:rFonts w:cs="宋体"/>
          <w:bCs/>
          <w:szCs w:val="24"/>
        </w:rPr>
      </w:pPr>
      <w:r>
        <w:rPr>
          <w:rFonts w:hint="eastAsia" w:cs="宋体"/>
          <w:bCs/>
          <w:szCs w:val="24"/>
        </w:rPr>
        <w:t>9、警犬中队驻地不得少于2人（保洁员2人、需配备季节性锅炉工）。</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10、天桥派出所不得少于3人（保洁员3人）。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11、广内派出所不得少于2人（保洁员2人）。</w:t>
      </w:r>
    </w:p>
    <w:p>
      <w:pPr>
        <w:spacing w:line="360" w:lineRule="auto"/>
        <w:rPr>
          <w:rFonts w:cs="宋体"/>
          <w:bCs/>
          <w:szCs w:val="24"/>
        </w:rPr>
      </w:pPr>
      <w:r>
        <w:rPr>
          <w:rFonts w:hint="eastAsia" w:cs="宋体"/>
          <w:bCs/>
          <w:szCs w:val="24"/>
        </w:rPr>
        <w:t>12、太平街办公区不得少于4人（保洁员2人、锅炉工2人）。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13、白纸坊派出所不得少于2人（保洁员2人）。</w:t>
      </w:r>
    </w:p>
    <w:p>
      <w:pPr>
        <w:autoSpaceDE w:val="0"/>
        <w:autoSpaceDN w:val="0"/>
        <w:adjustRightInd w:val="0"/>
        <w:spacing w:line="360" w:lineRule="auto"/>
        <w:ind w:firstLine="470" w:firstLineChars="196"/>
        <w:rPr>
          <w:rFonts w:cs="宋体"/>
          <w:bCs/>
          <w:szCs w:val="24"/>
        </w:rPr>
      </w:pPr>
      <w:r>
        <w:rPr>
          <w:rFonts w:hint="eastAsia" w:cs="宋体"/>
          <w:bCs/>
          <w:szCs w:val="24"/>
        </w:rPr>
        <w:t>14、经侦支队不得少于4人（工程人员1人、保洁员2人、会服1人、配季节性锅炉工）。</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15、天宁寺派出所不得少于3人（保洁员3人）。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16、陶然亭派出所不得少于3人（保洁员3人）。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17、先农坛派出所不得少于2人（保洁员2人）。</w:t>
      </w:r>
    </w:p>
    <w:p>
      <w:pPr>
        <w:autoSpaceDE w:val="0"/>
        <w:autoSpaceDN w:val="0"/>
        <w:adjustRightInd w:val="0"/>
        <w:spacing w:line="360" w:lineRule="auto"/>
        <w:ind w:firstLine="480" w:firstLineChars="200"/>
        <w:rPr>
          <w:rFonts w:cs="宋体"/>
          <w:bCs/>
          <w:color w:val="000000"/>
          <w:szCs w:val="24"/>
        </w:rPr>
      </w:pPr>
      <w:r>
        <w:rPr>
          <w:rFonts w:hint="eastAsia" w:cs="宋体"/>
          <w:bCs/>
          <w:color w:val="000000"/>
          <w:szCs w:val="24"/>
        </w:rPr>
        <w:t>18、陶然亭公园派出所不得少于2人（保洁员2人、</w:t>
      </w:r>
      <w:r>
        <w:rPr>
          <w:rFonts w:hint="eastAsia" w:cs="宋体"/>
          <w:bCs/>
          <w:szCs w:val="24"/>
        </w:rPr>
        <w:t>配季节性锅炉工</w:t>
      </w:r>
      <w:r>
        <w:rPr>
          <w:rFonts w:hint="eastAsia" w:cs="宋体"/>
          <w:bCs/>
          <w:color w:val="000000"/>
          <w:szCs w:val="24"/>
        </w:rPr>
        <w:t>）。</w:t>
      </w:r>
    </w:p>
    <w:p>
      <w:pPr>
        <w:pStyle w:val="9"/>
        <w:spacing w:line="360" w:lineRule="auto"/>
        <w:ind w:firstLine="480" w:firstLineChars="200"/>
        <w:rPr>
          <w:rFonts w:cs="宋体"/>
          <w:bCs/>
          <w:szCs w:val="24"/>
        </w:rPr>
      </w:pPr>
      <w:r>
        <w:rPr>
          <w:rFonts w:hint="eastAsia" w:cs="宋体"/>
          <w:bCs/>
          <w:szCs w:val="24"/>
        </w:rPr>
        <w:t>此配置包括但不限以上人数，供应商按实际情况合理配备。</w:t>
      </w:r>
    </w:p>
    <w:p>
      <w:pPr>
        <w:spacing w:line="360" w:lineRule="auto"/>
        <w:rPr>
          <w:rFonts w:cs="宋体"/>
          <w:bCs/>
          <w:szCs w:val="24"/>
        </w:rPr>
      </w:pPr>
      <w:r>
        <w:rPr>
          <w:rFonts w:hint="eastAsia" w:cs="宋体"/>
          <w:bCs/>
          <w:szCs w:val="24"/>
        </w:rPr>
        <w:t>（二）人员要求</w:t>
      </w:r>
    </w:p>
    <w:p>
      <w:pPr>
        <w:spacing w:line="360" w:lineRule="auto"/>
        <w:rPr>
          <w:rFonts w:cs="宋体"/>
          <w:szCs w:val="24"/>
        </w:rPr>
      </w:pPr>
      <w:r>
        <w:rPr>
          <w:rFonts w:hint="eastAsia" w:cs="宋体"/>
          <w:bCs/>
          <w:szCs w:val="24"/>
        </w:rPr>
        <w:t>1、项目负责人：</w:t>
      </w:r>
      <w:r>
        <w:rPr>
          <w:rFonts w:hint="eastAsia" w:cs="宋体"/>
          <w:szCs w:val="24"/>
        </w:rPr>
        <w:t>项目负责人应具备相应专业能力，具备5年以上服务经验，如具备相关专业证书可在投标文件中提供。</w:t>
      </w:r>
    </w:p>
    <w:p>
      <w:pPr>
        <w:spacing w:line="360" w:lineRule="auto"/>
        <w:rPr>
          <w:rFonts w:cs="宋体"/>
          <w:bCs/>
          <w:szCs w:val="24"/>
        </w:rPr>
      </w:pPr>
      <w:r>
        <w:rPr>
          <w:rFonts w:hint="eastAsia" w:cs="宋体"/>
          <w:bCs/>
          <w:szCs w:val="24"/>
        </w:rPr>
        <w:t>2、主要操作人员应持有相关专业岗位证书，并在签订合同时提供全部加盖公章的证书复印件，作为合同附件。</w:t>
      </w:r>
    </w:p>
    <w:p>
      <w:pPr>
        <w:spacing w:line="360" w:lineRule="auto"/>
        <w:rPr>
          <w:rFonts w:cs="宋体"/>
          <w:bCs/>
          <w:szCs w:val="24"/>
        </w:rPr>
      </w:pPr>
      <w:r>
        <w:rPr>
          <w:rFonts w:hint="eastAsia" w:cs="宋体"/>
          <w:bCs/>
          <w:szCs w:val="24"/>
        </w:rPr>
        <w:t>3、服务团队人员应当具备相关资质要求，符合法律规定；会议服务及重要岗位的人员必须得到甲方的政审认可。服务团队中，除有特殊要求的，其他服务人员入职年龄应在55周岁以下；中标后，供应商应向采购人提供全部服务人员的详细清单及公共服务场所所需的健康证明，采购人对服务人员进行背景审查合格后，服务人员方可上岗，如未通过北京审查，中标供应商应随时无条件更换服务人员。服务过程中，当人员发生变动时，应当提前告知采购人，并及时向采购人备案。</w:t>
      </w:r>
    </w:p>
    <w:p>
      <w:pPr>
        <w:tabs>
          <w:tab w:val="right" w:pos="1134"/>
        </w:tabs>
        <w:snapToGrid w:val="0"/>
        <w:spacing w:line="360" w:lineRule="auto"/>
        <w:rPr>
          <w:rFonts w:cs="宋体"/>
          <w:bCs/>
          <w:szCs w:val="24"/>
          <w:lang w:val="zh-CN"/>
        </w:rPr>
      </w:pPr>
      <w:r>
        <w:rPr>
          <w:rFonts w:hint="eastAsia" w:cs="宋体"/>
          <w:bCs/>
          <w:szCs w:val="24"/>
        </w:rPr>
        <w:t>4、</w:t>
      </w:r>
      <w:r>
        <w:rPr>
          <w:rFonts w:hint="eastAsia" w:cs="宋体"/>
          <w:bCs/>
          <w:szCs w:val="24"/>
          <w:lang w:val="zh-CN"/>
        </w:rPr>
        <w:t>因本项目各包可兼投，因此供应商参与各包投标所提供的项目负责人等全部服务人员不得与其他包交叉，否则视为</w:t>
      </w:r>
      <w:r>
        <w:rPr>
          <w:rFonts w:hint="eastAsia" w:cs="宋体"/>
          <w:bCs/>
          <w:szCs w:val="24"/>
          <w:u w:val="single"/>
          <w:lang w:val="zh-CN"/>
        </w:rPr>
        <w:t>无效投标</w:t>
      </w:r>
      <w:r>
        <w:rPr>
          <w:rFonts w:hint="eastAsia" w:cs="宋体"/>
          <w:bCs/>
          <w:szCs w:val="24"/>
          <w:lang w:val="zh-CN"/>
        </w:rPr>
        <w:t>。</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*供应商必须在投标文件中提供关于服务人员的</w:t>
      </w:r>
      <w:r>
        <w:rPr>
          <w:rFonts w:hint="eastAsia" w:cs="宋体"/>
          <w:bCs/>
          <w:szCs w:val="24"/>
          <w:u w:val="single"/>
          <w:lang w:val="zh-CN"/>
        </w:rPr>
        <w:t>承诺函原件</w:t>
      </w:r>
      <w:r>
        <w:rPr>
          <w:rFonts w:hint="eastAsia" w:cs="宋体"/>
          <w:bCs/>
          <w:szCs w:val="24"/>
          <w:lang w:val="zh-CN"/>
        </w:rPr>
        <w:t>，并加盖供应商公章。承诺函内容包括：我单位承诺，为本包组建的专有服务团队为本包服务专用，与其他包的服务团队无交叉。</w:t>
      </w:r>
    </w:p>
    <w:p>
      <w:pPr>
        <w:tabs>
          <w:tab w:val="right" w:pos="1134"/>
        </w:tabs>
        <w:snapToGrid w:val="0"/>
        <w:spacing w:line="360" w:lineRule="auto"/>
        <w:rPr>
          <w:rFonts w:cs="宋体"/>
          <w:bCs/>
          <w:szCs w:val="24"/>
          <w:lang w:val="zh-CN"/>
        </w:rPr>
      </w:pPr>
      <w:r>
        <w:rPr>
          <w:rFonts w:hint="eastAsia" w:cs="宋体"/>
          <w:bCs/>
          <w:szCs w:val="24"/>
          <w:lang w:val="zh-CN"/>
        </w:rPr>
        <w:t>3、供应商应提供人员储备及人员稳定保障措施，确保服务期间服务团队的稳定性和专业性。</w:t>
      </w:r>
    </w:p>
    <w:p>
      <w:pPr>
        <w:spacing w:line="360" w:lineRule="auto"/>
        <w:ind w:firstLine="470" w:firstLineChars="196"/>
        <w:rPr>
          <w:rFonts w:cs="宋体"/>
          <w:bCs/>
          <w:szCs w:val="24"/>
        </w:rPr>
      </w:pPr>
    </w:p>
    <w:p>
      <w:pPr>
        <w:spacing w:line="360" w:lineRule="auto"/>
        <w:ind w:firstLine="472" w:firstLineChars="196"/>
        <w:rPr>
          <w:rFonts w:cs="宋体"/>
          <w:b/>
          <w:szCs w:val="24"/>
        </w:rPr>
      </w:pPr>
      <w:r>
        <w:rPr>
          <w:rFonts w:hint="eastAsia" w:cs="宋体"/>
          <w:b/>
          <w:szCs w:val="24"/>
        </w:rPr>
        <w:t>六、支付方式及费用说明</w:t>
      </w:r>
    </w:p>
    <w:p>
      <w:pPr>
        <w:spacing w:line="360" w:lineRule="auto"/>
        <w:ind w:firstLine="472" w:firstLineChars="196"/>
        <w:rPr>
          <w:rFonts w:cs="宋体"/>
          <w:b/>
          <w:szCs w:val="24"/>
        </w:rPr>
      </w:pPr>
      <w:r>
        <w:rPr>
          <w:rFonts w:hint="eastAsia" w:cs="宋体"/>
          <w:b/>
          <w:szCs w:val="24"/>
        </w:rPr>
        <w:t>（一）支付方式</w:t>
      </w:r>
    </w:p>
    <w:p>
      <w:pPr>
        <w:spacing w:line="360" w:lineRule="auto"/>
        <w:ind w:firstLine="470" w:firstLineChars="196"/>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spacing w:line="360" w:lineRule="auto"/>
        <w:rPr>
          <w:rFonts w:cs="宋体"/>
          <w:bCs/>
          <w:szCs w:val="24"/>
        </w:rPr>
      </w:pPr>
      <w:r>
        <w:rPr>
          <w:rFonts w:hint="eastAsia" w:cs="宋体"/>
          <w:bCs/>
          <w:szCs w:val="24"/>
        </w:rPr>
        <w:t>2、乙方按要求提交履约保函后，物业服务费按每三个月分四期支付。</w:t>
      </w:r>
    </w:p>
    <w:p>
      <w:pPr>
        <w:spacing w:line="360" w:lineRule="auto"/>
        <w:rPr>
          <w:rFonts w:cs="宋体"/>
          <w:bCs/>
          <w:szCs w:val="24"/>
        </w:rPr>
      </w:pPr>
    </w:p>
    <w:p>
      <w:pPr>
        <w:spacing w:line="360" w:lineRule="auto"/>
        <w:ind w:firstLine="426"/>
        <w:rPr>
          <w:rFonts w:cs="宋体"/>
          <w:b/>
          <w:bCs/>
          <w:szCs w:val="24"/>
        </w:rPr>
      </w:pPr>
      <w:r>
        <w:rPr>
          <w:rFonts w:hint="eastAsia" w:cs="宋体"/>
          <w:b/>
          <w:bCs/>
          <w:szCs w:val="24"/>
        </w:rPr>
        <w:t>（二）服务报价说明</w:t>
      </w:r>
    </w:p>
    <w:p>
      <w:pPr>
        <w:spacing w:line="360" w:lineRule="auto"/>
        <w:ind w:firstLine="426"/>
        <w:rPr>
          <w:rFonts w:cs="宋体"/>
          <w:b/>
          <w:bCs/>
          <w:szCs w:val="24"/>
        </w:rPr>
      </w:pPr>
      <w:r>
        <w:rPr>
          <w:rFonts w:hint="eastAsia" w:cs="宋体"/>
          <w:b/>
          <w:bCs/>
          <w:szCs w:val="24"/>
        </w:rPr>
        <w:t>供应商的服务报价，包括但不限于以下服务：</w:t>
      </w:r>
    </w:p>
    <w:p>
      <w:pPr>
        <w:spacing w:line="360" w:lineRule="auto"/>
        <w:rPr>
          <w:rFonts w:cs="宋体"/>
          <w:bCs/>
          <w:szCs w:val="24"/>
        </w:rPr>
      </w:pPr>
      <w:r>
        <w:rPr>
          <w:rFonts w:hint="eastAsia" w:cs="宋体"/>
          <w:bCs/>
          <w:szCs w:val="24"/>
        </w:rPr>
        <w:t>（1）日常用品耗材：办公用品、洗手液或香皂、除味球、重点区域卫生纸、废纸桶、节水器感应器电池、灭鼠、灭蟑、灭蚊蝇等费用。</w:t>
      </w:r>
    </w:p>
    <w:p>
      <w:pPr>
        <w:spacing w:line="360" w:lineRule="auto"/>
        <w:rPr>
          <w:rFonts w:cs="宋体"/>
          <w:bCs/>
          <w:szCs w:val="24"/>
        </w:rPr>
      </w:pPr>
      <w:r>
        <w:rPr>
          <w:rFonts w:hint="eastAsia" w:cs="宋体"/>
          <w:bCs/>
          <w:szCs w:val="24"/>
        </w:rPr>
        <w:t>（2）保洁耗材：如墩布、扫帚、公共卫生袋、去污和除味剂耗材等费用。</w:t>
      </w:r>
    </w:p>
    <w:p>
      <w:pPr>
        <w:spacing w:line="360" w:lineRule="auto"/>
        <w:rPr>
          <w:rFonts w:cs="宋体"/>
          <w:bCs/>
          <w:szCs w:val="24"/>
        </w:rPr>
      </w:pPr>
      <w:r>
        <w:rPr>
          <w:rFonts w:hint="eastAsia" w:cs="宋体"/>
          <w:bCs/>
          <w:szCs w:val="24"/>
        </w:rPr>
        <w:t>（3）工程：日常维修所需工具购置、各设备系统运行、维修保养、工程日常设备（照明、上下水、土建、五金配件、）、楼宇附属设备设施等维修、更换的材料费300元/项/次以内（分体空调除外）等费用。</w:t>
      </w:r>
    </w:p>
    <w:p>
      <w:pPr>
        <w:spacing w:line="360" w:lineRule="auto"/>
        <w:rPr>
          <w:rFonts w:cs="宋体"/>
          <w:bCs/>
          <w:szCs w:val="24"/>
        </w:rPr>
      </w:pPr>
      <w:r>
        <w:rPr>
          <w:rFonts w:hint="eastAsia" w:cs="宋体"/>
          <w:bCs/>
          <w:szCs w:val="24"/>
        </w:rPr>
        <w:t>（4）楼宇设备（水、电力、电梯、压力容器）的检测，年检费用。</w:t>
      </w:r>
    </w:p>
    <w:p>
      <w:pPr>
        <w:spacing w:line="360" w:lineRule="auto"/>
        <w:rPr>
          <w:rFonts w:cs="宋体"/>
          <w:bCs/>
          <w:szCs w:val="24"/>
        </w:rPr>
      </w:pPr>
      <w:r>
        <w:rPr>
          <w:rFonts w:hint="eastAsia" w:cs="宋体"/>
          <w:bCs/>
          <w:szCs w:val="24"/>
        </w:rPr>
        <w:t>（5）灭火器的检测更换（个别）费用。</w:t>
      </w:r>
    </w:p>
    <w:p>
      <w:pPr>
        <w:spacing w:line="360" w:lineRule="auto"/>
        <w:rPr>
          <w:rFonts w:cs="宋体"/>
          <w:bCs/>
          <w:szCs w:val="24"/>
        </w:rPr>
      </w:pPr>
      <w:r>
        <w:rPr>
          <w:rFonts w:hint="eastAsia" w:cs="宋体"/>
          <w:bCs/>
          <w:szCs w:val="24"/>
        </w:rPr>
        <w:t>（6）隔油池、化粪池的清掏疏通费用。</w:t>
      </w:r>
    </w:p>
    <w:p>
      <w:pPr>
        <w:spacing w:line="360" w:lineRule="auto"/>
        <w:rPr>
          <w:rFonts w:cs="宋体"/>
          <w:bCs/>
          <w:color w:val="FF0000"/>
          <w:szCs w:val="24"/>
        </w:rPr>
      </w:pPr>
      <w:r>
        <w:rPr>
          <w:rFonts w:hint="eastAsia" w:cs="宋体"/>
          <w:bCs/>
          <w:szCs w:val="24"/>
        </w:rPr>
        <w:t>（7）电梯设备包括相关维护保养协议等费用。</w:t>
      </w:r>
    </w:p>
    <w:p>
      <w:pPr>
        <w:spacing w:line="360" w:lineRule="auto"/>
        <w:rPr>
          <w:rFonts w:cs="宋体"/>
          <w:bCs/>
          <w:szCs w:val="24"/>
        </w:rPr>
      </w:pPr>
      <w:r>
        <w:rPr>
          <w:rFonts w:hint="eastAsia" w:cs="宋体"/>
          <w:bCs/>
          <w:szCs w:val="24"/>
        </w:rPr>
        <w:t>（8）大楼日常养护小修及零星材料等费用（含五金件）。</w:t>
      </w:r>
    </w:p>
    <w:p>
      <w:pPr>
        <w:spacing w:line="360" w:lineRule="auto"/>
        <w:rPr>
          <w:rFonts w:cs="宋体"/>
          <w:bCs/>
          <w:szCs w:val="24"/>
        </w:rPr>
      </w:pPr>
      <w:r>
        <w:rPr>
          <w:rFonts w:hint="eastAsia" w:cs="宋体"/>
          <w:bCs/>
          <w:szCs w:val="24"/>
        </w:rPr>
        <w:t>（9）外墙清洗费、公共部位绿植租摆费等费用（重点区域、会议室、门厅、服务大厅、电梯厅、楼层通道花木租摆、大楼区域内共用绿化施肥、修剪、绿植损补、节日花坛）。</w:t>
      </w:r>
    </w:p>
    <w:p>
      <w:pPr>
        <w:spacing w:line="360" w:lineRule="auto"/>
        <w:rPr>
          <w:rFonts w:cs="宋体"/>
          <w:bCs/>
          <w:szCs w:val="24"/>
        </w:rPr>
      </w:pPr>
      <w:r>
        <w:rPr>
          <w:rFonts w:hint="eastAsia" w:cs="宋体"/>
          <w:bCs/>
          <w:szCs w:val="24"/>
        </w:rPr>
        <w:t>（10）物业工作人员工资、人员保险、公积金、福利、就餐等费用。</w:t>
      </w:r>
    </w:p>
    <w:p>
      <w:pPr>
        <w:spacing w:line="360" w:lineRule="auto"/>
        <w:rPr>
          <w:rFonts w:cs="宋体"/>
          <w:bCs/>
          <w:szCs w:val="24"/>
        </w:rPr>
      </w:pPr>
      <w:r>
        <w:rPr>
          <w:rFonts w:hint="eastAsia" w:cs="宋体"/>
          <w:bCs/>
          <w:szCs w:val="24"/>
        </w:rPr>
        <w:t>（11）法定节假日及休息日，此项所产生的加班费用。劳保用品含工服、防暑降温用品、卫生防护用品及防疫物资的费用。</w:t>
      </w:r>
    </w:p>
    <w:p>
      <w:pPr>
        <w:spacing w:line="360" w:lineRule="auto"/>
        <w:rPr>
          <w:rFonts w:cs="宋体"/>
          <w:bCs/>
          <w:szCs w:val="24"/>
        </w:rPr>
      </w:pPr>
      <w:r>
        <w:rPr>
          <w:rFonts w:hint="eastAsia" w:cs="宋体"/>
          <w:bCs/>
          <w:szCs w:val="24"/>
        </w:rPr>
        <w:t>（12）由于物业方管理责任给业主造成损失的，所产生的费用。</w:t>
      </w:r>
    </w:p>
    <w:p>
      <w:pPr>
        <w:autoSpaceDE w:val="0"/>
        <w:autoSpaceDN w:val="0"/>
        <w:adjustRightInd w:val="0"/>
        <w:spacing w:line="360" w:lineRule="auto"/>
        <w:ind w:firstLine="241" w:firstLineChars="100"/>
        <w:rPr>
          <w:rFonts w:cs="宋体"/>
          <w:b/>
          <w:szCs w:val="24"/>
          <w:lang w:val="zh-CN"/>
        </w:rPr>
      </w:pPr>
      <w:r>
        <w:rPr>
          <w:rFonts w:hint="eastAsia" w:cs="宋体"/>
          <w:b/>
          <w:szCs w:val="24"/>
          <w:lang w:val="zh-CN"/>
        </w:rPr>
        <w:t xml:space="preserve">（三）采购人支付付费说明 </w:t>
      </w:r>
    </w:p>
    <w:p>
      <w:pPr>
        <w:autoSpaceDE w:val="0"/>
        <w:autoSpaceDN w:val="0"/>
        <w:adjustRightInd w:val="0"/>
        <w:spacing w:line="360" w:lineRule="auto"/>
        <w:ind w:firstLine="426"/>
        <w:rPr>
          <w:rFonts w:cs="宋体"/>
          <w:b/>
          <w:szCs w:val="24"/>
          <w:lang w:val="zh-CN"/>
        </w:rPr>
      </w:pPr>
      <w:r>
        <w:rPr>
          <w:rFonts w:hint="eastAsia" w:cs="宋体"/>
          <w:b/>
          <w:szCs w:val="24"/>
          <w:lang w:val="zh-CN"/>
        </w:rPr>
        <w:t>以下费用由采购人支付：</w:t>
      </w:r>
    </w:p>
    <w:p>
      <w:pPr>
        <w:spacing w:line="360" w:lineRule="auto"/>
        <w:rPr>
          <w:rFonts w:cs="宋体"/>
          <w:bCs/>
          <w:szCs w:val="24"/>
        </w:rPr>
      </w:pPr>
      <w:r>
        <w:rPr>
          <w:rFonts w:hint="eastAsia" w:cs="宋体"/>
          <w:bCs/>
          <w:szCs w:val="24"/>
        </w:rPr>
        <w:t>（1）办公楼建筑物设备设施大、中修及改造更新费用。</w:t>
      </w:r>
    </w:p>
    <w:p>
      <w:pPr>
        <w:spacing w:line="360" w:lineRule="auto"/>
        <w:rPr>
          <w:rFonts w:cs="宋体"/>
          <w:bCs/>
          <w:szCs w:val="24"/>
        </w:rPr>
      </w:pPr>
      <w:r>
        <w:rPr>
          <w:rFonts w:hint="eastAsia" w:cs="宋体"/>
          <w:bCs/>
          <w:szCs w:val="24"/>
        </w:rPr>
        <w:t>（2）办公楼支付能源费用（水、电、燃气、热力取暖）.</w:t>
      </w:r>
    </w:p>
    <w:p>
      <w:pPr>
        <w:tabs>
          <w:tab w:val="right" w:pos="1134"/>
        </w:tabs>
        <w:snapToGrid w:val="0"/>
        <w:spacing w:line="360" w:lineRule="auto"/>
        <w:ind w:firstLine="480" w:firstLineChars="200"/>
        <w:rPr>
          <w:rFonts w:cs="宋体"/>
          <w:bCs/>
          <w:szCs w:val="24"/>
          <w:lang w:val="zh-CN"/>
        </w:rPr>
      </w:pPr>
    </w:p>
    <w:p>
      <w:pPr>
        <w:tabs>
          <w:tab w:val="right" w:pos="1134"/>
        </w:tabs>
        <w:snapToGrid w:val="0"/>
        <w:spacing w:line="360" w:lineRule="auto"/>
        <w:ind w:firstLine="482" w:firstLineChars="200"/>
        <w:rPr>
          <w:rFonts w:cs="宋体"/>
          <w:b/>
          <w:szCs w:val="24"/>
          <w:lang w:val="zh-CN"/>
        </w:rPr>
      </w:pPr>
      <w:r>
        <w:rPr>
          <w:rFonts w:hint="eastAsia" w:cs="宋体"/>
          <w:b/>
          <w:szCs w:val="24"/>
          <w:lang w:val="zh-CN"/>
        </w:rPr>
        <w:t>七、其他要求：</w:t>
      </w:r>
    </w:p>
    <w:p>
      <w:pPr>
        <w:pStyle w:val="65"/>
        <w:spacing w:line="360" w:lineRule="auto"/>
        <w:ind w:firstLineChars="0"/>
        <w:rPr>
          <w:rFonts w:ascii="宋体" w:hAnsi="宋体" w:cs="宋体"/>
          <w:bCs/>
          <w:sz w:val="24"/>
          <w:szCs w:val="24"/>
        </w:rPr>
      </w:pPr>
      <w:r>
        <w:rPr>
          <w:rFonts w:hint="eastAsia" w:ascii="宋体" w:hAnsi="宋体" w:cs="宋体"/>
          <w:bCs/>
          <w:sz w:val="24"/>
          <w:szCs w:val="24"/>
        </w:rPr>
        <w:t>1、供应商应对服务需求理解全面、准确。</w:t>
      </w:r>
    </w:p>
    <w:p>
      <w:pPr>
        <w:pStyle w:val="65"/>
        <w:spacing w:line="360" w:lineRule="auto"/>
        <w:ind w:firstLineChars="0"/>
        <w:rPr>
          <w:rFonts w:ascii="宋体" w:hAnsi="宋体" w:cs="宋体"/>
          <w:bCs/>
          <w:sz w:val="24"/>
          <w:szCs w:val="24"/>
        </w:rPr>
      </w:pPr>
      <w:r>
        <w:rPr>
          <w:rFonts w:hint="eastAsia" w:ascii="宋体" w:hAnsi="宋体" w:cs="宋体"/>
          <w:bCs/>
          <w:sz w:val="24"/>
          <w:szCs w:val="24"/>
        </w:rPr>
        <w:t>2、供应商如承担过类似工作，可在投标文件中提供相关资料。</w:t>
      </w:r>
    </w:p>
    <w:p>
      <w:pPr>
        <w:pStyle w:val="65"/>
        <w:spacing w:line="360" w:lineRule="auto"/>
        <w:ind w:firstLineChars="0"/>
        <w:rPr>
          <w:rFonts w:ascii="宋体" w:hAnsi="宋体" w:cs="宋体"/>
          <w:bCs/>
          <w:sz w:val="24"/>
          <w:szCs w:val="24"/>
        </w:rPr>
      </w:pPr>
      <w:r>
        <w:rPr>
          <w:rFonts w:hint="eastAsia" w:ascii="宋体" w:hAnsi="宋体" w:cs="宋体"/>
          <w:bCs/>
          <w:sz w:val="24"/>
          <w:szCs w:val="24"/>
        </w:rPr>
        <w:t>3、供应商应认真落实采购人的有关政策和决定，严格遵守相关法规及采购人的相关规章制度。</w:t>
      </w:r>
    </w:p>
    <w:p>
      <w:pPr>
        <w:pStyle w:val="47"/>
        <w:spacing w:line="360" w:lineRule="auto"/>
        <w:ind w:firstLine="480" w:firstLineChars="200"/>
        <w:rPr>
          <w:rFonts w:hAnsi="宋体"/>
          <w:bCs/>
          <w:color w:val="auto"/>
          <w:kern w:val="2"/>
        </w:rPr>
      </w:pPr>
      <w:r>
        <w:rPr>
          <w:rFonts w:hint="eastAsia" w:hAnsi="宋体"/>
          <w:bCs/>
          <w:color w:val="auto"/>
          <w:kern w:val="2"/>
        </w:rPr>
        <w:t xml:space="preserve">4、供应商应根据本招标文件中所列服务需求，制定相应服务方案。包括但不限于具备完善的物业管理规章制度，配备物业管理需要的专业团队，配备物业管理需要的设备设施，具体服务实施方案等。 </w:t>
      </w:r>
    </w:p>
    <w:p>
      <w:pPr>
        <w:pStyle w:val="47"/>
        <w:spacing w:line="360" w:lineRule="auto"/>
        <w:ind w:firstLine="480" w:firstLineChars="200"/>
        <w:rPr>
          <w:rFonts w:hAnsi="宋体"/>
          <w:bCs/>
          <w:color w:val="auto"/>
          <w:kern w:val="2"/>
        </w:rPr>
      </w:pPr>
      <w:r>
        <w:rPr>
          <w:rFonts w:hint="eastAsia" w:hAnsi="宋体"/>
          <w:bCs/>
          <w:color w:val="auto"/>
          <w:kern w:val="2"/>
        </w:rPr>
        <w:t>5、针对本项目配备专业的、有同类项目执行经验人员组成的服务团队，并根据采购人服务需求进行培训和考核。</w:t>
      </w:r>
    </w:p>
    <w:p>
      <w:pPr>
        <w:tabs>
          <w:tab w:val="left" w:pos="360"/>
        </w:tabs>
        <w:spacing w:line="360" w:lineRule="auto"/>
        <w:ind w:firstLine="480" w:firstLineChars="200"/>
        <w:rPr>
          <w:rFonts w:cs="宋体"/>
          <w:bCs/>
          <w:color w:val="000000"/>
          <w:szCs w:val="24"/>
          <w:lang w:val="zh-CN"/>
        </w:rPr>
      </w:pPr>
      <w:r>
        <w:rPr>
          <w:rFonts w:hint="eastAsia" w:cs="宋体"/>
          <w:bCs/>
          <w:color w:val="000000"/>
          <w:szCs w:val="24"/>
          <w:lang w:val="zh-CN"/>
        </w:rPr>
        <w:t>6、供应商应具备应对突发事件及突发公共卫生事件的能力和预案。</w:t>
      </w:r>
    </w:p>
    <w:p>
      <w:pPr>
        <w:pStyle w:val="47"/>
        <w:spacing w:line="360" w:lineRule="auto"/>
        <w:ind w:firstLine="480" w:firstLineChars="200"/>
        <w:rPr>
          <w:rFonts w:hAnsi="宋体"/>
          <w:bCs/>
          <w:color w:val="auto"/>
          <w:kern w:val="2"/>
        </w:rPr>
      </w:pPr>
      <w:r>
        <w:rPr>
          <w:rFonts w:hint="eastAsia" w:hAnsi="宋体"/>
          <w:bCs/>
        </w:rPr>
        <w:t>7、</w:t>
      </w:r>
      <w:r>
        <w:rPr>
          <w:rFonts w:hint="eastAsia" w:hAnsi="宋体"/>
          <w:bCs/>
          <w:lang w:val="zh-CN"/>
        </w:rPr>
        <w:t>中标供应商应做好与原物业服务单位的交接工作，制定全面完整的交接及应急预案，确保物业服务交接平稳过度，保障采购人各项工作的顺利开展。</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8、供应商的服务报价应充分考虑本项目的具体情况，报价应包括服务期内本包需求中要求的所有服务。</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9、安全需求：供应商应对在本项目中获得的或产生的所有信息承担管理和保密责任。</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供应商必须在《商务及技术分册》正本中提供关于对本项目中获得或产生的所有信息承担管理和保密责任的保密承诺函原件并加盖供应商公章，否则将被视为无效投标。保密承诺函内容须包含：本公司承诺中标后在对本项目获得或产生的所有信息承担管理和保密责任，否则将无条件接受采购人解除合同，并要求我公司承担相应的违约责任的处罚。</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10、投标人应提供法定代表人及该项目所有派驻人员均无犯罪记录的承诺函。</w:t>
      </w:r>
    </w:p>
    <w:p>
      <w:pPr>
        <w:tabs>
          <w:tab w:val="right" w:pos="1134"/>
        </w:tabs>
        <w:snapToGrid w:val="0"/>
        <w:spacing w:line="360" w:lineRule="auto"/>
        <w:ind w:firstLine="480" w:firstLineChars="200"/>
        <w:rPr>
          <w:rFonts w:cs="宋体"/>
          <w:bCs/>
          <w:szCs w:val="24"/>
        </w:rPr>
      </w:pPr>
      <w:r>
        <w:rPr>
          <w:rFonts w:hint="eastAsia" w:cs="宋体"/>
          <w:bCs/>
          <w:szCs w:val="24"/>
          <w:lang w:val="zh-CN"/>
        </w:rPr>
        <w:t>*投标人必须在投标文件《商务技术分册》正本中提供投标人法定代表人及该项目所有派驻人员近3年内均</w:t>
      </w:r>
      <w:r>
        <w:rPr>
          <w:rFonts w:hint="eastAsia" w:cs="宋体"/>
          <w:bCs/>
          <w:szCs w:val="24"/>
        </w:rPr>
        <w:t>无犯罪记录的承诺函原件并加盖投标人公章。格式自拟，承诺函须法定代表人亲笔签字，否则将被视为</w:t>
      </w:r>
      <w:r>
        <w:rPr>
          <w:rFonts w:hint="eastAsia" w:cs="宋体"/>
          <w:b/>
          <w:szCs w:val="24"/>
          <w:u w:val="single"/>
        </w:rPr>
        <w:t>无效投标</w:t>
      </w:r>
      <w:r>
        <w:rPr>
          <w:rFonts w:hint="eastAsia" w:cs="宋体"/>
          <w:bCs/>
          <w:szCs w:val="24"/>
        </w:rPr>
        <w:t>。</w:t>
      </w:r>
    </w:p>
    <w:p>
      <w:pPr>
        <w:tabs>
          <w:tab w:val="right" w:pos="1134"/>
        </w:tabs>
        <w:snapToGrid w:val="0"/>
        <w:spacing w:line="360" w:lineRule="auto"/>
        <w:rPr>
          <w:rFonts w:cs="宋体"/>
          <w:bCs/>
          <w:szCs w:val="24"/>
        </w:rPr>
      </w:pPr>
    </w:p>
    <w:p>
      <w:pPr>
        <w:spacing w:line="360" w:lineRule="auto"/>
        <w:ind w:left="200" w:firstLine="426"/>
        <w:rPr>
          <w:rFonts w:cs="宋体"/>
          <w:b/>
          <w:szCs w:val="24"/>
        </w:rPr>
      </w:pPr>
      <w:r>
        <w:rPr>
          <w:rFonts w:hint="eastAsia" w:cs="宋体"/>
          <w:b/>
          <w:szCs w:val="24"/>
        </w:rPr>
        <w:t>八、其他相关要求</w:t>
      </w:r>
    </w:p>
    <w:p>
      <w:pPr>
        <w:spacing w:after="78" w:afterLines="25" w:line="360" w:lineRule="auto"/>
        <w:ind w:firstLine="480" w:firstLineChars="200"/>
        <w:rPr>
          <w:rFonts w:cs="宋体"/>
          <w:bCs/>
          <w:szCs w:val="24"/>
        </w:rPr>
      </w:pPr>
      <w:r>
        <w:rPr>
          <w:rFonts w:hint="eastAsia" w:cs="宋体"/>
          <w:bCs/>
          <w:szCs w:val="24"/>
        </w:rPr>
        <w:t>采购人向供应商提供的有关现场的数据和资料，只作为投标参考用，对供应商的理解和推论不负任何责任。</w:t>
      </w:r>
    </w:p>
    <w:p>
      <w:pPr>
        <w:spacing w:line="360" w:lineRule="auto"/>
        <w:rPr>
          <w:rFonts w:cs="宋体"/>
          <w:bCs/>
          <w:color w:val="FF0000"/>
          <w:szCs w:val="24"/>
        </w:rPr>
      </w:pPr>
    </w:p>
    <w:p>
      <w:pPr>
        <w:spacing w:line="360" w:lineRule="auto"/>
        <w:ind w:firstLine="426"/>
        <w:rPr>
          <w:rFonts w:cs="宋体"/>
          <w:b/>
          <w:bCs/>
          <w:szCs w:val="24"/>
        </w:rPr>
      </w:pPr>
      <w:r>
        <w:rPr>
          <w:rFonts w:hint="eastAsia" w:cs="宋体"/>
          <w:b/>
          <w:bCs/>
          <w:szCs w:val="24"/>
        </w:rPr>
        <w:t>九、考核要求</w:t>
      </w:r>
    </w:p>
    <w:p>
      <w:pPr>
        <w:spacing w:after="78" w:afterLines="25" w:line="360" w:lineRule="auto"/>
        <w:ind w:firstLine="480" w:firstLineChars="200"/>
        <w:rPr>
          <w:rFonts w:cs="宋体"/>
          <w:bCs/>
          <w:szCs w:val="24"/>
        </w:rPr>
      </w:pPr>
      <w:r>
        <w:rPr>
          <w:rFonts w:hint="eastAsia" w:cs="宋体"/>
          <w:bCs/>
          <w:szCs w:val="24"/>
        </w:rPr>
        <w:t>考核一年4次，每季度一次。</w:t>
      </w:r>
    </w:p>
    <w:p>
      <w:pPr>
        <w:spacing w:after="78"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szCs w:val="24"/>
        </w:rPr>
      </w:pPr>
      <w:r>
        <w:rPr>
          <w:rFonts w:cs="宋体"/>
          <w:bCs/>
        </w:rPr>
        <w:t>同一个办公区</w:t>
      </w:r>
      <w:r>
        <w:rPr>
          <w:rFonts w:hint="eastAsia" w:cs="宋体"/>
          <w:bCs/>
        </w:rPr>
        <w:t>：</w:t>
      </w:r>
    </w:p>
    <w:p>
      <w:pPr>
        <w:spacing w:after="78" w:afterLines="25" w:line="360" w:lineRule="auto"/>
        <w:ind w:firstLine="480" w:firstLineChars="200"/>
        <w:rPr>
          <w:rFonts w:cs="宋体"/>
          <w:bCs/>
          <w:szCs w:val="24"/>
        </w:rPr>
      </w:pPr>
      <w:r>
        <w:rPr>
          <w:rFonts w:hint="eastAsia" w:cs="宋体"/>
          <w:bCs/>
          <w:szCs w:val="24"/>
        </w:rPr>
        <w:t>如中标供应商第一次考核低于80分，中标供应商须在考核后的3个工作日内出具整改意见，并即时整改，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如中标供应商第二次考核低于80分，考核后的3个工作日内采购人对供应商主要负责人进行约谈，约谈后2个工作日内中标供应商出具整改意见，并即时对团队进行全员培训、教育，即时整改，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如中标供应商第三次考核低于80分，采购人有权利随时无条件终止合同。</w:t>
      </w:r>
    </w:p>
    <w:p>
      <w:pPr>
        <w:rPr>
          <w:rFonts w:cs="宋体"/>
          <w:bCs/>
          <w:szCs w:val="24"/>
        </w:rPr>
      </w:pPr>
      <w:r>
        <w:rPr>
          <w:rFonts w:hint="eastAsia" w:cs="宋体"/>
          <w:bCs/>
          <w:szCs w:val="24"/>
        </w:rPr>
        <w:br w:type="page"/>
      </w:r>
    </w:p>
    <w:p>
      <w:pPr>
        <w:ind w:firstLine="391"/>
        <w:rPr>
          <w:b/>
          <w:sz w:val="22"/>
        </w:rPr>
      </w:pPr>
      <w:r>
        <w:rPr>
          <w:rFonts w:hint="eastAsia"/>
          <w:b/>
          <w:sz w:val="22"/>
        </w:rPr>
        <w:t>附件：</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hAnsi="Times New Roman" w:eastAsia="仿宋_GB2312"/>
          <w:szCs w:val="24"/>
        </w:rPr>
      </w:pPr>
      <w:r>
        <w:rPr>
          <w:rFonts w:hint="eastAsia" w:ascii="仿宋_GB2312" w:hAnsi="Times New Roman" w:eastAsia="仿宋_GB2312"/>
          <w:b/>
          <w:bCs/>
          <w:szCs w:val="24"/>
        </w:rPr>
        <w:t>说明：</w:t>
      </w:r>
      <w:r>
        <w:rPr>
          <w:rFonts w:hint="eastAsia" w:ascii="仿宋_GB2312" w:hAnsi="Times New Roman" w:eastAsia="仿宋_GB2312"/>
          <w:szCs w:val="24"/>
        </w:rPr>
        <w:t>本考核评分标准为暂行管理办法，服务期间，可能根据具体服务情况进行调整，以实际执行的考核评分标准为准。</w:t>
      </w:r>
    </w:p>
    <w:p>
      <w:pPr>
        <w:spacing w:after="78" w:afterLines="25" w:line="360" w:lineRule="auto"/>
        <w:ind w:firstLine="480" w:firstLineChars="200"/>
        <w:rPr>
          <w:rFonts w:cs="宋体"/>
          <w:bCs/>
          <w:szCs w:val="24"/>
        </w:rPr>
      </w:pPr>
    </w:p>
    <w:p>
      <w:pPr>
        <w:spacing w:line="360" w:lineRule="auto"/>
        <w:ind w:firstLine="426"/>
        <w:rPr>
          <w:rFonts w:cs="宋体"/>
          <w:szCs w:val="24"/>
        </w:rPr>
      </w:pPr>
      <w:r>
        <w:rPr>
          <w:rFonts w:hint="eastAsia" w:cs="宋体"/>
          <w:b/>
          <w:szCs w:val="24"/>
        </w:rPr>
        <w:t>第四包:</w:t>
      </w:r>
      <w:r>
        <w:rPr>
          <w:rFonts w:hint="eastAsia" w:cs="宋体"/>
          <w:szCs w:val="24"/>
        </w:rPr>
        <w:t>反特巡支队、 月坛派出所、新街口派出所、厂桥派出所、福绥境派出所新址、德外派出所、阜外派出所、地安门派出所、展览路派出所、官园派出所、福绥境派出所、动物园派出所（西外）所物业服务</w:t>
      </w:r>
    </w:p>
    <w:p>
      <w:pPr>
        <w:spacing w:line="360" w:lineRule="auto"/>
        <w:ind w:firstLine="426"/>
        <w:rPr>
          <w:rFonts w:cs="宋体"/>
          <w:b/>
          <w:szCs w:val="24"/>
        </w:rPr>
      </w:pPr>
      <w:r>
        <w:rPr>
          <w:rFonts w:hint="eastAsia" w:cs="宋体"/>
          <w:b/>
          <w:szCs w:val="24"/>
        </w:rPr>
        <w:t xml:space="preserve">服务期限：本包服务期三年，合同一年一签，每年服务期12个月。采购人将根据上一年度合同履约情况与中标供应商续签下一年度合同。 </w:t>
      </w:r>
      <w:r>
        <w:rPr>
          <w:rFonts w:hint="eastAsia" w:cs="宋体"/>
          <w:b/>
          <w:bCs/>
          <w:szCs w:val="24"/>
        </w:rPr>
        <w:br w:type="textWrapping"/>
      </w:r>
      <w:r>
        <w:rPr>
          <w:rFonts w:hint="eastAsia" w:cs="宋体"/>
          <w:b/>
          <w:bCs/>
          <w:szCs w:val="24"/>
        </w:rPr>
        <w:t xml:space="preserve">   预算金额：16781968.53</w:t>
      </w:r>
      <w:r>
        <w:rPr>
          <w:rFonts w:hint="eastAsia" w:cs="宋体"/>
          <w:b/>
          <w:szCs w:val="24"/>
        </w:rPr>
        <w:t>元（三年）</w:t>
      </w:r>
    </w:p>
    <w:p>
      <w:pPr>
        <w:spacing w:line="360" w:lineRule="auto"/>
        <w:ind w:firstLine="426"/>
        <w:rPr>
          <w:rFonts w:cs="宋体"/>
          <w:b/>
          <w:szCs w:val="24"/>
        </w:rPr>
      </w:pPr>
    </w:p>
    <w:p>
      <w:pPr>
        <w:spacing w:line="360" w:lineRule="auto"/>
        <w:ind w:firstLine="426"/>
        <w:rPr>
          <w:rFonts w:cs="宋体"/>
          <w:b/>
          <w:szCs w:val="24"/>
        </w:rPr>
      </w:pPr>
      <w:r>
        <w:rPr>
          <w:rFonts w:hint="eastAsia" w:cs="宋体"/>
          <w:b/>
          <w:szCs w:val="24"/>
        </w:rPr>
        <w:t>一、服务物业概况</w:t>
      </w:r>
    </w:p>
    <w:p>
      <w:pPr>
        <w:adjustRightInd w:val="0"/>
        <w:spacing w:line="360" w:lineRule="auto"/>
        <w:rPr>
          <w:rFonts w:cs="宋体"/>
          <w:szCs w:val="24"/>
        </w:rPr>
      </w:pPr>
      <w:r>
        <w:rPr>
          <w:rFonts w:hint="eastAsia" w:cs="宋体"/>
          <w:bCs/>
          <w:color w:val="000000"/>
          <w:szCs w:val="24"/>
        </w:rPr>
        <w:t>1、反特巡支队</w:t>
      </w:r>
      <w:r>
        <w:rPr>
          <w:rFonts w:hint="eastAsia" w:cs="宋体"/>
          <w:color w:val="000000"/>
          <w:szCs w:val="24"/>
        </w:rPr>
        <w:t>位于北京市西城区西什库大街31号，建筑面积为9616.77㎡。</w:t>
      </w:r>
      <w:r>
        <w:rPr>
          <w:rFonts w:hint="eastAsia" w:cs="宋体"/>
          <w:szCs w:val="24"/>
        </w:rPr>
        <w:t>房间共150间，会议室2间，体训房1层约260人在此办公区办公,电梯2部。</w:t>
      </w:r>
    </w:p>
    <w:p>
      <w:pPr>
        <w:spacing w:line="360" w:lineRule="auto"/>
        <w:rPr>
          <w:rFonts w:cs="宋体"/>
          <w:szCs w:val="24"/>
        </w:rPr>
      </w:pPr>
      <w:r>
        <w:rPr>
          <w:rFonts w:hint="eastAsia" w:cs="宋体"/>
          <w:szCs w:val="24"/>
        </w:rPr>
        <w:t>2、月坛派出所位于北京市西城区月坛南街10号，地上7层，地下1层。建筑面积为6591.99㎡，房间共97间，会议室3间，约140人在此办公区办公，电梯1部。</w:t>
      </w:r>
    </w:p>
    <w:p>
      <w:pPr>
        <w:spacing w:line="360" w:lineRule="auto"/>
        <w:rPr>
          <w:rFonts w:cs="宋体"/>
          <w:szCs w:val="24"/>
        </w:rPr>
      </w:pPr>
      <w:r>
        <w:rPr>
          <w:rFonts w:hint="eastAsia" w:cs="宋体"/>
          <w:szCs w:val="24"/>
        </w:rPr>
        <w:t>3、新街口派出所位于北京市西城区冠英园西区6号楼，地上5层，地下1层，建筑面积为5555.89㎡，房间共135间，会议室4间，约180人在此办公区办公，电梯1部。</w:t>
      </w:r>
    </w:p>
    <w:p>
      <w:pPr>
        <w:spacing w:line="360" w:lineRule="auto"/>
        <w:rPr>
          <w:rFonts w:cs="宋体"/>
          <w:szCs w:val="24"/>
        </w:rPr>
      </w:pPr>
      <w:r>
        <w:rPr>
          <w:rFonts w:hint="eastAsia" w:cs="宋体"/>
          <w:bCs/>
          <w:szCs w:val="24"/>
        </w:rPr>
        <w:t>4、厂桥派出所</w:t>
      </w:r>
      <w:r>
        <w:rPr>
          <w:rFonts w:hint="eastAsia" w:cs="宋体"/>
          <w:szCs w:val="24"/>
        </w:rPr>
        <w:t>位于北京市西城区大红罗厂街乙2号，地上7层地下1层及前后院平房，建筑面积为4152.81㎡，房间共136间，会议室2间，约130人在此办公区办公。</w:t>
      </w:r>
    </w:p>
    <w:p>
      <w:pPr>
        <w:spacing w:line="360" w:lineRule="auto"/>
        <w:rPr>
          <w:rFonts w:cs="宋体"/>
          <w:szCs w:val="24"/>
        </w:rPr>
      </w:pPr>
      <w:r>
        <w:rPr>
          <w:rFonts w:hint="eastAsia" w:cs="宋体"/>
          <w:bCs/>
          <w:szCs w:val="24"/>
        </w:rPr>
        <w:t>5、福绥境派出所位于</w:t>
      </w:r>
      <w:r>
        <w:rPr>
          <w:rFonts w:hint="eastAsia" w:cs="宋体"/>
          <w:szCs w:val="24"/>
        </w:rPr>
        <w:t>北京市西城区前半壁街66号，地上4层。建筑面积为3910.7㎡，有电梯1部，锅炉1台。</w:t>
      </w:r>
    </w:p>
    <w:p>
      <w:pPr>
        <w:adjustRightInd w:val="0"/>
        <w:spacing w:line="360" w:lineRule="auto"/>
        <w:rPr>
          <w:rFonts w:cs="宋体"/>
          <w:szCs w:val="24"/>
        </w:rPr>
      </w:pPr>
      <w:r>
        <w:rPr>
          <w:rFonts w:hint="eastAsia" w:cs="宋体"/>
          <w:bCs/>
          <w:szCs w:val="24"/>
        </w:rPr>
        <w:t>6、德外派出所</w:t>
      </w:r>
      <w:r>
        <w:rPr>
          <w:rFonts w:hint="eastAsia" w:cs="宋体"/>
          <w:szCs w:val="24"/>
        </w:rPr>
        <w:t>位于北京市西城区安德路138号，地上2层地下1层，建筑面积为3871.14㎡。房间共84间，会议室1间，约150人在此办公区办公，取暖锅炉1台。</w:t>
      </w:r>
    </w:p>
    <w:p>
      <w:pPr>
        <w:spacing w:line="360" w:lineRule="auto"/>
        <w:rPr>
          <w:rFonts w:cs="宋体"/>
          <w:szCs w:val="24"/>
        </w:rPr>
      </w:pPr>
      <w:r>
        <w:rPr>
          <w:rFonts w:hint="eastAsia" w:cs="宋体"/>
          <w:szCs w:val="24"/>
        </w:rPr>
        <w:t>7、阜外派出所位于北京市西城区北营房东里12号，地上4层，地下1层，建筑面积为3847.35㎡，房间共81间，会议室2间，约100人在此办公区办公。</w:t>
      </w:r>
    </w:p>
    <w:p>
      <w:pPr>
        <w:spacing w:line="360" w:lineRule="auto"/>
        <w:rPr>
          <w:rFonts w:cs="宋体"/>
          <w:szCs w:val="24"/>
        </w:rPr>
      </w:pPr>
      <w:r>
        <w:rPr>
          <w:rFonts w:hint="eastAsia" w:cs="宋体"/>
          <w:bCs/>
          <w:szCs w:val="24"/>
        </w:rPr>
        <w:t>8、地安门派出所</w:t>
      </w:r>
      <w:r>
        <w:rPr>
          <w:rFonts w:hint="eastAsia" w:cs="宋体"/>
          <w:szCs w:val="24"/>
        </w:rPr>
        <w:t>位于北京市西城区小石桥胡同2号，地上4 层，建筑面积为3347.4㎡，房间共50间，会议室2间，约80人在此办公区办公，电梯1部。</w:t>
      </w:r>
    </w:p>
    <w:p>
      <w:pPr>
        <w:spacing w:line="360" w:lineRule="auto"/>
        <w:rPr>
          <w:rFonts w:cs="宋体"/>
          <w:szCs w:val="24"/>
        </w:rPr>
      </w:pPr>
      <w:r>
        <w:rPr>
          <w:rFonts w:hint="eastAsia" w:cs="宋体"/>
          <w:szCs w:val="24"/>
        </w:rPr>
        <w:t>9、展览路派出所位于北京市西城区百万庄大街25号，地上5层地下1层及后院平房。建筑面积为2710.27㎡，房间共118间，会议室2间，约120人在此办公区办公。</w:t>
      </w:r>
    </w:p>
    <w:p>
      <w:pPr>
        <w:spacing w:line="360" w:lineRule="auto"/>
        <w:rPr>
          <w:rFonts w:cs="宋体"/>
          <w:szCs w:val="24"/>
        </w:rPr>
      </w:pPr>
      <w:r>
        <w:rPr>
          <w:rFonts w:hint="eastAsia" w:cs="宋体"/>
          <w:szCs w:val="24"/>
        </w:rPr>
        <w:t>10、官园派出所位于北京市金果胡同27号，地上4层及平房，建筑面积约为1935.09㎡，房间共55间，会议室2间，约110人在此办公区办公，电梯1部。</w:t>
      </w:r>
    </w:p>
    <w:p>
      <w:pPr>
        <w:spacing w:line="360" w:lineRule="auto"/>
        <w:rPr>
          <w:rFonts w:cs="宋体"/>
          <w:szCs w:val="24"/>
        </w:rPr>
      </w:pPr>
      <w:r>
        <w:rPr>
          <w:rFonts w:hint="eastAsia" w:cs="宋体"/>
          <w:szCs w:val="24"/>
        </w:rPr>
        <w:t>11、宝产胡同办公区所位于北京市西城区宝产胡同27号，平房与简易二层楼，建筑面积约为1733.03㎡，房间共77间，会议室2间，约60人在此办公区办公，取暖锅炉1台。</w:t>
      </w:r>
    </w:p>
    <w:p>
      <w:pPr>
        <w:spacing w:line="360" w:lineRule="auto"/>
        <w:rPr>
          <w:rFonts w:cs="宋体"/>
          <w:szCs w:val="24"/>
        </w:rPr>
      </w:pPr>
      <w:r>
        <w:rPr>
          <w:rFonts w:hint="eastAsia" w:cs="宋体"/>
          <w:szCs w:val="24"/>
        </w:rPr>
        <w:t>12、动物园派出所（西外）所位于北京市西城区文兴街甲4号，地上3层，地下1层，建筑面积约为1231.97㎡，房间共39间，会议室2间，约70人在此办公区办公。</w:t>
      </w:r>
    </w:p>
    <w:p>
      <w:pPr>
        <w:pStyle w:val="9"/>
      </w:pPr>
    </w:p>
    <w:p>
      <w:pPr>
        <w:spacing w:line="360" w:lineRule="auto"/>
        <w:ind w:firstLine="426"/>
        <w:rPr>
          <w:rFonts w:cs="宋体"/>
          <w:b/>
          <w:szCs w:val="24"/>
        </w:rPr>
      </w:pPr>
      <w:r>
        <w:rPr>
          <w:rFonts w:hint="eastAsia" w:cs="宋体"/>
          <w:b/>
          <w:szCs w:val="24"/>
        </w:rPr>
        <w:t>二、物业管理服务项目</w:t>
      </w:r>
    </w:p>
    <w:p>
      <w:pPr>
        <w:spacing w:line="360" w:lineRule="auto"/>
        <w:rPr>
          <w:rFonts w:cs="宋体"/>
          <w:bCs/>
          <w:szCs w:val="24"/>
        </w:rPr>
      </w:pPr>
      <w:r>
        <w:rPr>
          <w:rFonts w:hint="eastAsia" w:cs="宋体"/>
          <w:bCs/>
          <w:szCs w:val="24"/>
        </w:rPr>
        <w:t>（一）供配电、电梯设备：</w:t>
      </w:r>
    </w:p>
    <w:p>
      <w:pPr>
        <w:spacing w:line="360" w:lineRule="auto"/>
        <w:rPr>
          <w:rFonts w:cs="宋体"/>
          <w:bCs/>
          <w:szCs w:val="24"/>
        </w:rPr>
      </w:pPr>
      <w:r>
        <w:rPr>
          <w:rFonts w:hint="eastAsia" w:cs="宋体"/>
          <w:bCs/>
          <w:szCs w:val="24"/>
        </w:rPr>
        <w:t>1、低压配电及配套设备设施运行、管理、维修;</w:t>
      </w:r>
    </w:p>
    <w:p>
      <w:pPr>
        <w:spacing w:line="360" w:lineRule="auto"/>
        <w:rPr>
          <w:rFonts w:cs="宋体"/>
          <w:bCs/>
          <w:szCs w:val="24"/>
        </w:rPr>
      </w:pPr>
      <w:r>
        <w:rPr>
          <w:rFonts w:hint="eastAsia" w:cs="宋体"/>
          <w:bCs/>
          <w:szCs w:val="24"/>
        </w:rPr>
        <w:t>2、电梯设备运行管理、维护。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（二）给排水、空调、供暖及消防设备：</w:t>
      </w:r>
    </w:p>
    <w:p>
      <w:pPr>
        <w:spacing w:line="360" w:lineRule="auto"/>
        <w:rPr>
          <w:rFonts w:cs="宋体"/>
          <w:bCs/>
          <w:szCs w:val="24"/>
        </w:rPr>
      </w:pPr>
      <w:r>
        <w:rPr>
          <w:rFonts w:hint="eastAsia" w:cs="宋体"/>
          <w:bCs/>
          <w:szCs w:val="24"/>
        </w:rPr>
        <w:t>1、中央空调、浴室太阳能系统运行维护、分体空调每年不低于二次的室内外机的清洗；</w:t>
      </w:r>
    </w:p>
    <w:p>
      <w:pPr>
        <w:spacing w:line="360" w:lineRule="auto"/>
        <w:rPr>
          <w:rFonts w:cs="宋体"/>
          <w:bCs/>
          <w:szCs w:val="24"/>
        </w:rPr>
      </w:pPr>
      <w:r>
        <w:rPr>
          <w:rFonts w:hint="eastAsia" w:cs="宋体"/>
          <w:bCs/>
          <w:szCs w:val="24"/>
        </w:rPr>
        <w:t>2、给排水、热力、锅炉的运行、管理及维修；</w:t>
      </w:r>
    </w:p>
    <w:p>
      <w:pPr>
        <w:spacing w:line="360" w:lineRule="auto"/>
        <w:rPr>
          <w:rFonts w:cs="宋体"/>
          <w:bCs/>
          <w:szCs w:val="24"/>
        </w:rPr>
      </w:pPr>
      <w:r>
        <w:rPr>
          <w:rFonts w:hint="eastAsia" w:cs="宋体"/>
          <w:bCs/>
          <w:szCs w:val="24"/>
        </w:rPr>
        <w:t>3、消防养护维修、消防灭火器维修检测。</w:t>
      </w:r>
    </w:p>
    <w:p>
      <w:pPr>
        <w:spacing w:line="360" w:lineRule="auto"/>
        <w:rPr>
          <w:rFonts w:cs="宋体"/>
          <w:bCs/>
          <w:szCs w:val="24"/>
        </w:rPr>
      </w:pPr>
      <w:r>
        <w:rPr>
          <w:rFonts w:hint="eastAsia" w:cs="宋体"/>
          <w:bCs/>
          <w:szCs w:val="24"/>
        </w:rPr>
        <w:t>（三）卫生保洁</w:t>
      </w:r>
    </w:p>
    <w:p>
      <w:pPr>
        <w:spacing w:line="360" w:lineRule="auto"/>
        <w:rPr>
          <w:rFonts w:cs="宋体"/>
          <w:bCs/>
          <w:szCs w:val="24"/>
        </w:rPr>
      </w:pPr>
      <w:r>
        <w:rPr>
          <w:rFonts w:hint="eastAsia" w:cs="宋体"/>
          <w:bCs/>
          <w:szCs w:val="24"/>
        </w:rPr>
        <w:t>1、各单位重点区域的卫生保洁，开水供给；</w:t>
      </w:r>
    </w:p>
    <w:p>
      <w:pPr>
        <w:spacing w:line="360" w:lineRule="auto"/>
        <w:rPr>
          <w:rFonts w:cs="宋体"/>
          <w:bCs/>
          <w:szCs w:val="24"/>
        </w:rPr>
      </w:pPr>
      <w:r>
        <w:rPr>
          <w:rFonts w:hint="eastAsia" w:cs="宋体"/>
          <w:bCs/>
          <w:szCs w:val="24"/>
        </w:rPr>
        <w:t>2、会议、外事及重大活动的服务；</w:t>
      </w:r>
    </w:p>
    <w:p>
      <w:pPr>
        <w:spacing w:line="360" w:lineRule="auto"/>
        <w:rPr>
          <w:rFonts w:cs="宋体"/>
          <w:bCs/>
          <w:szCs w:val="24"/>
        </w:rPr>
      </w:pPr>
      <w:r>
        <w:rPr>
          <w:rFonts w:hint="eastAsia" w:cs="宋体"/>
          <w:bCs/>
          <w:szCs w:val="24"/>
        </w:rPr>
        <w:t>3、浴室的管理、民警洗衣的管理（有洗衣房单位）；</w:t>
      </w:r>
    </w:p>
    <w:p>
      <w:pPr>
        <w:spacing w:line="360" w:lineRule="auto"/>
        <w:rPr>
          <w:rFonts w:cs="宋体"/>
          <w:bCs/>
          <w:szCs w:val="24"/>
        </w:rPr>
      </w:pPr>
      <w:r>
        <w:rPr>
          <w:rFonts w:hint="eastAsia" w:cs="宋体"/>
          <w:bCs/>
          <w:szCs w:val="24"/>
        </w:rPr>
        <w:t>4、公共区域日常保洁、所属派出所巡逻岗亭的定期保洁及公共用品的清洗；</w:t>
      </w:r>
    </w:p>
    <w:p>
      <w:pPr>
        <w:spacing w:line="360" w:lineRule="auto"/>
        <w:rPr>
          <w:rFonts w:cs="宋体"/>
          <w:bCs/>
          <w:szCs w:val="24"/>
        </w:rPr>
      </w:pPr>
      <w:r>
        <w:rPr>
          <w:rFonts w:hint="eastAsia" w:cs="宋体"/>
          <w:bCs/>
          <w:szCs w:val="24"/>
        </w:rPr>
        <w:t>5、每年1次外墙面清洗；</w:t>
      </w:r>
    </w:p>
    <w:p>
      <w:pPr>
        <w:spacing w:line="360" w:lineRule="auto"/>
        <w:rPr>
          <w:rFonts w:cs="宋体"/>
          <w:bCs/>
          <w:szCs w:val="24"/>
        </w:rPr>
      </w:pPr>
      <w:r>
        <w:rPr>
          <w:rFonts w:hint="eastAsia" w:cs="宋体"/>
          <w:bCs/>
          <w:szCs w:val="24"/>
        </w:rPr>
        <w:t>6、化粪池定期清掏、垃圾分类及清运、灭鼠、灭蟑、灭蚊蝇、门前三包、公共区域绿摆；</w:t>
      </w:r>
    </w:p>
    <w:p>
      <w:pPr>
        <w:spacing w:line="360" w:lineRule="auto"/>
        <w:rPr>
          <w:rFonts w:cs="宋体"/>
          <w:bCs/>
          <w:szCs w:val="24"/>
        </w:rPr>
      </w:pPr>
      <w:r>
        <w:rPr>
          <w:rFonts w:hint="eastAsia" w:cs="宋体"/>
          <w:bCs/>
          <w:szCs w:val="24"/>
        </w:rPr>
        <w:t>7、其他委托事项。</w:t>
      </w:r>
    </w:p>
    <w:p>
      <w:pPr>
        <w:spacing w:line="360" w:lineRule="auto"/>
        <w:rPr>
          <w:rFonts w:cs="宋体"/>
          <w:bCs/>
          <w:szCs w:val="24"/>
        </w:rPr>
      </w:pPr>
      <w:r>
        <w:rPr>
          <w:rFonts w:hint="eastAsia" w:cs="宋体"/>
          <w:bCs/>
          <w:szCs w:val="24"/>
        </w:rPr>
        <w:t>（四）房屋建筑日常维修</w:t>
      </w:r>
    </w:p>
    <w:p>
      <w:pPr>
        <w:spacing w:line="360" w:lineRule="auto"/>
        <w:rPr>
          <w:rFonts w:cs="宋体"/>
          <w:bCs/>
          <w:szCs w:val="24"/>
        </w:rPr>
      </w:pPr>
      <w:r>
        <w:rPr>
          <w:rFonts w:hint="eastAsia" w:cs="宋体"/>
          <w:bCs/>
          <w:szCs w:val="24"/>
        </w:rPr>
        <w:t>1、房屋建筑日常维修；</w:t>
      </w:r>
    </w:p>
    <w:p>
      <w:pPr>
        <w:spacing w:line="360" w:lineRule="auto"/>
        <w:rPr>
          <w:rFonts w:cs="宋体"/>
          <w:bCs/>
          <w:szCs w:val="24"/>
        </w:rPr>
      </w:pPr>
      <w:r>
        <w:rPr>
          <w:rFonts w:hint="eastAsia" w:cs="宋体"/>
          <w:bCs/>
          <w:szCs w:val="24"/>
        </w:rPr>
        <w:t>2、避雷系统检修检测；</w:t>
      </w:r>
    </w:p>
    <w:p>
      <w:pPr>
        <w:spacing w:line="360" w:lineRule="auto"/>
        <w:rPr>
          <w:rFonts w:cs="宋体"/>
          <w:bCs/>
          <w:szCs w:val="24"/>
        </w:rPr>
      </w:pPr>
      <w:r>
        <w:rPr>
          <w:rFonts w:hint="eastAsia" w:cs="宋体"/>
          <w:bCs/>
          <w:szCs w:val="24"/>
        </w:rPr>
        <w:t>3、建筑主体、附属建筑及配套的设备设施（含家具）养护、维修；</w:t>
      </w:r>
    </w:p>
    <w:p>
      <w:pPr>
        <w:spacing w:line="360" w:lineRule="auto"/>
        <w:rPr>
          <w:rFonts w:cs="宋体"/>
          <w:bCs/>
          <w:szCs w:val="24"/>
        </w:rPr>
      </w:pPr>
      <w:r>
        <w:rPr>
          <w:rFonts w:hint="eastAsia" w:cs="宋体"/>
          <w:bCs/>
          <w:szCs w:val="24"/>
        </w:rPr>
        <w:t>4、其他委托事项。</w:t>
      </w:r>
    </w:p>
    <w:p>
      <w:pPr>
        <w:spacing w:line="360" w:lineRule="auto"/>
        <w:ind w:firstLine="426"/>
        <w:rPr>
          <w:rFonts w:cs="宋体"/>
          <w:b/>
          <w:szCs w:val="24"/>
        </w:rPr>
      </w:pPr>
    </w:p>
    <w:p>
      <w:pPr>
        <w:spacing w:line="360" w:lineRule="auto"/>
        <w:ind w:firstLine="426"/>
        <w:rPr>
          <w:rFonts w:cs="宋体"/>
          <w:b/>
          <w:szCs w:val="24"/>
        </w:rPr>
      </w:pPr>
      <w:r>
        <w:rPr>
          <w:rFonts w:hint="eastAsia" w:cs="宋体"/>
          <w:b/>
          <w:szCs w:val="24"/>
        </w:rPr>
        <w:t>三、服务期限：</w:t>
      </w:r>
      <w:r>
        <w:rPr>
          <w:rFonts w:hint="eastAsia" w:cs="宋体"/>
          <w:bCs/>
          <w:szCs w:val="24"/>
        </w:rPr>
        <w:t>本包服务期三年，合同一年一签，每年服务期12个月。采购人将根据上一年度合同履约情况与中标供应商续签下一年度合同。</w:t>
      </w:r>
    </w:p>
    <w:p>
      <w:pPr>
        <w:spacing w:line="360" w:lineRule="auto"/>
        <w:ind w:firstLine="426"/>
        <w:rPr>
          <w:rFonts w:cs="宋体"/>
          <w:b/>
          <w:szCs w:val="24"/>
        </w:rPr>
      </w:pPr>
    </w:p>
    <w:p>
      <w:pPr>
        <w:spacing w:line="360" w:lineRule="auto"/>
        <w:ind w:firstLine="426"/>
        <w:rPr>
          <w:rFonts w:cs="宋体"/>
          <w:b/>
          <w:szCs w:val="24"/>
        </w:rPr>
      </w:pPr>
      <w:r>
        <w:rPr>
          <w:rFonts w:hint="eastAsia" w:cs="宋体"/>
          <w:b/>
          <w:szCs w:val="24"/>
        </w:rPr>
        <w:t>四、具体服务要求项目如下：</w:t>
      </w:r>
    </w:p>
    <w:p>
      <w:pPr>
        <w:spacing w:line="360" w:lineRule="auto"/>
        <w:rPr>
          <w:rFonts w:cs="宋体"/>
          <w:bCs/>
          <w:szCs w:val="24"/>
        </w:rPr>
      </w:pPr>
      <w:r>
        <w:rPr>
          <w:rFonts w:hint="eastAsia" w:cs="宋体"/>
          <w:bCs/>
          <w:szCs w:val="24"/>
        </w:rPr>
        <w:t>（一）房屋日常养护维修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房屋日常养护维修是指为保持办公楼（区）办公室、会议室、接待室、展室、公共区域、卫生间、地下车库、走廊、屋面、外墙立面、广场等的原有完好等级和正常使用，进行日常养护和及时修复小损小坏等房屋维护管理工作（包含门窗修理、堵漏、修补、疏通、墙体、地板、玻璃幕墙、吊顶、楼体及室外土建设施修缮等）。</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（1）每年对房屋安全普查一次结果存档，确保办公楼（区）房屋的完好等级和正常使用；</w:t>
      </w:r>
    </w:p>
    <w:p>
      <w:pPr>
        <w:spacing w:line="360" w:lineRule="auto"/>
        <w:rPr>
          <w:rFonts w:cs="宋体"/>
          <w:bCs/>
          <w:szCs w:val="24"/>
        </w:rPr>
      </w:pPr>
      <w:r>
        <w:rPr>
          <w:rFonts w:hint="eastAsia" w:cs="宋体"/>
          <w:bCs/>
          <w:szCs w:val="24"/>
        </w:rPr>
        <w:t>（2）要爱护办公楼内的设施、未经委托方批准，不得对办公楼结构、设施等进行改动；</w:t>
      </w:r>
    </w:p>
    <w:p>
      <w:pPr>
        <w:spacing w:line="360" w:lineRule="auto"/>
        <w:rPr>
          <w:rFonts w:cs="宋体"/>
          <w:bCs/>
          <w:szCs w:val="24"/>
        </w:rPr>
      </w:pPr>
      <w:r>
        <w:rPr>
          <w:rFonts w:hint="eastAsia" w:cs="宋体"/>
          <w:bCs/>
          <w:szCs w:val="24"/>
        </w:rPr>
        <w:t>（3）及时完成各项零星维修任务，合格率100%，一般维修任务不得超过24小时；</w:t>
      </w:r>
    </w:p>
    <w:p>
      <w:pPr>
        <w:spacing w:line="360" w:lineRule="auto"/>
        <w:rPr>
          <w:rFonts w:cs="宋体"/>
          <w:bCs/>
          <w:szCs w:val="24"/>
        </w:rPr>
      </w:pPr>
      <w:r>
        <w:rPr>
          <w:rFonts w:hint="eastAsia" w:cs="宋体"/>
          <w:bCs/>
          <w:szCs w:val="24"/>
        </w:rPr>
        <w:t>（二）给排水设备运行维护</w:t>
      </w:r>
    </w:p>
    <w:p>
      <w:pPr>
        <w:spacing w:line="360" w:lineRule="auto"/>
        <w:rPr>
          <w:rFonts w:cs="宋体"/>
          <w:bCs/>
          <w:szCs w:val="24"/>
        </w:rPr>
      </w:pPr>
      <w:r>
        <w:rPr>
          <w:rFonts w:hint="eastAsia" w:cs="宋体"/>
          <w:bCs/>
          <w:szCs w:val="24"/>
        </w:rPr>
        <w:t>给排水运行维护是指为保持办公楼（区）给排水设备、上下水管线、阀门等的正常运行使用所进行的日常养护、维修及室外管道系统的维护、清洗。</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（1）加强值班，坚守岗位，密切注视给排水系统运行情况；</w:t>
      </w:r>
    </w:p>
    <w:p>
      <w:pPr>
        <w:spacing w:line="360" w:lineRule="auto"/>
        <w:rPr>
          <w:rFonts w:cs="宋体"/>
          <w:bCs/>
          <w:szCs w:val="24"/>
        </w:rPr>
      </w:pPr>
      <w:r>
        <w:rPr>
          <w:rFonts w:hint="eastAsia" w:cs="宋体"/>
          <w:bCs/>
          <w:szCs w:val="24"/>
        </w:rPr>
        <w:t>（2）对办公楼（区）室内外给排水系统的设备、设施。如水泵、水箱、气压给水装置、水处理设备、火栓、管道、管件、阀门、水嘴、卫生洁具、排水管、透气管、水封设备、室外排水管及其附属构筑物等正常运行使用进行日常养护；</w:t>
      </w:r>
    </w:p>
    <w:p>
      <w:pPr>
        <w:spacing w:line="360" w:lineRule="auto"/>
        <w:rPr>
          <w:rFonts w:cs="宋体"/>
          <w:bCs/>
          <w:szCs w:val="24"/>
        </w:rPr>
      </w:pPr>
      <w:r>
        <w:rPr>
          <w:rFonts w:hint="eastAsia" w:cs="宋体"/>
          <w:bCs/>
          <w:szCs w:val="24"/>
        </w:rPr>
        <w:t>（3）加强巡视检查，及时对排水系统各种设备出现的故障进行维修；</w:t>
      </w:r>
    </w:p>
    <w:p>
      <w:pPr>
        <w:spacing w:line="360" w:lineRule="auto"/>
        <w:rPr>
          <w:rFonts w:cs="宋体"/>
          <w:bCs/>
          <w:szCs w:val="24"/>
        </w:rPr>
      </w:pPr>
      <w:r>
        <w:rPr>
          <w:rFonts w:hint="eastAsia" w:cs="宋体"/>
          <w:bCs/>
          <w:szCs w:val="24"/>
        </w:rPr>
        <w:t>（4）定期对排水管道进行清通、养护，清除污垢；</w:t>
      </w:r>
    </w:p>
    <w:p>
      <w:pPr>
        <w:spacing w:line="360" w:lineRule="auto"/>
        <w:rPr>
          <w:rFonts w:cs="宋体"/>
          <w:bCs/>
          <w:szCs w:val="24"/>
        </w:rPr>
      </w:pPr>
      <w:r>
        <w:rPr>
          <w:rFonts w:hint="eastAsia" w:cs="宋体"/>
          <w:bCs/>
          <w:szCs w:val="24"/>
        </w:rPr>
        <w:t>（5）加强巡视检查，对救火用的输水设备出现故障时立即进行抢修，同时禁止使用消防水喉做其他用途；</w:t>
      </w:r>
    </w:p>
    <w:p>
      <w:pPr>
        <w:spacing w:line="360" w:lineRule="auto"/>
        <w:rPr>
          <w:rFonts w:cs="宋体"/>
          <w:bCs/>
          <w:szCs w:val="24"/>
        </w:rPr>
      </w:pPr>
      <w:r>
        <w:rPr>
          <w:rFonts w:hint="eastAsia" w:cs="宋体"/>
          <w:bCs/>
          <w:szCs w:val="24"/>
        </w:rPr>
        <w:t>（6）对楼宇外公共水渠出现的故障进行抢修。</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（1）加强日常检查巡视，保证给排水系统正常运行使用；</w:t>
      </w:r>
    </w:p>
    <w:p>
      <w:pPr>
        <w:spacing w:line="360" w:lineRule="auto"/>
        <w:rPr>
          <w:rFonts w:cs="宋体"/>
          <w:bCs/>
          <w:szCs w:val="24"/>
        </w:rPr>
      </w:pPr>
      <w:r>
        <w:rPr>
          <w:rFonts w:hint="eastAsia" w:cs="宋体"/>
          <w:bCs/>
          <w:szCs w:val="24"/>
        </w:rPr>
        <w:t>（2）建立正常供水管理制度，保证水质符合国家标准；</w:t>
      </w:r>
    </w:p>
    <w:p>
      <w:pPr>
        <w:spacing w:line="360" w:lineRule="auto"/>
        <w:rPr>
          <w:rFonts w:cs="宋体"/>
          <w:bCs/>
          <w:szCs w:val="24"/>
        </w:rPr>
      </w:pPr>
      <w:r>
        <w:rPr>
          <w:rFonts w:hint="eastAsia" w:cs="宋体"/>
          <w:bCs/>
          <w:szCs w:val="24"/>
        </w:rPr>
        <w:t>（3）加强巡视检查，防止跑、冒、滴、漏，保证设备设施完好；</w:t>
      </w:r>
    </w:p>
    <w:p>
      <w:pPr>
        <w:spacing w:line="360" w:lineRule="auto"/>
        <w:rPr>
          <w:rFonts w:cs="宋体"/>
          <w:bCs/>
          <w:szCs w:val="24"/>
        </w:rPr>
      </w:pPr>
      <w:r>
        <w:rPr>
          <w:rFonts w:hint="eastAsia" w:cs="宋体"/>
          <w:bCs/>
          <w:szCs w:val="24"/>
        </w:rPr>
        <w:t>（4）保持室内外排水系统通畅；</w:t>
      </w:r>
    </w:p>
    <w:p>
      <w:pPr>
        <w:spacing w:line="360" w:lineRule="auto"/>
        <w:rPr>
          <w:rFonts w:cs="宋体"/>
          <w:bCs/>
          <w:szCs w:val="24"/>
        </w:rPr>
      </w:pPr>
      <w:r>
        <w:rPr>
          <w:rFonts w:hint="eastAsia" w:cs="宋体"/>
          <w:bCs/>
          <w:szCs w:val="24"/>
        </w:rPr>
        <w:t>（5）设备出现故障时，维修人员应在10分钟内到达现场，维修合格率达到100%，一般性故障排除不过夜；</w:t>
      </w:r>
    </w:p>
    <w:p>
      <w:pPr>
        <w:spacing w:line="360" w:lineRule="auto"/>
        <w:rPr>
          <w:rFonts w:cs="宋体"/>
          <w:bCs/>
          <w:szCs w:val="24"/>
        </w:rPr>
      </w:pPr>
      <w:r>
        <w:rPr>
          <w:rFonts w:hint="eastAsia" w:cs="宋体"/>
          <w:bCs/>
          <w:szCs w:val="24"/>
        </w:rPr>
        <w:t>（6）做好节约用水工作。</w:t>
      </w:r>
    </w:p>
    <w:p>
      <w:pPr>
        <w:spacing w:line="360" w:lineRule="auto"/>
        <w:rPr>
          <w:rFonts w:cs="宋体"/>
          <w:bCs/>
          <w:szCs w:val="24"/>
        </w:rPr>
      </w:pPr>
      <w:r>
        <w:rPr>
          <w:rFonts w:hint="eastAsia" w:cs="宋体"/>
          <w:bCs/>
          <w:szCs w:val="24"/>
        </w:rPr>
        <w:t>（三）供电系统运行管理</w:t>
      </w:r>
    </w:p>
    <w:p>
      <w:pPr>
        <w:spacing w:line="360" w:lineRule="auto"/>
        <w:rPr>
          <w:rFonts w:cs="宋体"/>
          <w:bCs/>
          <w:szCs w:val="24"/>
        </w:rPr>
      </w:pPr>
      <w:r>
        <w:rPr>
          <w:rFonts w:hint="eastAsia" w:cs="宋体"/>
          <w:bCs/>
          <w:szCs w:val="24"/>
        </w:rPr>
        <w:t>供电设备管理维护是指为办公楼（区）供电系统正常运行对高、低压电器设备、电线电缆、电气照明装置等设备进行日常管理和维护。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（1）对办公楼（区）供电系统高、低压电器设备、电线电缆、电气照明装置等设备正常运行使用进行日常管理和养护维修；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（3）建立、落实配送电运行制度、电器维修制度和配电房管理制度、24小时运行维修值班制度等；</w:t>
      </w:r>
    </w:p>
    <w:p>
      <w:pPr>
        <w:spacing w:line="360" w:lineRule="auto"/>
        <w:rPr>
          <w:rFonts w:cs="宋体"/>
          <w:bCs/>
          <w:szCs w:val="24"/>
        </w:rPr>
      </w:pPr>
      <w:r>
        <w:rPr>
          <w:rFonts w:hint="eastAsia" w:cs="宋体"/>
          <w:bCs/>
          <w:szCs w:val="24"/>
        </w:rPr>
        <w:t>（4）及时排除故障，保证供电设施完好；</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（6）管理和维护好避雷设施；</w:t>
      </w:r>
    </w:p>
    <w:p>
      <w:pPr>
        <w:spacing w:line="360" w:lineRule="auto"/>
        <w:rPr>
          <w:rFonts w:cs="宋体"/>
          <w:bCs/>
          <w:szCs w:val="24"/>
        </w:rPr>
      </w:pPr>
      <w:r>
        <w:rPr>
          <w:rFonts w:hint="eastAsia" w:cs="宋体"/>
          <w:bCs/>
          <w:szCs w:val="24"/>
        </w:rPr>
        <w:t>（7）做好夜景照明、节日灯系统的运行管理；</w:t>
      </w:r>
    </w:p>
    <w:p>
      <w:pPr>
        <w:spacing w:line="360" w:lineRule="auto"/>
        <w:rPr>
          <w:rFonts w:cs="宋体"/>
          <w:bCs/>
          <w:szCs w:val="24"/>
        </w:rPr>
      </w:pPr>
      <w:r>
        <w:rPr>
          <w:rFonts w:hint="eastAsia" w:cs="宋体"/>
          <w:bCs/>
          <w:szCs w:val="24"/>
        </w:rPr>
        <w:t>（8）为落实政府节能减排工作，建立节电措施。</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（1）统筹规划，做到合理、节约用电；</w:t>
      </w:r>
    </w:p>
    <w:p>
      <w:pPr>
        <w:spacing w:line="360" w:lineRule="auto"/>
        <w:rPr>
          <w:rFonts w:cs="宋体"/>
          <w:bCs/>
          <w:szCs w:val="24"/>
        </w:rPr>
      </w:pPr>
      <w:r>
        <w:rPr>
          <w:rFonts w:hint="eastAsia" w:cs="宋体"/>
          <w:bCs/>
          <w:szCs w:val="24"/>
        </w:rPr>
        <w:t>（2）供电维修人员必须持证上岗；</w:t>
      </w:r>
    </w:p>
    <w:p>
      <w:pPr>
        <w:spacing w:line="360" w:lineRule="auto"/>
        <w:rPr>
          <w:rFonts w:cs="宋体"/>
          <w:bCs/>
          <w:szCs w:val="24"/>
        </w:rPr>
      </w:pPr>
      <w:r>
        <w:rPr>
          <w:rFonts w:hint="eastAsia" w:cs="宋体"/>
          <w:bCs/>
          <w:szCs w:val="24"/>
        </w:rPr>
        <w:t>（3）加强日常维护检修，公共使用照明、指示灯具线路、开关要保证完好；</w:t>
      </w:r>
    </w:p>
    <w:p>
      <w:pPr>
        <w:spacing w:line="360" w:lineRule="auto"/>
        <w:rPr>
          <w:rFonts w:cs="宋体"/>
          <w:bCs/>
          <w:szCs w:val="24"/>
        </w:rPr>
      </w:pPr>
      <w:r>
        <w:rPr>
          <w:rFonts w:hint="eastAsia" w:cs="宋体"/>
          <w:bCs/>
          <w:szCs w:val="24"/>
        </w:rPr>
        <w:t>（4）设备出现故障时，维修人员应在10分钟内到达现场，设备零维修合格率达到100%，一般性维修不过夜；</w:t>
      </w:r>
    </w:p>
    <w:p>
      <w:pPr>
        <w:spacing w:line="360" w:lineRule="auto"/>
        <w:rPr>
          <w:rFonts w:cs="宋体"/>
          <w:bCs/>
          <w:szCs w:val="24"/>
        </w:rPr>
      </w:pPr>
      <w:r>
        <w:rPr>
          <w:rFonts w:hint="eastAsia" w:cs="宋体"/>
          <w:bCs/>
          <w:szCs w:val="24"/>
        </w:rPr>
        <w:t>（5）严格执行用电安全规范，确保用电安全；</w:t>
      </w:r>
    </w:p>
    <w:p>
      <w:pPr>
        <w:spacing w:line="360" w:lineRule="auto"/>
        <w:rPr>
          <w:rFonts w:cs="宋体"/>
          <w:bCs/>
          <w:szCs w:val="24"/>
        </w:rPr>
      </w:pPr>
      <w:r>
        <w:rPr>
          <w:rFonts w:hint="eastAsia" w:cs="宋体"/>
          <w:bCs/>
          <w:szCs w:val="24"/>
        </w:rPr>
        <w:t>（6）保证避雷设施完好、有效、安全；</w:t>
      </w:r>
    </w:p>
    <w:p>
      <w:pPr>
        <w:spacing w:line="360" w:lineRule="auto"/>
        <w:rPr>
          <w:rFonts w:cs="宋体"/>
          <w:bCs/>
          <w:szCs w:val="24"/>
        </w:rPr>
      </w:pPr>
      <w:r>
        <w:rPr>
          <w:rFonts w:hint="eastAsia" w:cs="宋体"/>
          <w:bCs/>
          <w:szCs w:val="24"/>
        </w:rPr>
        <w:t>（7）保证夜景照明、节日灯系统正常运行，并按时关启。</w:t>
      </w:r>
    </w:p>
    <w:p>
      <w:pPr>
        <w:spacing w:line="360" w:lineRule="auto"/>
        <w:rPr>
          <w:rFonts w:cs="宋体"/>
          <w:bCs/>
          <w:szCs w:val="24"/>
        </w:rPr>
      </w:pPr>
      <w:r>
        <w:rPr>
          <w:rFonts w:hint="eastAsia" w:cs="宋体"/>
          <w:bCs/>
          <w:szCs w:val="24"/>
        </w:rPr>
        <w:t>（四）电梯运行维修</w:t>
      </w:r>
    </w:p>
    <w:p>
      <w:pPr>
        <w:spacing w:line="360" w:lineRule="auto"/>
        <w:rPr>
          <w:rFonts w:cs="宋体"/>
          <w:bCs/>
          <w:szCs w:val="24"/>
        </w:rPr>
      </w:pPr>
      <w:r>
        <w:rPr>
          <w:rFonts w:hint="eastAsia" w:cs="宋体"/>
          <w:bCs/>
          <w:szCs w:val="24"/>
        </w:rPr>
        <w:t>电梯运行维修是指为保证办公楼（区）电梯设备正常使用所进行的日常运行管理、维修养护。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（1）建立电梯运行管理、设备管理、安全管理制度，加强电梯运行管理；</w:t>
      </w:r>
    </w:p>
    <w:p>
      <w:pPr>
        <w:spacing w:line="360" w:lineRule="auto"/>
        <w:rPr>
          <w:rFonts w:cs="宋体"/>
          <w:bCs/>
          <w:szCs w:val="24"/>
        </w:rPr>
      </w:pPr>
      <w:r>
        <w:rPr>
          <w:rFonts w:hint="eastAsia" w:cs="宋体"/>
          <w:bCs/>
          <w:szCs w:val="24"/>
        </w:rPr>
        <w:t>（2）严格执行国家有关特种设备管理规定和安全规程，确保设备运行安全；</w:t>
      </w:r>
    </w:p>
    <w:p>
      <w:pPr>
        <w:spacing w:line="360" w:lineRule="auto"/>
        <w:rPr>
          <w:rFonts w:cs="宋体"/>
          <w:bCs/>
          <w:szCs w:val="24"/>
        </w:rPr>
      </w:pPr>
      <w:r>
        <w:rPr>
          <w:rFonts w:hint="eastAsia" w:cs="宋体"/>
          <w:bCs/>
          <w:szCs w:val="24"/>
        </w:rPr>
        <w:t>（3）定期对机房设备、井道系统、轿厢设备进行日常养护维修和小修；</w:t>
      </w:r>
    </w:p>
    <w:p>
      <w:pPr>
        <w:spacing w:line="360" w:lineRule="auto"/>
        <w:rPr>
          <w:rFonts w:cs="宋体"/>
          <w:bCs/>
          <w:szCs w:val="24"/>
        </w:rPr>
      </w:pPr>
      <w:r>
        <w:rPr>
          <w:rFonts w:hint="eastAsia" w:cs="宋体"/>
          <w:bCs/>
          <w:szCs w:val="24"/>
        </w:rPr>
        <w:t>（4）经常对电梯等进行巡视检查，定期保养；</w:t>
      </w:r>
    </w:p>
    <w:p>
      <w:pPr>
        <w:spacing w:line="360" w:lineRule="auto"/>
        <w:rPr>
          <w:rFonts w:cs="宋体"/>
          <w:bCs/>
          <w:szCs w:val="24"/>
        </w:rPr>
      </w:pPr>
      <w:r>
        <w:rPr>
          <w:rFonts w:hint="eastAsia" w:cs="宋体"/>
          <w:bCs/>
          <w:szCs w:val="24"/>
        </w:rPr>
        <w:t>（5）对电梯进行年检及其他检测。</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（1）确保电梯按规定时间运行；</w:t>
      </w:r>
    </w:p>
    <w:p>
      <w:pPr>
        <w:spacing w:line="360" w:lineRule="auto"/>
        <w:rPr>
          <w:rFonts w:cs="宋体"/>
          <w:bCs/>
          <w:szCs w:val="24"/>
        </w:rPr>
      </w:pPr>
      <w:r>
        <w:rPr>
          <w:rFonts w:hint="eastAsia" w:cs="宋体"/>
          <w:bCs/>
          <w:szCs w:val="24"/>
        </w:rPr>
        <w:t>（2）安全设施齐全有效，电梯内求救警钟保持正常工作状态；</w:t>
      </w:r>
    </w:p>
    <w:p>
      <w:pPr>
        <w:spacing w:line="360" w:lineRule="auto"/>
        <w:rPr>
          <w:rFonts w:cs="宋体"/>
          <w:bCs/>
          <w:szCs w:val="24"/>
        </w:rPr>
      </w:pPr>
      <w:r>
        <w:rPr>
          <w:rFonts w:hint="eastAsia" w:cs="宋体"/>
          <w:bCs/>
          <w:szCs w:val="24"/>
        </w:rPr>
        <w:t>（3）通风、照明及其他附属设备完好；</w:t>
      </w:r>
    </w:p>
    <w:p>
      <w:pPr>
        <w:spacing w:line="360" w:lineRule="auto"/>
        <w:rPr>
          <w:rFonts w:cs="宋体"/>
          <w:bCs/>
          <w:szCs w:val="24"/>
        </w:rPr>
      </w:pPr>
      <w:r>
        <w:rPr>
          <w:rFonts w:hint="eastAsia" w:cs="宋体"/>
          <w:bCs/>
          <w:szCs w:val="24"/>
        </w:rPr>
        <w:t>（4）电梯准用证、年检合格证、维修保养合同完备；</w:t>
      </w:r>
    </w:p>
    <w:p>
      <w:pPr>
        <w:spacing w:line="360" w:lineRule="auto"/>
        <w:rPr>
          <w:rFonts w:cs="宋体"/>
          <w:bCs/>
          <w:szCs w:val="24"/>
        </w:rPr>
      </w:pPr>
      <w:r>
        <w:rPr>
          <w:rFonts w:hint="eastAsia" w:cs="宋体"/>
          <w:bCs/>
          <w:szCs w:val="24"/>
        </w:rPr>
        <w:t>（5）轿厢、井道保持整洁；</w:t>
      </w:r>
    </w:p>
    <w:p>
      <w:pPr>
        <w:spacing w:line="360" w:lineRule="auto"/>
        <w:rPr>
          <w:rFonts w:cs="宋体"/>
          <w:bCs/>
          <w:szCs w:val="24"/>
        </w:rPr>
      </w:pPr>
      <w:r>
        <w:rPr>
          <w:rFonts w:hint="eastAsia" w:cs="宋体"/>
          <w:bCs/>
          <w:szCs w:val="24"/>
        </w:rPr>
        <w:t>（6）电梯运行正常，且安全标志明显、齐备；</w:t>
      </w:r>
    </w:p>
    <w:p>
      <w:pPr>
        <w:spacing w:line="360" w:lineRule="auto"/>
        <w:rPr>
          <w:rFonts w:cs="宋体"/>
          <w:bCs/>
          <w:szCs w:val="24"/>
        </w:rPr>
      </w:pPr>
      <w:r>
        <w:rPr>
          <w:rFonts w:hint="eastAsia" w:cs="宋体"/>
          <w:bCs/>
          <w:szCs w:val="24"/>
        </w:rPr>
        <w:t>（7）因故障停梯，接到报修后维修人员应在10分钟内到达现场抢修，及时排除故障。</w:t>
      </w:r>
    </w:p>
    <w:p>
      <w:pPr>
        <w:spacing w:line="360" w:lineRule="auto"/>
        <w:rPr>
          <w:rFonts w:cs="宋体"/>
          <w:bCs/>
          <w:szCs w:val="24"/>
        </w:rPr>
      </w:pPr>
      <w:r>
        <w:rPr>
          <w:rFonts w:hint="eastAsia" w:cs="宋体"/>
          <w:bCs/>
          <w:szCs w:val="24"/>
        </w:rPr>
        <w:t>（五）空调、热力系统运行维护</w:t>
      </w:r>
    </w:p>
    <w:p>
      <w:pPr>
        <w:spacing w:line="360" w:lineRule="auto"/>
        <w:rPr>
          <w:rFonts w:cs="宋体"/>
          <w:bCs/>
          <w:szCs w:val="24"/>
        </w:rPr>
      </w:pPr>
      <w:r>
        <w:rPr>
          <w:rFonts w:hint="eastAsia" w:cs="宋体"/>
          <w:bCs/>
          <w:szCs w:val="24"/>
        </w:rPr>
        <w:t>空调、热力系统运行维护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（1）对办公楼（区）空调系统主机、交换器、循环泵、补水泵等设备、电线电缆、电气照明管线及其附属装置等设备正常运行使用进行日常管理和养护维修；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（3）建立、落实空调运行制度、24小时运行维护管理制度等；</w:t>
      </w:r>
    </w:p>
    <w:p>
      <w:pPr>
        <w:spacing w:line="360" w:lineRule="auto"/>
        <w:rPr>
          <w:rFonts w:cs="宋体"/>
          <w:bCs/>
          <w:szCs w:val="24"/>
        </w:rPr>
      </w:pPr>
      <w:r>
        <w:rPr>
          <w:rFonts w:hint="eastAsia" w:cs="宋体"/>
          <w:bCs/>
          <w:szCs w:val="24"/>
        </w:rPr>
        <w:t>（4）及时排除故障，保证空调设施完好，温度符合标准；</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（6）按时开启空调设备。</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（1）建立空调运行管理制度和安全操作规程。</w:t>
      </w:r>
    </w:p>
    <w:p>
      <w:pPr>
        <w:spacing w:line="360" w:lineRule="auto"/>
        <w:rPr>
          <w:rFonts w:cs="宋体"/>
          <w:bCs/>
          <w:szCs w:val="24"/>
        </w:rPr>
      </w:pPr>
      <w:r>
        <w:rPr>
          <w:rFonts w:hint="eastAsia" w:cs="宋体"/>
          <w:bCs/>
          <w:szCs w:val="24"/>
        </w:rPr>
        <w:t>（2）保证空调系统安全运行和正常使用。</w:t>
      </w:r>
    </w:p>
    <w:p>
      <w:pPr>
        <w:spacing w:line="360" w:lineRule="auto"/>
        <w:rPr>
          <w:rFonts w:cs="宋体"/>
          <w:bCs/>
          <w:szCs w:val="24"/>
        </w:rPr>
      </w:pPr>
      <w:r>
        <w:rPr>
          <w:rFonts w:hint="eastAsia" w:cs="宋体"/>
          <w:bCs/>
          <w:szCs w:val="24"/>
        </w:rPr>
        <w:t>（3）设备运行期间专人值守。</w:t>
      </w:r>
    </w:p>
    <w:p>
      <w:pPr>
        <w:spacing w:line="360" w:lineRule="auto"/>
        <w:rPr>
          <w:rFonts w:cs="宋体"/>
          <w:bCs/>
          <w:szCs w:val="24"/>
        </w:rPr>
      </w:pPr>
      <w:r>
        <w:rPr>
          <w:rFonts w:hint="eastAsia" w:cs="宋体"/>
          <w:bCs/>
          <w:szCs w:val="24"/>
        </w:rPr>
        <w:t>（4）运行中无滴漏水现象。</w:t>
      </w:r>
    </w:p>
    <w:p>
      <w:pPr>
        <w:spacing w:line="360" w:lineRule="auto"/>
        <w:rPr>
          <w:rFonts w:cs="宋体"/>
          <w:bCs/>
          <w:szCs w:val="24"/>
        </w:rPr>
      </w:pPr>
      <w:r>
        <w:rPr>
          <w:rFonts w:hint="eastAsia" w:cs="宋体"/>
          <w:bCs/>
          <w:szCs w:val="24"/>
        </w:rPr>
        <w:t>（5）定期添加软化剂、除垢剂、除藻剂，水质化验达标。</w:t>
      </w:r>
    </w:p>
    <w:p>
      <w:pPr>
        <w:spacing w:line="360" w:lineRule="auto"/>
        <w:rPr>
          <w:rFonts w:cs="宋体"/>
          <w:bCs/>
          <w:szCs w:val="24"/>
        </w:rPr>
      </w:pPr>
      <w:r>
        <w:rPr>
          <w:rFonts w:hint="eastAsia" w:cs="宋体"/>
          <w:bCs/>
          <w:szCs w:val="24"/>
        </w:rPr>
        <w:t>（6）定期检修养护空调设备，保证空调设备、设施处于良好状态。</w:t>
      </w:r>
    </w:p>
    <w:p>
      <w:pPr>
        <w:spacing w:line="360" w:lineRule="auto"/>
        <w:rPr>
          <w:rFonts w:cs="宋体"/>
          <w:bCs/>
          <w:szCs w:val="24"/>
        </w:rPr>
      </w:pPr>
      <w:r>
        <w:rPr>
          <w:rFonts w:hint="eastAsia" w:cs="宋体"/>
          <w:bCs/>
          <w:szCs w:val="24"/>
        </w:rPr>
        <w:t>（7）空调系统出现运行故障后，维修人员应及时到达现场维修，并做好记录，零维修合格率100%。</w:t>
      </w:r>
    </w:p>
    <w:p>
      <w:pPr>
        <w:spacing w:line="360" w:lineRule="auto"/>
        <w:rPr>
          <w:rFonts w:cs="宋体"/>
          <w:bCs/>
          <w:szCs w:val="24"/>
        </w:rPr>
      </w:pPr>
      <w:r>
        <w:rPr>
          <w:rFonts w:hint="eastAsia" w:cs="宋体"/>
          <w:bCs/>
          <w:szCs w:val="24"/>
        </w:rPr>
        <w:t>（六）电视天线系统的管理和维护</w:t>
      </w:r>
    </w:p>
    <w:p>
      <w:pPr>
        <w:spacing w:line="360" w:lineRule="auto"/>
        <w:rPr>
          <w:rFonts w:cs="宋体"/>
          <w:bCs/>
          <w:szCs w:val="24"/>
        </w:rPr>
      </w:pPr>
      <w:r>
        <w:rPr>
          <w:rFonts w:hint="eastAsia" w:cs="宋体"/>
          <w:bCs/>
          <w:szCs w:val="24"/>
        </w:rPr>
        <w:t>电视天线统的管理和维护指为保证办公楼（区）电视天线接收系统正常运行，对接收设施进行日常管理、养护和维修。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（1）定期对办公楼有线电视光缆系统进行检查、维护；</w:t>
      </w:r>
    </w:p>
    <w:p>
      <w:pPr>
        <w:spacing w:line="360" w:lineRule="auto"/>
        <w:rPr>
          <w:rFonts w:cs="宋体"/>
          <w:bCs/>
          <w:szCs w:val="24"/>
        </w:rPr>
      </w:pPr>
      <w:r>
        <w:rPr>
          <w:rFonts w:hint="eastAsia" w:cs="宋体"/>
          <w:bCs/>
          <w:szCs w:val="24"/>
        </w:rPr>
        <w:t>（2）对有线电视信号，定期请有线电视台测量调整；</w:t>
      </w:r>
    </w:p>
    <w:p>
      <w:pPr>
        <w:spacing w:line="360" w:lineRule="auto"/>
        <w:rPr>
          <w:rFonts w:cs="宋体"/>
          <w:bCs/>
          <w:szCs w:val="24"/>
        </w:rPr>
      </w:pPr>
      <w:r>
        <w:rPr>
          <w:rFonts w:hint="eastAsia" w:cs="宋体"/>
          <w:bCs/>
          <w:szCs w:val="24"/>
        </w:rPr>
        <w:t>（3）与有关部门协调，及时排除故障；</w:t>
      </w:r>
    </w:p>
    <w:p>
      <w:pPr>
        <w:spacing w:line="360" w:lineRule="auto"/>
        <w:rPr>
          <w:rFonts w:cs="宋体"/>
          <w:bCs/>
          <w:szCs w:val="24"/>
        </w:rPr>
      </w:pPr>
      <w:r>
        <w:rPr>
          <w:rFonts w:hint="eastAsia" w:cs="宋体"/>
          <w:bCs/>
          <w:szCs w:val="24"/>
        </w:rPr>
        <w:t>（4）维修后经调整、试用，达到用户满意。</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（1）保证有线电视光缆系统正常运行；</w:t>
      </w:r>
    </w:p>
    <w:p>
      <w:pPr>
        <w:spacing w:line="360" w:lineRule="auto"/>
        <w:rPr>
          <w:rFonts w:cs="宋体"/>
          <w:bCs/>
          <w:szCs w:val="24"/>
        </w:rPr>
      </w:pPr>
      <w:r>
        <w:rPr>
          <w:rFonts w:hint="eastAsia" w:cs="宋体"/>
          <w:bCs/>
          <w:szCs w:val="24"/>
        </w:rPr>
        <w:t>（2）保证办公楼各终端点的正常使用；</w:t>
      </w:r>
    </w:p>
    <w:p>
      <w:pPr>
        <w:spacing w:line="360" w:lineRule="auto"/>
        <w:rPr>
          <w:rFonts w:cs="宋体"/>
          <w:bCs/>
          <w:szCs w:val="24"/>
        </w:rPr>
      </w:pPr>
      <w:r>
        <w:rPr>
          <w:rFonts w:hint="eastAsia" w:cs="宋体"/>
          <w:bCs/>
          <w:szCs w:val="24"/>
        </w:rPr>
        <w:t>（七）电热水器管理</w:t>
      </w:r>
    </w:p>
    <w:p>
      <w:pPr>
        <w:spacing w:line="360" w:lineRule="auto"/>
        <w:rPr>
          <w:rFonts w:cs="宋体"/>
          <w:bCs/>
          <w:szCs w:val="24"/>
        </w:rPr>
      </w:pPr>
      <w:r>
        <w:rPr>
          <w:rFonts w:hint="eastAsia" w:cs="宋体"/>
          <w:bCs/>
          <w:szCs w:val="24"/>
        </w:rPr>
        <w:t>电热水器管理是指为保证办公楼开水供应，对电热水器的日常管理、养护和维修。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（1）每日擦拭电热水器外表，保持洁净、光亮，无污迹；</w:t>
      </w:r>
    </w:p>
    <w:p>
      <w:pPr>
        <w:spacing w:line="360" w:lineRule="auto"/>
        <w:rPr>
          <w:rFonts w:cs="宋体"/>
          <w:bCs/>
          <w:szCs w:val="24"/>
        </w:rPr>
      </w:pPr>
      <w:r>
        <w:rPr>
          <w:rFonts w:hint="eastAsia" w:cs="宋体"/>
          <w:bCs/>
          <w:szCs w:val="24"/>
        </w:rPr>
        <w:t>（2）按时提供开水供应，并及时加水，随时保证供应；</w:t>
      </w:r>
    </w:p>
    <w:p>
      <w:pPr>
        <w:spacing w:line="360" w:lineRule="auto"/>
        <w:rPr>
          <w:rFonts w:cs="宋体"/>
          <w:bCs/>
          <w:szCs w:val="24"/>
        </w:rPr>
      </w:pPr>
      <w:r>
        <w:rPr>
          <w:rFonts w:hint="eastAsia" w:cs="宋体"/>
          <w:bCs/>
          <w:szCs w:val="24"/>
        </w:rPr>
        <w:t>（3）电热水器出现故障时，立即与甲方联系；</w:t>
      </w:r>
    </w:p>
    <w:p>
      <w:pPr>
        <w:spacing w:line="360" w:lineRule="auto"/>
        <w:rPr>
          <w:rFonts w:cs="宋体"/>
          <w:bCs/>
          <w:szCs w:val="24"/>
        </w:rPr>
      </w:pPr>
      <w:r>
        <w:rPr>
          <w:rFonts w:hint="eastAsia" w:cs="宋体"/>
          <w:bCs/>
          <w:szCs w:val="24"/>
        </w:rPr>
        <w:t>（4）每日按时关闭电热水器开关、阀门和电源；</w:t>
      </w:r>
    </w:p>
    <w:p>
      <w:pPr>
        <w:spacing w:line="360" w:lineRule="auto"/>
        <w:rPr>
          <w:rFonts w:cs="宋体"/>
          <w:bCs/>
          <w:szCs w:val="24"/>
        </w:rPr>
      </w:pPr>
      <w:r>
        <w:rPr>
          <w:rFonts w:hint="eastAsia" w:cs="宋体"/>
          <w:bCs/>
          <w:szCs w:val="24"/>
        </w:rPr>
        <w:t>（5）根据使用情况及时对电热水器内部进行清理水碱，无水垢。</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（1）电热水器保持洁净、光亮，无污迹；</w:t>
      </w:r>
    </w:p>
    <w:p>
      <w:pPr>
        <w:spacing w:line="360" w:lineRule="auto"/>
        <w:rPr>
          <w:rFonts w:cs="宋体"/>
          <w:bCs/>
          <w:szCs w:val="24"/>
        </w:rPr>
      </w:pPr>
      <w:r>
        <w:rPr>
          <w:rFonts w:hint="eastAsia" w:cs="宋体"/>
          <w:bCs/>
          <w:szCs w:val="24"/>
        </w:rPr>
        <w:t>（2）保证规定时间内的开水供应；</w:t>
      </w:r>
    </w:p>
    <w:p>
      <w:pPr>
        <w:spacing w:line="360" w:lineRule="auto"/>
        <w:rPr>
          <w:rFonts w:cs="宋体"/>
          <w:bCs/>
          <w:szCs w:val="24"/>
        </w:rPr>
      </w:pPr>
      <w:r>
        <w:rPr>
          <w:rFonts w:hint="eastAsia" w:cs="宋体"/>
          <w:bCs/>
          <w:szCs w:val="24"/>
        </w:rPr>
        <w:t>（3）维修及时，无贻误；</w:t>
      </w:r>
    </w:p>
    <w:p>
      <w:pPr>
        <w:spacing w:line="360" w:lineRule="auto"/>
        <w:rPr>
          <w:rFonts w:cs="宋体"/>
          <w:bCs/>
          <w:szCs w:val="24"/>
        </w:rPr>
      </w:pPr>
      <w:r>
        <w:rPr>
          <w:rFonts w:hint="eastAsia" w:cs="宋体"/>
          <w:bCs/>
          <w:szCs w:val="24"/>
        </w:rPr>
        <w:t>（4）按时除碱，无水垢；</w:t>
      </w:r>
    </w:p>
    <w:p>
      <w:pPr>
        <w:spacing w:line="360" w:lineRule="auto"/>
        <w:rPr>
          <w:rFonts w:cs="宋体"/>
          <w:bCs/>
          <w:szCs w:val="24"/>
        </w:rPr>
      </w:pPr>
      <w:r>
        <w:rPr>
          <w:rFonts w:hint="eastAsia" w:cs="宋体"/>
          <w:bCs/>
          <w:szCs w:val="24"/>
        </w:rPr>
        <w:t>（5）严格执行操作规程，按规范启动、关闭，不发生安全方面的问题。</w:t>
      </w:r>
    </w:p>
    <w:p>
      <w:pPr>
        <w:spacing w:line="360" w:lineRule="auto"/>
        <w:rPr>
          <w:rFonts w:cs="宋体"/>
          <w:bCs/>
          <w:szCs w:val="24"/>
        </w:rPr>
      </w:pPr>
      <w:r>
        <w:rPr>
          <w:rFonts w:hint="eastAsia" w:cs="宋体"/>
          <w:bCs/>
          <w:szCs w:val="24"/>
        </w:rPr>
        <w:t>（八）卫生保洁</w:t>
      </w:r>
    </w:p>
    <w:p>
      <w:pPr>
        <w:spacing w:line="360" w:lineRule="auto"/>
        <w:rPr>
          <w:rFonts w:cs="宋体"/>
          <w:bCs/>
          <w:szCs w:val="24"/>
        </w:rPr>
      </w:pPr>
      <w:r>
        <w:rPr>
          <w:rFonts w:hint="eastAsia" w:cs="宋体"/>
          <w:bCs/>
          <w:szCs w:val="24"/>
        </w:rPr>
        <w:t>卫生保洁是指为保持办公楼（区）、庭院、绿地等环境清洁而进行的日常管理工作。</w:t>
      </w:r>
    </w:p>
    <w:p>
      <w:pPr>
        <w:spacing w:line="360" w:lineRule="auto"/>
        <w:rPr>
          <w:rFonts w:cs="宋体"/>
          <w:bCs/>
          <w:szCs w:val="24"/>
        </w:rPr>
      </w:pPr>
      <w:r>
        <w:rPr>
          <w:rFonts w:hint="eastAsia" w:cs="宋体"/>
          <w:bCs/>
          <w:szCs w:val="24"/>
        </w:rPr>
        <w:t>1.公共区域卫生保洁</w:t>
      </w:r>
    </w:p>
    <w:p>
      <w:pPr>
        <w:spacing w:line="360" w:lineRule="auto"/>
        <w:rPr>
          <w:rFonts w:cs="宋体"/>
          <w:bCs/>
          <w:szCs w:val="24"/>
        </w:rPr>
      </w:pPr>
      <w:r>
        <w:rPr>
          <w:rFonts w:hint="eastAsia" w:cs="宋体"/>
          <w:bCs/>
          <w:szCs w:val="24"/>
        </w:rPr>
        <w:t>公用区域包括：办公楼的大厅、大门、楼道、楼梯和办公大厅及上述部位内所有设施用品及饰物。</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（1）清理大楼内的所有垃圾、按规定对垃圾进行分类回收；</w:t>
      </w:r>
    </w:p>
    <w:p>
      <w:pPr>
        <w:spacing w:line="360" w:lineRule="auto"/>
        <w:rPr>
          <w:rFonts w:cs="宋体"/>
          <w:bCs/>
          <w:szCs w:val="24"/>
        </w:rPr>
      </w:pPr>
      <w:r>
        <w:rPr>
          <w:rFonts w:hint="eastAsia" w:cs="宋体"/>
          <w:bCs/>
          <w:szCs w:val="24"/>
        </w:rPr>
        <w:t>（2）收集及清理所有垃圾箱、花槽内的垃圾；</w:t>
      </w:r>
    </w:p>
    <w:p>
      <w:pPr>
        <w:spacing w:line="360" w:lineRule="auto"/>
        <w:rPr>
          <w:rFonts w:cs="宋体"/>
          <w:bCs/>
          <w:szCs w:val="24"/>
        </w:rPr>
      </w:pPr>
      <w:r>
        <w:rPr>
          <w:rFonts w:hint="eastAsia" w:cs="宋体"/>
          <w:bCs/>
          <w:szCs w:val="24"/>
        </w:rPr>
        <w:t>（3）清洁所有门、窗及指示牌；</w:t>
      </w:r>
    </w:p>
    <w:p>
      <w:pPr>
        <w:spacing w:line="360" w:lineRule="auto"/>
        <w:rPr>
          <w:rFonts w:cs="宋体"/>
          <w:bCs/>
          <w:szCs w:val="24"/>
        </w:rPr>
      </w:pPr>
      <w:r>
        <w:rPr>
          <w:rFonts w:hint="eastAsia" w:cs="宋体"/>
          <w:bCs/>
          <w:szCs w:val="24"/>
        </w:rPr>
        <w:t>（4）清洁所有花盆及植物；</w:t>
      </w:r>
    </w:p>
    <w:p>
      <w:pPr>
        <w:spacing w:line="360" w:lineRule="auto"/>
        <w:rPr>
          <w:rFonts w:cs="宋体"/>
          <w:bCs/>
          <w:szCs w:val="24"/>
        </w:rPr>
      </w:pPr>
      <w:r>
        <w:rPr>
          <w:rFonts w:hint="eastAsia" w:cs="宋体"/>
          <w:bCs/>
          <w:szCs w:val="24"/>
        </w:rPr>
        <w:t>（5）清洁所有出口大门及门牌；</w:t>
      </w:r>
    </w:p>
    <w:p>
      <w:pPr>
        <w:spacing w:line="360" w:lineRule="auto"/>
        <w:rPr>
          <w:rFonts w:cs="宋体"/>
          <w:bCs/>
          <w:szCs w:val="24"/>
        </w:rPr>
      </w:pPr>
      <w:r>
        <w:rPr>
          <w:rFonts w:hint="eastAsia" w:cs="宋体"/>
          <w:bCs/>
          <w:szCs w:val="24"/>
        </w:rPr>
        <w:t>（6）清除所有手印及污渍，包括楼梯墙壁；</w:t>
      </w:r>
    </w:p>
    <w:p>
      <w:pPr>
        <w:spacing w:line="360" w:lineRule="auto"/>
        <w:rPr>
          <w:rFonts w:cs="宋体"/>
          <w:bCs/>
          <w:szCs w:val="24"/>
        </w:rPr>
      </w:pPr>
      <w:r>
        <w:rPr>
          <w:rFonts w:hint="eastAsia" w:cs="宋体"/>
          <w:bCs/>
          <w:szCs w:val="24"/>
        </w:rPr>
        <w:t>（7）清洁所有扶手，栏杆及玻璃表面；</w:t>
      </w:r>
    </w:p>
    <w:p>
      <w:pPr>
        <w:spacing w:line="360" w:lineRule="auto"/>
        <w:rPr>
          <w:rFonts w:cs="宋体"/>
          <w:bCs/>
          <w:szCs w:val="24"/>
        </w:rPr>
      </w:pPr>
      <w:r>
        <w:rPr>
          <w:rFonts w:hint="eastAsia" w:cs="宋体"/>
          <w:bCs/>
          <w:szCs w:val="24"/>
        </w:rPr>
        <w:t>（8）清扫所有通风窗口；</w:t>
      </w:r>
    </w:p>
    <w:p>
      <w:pPr>
        <w:spacing w:line="360" w:lineRule="auto"/>
        <w:rPr>
          <w:rFonts w:cs="宋体"/>
          <w:bCs/>
          <w:szCs w:val="24"/>
        </w:rPr>
      </w:pPr>
      <w:r>
        <w:rPr>
          <w:rFonts w:hint="eastAsia" w:cs="宋体"/>
          <w:bCs/>
          <w:szCs w:val="24"/>
        </w:rPr>
        <w:t>（9）清扫空调风口百叶及照明灯片；</w:t>
      </w:r>
    </w:p>
    <w:p>
      <w:pPr>
        <w:spacing w:line="360" w:lineRule="auto"/>
        <w:rPr>
          <w:rFonts w:cs="宋体"/>
          <w:bCs/>
          <w:szCs w:val="24"/>
        </w:rPr>
      </w:pPr>
      <w:r>
        <w:rPr>
          <w:rFonts w:hint="eastAsia" w:cs="宋体"/>
          <w:bCs/>
          <w:szCs w:val="24"/>
        </w:rPr>
        <w:t>（10）拖擦地、台表面；</w:t>
      </w:r>
    </w:p>
    <w:p>
      <w:pPr>
        <w:spacing w:line="360" w:lineRule="auto"/>
        <w:rPr>
          <w:rFonts w:cs="宋体"/>
          <w:bCs/>
          <w:szCs w:val="24"/>
        </w:rPr>
      </w:pPr>
      <w:r>
        <w:rPr>
          <w:rFonts w:hint="eastAsia" w:cs="宋体"/>
          <w:bCs/>
          <w:szCs w:val="24"/>
        </w:rPr>
        <w:t>（11）清洁所有楼梯、走廊及窗户；</w:t>
      </w:r>
    </w:p>
    <w:p>
      <w:pPr>
        <w:spacing w:line="360" w:lineRule="auto"/>
        <w:rPr>
          <w:rFonts w:cs="宋体"/>
          <w:bCs/>
          <w:szCs w:val="24"/>
        </w:rPr>
      </w:pPr>
      <w:r>
        <w:rPr>
          <w:rFonts w:hint="eastAsia" w:cs="宋体"/>
          <w:bCs/>
          <w:szCs w:val="24"/>
        </w:rPr>
        <w:t>（12）清洁所有灯饰；</w:t>
      </w:r>
    </w:p>
    <w:p>
      <w:pPr>
        <w:spacing w:line="360" w:lineRule="auto"/>
        <w:rPr>
          <w:rFonts w:cs="宋体"/>
          <w:bCs/>
          <w:szCs w:val="24"/>
        </w:rPr>
      </w:pPr>
      <w:r>
        <w:rPr>
          <w:rFonts w:hint="eastAsia" w:cs="宋体"/>
          <w:bCs/>
          <w:szCs w:val="24"/>
        </w:rPr>
        <w:t>（13）扫净及洗涮大厅入口地台及梯级；</w:t>
      </w:r>
    </w:p>
    <w:p>
      <w:pPr>
        <w:spacing w:line="360" w:lineRule="auto"/>
        <w:rPr>
          <w:rFonts w:cs="宋体"/>
          <w:bCs/>
          <w:szCs w:val="24"/>
        </w:rPr>
      </w:pPr>
      <w:r>
        <w:rPr>
          <w:rFonts w:hint="eastAsia" w:cs="宋体"/>
          <w:bCs/>
          <w:szCs w:val="24"/>
        </w:rPr>
        <w:t>（14）抹净入口大厅内墙壁表面、所有玻璃门窗及设施</w:t>
      </w:r>
    </w:p>
    <w:p>
      <w:pPr>
        <w:spacing w:line="360" w:lineRule="auto"/>
        <w:rPr>
          <w:rFonts w:cs="宋体"/>
          <w:bCs/>
          <w:szCs w:val="24"/>
        </w:rPr>
      </w:pPr>
      <w:r>
        <w:rPr>
          <w:rFonts w:hint="eastAsia" w:cs="宋体"/>
          <w:bCs/>
          <w:szCs w:val="24"/>
        </w:rPr>
        <w:t>（15）清扫大厅天花板尘埃；</w:t>
      </w:r>
    </w:p>
    <w:p>
      <w:pPr>
        <w:spacing w:line="360" w:lineRule="auto"/>
        <w:rPr>
          <w:rFonts w:cs="宋体"/>
          <w:bCs/>
          <w:szCs w:val="24"/>
        </w:rPr>
      </w:pPr>
      <w:r>
        <w:rPr>
          <w:rFonts w:hint="eastAsia" w:cs="宋体"/>
          <w:bCs/>
          <w:szCs w:val="24"/>
        </w:rPr>
        <w:t>（16）定期投放喷洒鼠、蟑螂、蚊虫药。</w:t>
      </w:r>
    </w:p>
    <w:p>
      <w:pPr>
        <w:spacing w:line="360" w:lineRule="auto"/>
        <w:rPr>
          <w:rFonts w:cs="宋体"/>
          <w:bCs/>
          <w:szCs w:val="24"/>
        </w:rPr>
      </w:pPr>
      <w:r>
        <w:rPr>
          <w:rFonts w:hint="eastAsia" w:cs="宋体"/>
          <w:bCs/>
          <w:szCs w:val="24"/>
        </w:rPr>
        <w:t>（17）做好公共区域的防疫消毒工作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（1）地面光亮无水迹、污迹，无杂物；</w:t>
      </w:r>
    </w:p>
    <w:p>
      <w:pPr>
        <w:spacing w:line="360" w:lineRule="auto"/>
        <w:rPr>
          <w:rFonts w:cs="宋体"/>
          <w:bCs/>
          <w:szCs w:val="24"/>
        </w:rPr>
      </w:pPr>
      <w:r>
        <w:rPr>
          <w:rFonts w:hint="eastAsia" w:cs="宋体"/>
          <w:bCs/>
          <w:szCs w:val="24"/>
        </w:rPr>
        <w:t>（2）楼梯、走廊、指示牌、门牌、通风窗口、地角线、墙壁、柱子、顶板无尘、无污物；</w:t>
      </w:r>
    </w:p>
    <w:p>
      <w:pPr>
        <w:spacing w:line="360" w:lineRule="auto"/>
        <w:rPr>
          <w:rFonts w:cs="宋体"/>
          <w:bCs/>
          <w:szCs w:val="24"/>
        </w:rPr>
      </w:pPr>
      <w:r>
        <w:rPr>
          <w:rFonts w:hint="eastAsia" w:cs="宋体"/>
          <w:bCs/>
          <w:szCs w:val="24"/>
        </w:rPr>
        <w:t>（3）垃圾桶内垃圾及时清理，并摆放整齐，外观干净；</w:t>
      </w:r>
    </w:p>
    <w:p>
      <w:pPr>
        <w:spacing w:line="360" w:lineRule="auto"/>
        <w:rPr>
          <w:rFonts w:cs="宋体"/>
          <w:bCs/>
          <w:szCs w:val="24"/>
        </w:rPr>
      </w:pPr>
      <w:r>
        <w:rPr>
          <w:rFonts w:hint="eastAsia" w:cs="宋体"/>
          <w:bCs/>
          <w:szCs w:val="24"/>
        </w:rPr>
        <w:t>（4）花盆外观干净，花叶无尘土，花盆内无杂物；</w:t>
      </w:r>
    </w:p>
    <w:p>
      <w:pPr>
        <w:spacing w:line="360" w:lineRule="auto"/>
        <w:rPr>
          <w:rFonts w:cs="宋体"/>
          <w:bCs/>
          <w:szCs w:val="24"/>
        </w:rPr>
      </w:pPr>
      <w:r>
        <w:rPr>
          <w:rFonts w:hint="eastAsia" w:cs="宋体"/>
          <w:bCs/>
          <w:szCs w:val="24"/>
        </w:rPr>
        <w:t>（5）展柜玻璃洁净无污迹；</w:t>
      </w:r>
    </w:p>
    <w:p>
      <w:pPr>
        <w:spacing w:line="360" w:lineRule="auto"/>
        <w:rPr>
          <w:rFonts w:cs="宋体"/>
          <w:bCs/>
          <w:szCs w:val="24"/>
        </w:rPr>
      </w:pPr>
      <w:r>
        <w:rPr>
          <w:rFonts w:hint="eastAsia" w:cs="宋体"/>
          <w:bCs/>
          <w:szCs w:val="24"/>
        </w:rPr>
        <w:t>（6）玻璃、门窗无污迹、水迹、裂痕，有明显安全标志；</w:t>
      </w:r>
    </w:p>
    <w:p>
      <w:pPr>
        <w:spacing w:line="360" w:lineRule="auto"/>
        <w:rPr>
          <w:rFonts w:cs="宋体"/>
          <w:bCs/>
          <w:szCs w:val="24"/>
        </w:rPr>
      </w:pPr>
      <w:r>
        <w:rPr>
          <w:rFonts w:hint="eastAsia" w:cs="宋体"/>
          <w:bCs/>
          <w:szCs w:val="24"/>
        </w:rPr>
        <w:t>（7）厅堂无蚊虫；</w:t>
      </w:r>
    </w:p>
    <w:p>
      <w:pPr>
        <w:spacing w:line="360" w:lineRule="auto"/>
        <w:rPr>
          <w:rFonts w:cs="宋体"/>
          <w:bCs/>
          <w:szCs w:val="24"/>
        </w:rPr>
      </w:pPr>
      <w:r>
        <w:rPr>
          <w:rFonts w:hint="eastAsia" w:cs="宋体"/>
          <w:bCs/>
          <w:szCs w:val="24"/>
        </w:rPr>
        <w:t>（8）灯饰和其他饰物无尘土、破损；</w:t>
      </w:r>
    </w:p>
    <w:p>
      <w:pPr>
        <w:spacing w:line="360" w:lineRule="auto"/>
        <w:rPr>
          <w:rFonts w:cs="宋体"/>
          <w:bCs/>
          <w:szCs w:val="24"/>
        </w:rPr>
      </w:pPr>
      <w:r>
        <w:rPr>
          <w:rFonts w:hint="eastAsia" w:cs="宋体"/>
          <w:bCs/>
          <w:szCs w:val="24"/>
        </w:rPr>
        <w:t>（9）大厅入口地台、梯级、墙壁表面、所有玻璃门窗及设施无尘土，大理石墙面光亮、无污迹、水迹定期做洁晶；</w:t>
      </w:r>
    </w:p>
    <w:p>
      <w:pPr>
        <w:spacing w:line="360" w:lineRule="auto"/>
        <w:rPr>
          <w:rFonts w:cs="宋体"/>
          <w:bCs/>
          <w:szCs w:val="24"/>
        </w:rPr>
      </w:pPr>
      <w:r>
        <w:rPr>
          <w:rFonts w:hint="eastAsia" w:cs="宋体"/>
          <w:bCs/>
          <w:szCs w:val="24"/>
        </w:rPr>
        <w:t>（10）大厅天花板无尘埃；</w:t>
      </w:r>
    </w:p>
    <w:p>
      <w:pPr>
        <w:spacing w:line="360" w:lineRule="auto"/>
        <w:rPr>
          <w:rFonts w:cs="宋体"/>
          <w:bCs/>
          <w:szCs w:val="24"/>
        </w:rPr>
      </w:pPr>
      <w:r>
        <w:rPr>
          <w:rFonts w:hint="eastAsia" w:cs="宋体"/>
          <w:bCs/>
          <w:szCs w:val="24"/>
        </w:rPr>
        <w:t>（11）无鼠害、无蚊蝇、无蟑螂。</w:t>
      </w:r>
    </w:p>
    <w:p>
      <w:pPr>
        <w:spacing w:line="360" w:lineRule="auto"/>
        <w:rPr>
          <w:rFonts w:cs="宋体"/>
          <w:bCs/>
          <w:szCs w:val="24"/>
        </w:rPr>
      </w:pPr>
      <w:r>
        <w:rPr>
          <w:rFonts w:hint="eastAsia" w:cs="宋体"/>
          <w:bCs/>
          <w:szCs w:val="24"/>
        </w:rPr>
        <w:t>2、卫生间保洁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（1）抹净所有门、天花板；</w:t>
      </w:r>
    </w:p>
    <w:p>
      <w:pPr>
        <w:spacing w:line="360" w:lineRule="auto"/>
        <w:rPr>
          <w:rFonts w:cs="宋体"/>
          <w:bCs/>
          <w:szCs w:val="24"/>
        </w:rPr>
      </w:pPr>
      <w:r>
        <w:rPr>
          <w:rFonts w:hint="eastAsia" w:cs="宋体"/>
          <w:bCs/>
          <w:szCs w:val="24"/>
        </w:rPr>
        <w:t>（2）抹、冲及洗净所有洗手间设备；</w:t>
      </w:r>
    </w:p>
    <w:p>
      <w:pPr>
        <w:spacing w:line="360" w:lineRule="auto"/>
        <w:rPr>
          <w:rFonts w:cs="宋体"/>
          <w:bCs/>
          <w:szCs w:val="24"/>
        </w:rPr>
      </w:pPr>
      <w:r>
        <w:rPr>
          <w:rFonts w:hint="eastAsia" w:cs="宋体"/>
          <w:bCs/>
          <w:szCs w:val="24"/>
        </w:rPr>
        <w:t>（3）抹净所有洗手间镜面</w:t>
      </w:r>
    </w:p>
    <w:p>
      <w:pPr>
        <w:spacing w:line="360" w:lineRule="auto"/>
        <w:rPr>
          <w:rFonts w:cs="宋体"/>
          <w:bCs/>
          <w:szCs w:val="24"/>
        </w:rPr>
      </w:pPr>
      <w:r>
        <w:rPr>
          <w:rFonts w:hint="eastAsia" w:cs="宋体"/>
          <w:bCs/>
          <w:szCs w:val="24"/>
        </w:rPr>
        <w:t>（4）抹净地台表面；</w:t>
      </w:r>
    </w:p>
    <w:p>
      <w:pPr>
        <w:spacing w:line="360" w:lineRule="auto"/>
        <w:rPr>
          <w:rFonts w:cs="宋体"/>
          <w:bCs/>
          <w:szCs w:val="24"/>
        </w:rPr>
      </w:pPr>
      <w:r>
        <w:rPr>
          <w:rFonts w:hint="eastAsia" w:cs="宋体"/>
          <w:bCs/>
          <w:szCs w:val="24"/>
        </w:rPr>
        <w:t>（5）天花板及照明设备表面除尘；</w:t>
      </w:r>
    </w:p>
    <w:p>
      <w:pPr>
        <w:spacing w:line="360" w:lineRule="auto"/>
        <w:rPr>
          <w:rFonts w:cs="宋体"/>
          <w:bCs/>
          <w:szCs w:val="24"/>
        </w:rPr>
      </w:pPr>
      <w:r>
        <w:rPr>
          <w:rFonts w:hint="eastAsia" w:cs="宋体"/>
          <w:bCs/>
          <w:szCs w:val="24"/>
        </w:rPr>
        <w:t>（6）抹净抽气扇；</w:t>
      </w:r>
    </w:p>
    <w:p>
      <w:pPr>
        <w:spacing w:line="360" w:lineRule="auto"/>
        <w:rPr>
          <w:rFonts w:cs="宋体"/>
          <w:bCs/>
          <w:szCs w:val="24"/>
        </w:rPr>
      </w:pPr>
      <w:r>
        <w:rPr>
          <w:rFonts w:hint="eastAsia" w:cs="宋体"/>
          <w:bCs/>
          <w:szCs w:val="24"/>
        </w:rPr>
        <w:t>（7）重点区域更换厕纸、清洁液；</w:t>
      </w:r>
    </w:p>
    <w:p>
      <w:pPr>
        <w:spacing w:line="360" w:lineRule="auto"/>
        <w:rPr>
          <w:rFonts w:cs="宋体"/>
          <w:bCs/>
          <w:szCs w:val="24"/>
        </w:rPr>
      </w:pPr>
      <w:r>
        <w:rPr>
          <w:rFonts w:hint="eastAsia" w:cs="宋体"/>
          <w:bCs/>
          <w:szCs w:val="24"/>
        </w:rPr>
        <w:t>（8）清理卫生桶脏物；</w:t>
      </w:r>
    </w:p>
    <w:p>
      <w:pPr>
        <w:spacing w:line="360" w:lineRule="auto"/>
        <w:rPr>
          <w:rFonts w:cs="宋体"/>
          <w:bCs/>
          <w:szCs w:val="24"/>
        </w:rPr>
      </w:pPr>
      <w:r>
        <w:rPr>
          <w:rFonts w:hint="eastAsia" w:cs="宋体"/>
          <w:bCs/>
          <w:szCs w:val="24"/>
        </w:rPr>
        <w:t>（9）清洁卫生洁具。</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（1）门、窗、天花、墙壁、隔板无尘、无污迹、无杂物；</w:t>
      </w:r>
    </w:p>
    <w:p>
      <w:pPr>
        <w:spacing w:line="360" w:lineRule="auto"/>
        <w:rPr>
          <w:rFonts w:cs="宋体"/>
          <w:bCs/>
          <w:szCs w:val="24"/>
        </w:rPr>
      </w:pPr>
      <w:r>
        <w:rPr>
          <w:rFonts w:hint="eastAsia" w:cs="宋体"/>
          <w:bCs/>
          <w:szCs w:val="24"/>
        </w:rPr>
        <w:t>（2）玻璃、镜面明亮无水迹；</w:t>
      </w:r>
    </w:p>
    <w:p>
      <w:pPr>
        <w:spacing w:line="360" w:lineRule="auto"/>
        <w:rPr>
          <w:rFonts w:cs="宋体"/>
          <w:bCs/>
          <w:szCs w:val="24"/>
        </w:rPr>
      </w:pPr>
      <w:r>
        <w:rPr>
          <w:rFonts w:hint="eastAsia" w:cs="宋体"/>
          <w:bCs/>
          <w:szCs w:val="24"/>
        </w:rPr>
        <w:t>（3）地面墙角无尘、无污迹、无杂物、无蛛网、无水迹；</w:t>
      </w:r>
    </w:p>
    <w:p>
      <w:pPr>
        <w:spacing w:line="360" w:lineRule="auto"/>
        <w:rPr>
          <w:rFonts w:cs="宋体"/>
          <w:bCs/>
          <w:szCs w:val="24"/>
        </w:rPr>
      </w:pPr>
      <w:r>
        <w:rPr>
          <w:rFonts w:hint="eastAsia" w:cs="宋体"/>
          <w:bCs/>
          <w:szCs w:val="24"/>
        </w:rPr>
        <w:t>（4）面池、龙头、淋浴喷头、弯管、马桶座、盖、水箱、无污迹、无杂物，电镀件明亮；</w:t>
      </w:r>
    </w:p>
    <w:p>
      <w:pPr>
        <w:spacing w:line="360" w:lineRule="auto"/>
        <w:rPr>
          <w:rFonts w:cs="宋体"/>
          <w:bCs/>
          <w:szCs w:val="24"/>
        </w:rPr>
      </w:pPr>
      <w:r>
        <w:rPr>
          <w:rFonts w:hint="eastAsia" w:cs="宋体"/>
          <w:bCs/>
          <w:szCs w:val="24"/>
        </w:rPr>
        <w:t>（5）便池无尘、无污迹、无杂物，小便池内香球及时更换；</w:t>
      </w:r>
    </w:p>
    <w:p>
      <w:pPr>
        <w:spacing w:line="360" w:lineRule="auto"/>
        <w:rPr>
          <w:rFonts w:cs="宋体"/>
          <w:bCs/>
          <w:szCs w:val="24"/>
        </w:rPr>
      </w:pPr>
      <w:r>
        <w:rPr>
          <w:rFonts w:hint="eastAsia" w:cs="宋体"/>
          <w:bCs/>
          <w:szCs w:val="24"/>
        </w:rPr>
        <w:t>（6）桶内垃圾及时清理；</w:t>
      </w:r>
    </w:p>
    <w:p>
      <w:pPr>
        <w:spacing w:line="360" w:lineRule="auto"/>
        <w:rPr>
          <w:rFonts w:cs="宋体"/>
          <w:bCs/>
          <w:szCs w:val="24"/>
        </w:rPr>
      </w:pPr>
      <w:r>
        <w:rPr>
          <w:rFonts w:hint="eastAsia" w:cs="宋体"/>
          <w:bCs/>
          <w:szCs w:val="24"/>
        </w:rPr>
        <w:t>（7）设备（烘手器、灯、开关、暖气、通风口、门锁）无尘、无污迹；</w:t>
      </w:r>
    </w:p>
    <w:p>
      <w:pPr>
        <w:spacing w:line="360" w:lineRule="auto"/>
        <w:rPr>
          <w:rFonts w:cs="宋体"/>
          <w:bCs/>
          <w:szCs w:val="24"/>
        </w:rPr>
      </w:pPr>
      <w:r>
        <w:rPr>
          <w:rFonts w:hint="eastAsia" w:cs="宋体"/>
          <w:bCs/>
          <w:szCs w:val="24"/>
        </w:rPr>
        <w:t>（8）空气清新、无异味；</w:t>
      </w:r>
    </w:p>
    <w:p>
      <w:pPr>
        <w:spacing w:line="360" w:lineRule="auto"/>
        <w:rPr>
          <w:rFonts w:cs="宋体"/>
          <w:bCs/>
          <w:szCs w:val="24"/>
        </w:rPr>
      </w:pPr>
      <w:r>
        <w:rPr>
          <w:rFonts w:hint="eastAsia" w:cs="宋体"/>
          <w:bCs/>
          <w:szCs w:val="24"/>
        </w:rPr>
        <w:t>（9）墩布间干净、整洁、无杂物，物品码放整齐、不囤积。</w:t>
      </w:r>
    </w:p>
    <w:p>
      <w:pPr>
        <w:spacing w:line="360" w:lineRule="auto"/>
        <w:rPr>
          <w:rFonts w:cs="宋体"/>
          <w:bCs/>
          <w:szCs w:val="24"/>
        </w:rPr>
      </w:pPr>
      <w:r>
        <w:rPr>
          <w:rFonts w:hint="eastAsia" w:cs="宋体"/>
          <w:bCs/>
          <w:szCs w:val="24"/>
        </w:rPr>
        <w:t>3、会议室保洁</w:t>
      </w:r>
    </w:p>
    <w:p>
      <w:pPr>
        <w:spacing w:line="360" w:lineRule="auto"/>
        <w:rPr>
          <w:rFonts w:cs="宋体"/>
          <w:bCs/>
          <w:szCs w:val="24"/>
        </w:rPr>
      </w:pPr>
      <w:r>
        <w:rPr>
          <w:rFonts w:hint="eastAsia" w:cs="宋体"/>
          <w:bCs/>
          <w:szCs w:val="24"/>
        </w:rPr>
        <w:t>详见“（十）会议服务”</w:t>
      </w:r>
    </w:p>
    <w:p>
      <w:pPr>
        <w:spacing w:line="360" w:lineRule="auto"/>
        <w:rPr>
          <w:rFonts w:cs="宋体"/>
          <w:bCs/>
          <w:szCs w:val="24"/>
        </w:rPr>
      </w:pPr>
      <w:r>
        <w:rPr>
          <w:rFonts w:hint="eastAsia" w:cs="宋体"/>
          <w:bCs/>
          <w:szCs w:val="24"/>
        </w:rPr>
        <w:t>4、电梯间保洁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（1）扫净及清擦电梯门表面；</w:t>
      </w:r>
    </w:p>
    <w:p>
      <w:pPr>
        <w:spacing w:line="360" w:lineRule="auto"/>
        <w:rPr>
          <w:rFonts w:cs="宋体"/>
          <w:bCs/>
          <w:szCs w:val="24"/>
        </w:rPr>
      </w:pPr>
      <w:r>
        <w:rPr>
          <w:rFonts w:hint="eastAsia" w:cs="宋体"/>
          <w:bCs/>
          <w:szCs w:val="24"/>
        </w:rPr>
        <w:t>（2）抹净电梯内壁、门及指示牌；</w:t>
      </w:r>
    </w:p>
    <w:p>
      <w:pPr>
        <w:spacing w:line="360" w:lineRule="auto"/>
        <w:rPr>
          <w:rFonts w:cs="宋体"/>
          <w:bCs/>
          <w:szCs w:val="24"/>
        </w:rPr>
      </w:pPr>
      <w:r>
        <w:rPr>
          <w:rFonts w:hint="eastAsia" w:cs="宋体"/>
          <w:bCs/>
          <w:szCs w:val="24"/>
        </w:rPr>
        <w:t>（3）电梯天花板表面除尘；</w:t>
      </w:r>
    </w:p>
    <w:p>
      <w:pPr>
        <w:spacing w:line="360" w:lineRule="auto"/>
        <w:rPr>
          <w:rFonts w:cs="宋体"/>
          <w:bCs/>
          <w:szCs w:val="24"/>
        </w:rPr>
      </w:pPr>
      <w:r>
        <w:rPr>
          <w:rFonts w:hint="eastAsia" w:cs="宋体"/>
          <w:bCs/>
          <w:szCs w:val="24"/>
        </w:rPr>
        <w:t>（4）电梯门缝吸尘；</w:t>
      </w:r>
    </w:p>
    <w:p>
      <w:pPr>
        <w:spacing w:line="360" w:lineRule="auto"/>
        <w:rPr>
          <w:rFonts w:cs="宋体"/>
          <w:bCs/>
          <w:szCs w:val="24"/>
        </w:rPr>
      </w:pPr>
      <w:r>
        <w:rPr>
          <w:rFonts w:hint="eastAsia" w:cs="宋体"/>
          <w:bCs/>
          <w:szCs w:val="24"/>
        </w:rPr>
        <w:t>（5）抹净电梯通风及照明；</w:t>
      </w:r>
    </w:p>
    <w:p>
      <w:pPr>
        <w:spacing w:line="360" w:lineRule="auto"/>
        <w:rPr>
          <w:rFonts w:cs="宋体"/>
          <w:bCs/>
          <w:szCs w:val="24"/>
        </w:rPr>
      </w:pPr>
      <w:r>
        <w:rPr>
          <w:rFonts w:hint="eastAsia" w:cs="宋体"/>
          <w:bCs/>
          <w:szCs w:val="24"/>
        </w:rPr>
        <w:t>（6）电梯表面涂上保护膜；</w:t>
      </w:r>
    </w:p>
    <w:p>
      <w:pPr>
        <w:spacing w:line="360" w:lineRule="auto"/>
        <w:rPr>
          <w:rFonts w:cs="宋体"/>
          <w:bCs/>
          <w:szCs w:val="24"/>
        </w:rPr>
      </w:pPr>
      <w:r>
        <w:rPr>
          <w:rFonts w:hint="eastAsia" w:cs="宋体"/>
          <w:bCs/>
          <w:szCs w:val="24"/>
        </w:rPr>
        <w:t>（7）电梯槽底清理垃圾；</w:t>
      </w:r>
    </w:p>
    <w:p>
      <w:pPr>
        <w:spacing w:line="360" w:lineRule="auto"/>
        <w:rPr>
          <w:rFonts w:cs="宋体"/>
          <w:bCs/>
          <w:szCs w:val="24"/>
        </w:rPr>
      </w:pPr>
      <w:r>
        <w:rPr>
          <w:rFonts w:hint="eastAsia" w:cs="宋体"/>
          <w:bCs/>
          <w:szCs w:val="24"/>
        </w:rPr>
        <w:t>（8）抹净电梯大堂、走廊表面。</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（1）电梯门表面、轿厢内壁、指示牌无尘土、印记，表面光亮；</w:t>
      </w:r>
    </w:p>
    <w:p>
      <w:pPr>
        <w:spacing w:line="360" w:lineRule="auto"/>
        <w:rPr>
          <w:rFonts w:cs="宋体"/>
          <w:bCs/>
          <w:szCs w:val="24"/>
        </w:rPr>
      </w:pPr>
      <w:r>
        <w:rPr>
          <w:rFonts w:hint="eastAsia" w:cs="宋体"/>
          <w:bCs/>
          <w:szCs w:val="24"/>
        </w:rPr>
        <w:t>（2）电梯天花板门缝无尘土；</w:t>
      </w:r>
    </w:p>
    <w:p>
      <w:pPr>
        <w:spacing w:line="360" w:lineRule="auto"/>
        <w:rPr>
          <w:rFonts w:cs="宋体"/>
          <w:bCs/>
          <w:szCs w:val="24"/>
        </w:rPr>
      </w:pPr>
      <w:r>
        <w:rPr>
          <w:rFonts w:hint="eastAsia" w:cs="宋体"/>
          <w:bCs/>
          <w:szCs w:val="24"/>
        </w:rPr>
        <w:t>（3）井道、槽底清洁，无杂物；</w:t>
      </w:r>
    </w:p>
    <w:p>
      <w:pPr>
        <w:spacing w:line="360" w:lineRule="auto"/>
        <w:rPr>
          <w:rFonts w:cs="宋体"/>
          <w:bCs/>
          <w:szCs w:val="24"/>
        </w:rPr>
      </w:pPr>
      <w:r>
        <w:rPr>
          <w:rFonts w:hint="eastAsia" w:cs="宋体"/>
          <w:bCs/>
          <w:szCs w:val="24"/>
        </w:rPr>
        <w:t>（4）电梯大堂、走廊表面干净、明亮。</w:t>
      </w:r>
    </w:p>
    <w:p>
      <w:pPr>
        <w:spacing w:line="360" w:lineRule="auto"/>
        <w:rPr>
          <w:rFonts w:cs="宋体"/>
          <w:bCs/>
          <w:szCs w:val="24"/>
        </w:rPr>
      </w:pPr>
      <w:r>
        <w:rPr>
          <w:rFonts w:hint="eastAsia" w:cs="宋体"/>
          <w:bCs/>
          <w:szCs w:val="24"/>
        </w:rPr>
        <w:t>5、浴室保洁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定时开放、清扫地面、墙面及设施、消毒通风</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（1）及时清扫浴室卫生，保持整洁；</w:t>
      </w:r>
    </w:p>
    <w:p>
      <w:pPr>
        <w:spacing w:line="360" w:lineRule="auto"/>
        <w:rPr>
          <w:rFonts w:cs="宋体"/>
          <w:bCs/>
          <w:szCs w:val="24"/>
        </w:rPr>
      </w:pPr>
      <w:r>
        <w:rPr>
          <w:rFonts w:hint="eastAsia" w:cs="宋体"/>
          <w:bCs/>
          <w:szCs w:val="24"/>
        </w:rPr>
        <w:t>（2）定期对浴室通风消毒，保持室内清新无异味；</w:t>
      </w:r>
    </w:p>
    <w:p>
      <w:pPr>
        <w:spacing w:line="360" w:lineRule="auto"/>
        <w:rPr>
          <w:rFonts w:cs="宋体"/>
          <w:bCs/>
          <w:szCs w:val="24"/>
        </w:rPr>
      </w:pPr>
      <w:r>
        <w:rPr>
          <w:rFonts w:hint="eastAsia" w:cs="宋体"/>
          <w:bCs/>
          <w:szCs w:val="24"/>
        </w:rPr>
        <w:t>（3）保持水盆台面、地面、墙面瓷砖光洁无污垢、水垢、水迹、龙头出水顺畅；</w:t>
      </w:r>
    </w:p>
    <w:p>
      <w:pPr>
        <w:spacing w:line="360" w:lineRule="auto"/>
        <w:rPr>
          <w:rFonts w:cs="宋体"/>
          <w:bCs/>
          <w:szCs w:val="24"/>
        </w:rPr>
      </w:pPr>
      <w:r>
        <w:rPr>
          <w:rFonts w:hint="eastAsia" w:cs="宋体"/>
          <w:bCs/>
          <w:szCs w:val="24"/>
        </w:rPr>
        <w:t>（4）注意节约用水，发现跑漏水现象及时报修。</w:t>
      </w:r>
    </w:p>
    <w:p>
      <w:pPr>
        <w:spacing w:line="360" w:lineRule="auto"/>
        <w:rPr>
          <w:rFonts w:cs="宋体"/>
          <w:bCs/>
          <w:szCs w:val="24"/>
        </w:rPr>
      </w:pPr>
      <w:r>
        <w:rPr>
          <w:rFonts w:hint="eastAsia" w:cs="宋体"/>
          <w:bCs/>
          <w:szCs w:val="24"/>
        </w:rPr>
        <w:t>6、外场保洁</w:t>
      </w:r>
    </w:p>
    <w:p>
      <w:pPr>
        <w:spacing w:line="360" w:lineRule="auto"/>
        <w:rPr>
          <w:rFonts w:cs="宋体"/>
          <w:bCs/>
          <w:szCs w:val="24"/>
        </w:rPr>
      </w:pPr>
      <w:r>
        <w:rPr>
          <w:rFonts w:hint="eastAsia" w:cs="宋体"/>
          <w:bCs/>
          <w:szCs w:val="24"/>
        </w:rPr>
        <w:t>外场保洁主要包括庭院、大门前、室外停车场、通道、绿地等的卫生管理工作。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（1）室外垃圾桶的清洁、集运；</w:t>
      </w:r>
    </w:p>
    <w:p>
      <w:pPr>
        <w:spacing w:line="360" w:lineRule="auto"/>
        <w:rPr>
          <w:rFonts w:cs="宋体"/>
          <w:bCs/>
          <w:szCs w:val="24"/>
        </w:rPr>
      </w:pPr>
      <w:r>
        <w:rPr>
          <w:rFonts w:hint="eastAsia" w:cs="宋体"/>
          <w:bCs/>
          <w:szCs w:val="24"/>
        </w:rPr>
        <w:t>（2）围栏的清洁。</w:t>
      </w:r>
    </w:p>
    <w:p>
      <w:pPr>
        <w:spacing w:line="360" w:lineRule="auto"/>
        <w:rPr>
          <w:rFonts w:cs="宋体"/>
          <w:bCs/>
          <w:szCs w:val="24"/>
        </w:rPr>
      </w:pPr>
      <w:r>
        <w:rPr>
          <w:rFonts w:hint="eastAsia" w:cs="宋体"/>
          <w:bCs/>
          <w:szCs w:val="24"/>
        </w:rPr>
        <w:t>（3）垃圾分类清运；</w:t>
      </w:r>
    </w:p>
    <w:p>
      <w:pPr>
        <w:spacing w:line="360" w:lineRule="auto"/>
        <w:rPr>
          <w:rFonts w:cs="宋体"/>
          <w:bCs/>
          <w:szCs w:val="24"/>
        </w:rPr>
      </w:pPr>
      <w:r>
        <w:rPr>
          <w:rFonts w:hint="eastAsia" w:cs="宋体"/>
          <w:bCs/>
          <w:szCs w:val="24"/>
        </w:rPr>
        <w:t>（4）庭院地面清扫；</w:t>
      </w:r>
    </w:p>
    <w:p>
      <w:pPr>
        <w:spacing w:line="360" w:lineRule="auto"/>
        <w:rPr>
          <w:rFonts w:cs="宋体"/>
          <w:bCs/>
          <w:szCs w:val="24"/>
        </w:rPr>
      </w:pPr>
      <w:r>
        <w:rPr>
          <w:rFonts w:hint="eastAsia" w:cs="宋体"/>
          <w:bCs/>
          <w:szCs w:val="24"/>
        </w:rPr>
        <w:t>（5）冬季清扫积雪；</w:t>
      </w:r>
    </w:p>
    <w:p>
      <w:pPr>
        <w:spacing w:line="360" w:lineRule="auto"/>
        <w:rPr>
          <w:rFonts w:cs="宋体"/>
          <w:bCs/>
          <w:szCs w:val="24"/>
        </w:rPr>
      </w:pPr>
      <w:r>
        <w:rPr>
          <w:rFonts w:hint="eastAsia" w:cs="宋体"/>
          <w:bCs/>
          <w:szCs w:val="24"/>
        </w:rPr>
        <w:t>（6）化粪池、隔油池的清掏疏通</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（1）庭院地面清洁无废弃物</w:t>
      </w:r>
    </w:p>
    <w:p>
      <w:pPr>
        <w:spacing w:line="360" w:lineRule="auto"/>
        <w:rPr>
          <w:rFonts w:cs="宋体"/>
          <w:bCs/>
          <w:szCs w:val="24"/>
        </w:rPr>
      </w:pPr>
      <w:r>
        <w:rPr>
          <w:rFonts w:hint="eastAsia" w:cs="宋体"/>
          <w:bCs/>
          <w:szCs w:val="24"/>
        </w:rPr>
        <w:t>（2）保洁重点是烟头、废纸、杂物等，随时捡拾分类入桶；</w:t>
      </w:r>
    </w:p>
    <w:p>
      <w:pPr>
        <w:spacing w:line="360" w:lineRule="auto"/>
        <w:rPr>
          <w:rFonts w:cs="宋体"/>
          <w:bCs/>
          <w:szCs w:val="24"/>
        </w:rPr>
      </w:pPr>
      <w:r>
        <w:rPr>
          <w:rFonts w:hint="eastAsia" w:cs="宋体"/>
          <w:bCs/>
          <w:szCs w:val="24"/>
        </w:rPr>
        <w:t>（3）垃圾清运及时，垃圾站消毒，无蚊蝇滋生；</w:t>
      </w:r>
    </w:p>
    <w:p>
      <w:pPr>
        <w:spacing w:line="360" w:lineRule="auto"/>
        <w:rPr>
          <w:rFonts w:cs="宋体"/>
          <w:bCs/>
          <w:szCs w:val="24"/>
        </w:rPr>
      </w:pPr>
      <w:r>
        <w:rPr>
          <w:rFonts w:hint="eastAsia" w:cs="宋体"/>
          <w:bCs/>
          <w:szCs w:val="24"/>
        </w:rPr>
        <w:t>（4）扫雪及时，地面无积雪，符合市扫雪办要求；</w:t>
      </w:r>
    </w:p>
    <w:p>
      <w:pPr>
        <w:spacing w:line="360" w:lineRule="auto"/>
        <w:rPr>
          <w:rFonts w:cs="宋体"/>
          <w:bCs/>
          <w:szCs w:val="24"/>
        </w:rPr>
      </w:pPr>
      <w:r>
        <w:rPr>
          <w:rFonts w:hint="eastAsia" w:cs="宋体"/>
          <w:bCs/>
          <w:szCs w:val="24"/>
        </w:rPr>
        <w:t>7、外墙、外窗保洁</w:t>
      </w:r>
    </w:p>
    <w:p>
      <w:pPr>
        <w:spacing w:line="360" w:lineRule="auto"/>
        <w:rPr>
          <w:rFonts w:cs="宋体"/>
          <w:bCs/>
          <w:szCs w:val="24"/>
        </w:rPr>
      </w:pPr>
      <w:r>
        <w:rPr>
          <w:rFonts w:hint="eastAsia" w:cs="宋体"/>
          <w:bCs/>
          <w:szCs w:val="24"/>
        </w:rPr>
        <w:t>外墙、外窗保洁是指办公楼、建筑物的外墙、外窗卫生管理。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（1）外墙、外窗定期清洗、保养；</w:t>
      </w:r>
    </w:p>
    <w:p>
      <w:pPr>
        <w:spacing w:line="360" w:lineRule="auto"/>
        <w:rPr>
          <w:rFonts w:cs="宋体"/>
          <w:bCs/>
          <w:szCs w:val="24"/>
        </w:rPr>
      </w:pPr>
      <w:r>
        <w:rPr>
          <w:rFonts w:hint="eastAsia" w:cs="宋体"/>
          <w:bCs/>
          <w:szCs w:val="24"/>
        </w:rPr>
        <w:t>（2）其他需要机械化清洗的工作。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（1）外墙清洗保养后，光亮、防风化、无漏清洗部位；</w:t>
      </w:r>
    </w:p>
    <w:p>
      <w:pPr>
        <w:spacing w:line="360" w:lineRule="auto"/>
        <w:rPr>
          <w:rFonts w:cs="宋体"/>
          <w:bCs/>
          <w:szCs w:val="24"/>
        </w:rPr>
      </w:pPr>
      <w:r>
        <w:rPr>
          <w:rFonts w:hint="eastAsia" w:cs="宋体"/>
          <w:bCs/>
          <w:szCs w:val="24"/>
        </w:rPr>
        <w:t>（2）外窗清洗后，清洁透明，清洗时，室内不进水，经常保持清洁</w:t>
      </w:r>
    </w:p>
    <w:p>
      <w:pPr>
        <w:spacing w:line="360" w:lineRule="auto"/>
        <w:rPr>
          <w:rFonts w:cs="宋体"/>
          <w:bCs/>
          <w:szCs w:val="24"/>
        </w:rPr>
      </w:pPr>
      <w:r>
        <w:rPr>
          <w:rFonts w:hint="eastAsia" w:cs="宋体"/>
          <w:bCs/>
          <w:szCs w:val="24"/>
        </w:rPr>
        <w:t>（3）外墙、外窗清洗每年1次。</w:t>
      </w:r>
    </w:p>
    <w:p>
      <w:pPr>
        <w:spacing w:line="360" w:lineRule="auto"/>
        <w:rPr>
          <w:rFonts w:cs="宋体"/>
          <w:bCs/>
          <w:szCs w:val="24"/>
        </w:rPr>
      </w:pPr>
      <w:r>
        <w:rPr>
          <w:rFonts w:hint="eastAsia" w:cs="宋体"/>
          <w:bCs/>
          <w:szCs w:val="24"/>
        </w:rPr>
        <w:t>（九）绿化美化管理</w:t>
      </w:r>
    </w:p>
    <w:p>
      <w:pPr>
        <w:spacing w:line="360" w:lineRule="auto"/>
        <w:rPr>
          <w:rFonts w:cs="宋体"/>
          <w:bCs/>
          <w:szCs w:val="24"/>
        </w:rPr>
      </w:pPr>
      <w:r>
        <w:rPr>
          <w:rFonts w:hint="eastAsia" w:cs="宋体"/>
          <w:bCs/>
          <w:szCs w:val="24"/>
        </w:rPr>
        <w:t>绿化美化管理是指对办公楼区树木花草，绿地等的日常养护管理及环境美化管理。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（1）办公楼（区）树木、花草，绿地等的日常养护管理：</w:t>
      </w:r>
    </w:p>
    <w:p>
      <w:pPr>
        <w:spacing w:line="360" w:lineRule="auto"/>
        <w:rPr>
          <w:rFonts w:cs="宋体"/>
          <w:bCs/>
          <w:szCs w:val="24"/>
        </w:rPr>
      </w:pPr>
      <w:r>
        <w:rPr>
          <w:rFonts w:hint="eastAsia" w:cs="宋体"/>
          <w:bCs/>
          <w:szCs w:val="24"/>
        </w:rPr>
        <w:t>（2）按要求在公共部位、会议室、接待室等的绿色植物摆放与定期更换；</w:t>
      </w:r>
    </w:p>
    <w:p>
      <w:pPr>
        <w:spacing w:line="360" w:lineRule="auto"/>
        <w:rPr>
          <w:rFonts w:cs="宋体"/>
          <w:bCs/>
          <w:szCs w:val="24"/>
        </w:rPr>
      </w:pPr>
      <w:r>
        <w:rPr>
          <w:rFonts w:hint="eastAsia" w:cs="宋体"/>
          <w:bCs/>
          <w:szCs w:val="24"/>
        </w:rPr>
        <w:t>（3）负责庭院内环境的绿化，并对花草、树木、草坪进行施肥、杀虫、除草、修剪；</w:t>
      </w:r>
    </w:p>
    <w:p>
      <w:pPr>
        <w:spacing w:line="360" w:lineRule="auto"/>
        <w:rPr>
          <w:rFonts w:cs="宋体"/>
          <w:bCs/>
          <w:szCs w:val="24"/>
        </w:rPr>
      </w:pPr>
      <w:r>
        <w:rPr>
          <w:rFonts w:hint="eastAsia" w:cs="宋体"/>
          <w:bCs/>
          <w:szCs w:val="24"/>
        </w:rPr>
        <w:t>（4）办公楼、庭院节假日装饰美化等。</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（1）庭院内植物配置合理，绿地充分，无裸露土地；</w:t>
      </w:r>
    </w:p>
    <w:p>
      <w:pPr>
        <w:spacing w:line="360" w:lineRule="auto"/>
        <w:rPr>
          <w:rFonts w:cs="宋体"/>
          <w:bCs/>
          <w:szCs w:val="24"/>
        </w:rPr>
      </w:pPr>
      <w:r>
        <w:rPr>
          <w:rFonts w:hint="eastAsia" w:cs="宋体"/>
          <w:bCs/>
          <w:szCs w:val="24"/>
        </w:rPr>
        <w:t>（2）花草树木生长正常，修剪及时，无枯枝死杈及病虫害现象；</w:t>
      </w:r>
    </w:p>
    <w:p>
      <w:pPr>
        <w:spacing w:line="360" w:lineRule="auto"/>
        <w:rPr>
          <w:rFonts w:cs="宋体"/>
          <w:bCs/>
          <w:szCs w:val="24"/>
        </w:rPr>
      </w:pPr>
      <w:r>
        <w:rPr>
          <w:rFonts w:hint="eastAsia" w:cs="宋体"/>
          <w:bCs/>
          <w:szCs w:val="24"/>
        </w:rPr>
        <w:t>（3）花木造型美观，花盆内干净无杂物、无虫；</w:t>
      </w:r>
    </w:p>
    <w:p>
      <w:pPr>
        <w:spacing w:line="360" w:lineRule="auto"/>
        <w:rPr>
          <w:rFonts w:cs="宋体"/>
          <w:bCs/>
          <w:szCs w:val="24"/>
        </w:rPr>
      </w:pPr>
      <w:r>
        <w:rPr>
          <w:rFonts w:hint="eastAsia" w:cs="宋体"/>
          <w:bCs/>
          <w:szCs w:val="24"/>
        </w:rPr>
        <w:t>（4）庭院无死树，每年平整草地，无杂草，无草坪斑秃，道牙、围栏整齐，无缺损；</w:t>
      </w:r>
    </w:p>
    <w:p>
      <w:pPr>
        <w:spacing w:line="360" w:lineRule="auto"/>
        <w:rPr>
          <w:rFonts w:cs="宋体"/>
          <w:bCs/>
          <w:szCs w:val="24"/>
        </w:rPr>
      </w:pPr>
      <w:r>
        <w:rPr>
          <w:rFonts w:hint="eastAsia" w:cs="宋体"/>
          <w:bCs/>
          <w:szCs w:val="24"/>
        </w:rPr>
        <w:t>（5）绿地无破坏、践踏及随地占用现象；</w:t>
      </w:r>
    </w:p>
    <w:p>
      <w:pPr>
        <w:spacing w:line="360" w:lineRule="auto"/>
        <w:rPr>
          <w:rFonts w:cs="宋体"/>
          <w:bCs/>
          <w:szCs w:val="24"/>
        </w:rPr>
      </w:pPr>
      <w:r>
        <w:rPr>
          <w:rFonts w:hint="eastAsia" w:cs="宋体"/>
          <w:bCs/>
          <w:szCs w:val="24"/>
        </w:rPr>
        <w:t>（6）按要求在庭院或办公楼公共部位摆放或定期更换植物，摆放的植物符合设计要求，美观、整齐、有新意；</w:t>
      </w:r>
    </w:p>
    <w:p>
      <w:pPr>
        <w:spacing w:line="360" w:lineRule="auto"/>
        <w:rPr>
          <w:rFonts w:cs="宋体"/>
          <w:bCs/>
          <w:szCs w:val="24"/>
        </w:rPr>
      </w:pPr>
      <w:r>
        <w:rPr>
          <w:rFonts w:hint="eastAsia" w:cs="宋体"/>
          <w:bCs/>
          <w:szCs w:val="24"/>
        </w:rPr>
        <w:t>（7）按要求做好办公楼区节假日装饰美化工作。</w:t>
      </w:r>
    </w:p>
    <w:p>
      <w:pPr>
        <w:spacing w:line="360" w:lineRule="auto"/>
        <w:rPr>
          <w:rFonts w:cs="宋体"/>
          <w:bCs/>
          <w:szCs w:val="24"/>
        </w:rPr>
      </w:pPr>
      <w:r>
        <w:rPr>
          <w:rFonts w:hint="eastAsia" w:cs="宋体"/>
          <w:bCs/>
          <w:szCs w:val="24"/>
        </w:rPr>
        <w:t>（十）会议服务</w:t>
      </w:r>
    </w:p>
    <w:p>
      <w:pPr>
        <w:spacing w:line="360" w:lineRule="auto"/>
        <w:rPr>
          <w:rFonts w:cs="宋体"/>
          <w:bCs/>
          <w:szCs w:val="24"/>
        </w:rPr>
      </w:pPr>
      <w:r>
        <w:rPr>
          <w:rFonts w:hint="eastAsia" w:cs="宋体"/>
          <w:bCs/>
          <w:szCs w:val="24"/>
        </w:rPr>
        <w:t>会议服务（包括会议室、外宾接待室、多功能、活动室）是指为办公楼（区）举办的各类会议、活动提供的会议接待、保洁服务。</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（1）会议按要求安排会场</w:t>
      </w:r>
    </w:p>
    <w:p>
      <w:pPr>
        <w:spacing w:line="360" w:lineRule="auto"/>
        <w:rPr>
          <w:rFonts w:cs="宋体"/>
          <w:bCs/>
          <w:szCs w:val="24"/>
        </w:rPr>
      </w:pPr>
      <w:r>
        <w:rPr>
          <w:rFonts w:hint="eastAsia" w:cs="宋体"/>
          <w:bCs/>
          <w:szCs w:val="24"/>
        </w:rPr>
        <w:t>（2）会前按要求及标准摆放桌、椅、台布、台裙、会标、音像设备、茶杯、纸、笔、热水，整体效果和谐；</w:t>
      </w:r>
    </w:p>
    <w:p>
      <w:pPr>
        <w:spacing w:line="360" w:lineRule="auto"/>
        <w:rPr>
          <w:rFonts w:cs="宋体"/>
          <w:bCs/>
          <w:szCs w:val="24"/>
        </w:rPr>
      </w:pPr>
      <w:r>
        <w:rPr>
          <w:rFonts w:hint="eastAsia" w:cs="宋体"/>
          <w:bCs/>
          <w:szCs w:val="24"/>
        </w:rPr>
        <w:t>（3）会后整理会场，有关设备、用品回库；</w:t>
      </w:r>
    </w:p>
    <w:p>
      <w:pPr>
        <w:spacing w:line="360" w:lineRule="auto"/>
        <w:rPr>
          <w:rFonts w:cs="宋体"/>
          <w:bCs/>
          <w:szCs w:val="24"/>
        </w:rPr>
      </w:pPr>
      <w:r>
        <w:rPr>
          <w:rFonts w:hint="eastAsia" w:cs="宋体"/>
          <w:bCs/>
          <w:szCs w:val="24"/>
        </w:rPr>
        <w:t>（4）保持会议室经常性的卫生、器具完好；</w:t>
      </w:r>
    </w:p>
    <w:p>
      <w:pPr>
        <w:spacing w:line="360" w:lineRule="auto"/>
        <w:rPr>
          <w:rFonts w:cs="宋体"/>
          <w:bCs/>
          <w:szCs w:val="24"/>
        </w:rPr>
      </w:pPr>
      <w:r>
        <w:rPr>
          <w:rFonts w:hint="eastAsia" w:cs="宋体"/>
          <w:bCs/>
          <w:szCs w:val="24"/>
        </w:rPr>
        <w:t>（5）按规范做好杯具的清消工作：会议室公用杯具由专门清消间设专人负责清洗消毒；</w:t>
      </w:r>
    </w:p>
    <w:p>
      <w:pPr>
        <w:spacing w:line="360" w:lineRule="auto"/>
        <w:rPr>
          <w:rFonts w:cs="宋体"/>
          <w:bCs/>
          <w:szCs w:val="24"/>
        </w:rPr>
      </w:pPr>
      <w:r>
        <w:rPr>
          <w:rFonts w:hint="eastAsia" w:cs="宋体"/>
          <w:bCs/>
          <w:szCs w:val="24"/>
        </w:rPr>
        <w:t>（6）窗帘定期清洗；</w:t>
      </w:r>
    </w:p>
    <w:p>
      <w:pPr>
        <w:spacing w:line="360" w:lineRule="auto"/>
        <w:rPr>
          <w:rFonts w:cs="宋体"/>
          <w:bCs/>
          <w:szCs w:val="24"/>
        </w:rPr>
      </w:pPr>
      <w:r>
        <w:rPr>
          <w:rFonts w:hint="eastAsia" w:cs="宋体"/>
          <w:bCs/>
          <w:szCs w:val="24"/>
        </w:rPr>
        <w:t>（7）一般性会议提供上水的普通服务；特殊性会议按要求提供服务；</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（1）会场布置符合主办者要求；</w:t>
      </w:r>
    </w:p>
    <w:p>
      <w:pPr>
        <w:spacing w:line="360" w:lineRule="auto"/>
        <w:rPr>
          <w:rFonts w:cs="宋体"/>
          <w:bCs/>
          <w:szCs w:val="24"/>
        </w:rPr>
      </w:pPr>
      <w:r>
        <w:rPr>
          <w:rFonts w:hint="eastAsia" w:cs="宋体"/>
          <w:bCs/>
          <w:szCs w:val="24"/>
        </w:rPr>
        <w:t>（2）会场布置整洁、大方、会标大小、颜色协调，摆台合理，符合标准；</w:t>
      </w:r>
    </w:p>
    <w:p>
      <w:pPr>
        <w:spacing w:line="360" w:lineRule="auto"/>
        <w:rPr>
          <w:rFonts w:cs="宋体"/>
          <w:bCs/>
          <w:szCs w:val="24"/>
        </w:rPr>
      </w:pPr>
      <w:r>
        <w:rPr>
          <w:rFonts w:hint="eastAsia" w:cs="宋体"/>
          <w:bCs/>
          <w:szCs w:val="24"/>
        </w:rPr>
        <w:t>（3）茶杯洗消标准要符合卫生防疫要求；</w:t>
      </w:r>
    </w:p>
    <w:p>
      <w:pPr>
        <w:spacing w:line="360" w:lineRule="auto"/>
        <w:rPr>
          <w:rFonts w:cs="宋体"/>
          <w:bCs/>
          <w:szCs w:val="24"/>
        </w:rPr>
      </w:pPr>
      <w:r>
        <w:rPr>
          <w:rFonts w:hint="eastAsia" w:cs="宋体"/>
          <w:bCs/>
          <w:szCs w:val="24"/>
        </w:rPr>
        <w:t>（4）保持室内整洁，保证设备正常运行使用；</w:t>
      </w:r>
    </w:p>
    <w:p>
      <w:pPr>
        <w:spacing w:line="360" w:lineRule="auto"/>
        <w:rPr>
          <w:rFonts w:cs="宋体"/>
          <w:bCs/>
          <w:szCs w:val="24"/>
        </w:rPr>
      </w:pPr>
      <w:r>
        <w:rPr>
          <w:rFonts w:hint="eastAsia" w:cs="宋体"/>
          <w:bCs/>
          <w:szCs w:val="24"/>
        </w:rPr>
        <w:t>（5）窗帘等洁净；</w:t>
      </w:r>
    </w:p>
    <w:p>
      <w:pPr>
        <w:spacing w:line="360" w:lineRule="auto"/>
        <w:rPr>
          <w:rFonts w:cs="宋体"/>
          <w:bCs/>
          <w:szCs w:val="24"/>
        </w:rPr>
      </w:pPr>
      <w:r>
        <w:rPr>
          <w:rFonts w:hint="eastAsia" w:cs="宋体"/>
          <w:bCs/>
          <w:szCs w:val="24"/>
        </w:rPr>
        <w:t>（6）会议接待服务员要求26岁以下女性，身高在1.60-1.75米之间，具有高中以上文化程度，具备会议接待的礼仪知识，五官端正，服饰得体大方，礼貌热情，气质高雅。会议接待服务员必须通过背景审查，并且签订保密协定。</w:t>
      </w:r>
    </w:p>
    <w:p>
      <w:pPr>
        <w:spacing w:line="360" w:lineRule="auto"/>
        <w:rPr>
          <w:rFonts w:cs="宋体"/>
          <w:bCs/>
          <w:szCs w:val="24"/>
        </w:rPr>
      </w:pPr>
      <w:r>
        <w:rPr>
          <w:rFonts w:hint="eastAsia" w:cs="宋体"/>
          <w:bCs/>
          <w:szCs w:val="24"/>
        </w:rPr>
        <w:t>（十一）消防管理</w:t>
      </w:r>
    </w:p>
    <w:p>
      <w:pPr>
        <w:spacing w:line="360" w:lineRule="auto"/>
        <w:rPr>
          <w:rFonts w:cs="宋体"/>
          <w:bCs/>
          <w:szCs w:val="24"/>
        </w:rPr>
      </w:pPr>
      <w:r>
        <w:rPr>
          <w:rFonts w:hint="eastAsia" w:cs="宋体"/>
          <w:bCs/>
          <w:szCs w:val="24"/>
        </w:rPr>
        <w:t>消防管理是指为保证办公楼（区）消防安全和防火等管理工作。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（1）建立健全、落实内部消防管理规章制度；</w:t>
      </w:r>
    </w:p>
    <w:p>
      <w:pPr>
        <w:spacing w:line="360" w:lineRule="auto"/>
        <w:rPr>
          <w:rFonts w:cs="宋体"/>
          <w:bCs/>
          <w:szCs w:val="24"/>
        </w:rPr>
      </w:pPr>
      <w:r>
        <w:rPr>
          <w:rFonts w:hint="eastAsia" w:cs="宋体"/>
          <w:bCs/>
          <w:szCs w:val="24"/>
        </w:rPr>
        <w:t>（2）贯彻上级有关部门工作精神，落实各项消防任务，并积极协助消防机关的工作；</w:t>
      </w:r>
    </w:p>
    <w:p>
      <w:pPr>
        <w:spacing w:line="360" w:lineRule="auto"/>
        <w:rPr>
          <w:rFonts w:cs="宋体"/>
          <w:bCs/>
          <w:szCs w:val="24"/>
        </w:rPr>
      </w:pPr>
      <w:r>
        <w:rPr>
          <w:rFonts w:hint="eastAsia" w:cs="宋体"/>
          <w:bCs/>
          <w:szCs w:val="24"/>
        </w:rPr>
        <w:t>（3）经常巡查、定期进行安全监察，及时消除不安全隐患，保证单位消防安全。</w:t>
      </w:r>
    </w:p>
    <w:p>
      <w:pPr>
        <w:spacing w:line="360" w:lineRule="auto"/>
        <w:rPr>
          <w:rFonts w:cs="宋体"/>
          <w:bCs/>
          <w:szCs w:val="24"/>
        </w:rPr>
      </w:pPr>
      <w:r>
        <w:rPr>
          <w:rFonts w:hint="eastAsia" w:cs="宋体"/>
          <w:bCs/>
          <w:szCs w:val="24"/>
        </w:rPr>
        <w:t>（4）按安全管理规定更换消防设施，经常开展消防安全监察消除不安全隐患，保证重点部位的安全；</w:t>
      </w:r>
    </w:p>
    <w:p>
      <w:pPr>
        <w:spacing w:line="360" w:lineRule="auto"/>
        <w:rPr>
          <w:rFonts w:cs="宋体"/>
          <w:bCs/>
          <w:szCs w:val="24"/>
        </w:rPr>
      </w:pPr>
      <w:r>
        <w:rPr>
          <w:rFonts w:hint="eastAsia" w:cs="宋体"/>
          <w:bCs/>
          <w:szCs w:val="24"/>
        </w:rPr>
        <w:t>（5）制定各项应急工作方案，提高处理自然灾害、意外事故的能力。并协助单位处理办公楼突发事件。</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（1）消防安全专人负责，专人值守，巡查检查到位，杜绝安全隐患，达到行业管理要求；</w:t>
      </w:r>
    </w:p>
    <w:p>
      <w:pPr>
        <w:spacing w:line="360" w:lineRule="auto"/>
        <w:rPr>
          <w:rFonts w:cs="宋体"/>
          <w:bCs/>
          <w:szCs w:val="24"/>
        </w:rPr>
      </w:pPr>
      <w:r>
        <w:rPr>
          <w:rFonts w:hint="eastAsia" w:cs="宋体"/>
          <w:bCs/>
          <w:szCs w:val="24"/>
        </w:rPr>
        <w:t>（2）各种消防设施、器材配置合理、使用有效；</w:t>
      </w:r>
    </w:p>
    <w:p>
      <w:pPr>
        <w:spacing w:line="360" w:lineRule="auto"/>
        <w:rPr>
          <w:rFonts w:cs="宋体"/>
          <w:bCs/>
          <w:szCs w:val="24"/>
        </w:rPr>
      </w:pPr>
      <w:r>
        <w:rPr>
          <w:rFonts w:hint="eastAsia" w:cs="宋体"/>
          <w:bCs/>
          <w:szCs w:val="24"/>
        </w:rPr>
        <w:t>（3）能及时发现和处理各种安全和事故隐患，确保单位不发生安全方面的问题，能迅速有效处置突发事件。</w:t>
      </w:r>
    </w:p>
    <w:p>
      <w:pPr>
        <w:spacing w:line="360" w:lineRule="auto"/>
        <w:rPr>
          <w:rFonts w:cs="宋体"/>
          <w:bCs/>
          <w:szCs w:val="24"/>
        </w:rPr>
      </w:pPr>
      <w:r>
        <w:rPr>
          <w:rFonts w:hint="eastAsia" w:cs="宋体"/>
          <w:bCs/>
          <w:szCs w:val="24"/>
        </w:rPr>
        <w:t>（十二）防汛工作</w:t>
      </w:r>
    </w:p>
    <w:p>
      <w:pPr>
        <w:spacing w:line="360" w:lineRule="auto"/>
        <w:rPr>
          <w:rFonts w:cs="宋体"/>
          <w:bCs/>
          <w:szCs w:val="24"/>
        </w:rPr>
      </w:pPr>
      <w:r>
        <w:rPr>
          <w:rFonts w:hint="eastAsia" w:cs="宋体"/>
          <w:bCs/>
          <w:szCs w:val="24"/>
        </w:rPr>
        <w:t>在西城公安分局防汛工作预案的总体要求下，物业公司要制定防汛工作预案，保证各单位办公区安全度汛。</w:t>
      </w:r>
    </w:p>
    <w:p>
      <w:pPr>
        <w:pStyle w:val="4"/>
        <w:numPr>
          <w:ilvl w:val="1"/>
          <w:numId w:val="0"/>
        </w:numPr>
      </w:pPr>
    </w:p>
    <w:p>
      <w:pPr>
        <w:spacing w:line="360" w:lineRule="auto"/>
        <w:ind w:firstLine="426"/>
        <w:rPr>
          <w:rFonts w:cs="宋体"/>
          <w:b/>
          <w:szCs w:val="24"/>
        </w:rPr>
      </w:pPr>
      <w:r>
        <w:rPr>
          <w:rFonts w:hint="eastAsia" w:cs="宋体"/>
          <w:b/>
          <w:szCs w:val="24"/>
        </w:rPr>
        <w:t>五、人员配置及要求</w:t>
      </w:r>
    </w:p>
    <w:p>
      <w:pPr>
        <w:spacing w:line="360" w:lineRule="auto"/>
        <w:rPr>
          <w:rFonts w:cs="宋体"/>
          <w:szCs w:val="24"/>
        </w:rPr>
      </w:pPr>
      <w:r>
        <w:rPr>
          <w:rFonts w:hint="eastAsia" w:cs="宋体"/>
          <w:szCs w:val="24"/>
        </w:rPr>
        <w:t>（一）人员配置：</w:t>
      </w:r>
    </w:p>
    <w:p>
      <w:pPr>
        <w:pStyle w:val="9"/>
        <w:spacing w:line="360" w:lineRule="auto"/>
        <w:ind w:firstLine="480" w:firstLineChars="200"/>
        <w:rPr>
          <w:rFonts w:cs="宋体"/>
          <w:szCs w:val="24"/>
        </w:rPr>
      </w:pPr>
      <w:r>
        <w:rPr>
          <w:rFonts w:hint="eastAsia" w:cs="宋体"/>
          <w:szCs w:val="24"/>
        </w:rPr>
        <w:t>本项目需配备项目负责人1人。</w:t>
      </w:r>
    </w:p>
    <w:p>
      <w:pPr>
        <w:autoSpaceDE w:val="0"/>
        <w:autoSpaceDN w:val="0"/>
        <w:adjustRightInd w:val="0"/>
        <w:spacing w:line="360" w:lineRule="auto"/>
        <w:ind w:firstLine="470" w:firstLineChars="196"/>
        <w:rPr>
          <w:rFonts w:cs="宋体"/>
          <w:szCs w:val="24"/>
        </w:rPr>
      </w:pPr>
      <w:r>
        <w:rPr>
          <w:rFonts w:hint="eastAsia" w:cs="宋体"/>
          <w:szCs w:val="24"/>
        </w:rPr>
        <w:t>1、反特巡支队不得少于11人（项目主管1人、工程人员1人、会服2人、保洁员6人、洗衣工1人、消防中控人员按国家及行业有关规定配备）</w:t>
      </w:r>
    </w:p>
    <w:p>
      <w:pPr>
        <w:spacing w:line="360" w:lineRule="auto"/>
        <w:ind w:firstLine="480" w:firstLineChars="200"/>
        <w:rPr>
          <w:rFonts w:cs="宋体"/>
          <w:szCs w:val="24"/>
        </w:rPr>
      </w:pPr>
      <w:r>
        <w:rPr>
          <w:rFonts w:hint="eastAsia" w:cs="宋体"/>
          <w:szCs w:val="24"/>
        </w:rPr>
        <w:t>2、月坛派出所不得少于5人（保洁员5人）</w:t>
      </w:r>
    </w:p>
    <w:p>
      <w:pPr>
        <w:spacing w:line="360" w:lineRule="auto"/>
        <w:ind w:firstLine="480" w:firstLineChars="200"/>
        <w:rPr>
          <w:rFonts w:cs="宋体"/>
          <w:szCs w:val="24"/>
        </w:rPr>
      </w:pPr>
      <w:r>
        <w:rPr>
          <w:rFonts w:hint="eastAsia" w:cs="宋体"/>
          <w:szCs w:val="24"/>
        </w:rPr>
        <w:t>3、新街口派出所不得少于6人（工程人员1人、保洁员5人）</w:t>
      </w:r>
    </w:p>
    <w:p>
      <w:pPr>
        <w:autoSpaceDE w:val="0"/>
        <w:autoSpaceDN w:val="0"/>
        <w:adjustRightInd w:val="0"/>
        <w:spacing w:line="360" w:lineRule="auto"/>
        <w:ind w:firstLine="480" w:firstLineChars="200"/>
        <w:rPr>
          <w:rFonts w:cs="宋体"/>
          <w:szCs w:val="24"/>
        </w:rPr>
      </w:pPr>
      <w:r>
        <w:rPr>
          <w:rFonts w:hint="eastAsia" w:cs="宋体"/>
          <w:bCs/>
          <w:szCs w:val="24"/>
        </w:rPr>
        <w:t>4、厂桥派出所</w:t>
      </w:r>
      <w:r>
        <w:rPr>
          <w:rFonts w:hint="eastAsia" w:cs="宋体"/>
          <w:szCs w:val="24"/>
        </w:rPr>
        <w:t>不得少于4人（保洁员4人）</w:t>
      </w:r>
    </w:p>
    <w:p>
      <w:pPr>
        <w:autoSpaceDE w:val="0"/>
        <w:autoSpaceDN w:val="0"/>
        <w:adjustRightInd w:val="0"/>
        <w:spacing w:line="360" w:lineRule="auto"/>
        <w:ind w:firstLine="480" w:firstLineChars="200"/>
        <w:rPr>
          <w:rFonts w:cs="宋体"/>
          <w:szCs w:val="24"/>
        </w:rPr>
      </w:pPr>
      <w:r>
        <w:rPr>
          <w:rFonts w:hint="eastAsia" w:cs="宋体"/>
          <w:bCs/>
          <w:szCs w:val="24"/>
        </w:rPr>
        <w:t>5、福绥境派出所</w:t>
      </w:r>
      <w:r>
        <w:rPr>
          <w:rFonts w:hint="eastAsia" w:cs="宋体"/>
          <w:szCs w:val="24"/>
        </w:rPr>
        <w:t>不得少于4人（工程人员1人、保洁员3人、锅炉工按照行业有关配备，消防中控人员按国家及行业有关规定配备）</w:t>
      </w:r>
    </w:p>
    <w:p>
      <w:pPr>
        <w:autoSpaceDE w:val="0"/>
        <w:autoSpaceDN w:val="0"/>
        <w:adjustRightInd w:val="0"/>
        <w:spacing w:line="360" w:lineRule="auto"/>
        <w:ind w:firstLine="480" w:firstLineChars="200"/>
        <w:rPr>
          <w:rFonts w:cs="宋体"/>
          <w:szCs w:val="24"/>
        </w:rPr>
      </w:pPr>
      <w:r>
        <w:rPr>
          <w:rFonts w:hint="eastAsia" w:cs="宋体"/>
          <w:bCs/>
          <w:szCs w:val="24"/>
        </w:rPr>
        <w:t>6、德外派出所</w:t>
      </w:r>
      <w:r>
        <w:rPr>
          <w:rFonts w:hint="eastAsia" w:cs="宋体"/>
          <w:szCs w:val="24"/>
        </w:rPr>
        <w:t>不得少于4人（保洁员4人、锅炉工按照行业有关配备）</w:t>
      </w:r>
    </w:p>
    <w:p>
      <w:pPr>
        <w:spacing w:line="360" w:lineRule="auto"/>
        <w:ind w:firstLine="480" w:firstLineChars="200"/>
        <w:rPr>
          <w:rFonts w:cs="宋体"/>
          <w:szCs w:val="24"/>
        </w:rPr>
      </w:pPr>
      <w:r>
        <w:rPr>
          <w:rFonts w:hint="eastAsia" w:cs="宋体"/>
          <w:szCs w:val="24"/>
        </w:rPr>
        <w:t>7、阜外派出所不得少于4人（保洁员4人、锅炉工按照行业有关配备）</w:t>
      </w:r>
    </w:p>
    <w:p>
      <w:pPr>
        <w:autoSpaceDE w:val="0"/>
        <w:autoSpaceDN w:val="0"/>
        <w:adjustRightInd w:val="0"/>
        <w:spacing w:line="360" w:lineRule="auto"/>
        <w:ind w:firstLine="470" w:firstLineChars="196"/>
        <w:rPr>
          <w:rFonts w:cs="宋体"/>
          <w:szCs w:val="24"/>
        </w:rPr>
      </w:pPr>
      <w:r>
        <w:rPr>
          <w:rFonts w:hint="eastAsia" w:cs="宋体"/>
          <w:bCs/>
          <w:szCs w:val="24"/>
        </w:rPr>
        <w:t>8、地安门派出所</w:t>
      </w:r>
      <w:r>
        <w:rPr>
          <w:rFonts w:hint="eastAsia" w:cs="宋体"/>
          <w:szCs w:val="24"/>
        </w:rPr>
        <w:t>各不得少于3人（保洁员3人）</w:t>
      </w:r>
    </w:p>
    <w:p>
      <w:pPr>
        <w:spacing w:line="360" w:lineRule="auto"/>
        <w:ind w:firstLine="480" w:firstLineChars="200"/>
        <w:rPr>
          <w:rFonts w:cs="宋体"/>
          <w:szCs w:val="24"/>
        </w:rPr>
      </w:pPr>
      <w:r>
        <w:rPr>
          <w:rFonts w:hint="eastAsia" w:cs="宋体"/>
          <w:szCs w:val="24"/>
        </w:rPr>
        <w:t>9、展览路派出所不得少于3人（保洁员3人）</w:t>
      </w:r>
    </w:p>
    <w:p>
      <w:pPr>
        <w:spacing w:line="360" w:lineRule="auto"/>
        <w:ind w:firstLine="480" w:firstLineChars="200"/>
        <w:rPr>
          <w:rFonts w:cs="宋体"/>
          <w:szCs w:val="24"/>
        </w:rPr>
      </w:pPr>
      <w:r>
        <w:rPr>
          <w:rFonts w:hint="eastAsia" w:cs="宋体"/>
          <w:szCs w:val="24"/>
        </w:rPr>
        <w:t>10、官园派出所各不得少于2人（保洁员2人）</w:t>
      </w:r>
    </w:p>
    <w:p>
      <w:pPr>
        <w:spacing w:line="360" w:lineRule="auto"/>
        <w:ind w:firstLine="480" w:firstLineChars="200"/>
        <w:rPr>
          <w:rFonts w:cs="宋体"/>
          <w:szCs w:val="24"/>
        </w:rPr>
      </w:pPr>
      <w:r>
        <w:rPr>
          <w:rFonts w:hint="eastAsia" w:cs="宋体"/>
          <w:szCs w:val="24"/>
        </w:rPr>
        <w:t>11、宝产胡同办公区不得少于3人（工程人员1人、保洁员2人、锅炉工按照行业有关配备）</w:t>
      </w:r>
    </w:p>
    <w:p>
      <w:pPr>
        <w:spacing w:line="360" w:lineRule="auto"/>
        <w:ind w:firstLine="480" w:firstLineChars="200"/>
        <w:rPr>
          <w:rFonts w:cs="宋体"/>
          <w:szCs w:val="24"/>
        </w:rPr>
      </w:pPr>
      <w:r>
        <w:rPr>
          <w:rFonts w:hint="eastAsia" w:cs="宋体"/>
          <w:szCs w:val="24"/>
        </w:rPr>
        <w:t>12、动物园派出所（西外）所不得少于2人（保洁员2人）</w:t>
      </w:r>
    </w:p>
    <w:p>
      <w:pPr>
        <w:pStyle w:val="9"/>
        <w:spacing w:line="360" w:lineRule="auto"/>
        <w:ind w:firstLine="480" w:firstLineChars="200"/>
        <w:rPr>
          <w:rFonts w:cs="宋体"/>
          <w:szCs w:val="24"/>
        </w:rPr>
      </w:pPr>
      <w:r>
        <w:rPr>
          <w:rFonts w:hint="eastAsia" w:cs="宋体"/>
          <w:szCs w:val="24"/>
        </w:rPr>
        <w:t>此配置包括但不限以上人数，供应商按实际情况合理配备。</w:t>
      </w:r>
    </w:p>
    <w:p>
      <w:pPr>
        <w:spacing w:line="360" w:lineRule="auto"/>
        <w:rPr>
          <w:rFonts w:cs="宋体"/>
          <w:szCs w:val="24"/>
        </w:rPr>
      </w:pPr>
      <w:r>
        <w:rPr>
          <w:rFonts w:hint="eastAsia" w:cs="宋体"/>
          <w:szCs w:val="24"/>
        </w:rPr>
        <w:t>（二）人员要求</w:t>
      </w:r>
    </w:p>
    <w:p>
      <w:pPr>
        <w:spacing w:line="360" w:lineRule="auto"/>
        <w:rPr>
          <w:rFonts w:cs="宋体"/>
          <w:szCs w:val="24"/>
        </w:rPr>
      </w:pPr>
      <w:r>
        <w:rPr>
          <w:rFonts w:hint="eastAsia" w:cs="宋体"/>
          <w:bCs/>
          <w:szCs w:val="24"/>
        </w:rPr>
        <w:t>1、项目负责人：</w:t>
      </w:r>
      <w:r>
        <w:rPr>
          <w:rFonts w:hint="eastAsia" w:cs="宋体"/>
          <w:szCs w:val="24"/>
        </w:rPr>
        <w:t>项目负责人应具备相应专业能力，具备5年以上服务经验，如具备相关专业证书可在投标文件中提供。</w:t>
      </w:r>
    </w:p>
    <w:p>
      <w:pPr>
        <w:spacing w:line="360" w:lineRule="auto"/>
        <w:rPr>
          <w:rFonts w:cs="宋体"/>
          <w:bCs/>
          <w:szCs w:val="24"/>
        </w:rPr>
      </w:pPr>
      <w:r>
        <w:rPr>
          <w:rFonts w:hint="eastAsia" w:cs="宋体"/>
          <w:bCs/>
          <w:szCs w:val="24"/>
        </w:rPr>
        <w:t>2、主要操作人员应持有相关专业岗位证书，并在签订合同时提供全部加盖公章的证书复印件，作为合同附件。</w:t>
      </w:r>
    </w:p>
    <w:p>
      <w:pPr>
        <w:spacing w:line="360" w:lineRule="auto"/>
        <w:rPr>
          <w:rFonts w:cs="宋体"/>
          <w:bCs/>
          <w:szCs w:val="24"/>
        </w:rPr>
      </w:pPr>
      <w:r>
        <w:rPr>
          <w:rFonts w:hint="eastAsia" w:cs="宋体"/>
          <w:bCs/>
          <w:szCs w:val="24"/>
        </w:rPr>
        <w:t>3、服务团队人员应当具备相关资质要求，符合法律规定；会议服务及重要岗位的人员必须得到甲方的政审认可。服务团队中，除有特殊要求的，其他服务人员入职年龄应在55周岁以下；中标后，供应商应向采购人提供全部服务人员的详细清单及公共服务场所所需的健康证明，采购人对服务人员进行背景审查合格后，服务人员方可上岗，如未通过北京审查，中标供应商应随时无条件更换服务人员。服务过程中，当人员发生变动时，应当提前告知采购人，并及时向采购人备案。</w:t>
      </w:r>
    </w:p>
    <w:p>
      <w:pPr>
        <w:tabs>
          <w:tab w:val="right" w:pos="1134"/>
        </w:tabs>
        <w:snapToGrid w:val="0"/>
        <w:spacing w:line="360" w:lineRule="auto"/>
        <w:rPr>
          <w:rFonts w:cs="宋体"/>
          <w:bCs/>
          <w:szCs w:val="24"/>
          <w:lang w:val="zh-CN"/>
        </w:rPr>
      </w:pPr>
      <w:r>
        <w:rPr>
          <w:rFonts w:hint="eastAsia" w:cs="宋体"/>
          <w:bCs/>
          <w:szCs w:val="24"/>
        </w:rPr>
        <w:t>4、</w:t>
      </w:r>
      <w:r>
        <w:rPr>
          <w:rFonts w:hint="eastAsia" w:cs="宋体"/>
          <w:bCs/>
          <w:szCs w:val="24"/>
          <w:lang w:val="zh-CN"/>
        </w:rPr>
        <w:t>因本项目各包可兼投，因此供应商参与各包投标所提供的项目负责人等全部服务人员不得与其他包交叉，否则视为</w:t>
      </w:r>
      <w:r>
        <w:rPr>
          <w:rFonts w:hint="eastAsia" w:cs="宋体"/>
          <w:bCs/>
          <w:szCs w:val="24"/>
          <w:u w:val="single"/>
          <w:lang w:val="zh-CN"/>
        </w:rPr>
        <w:t>无效投标</w:t>
      </w:r>
      <w:r>
        <w:rPr>
          <w:rFonts w:hint="eastAsia" w:cs="宋体"/>
          <w:bCs/>
          <w:szCs w:val="24"/>
          <w:lang w:val="zh-CN"/>
        </w:rPr>
        <w:t>。</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*供应商必须在投标文件中提供关于服务人员的</w:t>
      </w:r>
      <w:r>
        <w:rPr>
          <w:rFonts w:hint="eastAsia" w:cs="宋体"/>
          <w:bCs/>
          <w:szCs w:val="24"/>
          <w:u w:val="single"/>
          <w:lang w:val="zh-CN"/>
        </w:rPr>
        <w:t>承诺函原件</w:t>
      </w:r>
      <w:r>
        <w:rPr>
          <w:rFonts w:hint="eastAsia" w:cs="宋体"/>
          <w:bCs/>
          <w:szCs w:val="24"/>
          <w:lang w:val="zh-CN"/>
        </w:rPr>
        <w:t>，并加盖供应商公章。承诺函内容包括：我单位承诺，为本包组建的专有服务团队为本包服务专用，与其他包的服务团队无交叉。</w:t>
      </w:r>
    </w:p>
    <w:p>
      <w:pPr>
        <w:tabs>
          <w:tab w:val="right" w:pos="1134"/>
        </w:tabs>
        <w:snapToGrid w:val="0"/>
        <w:spacing w:line="360" w:lineRule="auto"/>
        <w:rPr>
          <w:rFonts w:cs="宋体"/>
          <w:bCs/>
          <w:szCs w:val="24"/>
          <w:lang w:val="zh-CN"/>
        </w:rPr>
      </w:pPr>
      <w:r>
        <w:rPr>
          <w:rFonts w:hint="eastAsia" w:cs="宋体"/>
          <w:bCs/>
          <w:szCs w:val="24"/>
          <w:lang w:val="zh-CN"/>
        </w:rPr>
        <w:t>3、供应商应提供人员储备及人员稳定保障措施，确保服务期间服务团队的稳定性和专业性。</w:t>
      </w:r>
    </w:p>
    <w:p>
      <w:pPr>
        <w:spacing w:line="360" w:lineRule="auto"/>
        <w:ind w:firstLine="472" w:firstLineChars="196"/>
        <w:rPr>
          <w:rFonts w:cs="宋体"/>
          <w:b/>
          <w:szCs w:val="24"/>
        </w:rPr>
      </w:pPr>
      <w:r>
        <w:rPr>
          <w:rFonts w:hint="eastAsia" w:cs="宋体"/>
          <w:b/>
          <w:szCs w:val="24"/>
        </w:rPr>
        <w:t>（一）支付方式</w:t>
      </w:r>
    </w:p>
    <w:p>
      <w:pPr>
        <w:spacing w:line="360" w:lineRule="auto"/>
        <w:ind w:firstLine="470" w:firstLineChars="196"/>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spacing w:line="360" w:lineRule="auto"/>
        <w:rPr>
          <w:rFonts w:cs="宋体"/>
          <w:bCs/>
          <w:szCs w:val="24"/>
        </w:rPr>
      </w:pPr>
      <w:r>
        <w:rPr>
          <w:rFonts w:hint="eastAsia" w:cs="宋体"/>
          <w:bCs/>
          <w:szCs w:val="24"/>
        </w:rPr>
        <w:t>2、乙方按要求提交履约保函后，物业服务费按每三个月分四期支付。</w:t>
      </w:r>
    </w:p>
    <w:p>
      <w:pPr>
        <w:spacing w:line="360" w:lineRule="auto"/>
        <w:rPr>
          <w:rFonts w:cs="宋体"/>
          <w:bCs/>
          <w:szCs w:val="24"/>
        </w:rPr>
      </w:pPr>
    </w:p>
    <w:p>
      <w:pPr>
        <w:spacing w:line="360" w:lineRule="auto"/>
        <w:ind w:firstLine="426"/>
        <w:rPr>
          <w:rFonts w:cs="宋体"/>
          <w:b/>
          <w:bCs/>
          <w:szCs w:val="24"/>
        </w:rPr>
      </w:pPr>
      <w:r>
        <w:rPr>
          <w:rFonts w:hint="eastAsia" w:cs="宋体"/>
          <w:b/>
          <w:bCs/>
          <w:szCs w:val="24"/>
        </w:rPr>
        <w:t>（二）服务报价说明</w:t>
      </w:r>
    </w:p>
    <w:p>
      <w:pPr>
        <w:spacing w:line="360" w:lineRule="auto"/>
        <w:ind w:firstLine="426"/>
        <w:rPr>
          <w:rFonts w:cs="宋体"/>
          <w:b/>
          <w:bCs/>
          <w:szCs w:val="24"/>
        </w:rPr>
      </w:pPr>
      <w:r>
        <w:rPr>
          <w:rFonts w:hint="eastAsia" w:cs="宋体"/>
          <w:b/>
          <w:bCs/>
          <w:szCs w:val="24"/>
        </w:rPr>
        <w:t>供应商的服务报价，包括但不限于以下服务：</w:t>
      </w:r>
    </w:p>
    <w:p>
      <w:pPr>
        <w:spacing w:line="360" w:lineRule="auto"/>
        <w:rPr>
          <w:rFonts w:cs="宋体"/>
          <w:bCs/>
          <w:szCs w:val="24"/>
        </w:rPr>
      </w:pPr>
      <w:r>
        <w:rPr>
          <w:rFonts w:hint="eastAsia" w:cs="宋体"/>
          <w:bCs/>
          <w:szCs w:val="24"/>
        </w:rPr>
        <w:t>（1）日常用品耗材：办公用品、洗手液或香皂、除味球、重点区域卫生纸、废纸桶、节水器感应器电池、灭鼠、灭蟑、灭蚊蝇等费用。</w:t>
      </w:r>
    </w:p>
    <w:p>
      <w:pPr>
        <w:spacing w:line="360" w:lineRule="auto"/>
        <w:rPr>
          <w:rFonts w:cs="宋体"/>
          <w:bCs/>
          <w:szCs w:val="24"/>
        </w:rPr>
      </w:pPr>
      <w:r>
        <w:rPr>
          <w:rFonts w:hint="eastAsia" w:cs="宋体"/>
          <w:bCs/>
          <w:szCs w:val="24"/>
        </w:rPr>
        <w:t>（2）保洁耗材：如墩布、扫帚、公共卫生袋、去污和除味剂耗材等费用。</w:t>
      </w:r>
    </w:p>
    <w:p>
      <w:pPr>
        <w:spacing w:line="360" w:lineRule="auto"/>
        <w:rPr>
          <w:rFonts w:cs="宋体"/>
          <w:bCs/>
          <w:szCs w:val="24"/>
        </w:rPr>
      </w:pPr>
      <w:r>
        <w:rPr>
          <w:rFonts w:hint="eastAsia" w:cs="宋体"/>
          <w:bCs/>
          <w:szCs w:val="24"/>
        </w:rPr>
        <w:t>（3）工程：日常维修所需工具购置、各设备系统运行、维修保养、工程日常设备（照明、上下水、土建、五金配件、）、楼宇附属设备设施等维修、更换的材料费300元/项/次以内（分体空调除外）等费用。</w:t>
      </w:r>
    </w:p>
    <w:p>
      <w:pPr>
        <w:spacing w:line="360" w:lineRule="auto"/>
        <w:rPr>
          <w:rFonts w:cs="宋体"/>
          <w:bCs/>
          <w:szCs w:val="24"/>
        </w:rPr>
      </w:pPr>
      <w:r>
        <w:rPr>
          <w:rFonts w:hint="eastAsia" w:cs="宋体"/>
          <w:bCs/>
          <w:szCs w:val="24"/>
        </w:rPr>
        <w:t>（4）楼宇设备（水、电力、电梯、压力容器）的检测，年检费用。</w:t>
      </w:r>
    </w:p>
    <w:p>
      <w:pPr>
        <w:spacing w:line="360" w:lineRule="auto"/>
        <w:rPr>
          <w:rFonts w:cs="宋体"/>
          <w:bCs/>
          <w:szCs w:val="24"/>
        </w:rPr>
      </w:pPr>
      <w:r>
        <w:rPr>
          <w:rFonts w:hint="eastAsia" w:cs="宋体"/>
          <w:bCs/>
          <w:szCs w:val="24"/>
        </w:rPr>
        <w:t>（5）灭火器的检测更换（个别）费用。</w:t>
      </w:r>
    </w:p>
    <w:p>
      <w:pPr>
        <w:spacing w:line="360" w:lineRule="auto"/>
        <w:rPr>
          <w:rFonts w:cs="宋体"/>
          <w:bCs/>
          <w:szCs w:val="24"/>
        </w:rPr>
      </w:pPr>
      <w:r>
        <w:rPr>
          <w:rFonts w:hint="eastAsia" w:cs="宋体"/>
          <w:bCs/>
          <w:szCs w:val="24"/>
        </w:rPr>
        <w:t>（6）隔油池、化粪池的清掏疏通费用。</w:t>
      </w:r>
    </w:p>
    <w:p>
      <w:pPr>
        <w:spacing w:line="360" w:lineRule="auto"/>
        <w:rPr>
          <w:rFonts w:cs="宋体"/>
          <w:bCs/>
          <w:color w:val="FF0000"/>
          <w:szCs w:val="24"/>
        </w:rPr>
      </w:pPr>
      <w:r>
        <w:rPr>
          <w:rFonts w:hint="eastAsia" w:cs="宋体"/>
          <w:bCs/>
          <w:szCs w:val="24"/>
        </w:rPr>
        <w:t>（7）电梯设备包括相关维护保养协议等费用。</w:t>
      </w:r>
    </w:p>
    <w:p>
      <w:pPr>
        <w:spacing w:line="360" w:lineRule="auto"/>
        <w:rPr>
          <w:rFonts w:cs="宋体"/>
          <w:bCs/>
          <w:szCs w:val="24"/>
        </w:rPr>
      </w:pPr>
      <w:r>
        <w:rPr>
          <w:rFonts w:hint="eastAsia" w:cs="宋体"/>
          <w:bCs/>
          <w:szCs w:val="24"/>
        </w:rPr>
        <w:t>（8）大楼日常养护小修及零星材料等费用（含五金件）。</w:t>
      </w:r>
    </w:p>
    <w:p>
      <w:pPr>
        <w:spacing w:line="360" w:lineRule="auto"/>
        <w:rPr>
          <w:rFonts w:cs="宋体"/>
          <w:bCs/>
          <w:szCs w:val="24"/>
        </w:rPr>
      </w:pPr>
      <w:r>
        <w:rPr>
          <w:rFonts w:hint="eastAsia" w:cs="宋体"/>
          <w:bCs/>
          <w:szCs w:val="24"/>
        </w:rPr>
        <w:t>（9）外墙清洗费、公共部位绿植租摆费等费用（重点区域、会议室、门厅、服务大厅、电梯厅、楼层通道花木租摆、大楼区域内共用绿化施肥、修剪、绿植损补、节日花坛）。</w:t>
      </w:r>
    </w:p>
    <w:p>
      <w:pPr>
        <w:spacing w:line="360" w:lineRule="auto"/>
        <w:rPr>
          <w:rFonts w:cs="宋体"/>
          <w:bCs/>
          <w:szCs w:val="24"/>
        </w:rPr>
      </w:pPr>
      <w:r>
        <w:rPr>
          <w:rFonts w:hint="eastAsia" w:cs="宋体"/>
          <w:bCs/>
          <w:szCs w:val="24"/>
        </w:rPr>
        <w:t>（10）物业工作人员工资、人员保险、公积金、福利、就餐等费用。</w:t>
      </w:r>
    </w:p>
    <w:p>
      <w:pPr>
        <w:spacing w:line="360" w:lineRule="auto"/>
        <w:rPr>
          <w:rFonts w:cs="宋体"/>
          <w:bCs/>
          <w:szCs w:val="24"/>
        </w:rPr>
      </w:pPr>
      <w:r>
        <w:rPr>
          <w:rFonts w:hint="eastAsia" w:cs="宋体"/>
          <w:bCs/>
          <w:szCs w:val="24"/>
        </w:rPr>
        <w:t>（11）法定节假日及休息日，此项所产生的加班费用。劳保用品含工服、防暑降温用品、卫生防护用品及防疫物资的费用。</w:t>
      </w:r>
    </w:p>
    <w:p>
      <w:pPr>
        <w:spacing w:line="360" w:lineRule="auto"/>
        <w:rPr>
          <w:rFonts w:cs="宋体"/>
          <w:bCs/>
          <w:szCs w:val="24"/>
        </w:rPr>
      </w:pPr>
      <w:r>
        <w:rPr>
          <w:rFonts w:hint="eastAsia" w:cs="宋体"/>
          <w:bCs/>
          <w:szCs w:val="24"/>
        </w:rPr>
        <w:t>（12）由于物业方管理责任给业主造成损失的，所产生的费用。</w:t>
      </w:r>
    </w:p>
    <w:p>
      <w:pPr>
        <w:autoSpaceDE w:val="0"/>
        <w:autoSpaceDN w:val="0"/>
        <w:adjustRightInd w:val="0"/>
        <w:spacing w:line="360" w:lineRule="auto"/>
        <w:ind w:firstLine="241" w:firstLineChars="100"/>
        <w:rPr>
          <w:rFonts w:cs="宋体"/>
          <w:b/>
          <w:szCs w:val="24"/>
          <w:lang w:val="zh-CN"/>
        </w:rPr>
      </w:pPr>
      <w:r>
        <w:rPr>
          <w:rFonts w:hint="eastAsia" w:cs="宋体"/>
          <w:b/>
          <w:szCs w:val="24"/>
          <w:lang w:val="zh-CN"/>
        </w:rPr>
        <w:t xml:space="preserve">（三）采购人支付付费说明 </w:t>
      </w:r>
    </w:p>
    <w:p>
      <w:pPr>
        <w:autoSpaceDE w:val="0"/>
        <w:autoSpaceDN w:val="0"/>
        <w:adjustRightInd w:val="0"/>
        <w:spacing w:line="360" w:lineRule="auto"/>
        <w:ind w:firstLine="426"/>
        <w:rPr>
          <w:rFonts w:cs="宋体"/>
          <w:b/>
          <w:szCs w:val="24"/>
          <w:lang w:val="zh-CN"/>
        </w:rPr>
      </w:pPr>
      <w:r>
        <w:rPr>
          <w:rFonts w:hint="eastAsia" w:cs="宋体"/>
          <w:b/>
          <w:szCs w:val="24"/>
          <w:lang w:val="zh-CN"/>
        </w:rPr>
        <w:t>以下费用由采购人支付：</w:t>
      </w:r>
    </w:p>
    <w:p>
      <w:pPr>
        <w:spacing w:line="360" w:lineRule="auto"/>
        <w:rPr>
          <w:rFonts w:cs="宋体"/>
          <w:bCs/>
          <w:szCs w:val="24"/>
        </w:rPr>
      </w:pPr>
      <w:r>
        <w:rPr>
          <w:rFonts w:hint="eastAsia" w:cs="宋体"/>
          <w:bCs/>
          <w:szCs w:val="24"/>
        </w:rPr>
        <w:t>（1）办公楼建筑物设备设施大、中修及改造更新费用。</w:t>
      </w:r>
    </w:p>
    <w:p>
      <w:pPr>
        <w:spacing w:line="360" w:lineRule="auto"/>
        <w:rPr>
          <w:rFonts w:cs="宋体"/>
          <w:bCs/>
          <w:szCs w:val="24"/>
        </w:rPr>
      </w:pPr>
      <w:r>
        <w:rPr>
          <w:rFonts w:hint="eastAsia" w:cs="宋体"/>
          <w:bCs/>
          <w:szCs w:val="24"/>
        </w:rPr>
        <w:t>（2）办公楼支付能源费用（水、电、燃气、热力取暖）.</w:t>
      </w:r>
    </w:p>
    <w:p>
      <w:pPr>
        <w:tabs>
          <w:tab w:val="right" w:pos="1134"/>
        </w:tabs>
        <w:snapToGrid w:val="0"/>
        <w:spacing w:line="360" w:lineRule="auto"/>
        <w:ind w:firstLine="480" w:firstLineChars="200"/>
        <w:rPr>
          <w:rFonts w:cs="宋体"/>
          <w:bCs/>
          <w:szCs w:val="24"/>
          <w:lang w:val="zh-CN"/>
        </w:rPr>
      </w:pPr>
    </w:p>
    <w:p>
      <w:pPr>
        <w:tabs>
          <w:tab w:val="right" w:pos="1134"/>
        </w:tabs>
        <w:snapToGrid w:val="0"/>
        <w:spacing w:line="360" w:lineRule="auto"/>
        <w:ind w:firstLine="482" w:firstLineChars="200"/>
        <w:rPr>
          <w:rFonts w:cs="宋体"/>
          <w:b/>
          <w:szCs w:val="24"/>
          <w:lang w:val="zh-CN"/>
        </w:rPr>
      </w:pPr>
      <w:r>
        <w:rPr>
          <w:rFonts w:hint="eastAsia" w:cs="宋体"/>
          <w:b/>
          <w:szCs w:val="24"/>
          <w:lang w:val="zh-CN"/>
        </w:rPr>
        <w:t>七、其他要求：</w:t>
      </w:r>
    </w:p>
    <w:p>
      <w:pPr>
        <w:pStyle w:val="65"/>
        <w:spacing w:line="360" w:lineRule="auto"/>
        <w:ind w:firstLineChars="0"/>
        <w:rPr>
          <w:rFonts w:ascii="宋体" w:hAnsi="宋体" w:cs="宋体"/>
          <w:bCs/>
          <w:sz w:val="24"/>
          <w:szCs w:val="24"/>
        </w:rPr>
      </w:pPr>
      <w:r>
        <w:rPr>
          <w:rFonts w:hint="eastAsia" w:ascii="宋体" w:hAnsi="宋体" w:cs="宋体"/>
          <w:bCs/>
          <w:sz w:val="24"/>
          <w:szCs w:val="24"/>
        </w:rPr>
        <w:t>1、供应商应对服务需求理解全面、准确。</w:t>
      </w:r>
    </w:p>
    <w:p>
      <w:pPr>
        <w:pStyle w:val="65"/>
        <w:spacing w:line="360" w:lineRule="auto"/>
        <w:ind w:firstLineChars="0"/>
        <w:rPr>
          <w:rFonts w:ascii="宋体" w:hAnsi="宋体" w:cs="宋体"/>
          <w:bCs/>
          <w:sz w:val="24"/>
          <w:szCs w:val="24"/>
        </w:rPr>
      </w:pPr>
      <w:r>
        <w:rPr>
          <w:rFonts w:hint="eastAsia" w:ascii="宋体" w:hAnsi="宋体" w:cs="宋体"/>
          <w:bCs/>
          <w:sz w:val="24"/>
          <w:szCs w:val="24"/>
        </w:rPr>
        <w:t>2、供应商如承担过类似工作，可在投标文件中提供相关资料。</w:t>
      </w:r>
    </w:p>
    <w:p>
      <w:pPr>
        <w:pStyle w:val="65"/>
        <w:spacing w:line="360" w:lineRule="auto"/>
        <w:ind w:firstLineChars="0"/>
        <w:rPr>
          <w:rFonts w:ascii="宋体" w:hAnsi="宋体" w:cs="宋体"/>
          <w:bCs/>
          <w:sz w:val="24"/>
          <w:szCs w:val="24"/>
        </w:rPr>
      </w:pPr>
      <w:r>
        <w:rPr>
          <w:rFonts w:hint="eastAsia" w:ascii="宋体" w:hAnsi="宋体" w:cs="宋体"/>
          <w:bCs/>
          <w:sz w:val="24"/>
          <w:szCs w:val="24"/>
        </w:rPr>
        <w:t>3、供应商应认真落实采购人的有关政策和决定，严格遵守相关法规及采购人的相关规章制度。</w:t>
      </w:r>
    </w:p>
    <w:p>
      <w:pPr>
        <w:pStyle w:val="47"/>
        <w:spacing w:line="360" w:lineRule="auto"/>
        <w:ind w:firstLine="480" w:firstLineChars="200"/>
        <w:rPr>
          <w:rFonts w:hAnsi="宋体"/>
          <w:bCs/>
          <w:color w:val="auto"/>
          <w:kern w:val="2"/>
        </w:rPr>
      </w:pPr>
      <w:r>
        <w:rPr>
          <w:rFonts w:hint="eastAsia" w:hAnsi="宋体"/>
          <w:bCs/>
          <w:color w:val="auto"/>
          <w:kern w:val="2"/>
        </w:rPr>
        <w:t xml:space="preserve">4、供应商应根据本招标文件中所列服务需求，制定相应服务方案。包括但不限于具备完善的物业管理规章制度，配备物业管理需要的专业团队，配备物业管理需要的设备设施，具体服务实施方案等。 </w:t>
      </w:r>
    </w:p>
    <w:p>
      <w:pPr>
        <w:pStyle w:val="47"/>
        <w:spacing w:line="360" w:lineRule="auto"/>
        <w:ind w:firstLine="480" w:firstLineChars="200"/>
        <w:rPr>
          <w:rFonts w:hAnsi="宋体"/>
          <w:bCs/>
          <w:color w:val="auto"/>
          <w:kern w:val="2"/>
        </w:rPr>
      </w:pPr>
      <w:r>
        <w:rPr>
          <w:rFonts w:hint="eastAsia" w:hAnsi="宋体"/>
          <w:bCs/>
          <w:color w:val="auto"/>
          <w:kern w:val="2"/>
        </w:rPr>
        <w:t>5、针对本项目配备专业的、有同类项目执行经验人员组成的服务团队，并根据采购人服务需求进行培训和考核。</w:t>
      </w:r>
    </w:p>
    <w:p>
      <w:pPr>
        <w:tabs>
          <w:tab w:val="left" w:pos="360"/>
        </w:tabs>
        <w:spacing w:line="360" w:lineRule="auto"/>
        <w:ind w:firstLine="480" w:firstLineChars="200"/>
        <w:rPr>
          <w:rFonts w:cs="宋体"/>
          <w:bCs/>
          <w:color w:val="000000"/>
          <w:szCs w:val="24"/>
          <w:lang w:val="zh-CN"/>
        </w:rPr>
      </w:pPr>
      <w:r>
        <w:rPr>
          <w:rFonts w:hint="eastAsia" w:cs="宋体"/>
          <w:bCs/>
          <w:color w:val="000000"/>
          <w:szCs w:val="24"/>
          <w:lang w:val="zh-CN"/>
        </w:rPr>
        <w:t>6、供应商应具备应对突发事件及突发公共卫生事件的能力和预案。</w:t>
      </w:r>
    </w:p>
    <w:p>
      <w:pPr>
        <w:pStyle w:val="47"/>
        <w:spacing w:line="360" w:lineRule="auto"/>
        <w:ind w:firstLine="480" w:firstLineChars="200"/>
        <w:rPr>
          <w:rFonts w:hAnsi="宋体"/>
          <w:bCs/>
          <w:color w:val="auto"/>
          <w:kern w:val="2"/>
        </w:rPr>
      </w:pPr>
      <w:r>
        <w:rPr>
          <w:rFonts w:hint="eastAsia" w:hAnsi="宋体"/>
          <w:bCs/>
        </w:rPr>
        <w:t>7、</w:t>
      </w:r>
      <w:r>
        <w:rPr>
          <w:rFonts w:hint="eastAsia" w:hAnsi="宋体"/>
          <w:bCs/>
          <w:lang w:val="zh-CN"/>
        </w:rPr>
        <w:t>中标供应商应做好与原物业服务单位的交接工作，制定全面完整的交接及应急预案，确保物业服务交接平稳过度，保障采购人各项工作的顺利开展。</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8、供应商的服务报价应充分考虑本项目的具体情况，报价应包括服务期内本包需求中要求的所有服务。</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9、安全需求：供应商应对在本项目中获得的或产生的所有信息承担管理和保密责任。</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供应商必须在《商务及技术分册》正本中提供关于对本项目中获得或产生的所有信息承担管理和保密责任的保密承诺函原件并加盖供应商公章，否则将被视为无效投标。保密承诺函内容须包含：本公司承诺中标后在对本项目获得或产生的所有信息承担管理和保密责任，否则将无条件接受采购人解除合同，并要求我公司承担相应的违约责任的处罚。</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10、投标人应提供法定代表人及该项目所有派驻人员均无犯罪记录的承诺函。</w:t>
      </w:r>
    </w:p>
    <w:p>
      <w:pPr>
        <w:tabs>
          <w:tab w:val="right" w:pos="1134"/>
        </w:tabs>
        <w:snapToGrid w:val="0"/>
        <w:spacing w:line="360" w:lineRule="auto"/>
        <w:ind w:firstLine="480" w:firstLineChars="200"/>
        <w:rPr>
          <w:rFonts w:cs="宋体"/>
          <w:bCs/>
          <w:szCs w:val="24"/>
        </w:rPr>
      </w:pPr>
      <w:r>
        <w:rPr>
          <w:rFonts w:hint="eastAsia" w:cs="宋体"/>
          <w:bCs/>
          <w:szCs w:val="24"/>
          <w:lang w:val="zh-CN"/>
        </w:rPr>
        <w:t>*投标人必须在投标文件《商务技术分册》正本中提供投标人法定代表人及该项目所有派驻人员近3年内均</w:t>
      </w:r>
      <w:r>
        <w:rPr>
          <w:rFonts w:hint="eastAsia" w:cs="宋体"/>
          <w:bCs/>
          <w:szCs w:val="24"/>
        </w:rPr>
        <w:t>无犯罪记录的承诺函原件并加盖投标人公章。格式自拟，承诺函须法定代表人亲笔签字，否则将被视为</w:t>
      </w:r>
      <w:r>
        <w:rPr>
          <w:rFonts w:hint="eastAsia" w:cs="宋体"/>
          <w:b/>
          <w:szCs w:val="24"/>
          <w:u w:val="single"/>
        </w:rPr>
        <w:t>无效投标</w:t>
      </w:r>
      <w:r>
        <w:rPr>
          <w:rFonts w:hint="eastAsia" w:cs="宋体"/>
          <w:bCs/>
          <w:szCs w:val="24"/>
        </w:rPr>
        <w:t>。</w:t>
      </w:r>
    </w:p>
    <w:p>
      <w:pPr>
        <w:tabs>
          <w:tab w:val="right" w:pos="1134"/>
        </w:tabs>
        <w:snapToGrid w:val="0"/>
        <w:spacing w:line="360" w:lineRule="auto"/>
        <w:rPr>
          <w:rFonts w:cs="宋体"/>
          <w:bCs/>
          <w:szCs w:val="24"/>
        </w:rPr>
      </w:pPr>
    </w:p>
    <w:p>
      <w:pPr>
        <w:spacing w:line="360" w:lineRule="auto"/>
        <w:ind w:left="200" w:firstLine="426"/>
        <w:rPr>
          <w:rFonts w:cs="宋体"/>
          <w:b/>
          <w:szCs w:val="24"/>
        </w:rPr>
      </w:pPr>
      <w:r>
        <w:rPr>
          <w:rFonts w:hint="eastAsia" w:cs="宋体"/>
          <w:b/>
          <w:szCs w:val="24"/>
        </w:rPr>
        <w:t>八、其他相关要求</w:t>
      </w:r>
    </w:p>
    <w:p>
      <w:pPr>
        <w:spacing w:after="78" w:afterLines="25" w:line="360" w:lineRule="auto"/>
        <w:rPr>
          <w:rFonts w:cs="宋体"/>
          <w:bCs/>
          <w:szCs w:val="24"/>
        </w:rPr>
      </w:pPr>
      <w:r>
        <w:rPr>
          <w:rFonts w:hint="eastAsia" w:cs="宋体"/>
          <w:bCs/>
          <w:szCs w:val="24"/>
        </w:rPr>
        <w:t>采购人向供应商提供的有关现场的数据和资料，只作为投标参考用，对供应商的理解和推论不负任何责任。</w:t>
      </w:r>
    </w:p>
    <w:p>
      <w:pPr>
        <w:pStyle w:val="4"/>
        <w:numPr>
          <w:ilvl w:val="1"/>
          <w:numId w:val="0"/>
        </w:numPr>
        <w:rPr>
          <w:rFonts w:cs="宋体"/>
          <w:b w:val="0"/>
          <w:sz w:val="24"/>
          <w:szCs w:val="24"/>
        </w:rPr>
      </w:pPr>
    </w:p>
    <w:p>
      <w:pPr>
        <w:spacing w:line="360" w:lineRule="auto"/>
        <w:ind w:firstLine="426"/>
        <w:rPr>
          <w:rFonts w:cs="宋体"/>
          <w:b/>
          <w:bCs/>
          <w:szCs w:val="24"/>
        </w:rPr>
      </w:pPr>
      <w:r>
        <w:rPr>
          <w:rFonts w:hint="eastAsia" w:cs="宋体"/>
          <w:b/>
          <w:bCs/>
          <w:szCs w:val="24"/>
        </w:rPr>
        <w:t>九、考核要求</w:t>
      </w:r>
    </w:p>
    <w:p>
      <w:pPr>
        <w:spacing w:after="78" w:afterLines="25" w:line="360" w:lineRule="auto"/>
        <w:ind w:firstLine="480" w:firstLineChars="200"/>
        <w:rPr>
          <w:rFonts w:cs="宋体"/>
          <w:bCs/>
          <w:szCs w:val="24"/>
        </w:rPr>
      </w:pPr>
      <w:r>
        <w:rPr>
          <w:rFonts w:hint="eastAsia" w:cs="宋体"/>
          <w:bCs/>
          <w:szCs w:val="24"/>
        </w:rPr>
        <w:t>考核一年4次，每季度一次。</w:t>
      </w:r>
    </w:p>
    <w:p>
      <w:pPr>
        <w:spacing w:after="78"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szCs w:val="24"/>
        </w:rPr>
      </w:pPr>
      <w:r>
        <w:rPr>
          <w:rFonts w:cs="宋体"/>
          <w:bCs/>
        </w:rPr>
        <w:t>同一个办公区</w:t>
      </w:r>
      <w:r>
        <w:rPr>
          <w:rFonts w:hint="eastAsia" w:cs="宋体"/>
          <w:bCs/>
        </w:rPr>
        <w:t>：</w:t>
      </w:r>
    </w:p>
    <w:p>
      <w:pPr>
        <w:spacing w:after="78" w:afterLines="25" w:line="360" w:lineRule="auto"/>
        <w:ind w:firstLine="480" w:firstLineChars="200"/>
        <w:rPr>
          <w:rFonts w:cs="宋体"/>
          <w:bCs/>
          <w:szCs w:val="24"/>
        </w:rPr>
      </w:pPr>
      <w:r>
        <w:rPr>
          <w:rFonts w:hint="eastAsia" w:cs="宋体"/>
          <w:bCs/>
          <w:szCs w:val="24"/>
        </w:rPr>
        <w:t>如中标供应商第一次考核低于80分，中标供应商须在考核后的3个工作日内出具整改意见，并即时整改，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如中标供应商第二次考核低于80分，考核后的3个工作日内采购人对供应商主要负责人进行约谈，约谈后2个工作日内中标供应商出具整改意见，并即时对团队进行全员培训、教育，即时整改，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如中标供应商第三次考核低于80分，采购人有权利随时无条件终止合同。</w:t>
      </w:r>
    </w:p>
    <w:p>
      <w:pPr>
        <w:rPr>
          <w:rFonts w:cs="宋体"/>
          <w:bCs/>
          <w:szCs w:val="24"/>
        </w:rPr>
      </w:pPr>
    </w:p>
    <w:p>
      <w:pPr>
        <w:ind w:firstLine="391"/>
        <w:rPr>
          <w:b/>
          <w:sz w:val="22"/>
        </w:rPr>
      </w:pPr>
      <w:r>
        <w:rPr>
          <w:rFonts w:hint="eastAsia"/>
          <w:b/>
          <w:sz w:val="22"/>
        </w:rPr>
        <w:t>附件：</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hAnsi="Times New Roman" w:eastAsia="仿宋_GB2312"/>
          <w:szCs w:val="24"/>
        </w:rPr>
      </w:pPr>
      <w:r>
        <w:rPr>
          <w:rFonts w:hint="eastAsia" w:ascii="仿宋_GB2312" w:hAnsi="Times New Roman" w:eastAsia="仿宋_GB2312"/>
          <w:b/>
          <w:bCs/>
          <w:szCs w:val="24"/>
        </w:rPr>
        <w:t>说明：</w:t>
      </w:r>
      <w:r>
        <w:rPr>
          <w:rFonts w:hint="eastAsia" w:ascii="仿宋_GB2312" w:hAnsi="Times New Roman" w:eastAsia="仿宋_GB2312"/>
          <w:szCs w:val="24"/>
        </w:rPr>
        <w:t>本考核评分标准为暂行管理办法，服务期间，可能根据具体服务情况进行调整，以实际执行的考核评分标准为准。</w:t>
      </w:r>
    </w:p>
    <w:p>
      <w:pPr>
        <w:spacing w:after="78" w:afterLines="25" w:line="360" w:lineRule="auto"/>
        <w:ind w:firstLine="480" w:firstLineChars="200"/>
        <w:rPr>
          <w:rFonts w:cs="宋体"/>
          <w:bCs/>
          <w:szCs w:val="24"/>
        </w:rPr>
      </w:pPr>
    </w:p>
    <w:p>
      <w:pPr>
        <w:spacing w:line="360" w:lineRule="auto"/>
        <w:ind w:firstLine="426"/>
        <w:rPr>
          <w:rFonts w:cs="宋体"/>
          <w:szCs w:val="24"/>
        </w:rPr>
      </w:pPr>
      <w:r>
        <w:rPr>
          <w:rFonts w:hint="eastAsia" w:cs="宋体"/>
          <w:b/>
          <w:szCs w:val="24"/>
        </w:rPr>
        <w:t>第五包:</w:t>
      </w:r>
      <w:r>
        <w:rPr>
          <w:rFonts w:hint="eastAsia" w:cs="宋体"/>
          <w:szCs w:val="24"/>
        </w:rPr>
        <w:t>新壁街办公区、北新华街办公区、西长安街派出所、府右街派出所、二龙路派出所、丰盛派出所、西单派出所、西绒线特保驻地办公楼、动物园派出所、北海公园派出所物业服务</w:t>
      </w:r>
    </w:p>
    <w:p>
      <w:pPr>
        <w:spacing w:line="360" w:lineRule="auto"/>
        <w:ind w:firstLine="426"/>
        <w:rPr>
          <w:rFonts w:cs="宋体"/>
          <w:b/>
          <w:szCs w:val="24"/>
        </w:rPr>
      </w:pPr>
      <w:r>
        <w:rPr>
          <w:rFonts w:hint="eastAsia" w:cs="宋体"/>
          <w:b/>
          <w:szCs w:val="24"/>
        </w:rPr>
        <w:t xml:space="preserve">服务期限：本包服务期三年，合同一年一签，每年服务期12个月。采购人将根据上一年度合同履约情况与中标供应商续签下一年度合同。 </w:t>
      </w:r>
      <w:r>
        <w:rPr>
          <w:rFonts w:hint="eastAsia" w:cs="宋体"/>
          <w:b/>
          <w:bCs/>
          <w:szCs w:val="24"/>
        </w:rPr>
        <w:br w:type="textWrapping"/>
      </w:r>
      <w:r>
        <w:rPr>
          <w:rFonts w:hint="eastAsia" w:cs="宋体"/>
          <w:b/>
          <w:bCs/>
          <w:szCs w:val="24"/>
        </w:rPr>
        <w:t xml:space="preserve">   预算金额：</w:t>
      </w:r>
      <w:r>
        <w:rPr>
          <w:rFonts w:hint="eastAsia" w:cs="宋体"/>
          <w:b/>
          <w:szCs w:val="24"/>
        </w:rPr>
        <w:t>12960001.26元（三年）</w:t>
      </w:r>
    </w:p>
    <w:p>
      <w:pPr>
        <w:spacing w:line="360" w:lineRule="auto"/>
        <w:ind w:firstLine="426"/>
        <w:rPr>
          <w:rFonts w:cs="宋体"/>
          <w:b/>
          <w:szCs w:val="24"/>
        </w:rPr>
      </w:pPr>
    </w:p>
    <w:p>
      <w:pPr>
        <w:spacing w:line="360" w:lineRule="auto"/>
        <w:ind w:firstLine="426"/>
        <w:rPr>
          <w:rFonts w:cs="宋体"/>
          <w:b/>
          <w:szCs w:val="24"/>
        </w:rPr>
      </w:pPr>
      <w:r>
        <w:rPr>
          <w:rFonts w:hint="eastAsia" w:cs="宋体"/>
          <w:b/>
          <w:szCs w:val="24"/>
        </w:rPr>
        <w:t>一、服务物业概况</w:t>
      </w:r>
    </w:p>
    <w:p>
      <w:pPr>
        <w:spacing w:line="360" w:lineRule="auto"/>
        <w:ind w:firstLine="480" w:firstLineChars="200"/>
        <w:rPr>
          <w:rFonts w:cs="宋体"/>
          <w:szCs w:val="24"/>
        </w:rPr>
      </w:pPr>
      <w:r>
        <w:rPr>
          <w:rFonts w:hint="eastAsia" w:cs="宋体"/>
          <w:szCs w:val="24"/>
        </w:rPr>
        <w:t>1、新壁街办公区位于北京市西城区和平门内新壁街3号，本项目建筑物为框架结构。总建筑面积6198.82平方米。办公楼共有5层。其中包括地上4层，地下1层，房间117间，会议室13间，约有220人在此办公，电梯1部。</w:t>
      </w:r>
    </w:p>
    <w:p>
      <w:pPr>
        <w:adjustRightInd w:val="0"/>
        <w:spacing w:line="360" w:lineRule="auto"/>
        <w:ind w:firstLine="470" w:firstLineChars="196"/>
        <w:rPr>
          <w:rFonts w:cs="宋体"/>
          <w:szCs w:val="24"/>
        </w:rPr>
      </w:pPr>
      <w:r>
        <w:rPr>
          <w:rFonts w:hint="eastAsia" w:cs="宋体"/>
          <w:bCs/>
          <w:szCs w:val="24"/>
        </w:rPr>
        <w:t>2、北新华街办公区</w:t>
      </w:r>
      <w:r>
        <w:rPr>
          <w:rFonts w:hint="eastAsia" w:cs="宋体"/>
          <w:szCs w:val="24"/>
        </w:rPr>
        <w:t>位于北京市西城区北新华街43号，地上4层及平房。建筑面积约为5518.13㎡。房间共171间，其中会议室2间，约140人在此办公区办公，取暖锅炉1台，食梯1部。</w:t>
      </w:r>
    </w:p>
    <w:p>
      <w:pPr>
        <w:spacing w:line="360" w:lineRule="auto"/>
        <w:ind w:firstLine="480" w:firstLineChars="200"/>
        <w:rPr>
          <w:rFonts w:cs="宋体"/>
          <w:szCs w:val="24"/>
        </w:rPr>
      </w:pPr>
      <w:r>
        <w:rPr>
          <w:rFonts w:hint="eastAsia" w:cs="宋体"/>
          <w:szCs w:val="24"/>
        </w:rPr>
        <w:t>3、西长安街派出所位于北京市西城区西绒线胡同18号。本项目建筑物为框架结构。总建筑面积5069.9平方米。办公室共有7层，其中包括地上六层，地下一层,房间138间，会议室2间，约有150人在此办公，电梯2部。</w:t>
      </w:r>
    </w:p>
    <w:p>
      <w:pPr>
        <w:spacing w:line="360" w:lineRule="auto"/>
        <w:ind w:firstLine="480" w:firstLineChars="200"/>
        <w:rPr>
          <w:rFonts w:cs="宋体"/>
          <w:szCs w:val="24"/>
        </w:rPr>
      </w:pPr>
      <w:r>
        <w:rPr>
          <w:rFonts w:hint="eastAsia" w:cs="宋体"/>
          <w:bCs/>
          <w:szCs w:val="24"/>
        </w:rPr>
        <w:t>4、府右街派出所</w:t>
      </w:r>
      <w:r>
        <w:rPr>
          <w:rFonts w:hint="eastAsia" w:cs="宋体"/>
          <w:szCs w:val="24"/>
        </w:rPr>
        <w:t>位于北京市西城区府右街甲21号（572.16㎡），府右街甲27号（3469.73㎡），北长街90号（344.05㎡），西城区光明胡同小楼（588.54㎡），既有楼房也有平房。建筑面积约为</w:t>
      </w:r>
      <w:r>
        <w:rPr>
          <w:rFonts w:hint="eastAsia" w:cs="宋体"/>
          <w:b/>
          <w:bCs/>
          <w:szCs w:val="24"/>
        </w:rPr>
        <w:t>4974.48㎡</w:t>
      </w:r>
      <w:r>
        <w:rPr>
          <w:rFonts w:hint="eastAsia" w:cs="宋体"/>
          <w:szCs w:val="24"/>
        </w:rPr>
        <w:t>，房间共123间，会议室4间，约260人在此办公区办公，取暖锅炉2台，食梯1部。</w:t>
      </w:r>
    </w:p>
    <w:p>
      <w:pPr>
        <w:spacing w:line="360" w:lineRule="auto"/>
        <w:ind w:firstLine="480" w:firstLineChars="200"/>
        <w:rPr>
          <w:rFonts w:cs="宋体"/>
          <w:szCs w:val="24"/>
        </w:rPr>
      </w:pPr>
      <w:r>
        <w:rPr>
          <w:rFonts w:hint="eastAsia" w:cs="宋体"/>
          <w:bCs/>
          <w:szCs w:val="24"/>
        </w:rPr>
        <w:t>5、二龙路派出所</w:t>
      </w:r>
      <w:r>
        <w:rPr>
          <w:rFonts w:hint="eastAsia" w:cs="宋体"/>
          <w:szCs w:val="24"/>
        </w:rPr>
        <w:t>位于北京市西城区京畿道13号，地上5层。建筑面积约为3888.03㎡，房间共106间，会议室4间，约110人在此办公区办公，有电梯设备。</w:t>
      </w:r>
    </w:p>
    <w:p>
      <w:pPr>
        <w:spacing w:line="360" w:lineRule="auto"/>
        <w:ind w:firstLine="470" w:firstLineChars="196"/>
        <w:rPr>
          <w:rFonts w:cs="宋体"/>
          <w:szCs w:val="24"/>
        </w:rPr>
      </w:pPr>
      <w:r>
        <w:rPr>
          <w:rFonts w:hint="eastAsia" w:cs="宋体"/>
          <w:bCs/>
          <w:szCs w:val="24"/>
        </w:rPr>
        <w:t>6、丰盛派出所</w:t>
      </w:r>
      <w:r>
        <w:rPr>
          <w:rFonts w:hint="eastAsia" w:cs="宋体"/>
          <w:szCs w:val="24"/>
        </w:rPr>
        <w:t>位于北京市西城区丰盛胡同18号，地上3层。建筑面积为3413.28㎡，房间共88间，会议室2间，约90人在此办公区办公。</w:t>
      </w:r>
    </w:p>
    <w:p>
      <w:pPr>
        <w:spacing w:line="360" w:lineRule="auto"/>
        <w:ind w:firstLine="480" w:firstLineChars="200"/>
        <w:rPr>
          <w:rFonts w:cs="宋体"/>
          <w:szCs w:val="24"/>
        </w:rPr>
      </w:pPr>
      <w:r>
        <w:rPr>
          <w:rFonts w:hint="eastAsia" w:cs="宋体"/>
          <w:bCs/>
          <w:szCs w:val="24"/>
        </w:rPr>
        <w:t>7、西单派出所</w:t>
      </w:r>
      <w:r>
        <w:rPr>
          <w:rFonts w:hint="eastAsia" w:cs="宋体"/>
          <w:szCs w:val="24"/>
        </w:rPr>
        <w:t>位于北京市西城区西斜街原西城文化馆内，地上6层。建筑面积为3403.13㎡，房间共96间，会议室2间，约70人在此办公区办公，有电梯设备。</w:t>
      </w:r>
    </w:p>
    <w:p>
      <w:pPr>
        <w:spacing w:line="360" w:lineRule="auto"/>
        <w:ind w:firstLine="480" w:firstLineChars="200"/>
        <w:rPr>
          <w:rFonts w:cs="宋体"/>
          <w:bCs/>
          <w:szCs w:val="24"/>
        </w:rPr>
      </w:pPr>
      <w:r>
        <w:rPr>
          <w:rFonts w:hint="eastAsia" w:cs="宋体"/>
          <w:bCs/>
          <w:szCs w:val="24"/>
        </w:rPr>
        <w:t>8、西城区西绒线驻地办公楼位于北京市西城区西绒线胡同11号，地上5层，建筑面积约为2643.3㎡，房间101间，会议室1间，约有300人在此办公。</w:t>
      </w:r>
    </w:p>
    <w:p>
      <w:pPr>
        <w:spacing w:line="360" w:lineRule="auto"/>
        <w:ind w:firstLine="480" w:firstLineChars="200"/>
        <w:rPr>
          <w:rFonts w:cs="宋体"/>
          <w:szCs w:val="24"/>
        </w:rPr>
      </w:pPr>
      <w:r>
        <w:rPr>
          <w:rFonts w:hint="eastAsia" w:cs="宋体"/>
          <w:bCs/>
          <w:szCs w:val="24"/>
        </w:rPr>
        <w:t>9、动物园派出所</w:t>
      </w:r>
      <w:r>
        <w:rPr>
          <w:rFonts w:hint="eastAsia" w:cs="宋体"/>
          <w:szCs w:val="24"/>
        </w:rPr>
        <w:t>位于北京市西城区动物园内水禽湖南岸平房。建筑面积为558.55㎡，房间共34间，会议室1间，约40人在此办公区办公。</w:t>
      </w:r>
    </w:p>
    <w:p>
      <w:pPr>
        <w:spacing w:line="360" w:lineRule="auto"/>
        <w:ind w:left="590" w:leftChars="200" w:hanging="110" w:hangingChars="46"/>
        <w:rPr>
          <w:rFonts w:cs="宋体"/>
          <w:szCs w:val="24"/>
        </w:rPr>
      </w:pPr>
      <w:r>
        <w:rPr>
          <w:rFonts w:hint="eastAsia" w:cs="宋体"/>
          <w:bCs/>
          <w:szCs w:val="24"/>
        </w:rPr>
        <w:t>10、北海派出所</w:t>
      </w:r>
      <w:r>
        <w:rPr>
          <w:rFonts w:hint="eastAsia" w:cs="宋体"/>
          <w:szCs w:val="24"/>
        </w:rPr>
        <w:t>位于北京市西城区北海公园内湖东岸平房。</w:t>
      </w:r>
    </w:p>
    <w:p>
      <w:pPr>
        <w:spacing w:line="360" w:lineRule="auto"/>
        <w:rPr>
          <w:rFonts w:cs="宋体"/>
          <w:szCs w:val="24"/>
        </w:rPr>
      </w:pPr>
      <w:r>
        <w:rPr>
          <w:rFonts w:hint="eastAsia" w:cs="宋体"/>
          <w:szCs w:val="24"/>
        </w:rPr>
        <w:t>建筑面积为548.6㎡，房间共31间，会议室1间，约40人在此办公区办公。</w:t>
      </w:r>
    </w:p>
    <w:p>
      <w:pPr>
        <w:spacing w:line="360" w:lineRule="auto"/>
        <w:ind w:firstLine="426"/>
        <w:rPr>
          <w:rFonts w:cs="宋体"/>
          <w:b/>
          <w:szCs w:val="24"/>
        </w:rPr>
      </w:pPr>
    </w:p>
    <w:p>
      <w:pPr>
        <w:spacing w:line="360" w:lineRule="auto"/>
        <w:ind w:firstLine="426"/>
        <w:rPr>
          <w:rFonts w:cs="宋体"/>
          <w:b/>
          <w:szCs w:val="24"/>
        </w:rPr>
      </w:pPr>
      <w:r>
        <w:rPr>
          <w:rFonts w:hint="eastAsia" w:cs="宋体"/>
          <w:b/>
          <w:szCs w:val="24"/>
        </w:rPr>
        <w:t>二、物业管理服务项目</w:t>
      </w:r>
    </w:p>
    <w:p>
      <w:pPr>
        <w:spacing w:line="360" w:lineRule="auto"/>
        <w:rPr>
          <w:rFonts w:cs="宋体"/>
          <w:bCs/>
          <w:szCs w:val="24"/>
        </w:rPr>
      </w:pPr>
      <w:r>
        <w:rPr>
          <w:rFonts w:hint="eastAsia" w:cs="宋体"/>
          <w:bCs/>
          <w:szCs w:val="24"/>
        </w:rPr>
        <w:t>（一）供配电、电梯设备：</w:t>
      </w:r>
    </w:p>
    <w:p>
      <w:pPr>
        <w:spacing w:line="360" w:lineRule="auto"/>
        <w:rPr>
          <w:rFonts w:cs="宋体"/>
          <w:bCs/>
          <w:szCs w:val="24"/>
        </w:rPr>
      </w:pPr>
      <w:r>
        <w:rPr>
          <w:rFonts w:hint="eastAsia" w:cs="宋体"/>
          <w:bCs/>
          <w:szCs w:val="24"/>
        </w:rPr>
        <w:t>1、低压配电及配套设备设施运行、管理、维修;</w:t>
      </w:r>
    </w:p>
    <w:p>
      <w:pPr>
        <w:spacing w:line="360" w:lineRule="auto"/>
        <w:rPr>
          <w:rFonts w:cs="宋体"/>
          <w:bCs/>
          <w:szCs w:val="24"/>
        </w:rPr>
      </w:pPr>
      <w:r>
        <w:rPr>
          <w:rFonts w:hint="eastAsia" w:cs="宋体"/>
          <w:bCs/>
          <w:szCs w:val="24"/>
        </w:rPr>
        <w:t>2、电梯设备运行管理、维护。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（二）给排水、空调、供暖及消防设备：</w:t>
      </w:r>
    </w:p>
    <w:p>
      <w:pPr>
        <w:spacing w:line="360" w:lineRule="auto"/>
        <w:rPr>
          <w:rFonts w:cs="宋体"/>
          <w:bCs/>
          <w:szCs w:val="24"/>
        </w:rPr>
      </w:pPr>
      <w:r>
        <w:rPr>
          <w:rFonts w:hint="eastAsia" w:cs="宋体"/>
          <w:bCs/>
          <w:szCs w:val="24"/>
        </w:rPr>
        <w:t>1、中央空调、浴室太阳能系统运行维护、分体空调每年不低于二次的室内外机的清洗；</w:t>
      </w:r>
    </w:p>
    <w:p>
      <w:pPr>
        <w:spacing w:line="360" w:lineRule="auto"/>
        <w:rPr>
          <w:rFonts w:cs="宋体"/>
          <w:bCs/>
          <w:szCs w:val="24"/>
        </w:rPr>
      </w:pPr>
      <w:r>
        <w:rPr>
          <w:rFonts w:hint="eastAsia" w:cs="宋体"/>
          <w:bCs/>
          <w:szCs w:val="24"/>
        </w:rPr>
        <w:t>2、给排水、热力、锅炉的运行、管理及维修；</w:t>
      </w:r>
    </w:p>
    <w:p>
      <w:pPr>
        <w:spacing w:line="360" w:lineRule="auto"/>
        <w:rPr>
          <w:rFonts w:cs="宋体"/>
          <w:bCs/>
          <w:szCs w:val="24"/>
        </w:rPr>
      </w:pPr>
      <w:r>
        <w:rPr>
          <w:rFonts w:hint="eastAsia" w:cs="宋体"/>
          <w:bCs/>
          <w:szCs w:val="24"/>
        </w:rPr>
        <w:t>3、消防养护维修、消防灭火器维修检测。</w:t>
      </w:r>
    </w:p>
    <w:p>
      <w:pPr>
        <w:spacing w:line="360" w:lineRule="auto"/>
        <w:rPr>
          <w:rFonts w:cs="宋体"/>
          <w:bCs/>
          <w:szCs w:val="24"/>
        </w:rPr>
      </w:pPr>
      <w:r>
        <w:rPr>
          <w:rFonts w:hint="eastAsia" w:cs="宋体"/>
          <w:bCs/>
          <w:szCs w:val="24"/>
        </w:rPr>
        <w:t>（三）卫生保洁</w:t>
      </w:r>
    </w:p>
    <w:p>
      <w:pPr>
        <w:spacing w:line="360" w:lineRule="auto"/>
        <w:rPr>
          <w:rFonts w:cs="宋体"/>
          <w:bCs/>
          <w:szCs w:val="24"/>
        </w:rPr>
      </w:pPr>
      <w:r>
        <w:rPr>
          <w:rFonts w:hint="eastAsia" w:cs="宋体"/>
          <w:bCs/>
          <w:szCs w:val="24"/>
        </w:rPr>
        <w:t>1、各单位重点区域的卫生保洁，开水供给；</w:t>
      </w:r>
    </w:p>
    <w:p>
      <w:pPr>
        <w:spacing w:line="360" w:lineRule="auto"/>
        <w:rPr>
          <w:rFonts w:cs="宋体"/>
          <w:bCs/>
          <w:szCs w:val="24"/>
        </w:rPr>
      </w:pPr>
      <w:r>
        <w:rPr>
          <w:rFonts w:hint="eastAsia" w:cs="宋体"/>
          <w:bCs/>
          <w:szCs w:val="24"/>
        </w:rPr>
        <w:t>2、会议、外事及重大活动的服务；</w:t>
      </w:r>
    </w:p>
    <w:p>
      <w:pPr>
        <w:spacing w:line="360" w:lineRule="auto"/>
        <w:rPr>
          <w:rFonts w:cs="宋体"/>
          <w:bCs/>
          <w:szCs w:val="24"/>
        </w:rPr>
      </w:pPr>
      <w:r>
        <w:rPr>
          <w:rFonts w:hint="eastAsia" w:cs="宋体"/>
          <w:bCs/>
          <w:szCs w:val="24"/>
        </w:rPr>
        <w:t>3、浴室的管理、民警洗衣的管理（有洗衣房单位）；</w:t>
      </w:r>
    </w:p>
    <w:p>
      <w:pPr>
        <w:spacing w:line="360" w:lineRule="auto"/>
        <w:rPr>
          <w:rFonts w:cs="宋体"/>
          <w:bCs/>
          <w:szCs w:val="24"/>
        </w:rPr>
      </w:pPr>
      <w:r>
        <w:rPr>
          <w:rFonts w:hint="eastAsia" w:cs="宋体"/>
          <w:bCs/>
          <w:szCs w:val="24"/>
        </w:rPr>
        <w:t>4、公共区域日常保洁、所属派出所巡逻岗亭的定期保洁及公共用品的清洗；</w:t>
      </w:r>
    </w:p>
    <w:p>
      <w:pPr>
        <w:spacing w:line="360" w:lineRule="auto"/>
        <w:rPr>
          <w:rFonts w:cs="宋体"/>
          <w:bCs/>
          <w:szCs w:val="24"/>
        </w:rPr>
      </w:pPr>
      <w:r>
        <w:rPr>
          <w:rFonts w:hint="eastAsia" w:cs="宋体"/>
          <w:bCs/>
          <w:szCs w:val="24"/>
        </w:rPr>
        <w:t>5、每年1次外墙面清洗；</w:t>
      </w:r>
    </w:p>
    <w:p>
      <w:pPr>
        <w:spacing w:line="360" w:lineRule="auto"/>
        <w:rPr>
          <w:rFonts w:cs="宋体"/>
          <w:bCs/>
          <w:szCs w:val="24"/>
        </w:rPr>
      </w:pPr>
      <w:r>
        <w:rPr>
          <w:rFonts w:hint="eastAsia" w:cs="宋体"/>
          <w:bCs/>
          <w:szCs w:val="24"/>
        </w:rPr>
        <w:t>6、化粪池定期清掏、垃圾分类及清运、灭鼠、灭蟑、灭蚊蝇、门前三包、公共区域绿摆；</w:t>
      </w:r>
    </w:p>
    <w:p>
      <w:pPr>
        <w:spacing w:line="360" w:lineRule="auto"/>
        <w:rPr>
          <w:rFonts w:cs="宋体"/>
          <w:bCs/>
          <w:szCs w:val="24"/>
        </w:rPr>
      </w:pPr>
      <w:r>
        <w:rPr>
          <w:rFonts w:hint="eastAsia" w:cs="宋体"/>
          <w:bCs/>
          <w:szCs w:val="24"/>
        </w:rPr>
        <w:t>7、其他委托事项。</w:t>
      </w:r>
    </w:p>
    <w:p>
      <w:pPr>
        <w:spacing w:line="360" w:lineRule="auto"/>
        <w:rPr>
          <w:rFonts w:cs="宋体"/>
          <w:bCs/>
          <w:szCs w:val="24"/>
        </w:rPr>
      </w:pPr>
      <w:r>
        <w:rPr>
          <w:rFonts w:hint="eastAsia" w:cs="宋体"/>
          <w:bCs/>
          <w:szCs w:val="24"/>
        </w:rPr>
        <w:t>（四）房屋建筑日常维修</w:t>
      </w:r>
    </w:p>
    <w:p>
      <w:pPr>
        <w:spacing w:line="360" w:lineRule="auto"/>
        <w:rPr>
          <w:rFonts w:cs="宋体"/>
          <w:bCs/>
          <w:szCs w:val="24"/>
        </w:rPr>
      </w:pPr>
      <w:r>
        <w:rPr>
          <w:rFonts w:hint="eastAsia" w:cs="宋体"/>
          <w:bCs/>
          <w:szCs w:val="24"/>
        </w:rPr>
        <w:t>1、房屋建筑日常维修；</w:t>
      </w:r>
    </w:p>
    <w:p>
      <w:pPr>
        <w:spacing w:line="360" w:lineRule="auto"/>
        <w:rPr>
          <w:rFonts w:cs="宋体"/>
          <w:bCs/>
          <w:szCs w:val="24"/>
        </w:rPr>
      </w:pPr>
      <w:r>
        <w:rPr>
          <w:rFonts w:hint="eastAsia" w:cs="宋体"/>
          <w:bCs/>
          <w:szCs w:val="24"/>
        </w:rPr>
        <w:t>2、避雷系统检修检测；</w:t>
      </w:r>
    </w:p>
    <w:p>
      <w:pPr>
        <w:spacing w:line="360" w:lineRule="auto"/>
        <w:rPr>
          <w:rFonts w:cs="宋体"/>
          <w:bCs/>
          <w:szCs w:val="24"/>
        </w:rPr>
      </w:pPr>
      <w:r>
        <w:rPr>
          <w:rFonts w:hint="eastAsia" w:cs="宋体"/>
          <w:bCs/>
          <w:szCs w:val="24"/>
        </w:rPr>
        <w:t>3、建筑主体、附属建筑及配套的设备设施（含家具）养护、维修；</w:t>
      </w:r>
    </w:p>
    <w:p>
      <w:pPr>
        <w:spacing w:line="360" w:lineRule="auto"/>
        <w:rPr>
          <w:rFonts w:cs="宋体"/>
          <w:bCs/>
          <w:szCs w:val="24"/>
        </w:rPr>
      </w:pPr>
      <w:r>
        <w:rPr>
          <w:rFonts w:hint="eastAsia" w:cs="宋体"/>
          <w:bCs/>
          <w:szCs w:val="24"/>
        </w:rPr>
        <w:t>4、其他委托事项。</w:t>
      </w:r>
    </w:p>
    <w:p>
      <w:pPr>
        <w:spacing w:line="360" w:lineRule="auto"/>
        <w:ind w:firstLine="426"/>
        <w:rPr>
          <w:rFonts w:cs="宋体"/>
          <w:b/>
          <w:szCs w:val="24"/>
        </w:rPr>
      </w:pPr>
    </w:p>
    <w:p>
      <w:pPr>
        <w:adjustRightInd w:val="0"/>
        <w:spacing w:line="360" w:lineRule="auto"/>
        <w:ind w:firstLine="482" w:firstLineChars="200"/>
        <w:rPr>
          <w:rFonts w:cs="宋体"/>
          <w:bCs/>
          <w:szCs w:val="24"/>
        </w:rPr>
      </w:pPr>
      <w:r>
        <w:rPr>
          <w:rFonts w:hint="eastAsia" w:cs="宋体"/>
          <w:b/>
          <w:szCs w:val="24"/>
        </w:rPr>
        <w:t>三、服务期限：</w:t>
      </w:r>
      <w:r>
        <w:rPr>
          <w:rFonts w:hint="eastAsia" w:cs="宋体"/>
          <w:bCs/>
          <w:szCs w:val="24"/>
        </w:rPr>
        <w:t>本包服务期三年，合同一年一签，每年服务期12个月。采购人将根据上一年度合同履约情况与中标供应商续签下一年度合同。</w:t>
      </w:r>
    </w:p>
    <w:p>
      <w:pPr>
        <w:spacing w:line="360" w:lineRule="auto"/>
        <w:rPr>
          <w:rFonts w:cs="宋体"/>
          <w:bCs/>
          <w:szCs w:val="24"/>
        </w:rPr>
      </w:pPr>
    </w:p>
    <w:p>
      <w:pPr>
        <w:spacing w:line="360" w:lineRule="auto"/>
        <w:ind w:firstLine="426"/>
        <w:rPr>
          <w:rFonts w:cs="宋体"/>
          <w:b/>
          <w:szCs w:val="24"/>
        </w:rPr>
      </w:pPr>
      <w:r>
        <w:rPr>
          <w:rFonts w:hint="eastAsia" w:cs="宋体"/>
          <w:b/>
          <w:szCs w:val="24"/>
        </w:rPr>
        <w:t>四、具体服务要求项目如下：</w:t>
      </w:r>
    </w:p>
    <w:p>
      <w:pPr>
        <w:spacing w:line="360" w:lineRule="auto"/>
        <w:rPr>
          <w:rFonts w:cs="宋体"/>
          <w:bCs/>
          <w:szCs w:val="24"/>
        </w:rPr>
      </w:pPr>
      <w:r>
        <w:rPr>
          <w:rFonts w:hint="eastAsia" w:cs="宋体"/>
          <w:bCs/>
          <w:szCs w:val="24"/>
        </w:rPr>
        <w:t>（一）房屋日常养护维修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房屋日常养护维修是指为保持办公楼（区）办公室、会议室、接待室、展室、公共区域、卫生间、地下车库、走廊、屋面、外墙立面、广场等的原有完好等级和正常使用，进行日常养护和及时修复小损小坏等房屋维护管理工作（包含门窗修理、堵漏、修补、疏通、墙体、地板、玻璃幕墙、吊顶、楼体及室外土建设施修缮等）。</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（1）每年对房屋安全普查一次结果存档，确保办公楼（区）房屋的完好等级和正常使用；</w:t>
      </w:r>
    </w:p>
    <w:p>
      <w:pPr>
        <w:spacing w:line="360" w:lineRule="auto"/>
        <w:rPr>
          <w:rFonts w:cs="宋体"/>
          <w:bCs/>
          <w:szCs w:val="24"/>
        </w:rPr>
      </w:pPr>
      <w:r>
        <w:rPr>
          <w:rFonts w:hint="eastAsia" w:cs="宋体"/>
          <w:bCs/>
          <w:szCs w:val="24"/>
        </w:rPr>
        <w:t>（2）要爱护办公楼内的设施、未经委托方批准，不得对办公楼结构、设施等进行改动；</w:t>
      </w:r>
    </w:p>
    <w:p>
      <w:pPr>
        <w:spacing w:line="360" w:lineRule="auto"/>
        <w:rPr>
          <w:rFonts w:cs="宋体"/>
          <w:bCs/>
          <w:szCs w:val="24"/>
        </w:rPr>
      </w:pPr>
      <w:r>
        <w:rPr>
          <w:rFonts w:hint="eastAsia" w:cs="宋体"/>
          <w:bCs/>
          <w:szCs w:val="24"/>
        </w:rPr>
        <w:t>（3）及时完成各项零星维修任务，合格率100%，一般维修任务不得超过24小时。</w:t>
      </w:r>
    </w:p>
    <w:p>
      <w:pPr>
        <w:spacing w:line="360" w:lineRule="auto"/>
        <w:rPr>
          <w:rFonts w:cs="宋体"/>
          <w:bCs/>
          <w:szCs w:val="24"/>
        </w:rPr>
      </w:pPr>
      <w:r>
        <w:rPr>
          <w:rFonts w:hint="eastAsia" w:cs="宋体"/>
          <w:bCs/>
          <w:szCs w:val="24"/>
        </w:rPr>
        <w:t>（二）给排水设备运行维护</w:t>
      </w:r>
    </w:p>
    <w:p>
      <w:pPr>
        <w:spacing w:line="360" w:lineRule="auto"/>
        <w:rPr>
          <w:rFonts w:cs="宋体"/>
          <w:bCs/>
          <w:szCs w:val="24"/>
        </w:rPr>
      </w:pPr>
      <w:r>
        <w:rPr>
          <w:rFonts w:hint="eastAsia" w:cs="宋体"/>
          <w:bCs/>
          <w:szCs w:val="24"/>
        </w:rPr>
        <w:t>给排水运行维护是指为保持办公楼（区）给排水设备、上下水管线、阀门等的正常运行使用所进行的日常养护、维修及室外管道系统的维护、清洗。</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（1）加强值班，坚守岗位，密切注视给排水系统运行情况；</w:t>
      </w:r>
    </w:p>
    <w:p>
      <w:pPr>
        <w:spacing w:line="360" w:lineRule="auto"/>
        <w:rPr>
          <w:rFonts w:cs="宋体"/>
          <w:bCs/>
          <w:szCs w:val="24"/>
        </w:rPr>
      </w:pPr>
      <w:r>
        <w:rPr>
          <w:rFonts w:hint="eastAsia" w:cs="宋体"/>
          <w:bCs/>
          <w:szCs w:val="24"/>
        </w:rPr>
        <w:t>（2）对办公楼（区）室内外给排水系统的设备、设施。如水泵、水箱、气压给水装置、水处理设备、火栓、管道、管件、阀门、水嘴、卫生洁具、排水管、透气管、水封设备、室外排水管及其附属构筑物等正常运行使用进行日常养护；</w:t>
      </w:r>
    </w:p>
    <w:p>
      <w:pPr>
        <w:spacing w:line="360" w:lineRule="auto"/>
        <w:rPr>
          <w:rFonts w:cs="宋体"/>
          <w:bCs/>
          <w:szCs w:val="24"/>
        </w:rPr>
      </w:pPr>
      <w:r>
        <w:rPr>
          <w:rFonts w:hint="eastAsia" w:cs="宋体"/>
          <w:bCs/>
          <w:szCs w:val="24"/>
        </w:rPr>
        <w:t>（3）加强巡视检查，及时对排水系统各种设备出现的故障进行维修；</w:t>
      </w:r>
    </w:p>
    <w:p>
      <w:pPr>
        <w:spacing w:line="360" w:lineRule="auto"/>
        <w:rPr>
          <w:rFonts w:cs="宋体"/>
          <w:bCs/>
          <w:szCs w:val="24"/>
        </w:rPr>
      </w:pPr>
      <w:r>
        <w:rPr>
          <w:rFonts w:hint="eastAsia" w:cs="宋体"/>
          <w:bCs/>
          <w:szCs w:val="24"/>
        </w:rPr>
        <w:t>（4）定期对排水管道进行清通、养护，清除污垢；</w:t>
      </w:r>
    </w:p>
    <w:p>
      <w:pPr>
        <w:spacing w:line="360" w:lineRule="auto"/>
        <w:rPr>
          <w:rFonts w:cs="宋体"/>
          <w:bCs/>
          <w:szCs w:val="24"/>
        </w:rPr>
      </w:pPr>
      <w:r>
        <w:rPr>
          <w:rFonts w:hint="eastAsia" w:cs="宋体"/>
          <w:bCs/>
          <w:szCs w:val="24"/>
        </w:rPr>
        <w:t>（5）加强巡视检查，对救火用的输水设备出现故障时立即进行抢修，同时禁止使用消防水喉做其他用途；</w:t>
      </w:r>
    </w:p>
    <w:p>
      <w:pPr>
        <w:spacing w:line="360" w:lineRule="auto"/>
        <w:rPr>
          <w:rFonts w:cs="宋体"/>
          <w:bCs/>
          <w:szCs w:val="24"/>
        </w:rPr>
      </w:pPr>
      <w:r>
        <w:rPr>
          <w:rFonts w:hint="eastAsia" w:cs="宋体"/>
          <w:bCs/>
          <w:szCs w:val="24"/>
        </w:rPr>
        <w:t>（6）对楼宇外公共水渠出现的故障进行抢修。</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（1）加强日常检查巡视，保证给排水系统正常运行使用；</w:t>
      </w:r>
    </w:p>
    <w:p>
      <w:pPr>
        <w:spacing w:line="360" w:lineRule="auto"/>
        <w:rPr>
          <w:rFonts w:cs="宋体"/>
          <w:bCs/>
          <w:szCs w:val="24"/>
        </w:rPr>
      </w:pPr>
      <w:r>
        <w:rPr>
          <w:rFonts w:hint="eastAsia" w:cs="宋体"/>
          <w:bCs/>
          <w:szCs w:val="24"/>
        </w:rPr>
        <w:t>（2）建立正常供水管理制度，保证水质符合国家标准；</w:t>
      </w:r>
    </w:p>
    <w:p>
      <w:pPr>
        <w:spacing w:line="360" w:lineRule="auto"/>
        <w:rPr>
          <w:rFonts w:cs="宋体"/>
          <w:bCs/>
          <w:szCs w:val="24"/>
        </w:rPr>
      </w:pPr>
      <w:r>
        <w:rPr>
          <w:rFonts w:hint="eastAsia" w:cs="宋体"/>
          <w:bCs/>
          <w:szCs w:val="24"/>
        </w:rPr>
        <w:t>（3）加强巡视检查，防止跑、冒、滴、漏，保证设备设施完好；</w:t>
      </w:r>
    </w:p>
    <w:p>
      <w:pPr>
        <w:spacing w:line="360" w:lineRule="auto"/>
        <w:rPr>
          <w:rFonts w:cs="宋体"/>
          <w:bCs/>
          <w:szCs w:val="24"/>
        </w:rPr>
      </w:pPr>
      <w:r>
        <w:rPr>
          <w:rFonts w:hint="eastAsia" w:cs="宋体"/>
          <w:bCs/>
          <w:szCs w:val="24"/>
        </w:rPr>
        <w:t>（4）保持室内外排水系统通畅；</w:t>
      </w:r>
    </w:p>
    <w:p>
      <w:pPr>
        <w:spacing w:line="360" w:lineRule="auto"/>
        <w:rPr>
          <w:rFonts w:cs="宋体"/>
          <w:bCs/>
          <w:szCs w:val="24"/>
        </w:rPr>
      </w:pPr>
      <w:r>
        <w:rPr>
          <w:rFonts w:hint="eastAsia" w:cs="宋体"/>
          <w:bCs/>
          <w:szCs w:val="24"/>
        </w:rPr>
        <w:t>（5）设备出现故障时，维修人员应在10分钟内到达现场，维修合格率达到100%，一般性故障排除不过夜；</w:t>
      </w:r>
    </w:p>
    <w:p>
      <w:pPr>
        <w:spacing w:line="360" w:lineRule="auto"/>
        <w:rPr>
          <w:rFonts w:cs="宋体"/>
          <w:bCs/>
          <w:szCs w:val="24"/>
        </w:rPr>
      </w:pPr>
      <w:r>
        <w:rPr>
          <w:rFonts w:hint="eastAsia" w:cs="宋体"/>
          <w:bCs/>
          <w:szCs w:val="24"/>
        </w:rPr>
        <w:t>（6）做好节约用水工作。</w:t>
      </w:r>
    </w:p>
    <w:p>
      <w:pPr>
        <w:spacing w:line="360" w:lineRule="auto"/>
        <w:rPr>
          <w:rFonts w:cs="宋体"/>
          <w:bCs/>
          <w:szCs w:val="24"/>
        </w:rPr>
      </w:pPr>
      <w:r>
        <w:rPr>
          <w:rFonts w:hint="eastAsia" w:cs="宋体"/>
          <w:bCs/>
          <w:szCs w:val="24"/>
        </w:rPr>
        <w:t>（三）供电系统运行管理</w:t>
      </w:r>
    </w:p>
    <w:p>
      <w:pPr>
        <w:spacing w:line="360" w:lineRule="auto"/>
        <w:rPr>
          <w:rFonts w:cs="宋体"/>
          <w:bCs/>
          <w:szCs w:val="24"/>
        </w:rPr>
      </w:pPr>
      <w:r>
        <w:rPr>
          <w:rFonts w:hint="eastAsia" w:cs="宋体"/>
          <w:bCs/>
          <w:szCs w:val="24"/>
        </w:rPr>
        <w:t>供电设备管理维护是指为办公楼（区）供电系统正常运行对高、低压电器设备、电线电缆、电气照明装置等设备进行日常管理和维护。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（1）对办公楼（区）供电系统高、低压电器设备、电线电缆、电气照明装置等设备正常运行使用进行日常管理和养护维修；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（3）建立、落实配送电运行制度、电器维修制度和配电房管理制度、24小时运行维修值班制度等；</w:t>
      </w:r>
    </w:p>
    <w:p>
      <w:pPr>
        <w:spacing w:line="360" w:lineRule="auto"/>
        <w:rPr>
          <w:rFonts w:cs="宋体"/>
          <w:bCs/>
          <w:szCs w:val="24"/>
        </w:rPr>
      </w:pPr>
      <w:r>
        <w:rPr>
          <w:rFonts w:hint="eastAsia" w:cs="宋体"/>
          <w:bCs/>
          <w:szCs w:val="24"/>
        </w:rPr>
        <w:t>（4）及时排除故障，保证供电设施完好；</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（6）管理和维护好避雷设施；</w:t>
      </w:r>
    </w:p>
    <w:p>
      <w:pPr>
        <w:spacing w:line="360" w:lineRule="auto"/>
        <w:rPr>
          <w:rFonts w:cs="宋体"/>
          <w:bCs/>
          <w:szCs w:val="24"/>
        </w:rPr>
      </w:pPr>
      <w:r>
        <w:rPr>
          <w:rFonts w:hint="eastAsia" w:cs="宋体"/>
          <w:bCs/>
          <w:szCs w:val="24"/>
        </w:rPr>
        <w:t>（7）做好夜景照明、节日灯系统的运行管理；</w:t>
      </w:r>
    </w:p>
    <w:p>
      <w:pPr>
        <w:spacing w:line="360" w:lineRule="auto"/>
        <w:rPr>
          <w:rFonts w:cs="宋体"/>
          <w:bCs/>
          <w:szCs w:val="24"/>
        </w:rPr>
      </w:pPr>
      <w:r>
        <w:rPr>
          <w:rFonts w:hint="eastAsia" w:cs="宋体"/>
          <w:bCs/>
          <w:szCs w:val="24"/>
        </w:rPr>
        <w:t>（8）为落实政府节能减排工作，建立节电措施。</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（1）统筹规划，做到合理、节约用电；</w:t>
      </w:r>
    </w:p>
    <w:p>
      <w:pPr>
        <w:spacing w:line="360" w:lineRule="auto"/>
        <w:rPr>
          <w:rFonts w:cs="宋体"/>
          <w:bCs/>
          <w:szCs w:val="24"/>
        </w:rPr>
      </w:pPr>
      <w:r>
        <w:rPr>
          <w:rFonts w:hint="eastAsia" w:cs="宋体"/>
          <w:bCs/>
          <w:szCs w:val="24"/>
        </w:rPr>
        <w:t>（2）供电运行值守人员和维修人员必须持证上岗；</w:t>
      </w:r>
    </w:p>
    <w:p>
      <w:pPr>
        <w:spacing w:line="360" w:lineRule="auto"/>
        <w:rPr>
          <w:rFonts w:cs="宋体"/>
          <w:bCs/>
          <w:szCs w:val="24"/>
        </w:rPr>
      </w:pPr>
      <w:r>
        <w:rPr>
          <w:rFonts w:hint="eastAsia" w:cs="宋体"/>
          <w:bCs/>
          <w:szCs w:val="24"/>
        </w:rPr>
        <w:t>（3）加强日常维护检修，公共使用照明、指示灯具线路、开关要保证完好；</w:t>
      </w:r>
    </w:p>
    <w:p>
      <w:pPr>
        <w:spacing w:line="360" w:lineRule="auto"/>
        <w:rPr>
          <w:rFonts w:cs="宋体"/>
          <w:bCs/>
          <w:szCs w:val="24"/>
        </w:rPr>
      </w:pPr>
      <w:r>
        <w:rPr>
          <w:rFonts w:hint="eastAsia" w:cs="宋体"/>
          <w:bCs/>
          <w:szCs w:val="24"/>
        </w:rPr>
        <w:t>（4）设备出现故障时，维修人员应在10分钟内到达现场，设备零维修合格率达到100%，一般性维修不过夜；</w:t>
      </w:r>
    </w:p>
    <w:p>
      <w:pPr>
        <w:spacing w:line="360" w:lineRule="auto"/>
        <w:rPr>
          <w:rFonts w:cs="宋体"/>
          <w:bCs/>
          <w:szCs w:val="24"/>
        </w:rPr>
      </w:pPr>
      <w:r>
        <w:rPr>
          <w:rFonts w:hint="eastAsia" w:cs="宋体"/>
          <w:bCs/>
          <w:szCs w:val="24"/>
        </w:rPr>
        <w:t>（5）严格执行用电安全规范，确保用电安全；</w:t>
      </w:r>
    </w:p>
    <w:p>
      <w:pPr>
        <w:spacing w:line="360" w:lineRule="auto"/>
        <w:rPr>
          <w:rFonts w:cs="宋体"/>
          <w:bCs/>
          <w:szCs w:val="24"/>
        </w:rPr>
      </w:pPr>
      <w:r>
        <w:rPr>
          <w:rFonts w:hint="eastAsia" w:cs="宋体"/>
          <w:bCs/>
          <w:szCs w:val="24"/>
        </w:rPr>
        <w:t>（6）保证避雷设施完好、有效、安全；</w:t>
      </w:r>
    </w:p>
    <w:p>
      <w:pPr>
        <w:spacing w:line="360" w:lineRule="auto"/>
        <w:rPr>
          <w:rFonts w:cs="宋体"/>
          <w:bCs/>
          <w:szCs w:val="24"/>
        </w:rPr>
      </w:pPr>
      <w:r>
        <w:rPr>
          <w:rFonts w:hint="eastAsia" w:cs="宋体"/>
          <w:bCs/>
          <w:szCs w:val="24"/>
        </w:rPr>
        <w:t>（7）保证夜景照明、节日灯系统正常运行，并按时关启。</w:t>
      </w:r>
    </w:p>
    <w:p>
      <w:pPr>
        <w:spacing w:line="360" w:lineRule="auto"/>
        <w:rPr>
          <w:rFonts w:cs="宋体"/>
          <w:bCs/>
          <w:szCs w:val="24"/>
        </w:rPr>
      </w:pPr>
      <w:r>
        <w:rPr>
          <w:rFonts w:hint="eastAsia" w:cs="宋体"/>
          <w:bCs/>
          <w:szCs w:val="24"/>
        </w:rPr>
        <w:t>（四）电梯运行维修</w:t>
      </w:r>
    </w:p>
    <w:p>
      <w:pPr>
        <w:pStyle w:val="13"/>
        <w:spacing w:line="360" w:lineRule="auto"/>
        <w:ind w:left="480" w:firstLine="480" w:firstLineChars="200"/>
        <w:rPr>
          <w:rFonts w:cs="宋体"/>
          <w:bCs/>
          <w:szCs w:val="24"/>
        </w:rPr>
      </w:pPr>
      <w:r>
        <w:rPr>
          <w:rFonts w:hint="eastAsia" w:cs="宋体"/>
          <w:bCs/>
          <w:szCs w:val="24"/>
        </w:rPr>
        <w:t>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（1）建立电梯运行管理、设备管理、安全管理制度，加强电梯运行管理；</w:t>
      </w:r>
    </w:p>
    <w:p>
      <w:pPr>
        <w:spacing w:line="360" w:lineRule="auto"/>
        <w:rPr>
          <w:rFonts w:cs="宋体"/>
          <w:bCs/>
          <w:szCs w:val="24"/>
        </w:rPr>
      </w:pPr>
      <w:r>
        <w:rPr>
          <w:rFonts w:hint="eastAsia" w:cs="宋体"/>
          <w:bCs/>
          <w:szCs w:val="24"/>
        </w:rPr>
        <w:t>（2）严格执行国家有关特种设备管理规定和安全规程，确保设备运行安全；</w:t>
      </w:r>
    </w:p>
    <w:p>
      <w:pPr>
        <w:spacing w:line="360" w:lineRule="auto"/>
        <w:rPr>
          <w:rFonts w:cs="宋体"/>
          <w:bCs/>
          <w:szCs w:val="24"/>
        </w:rPr>
      </w:pPr>
      <w:r>
        <w:rPr>
          <w:rFonts w:hint="eastAsia" w:cs="宋体"/>
          <w:bCs/>
          <w:szCs w:val="24"/>
        </w:rPr>
        <w:t>（3）定期对机房设备、井道系统、轿厢设备进行日常养护维修和小修；</w:t>
      </w:r>
    </w:p>
    <w:p>
      <w:pPr>
        <w:spacing w:line="360" w:lineRule="auto"/>
        <w:rPr>
          <w:rFonts w:cs="宋体"/>
          <w:bCs/>
          <w:szCs w:val="24"/>
        </w:rPr>
      </w:pPr>
      <w:r>
        <w:rPr>
          <w:rFonts w:hint="eastAsia" w:cs="宋体"/>
          <w:bCs/>
          <w:szCs w:val="24"/>
        </w:rPr>
        <w:t>（4）经常对电梯等进行巡视检查，定期保养；</w:t>
      </w:r>
    </w:p>
    <w:p>
      <w:pPr>
        <w:spacing w:line="360" w:lineRule="auto"/>
        <w:rPr>
          <w:rFonts w:cs="宋体"/>
          <w:bCs/>
          <w:szCs w:val="24"/>
        </w:rPr>
      </w:pPr>
      <w:r>
        <w:rPr>
          <w:rFonts w:hint="eastAsia" w:cs="宋体"/>
          <w:bCs/>
          <w:szCs w:val="24"/>
        </w:rPr>
        <w:t>（5）对电梯进行年检及其他检测。</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（1）确保电梯按规定时间运行；</w:t>
      </w:r>
    </w:p>
    <w:p>
      <w:pPr>
        <w:spacing w:line="360" w:lineRule="auto"/>
        <w:rPr>
          <w:rFonts w:cs="宋体"/>
          <w:bCs/>
          <w:szCs w:val="24"/>
        </w:rPr>
      </w:pPr>
      <w:r>
        <w:rPr>
          <w:rFonts w:hint="eastAsia" w:cs="宋体"/>
          <w:bCs/>
          <w:szCs w:val="24"/>
        </w:rPr>
        <w:t>（2）安全设施齐全有效，电梯内求救警钟保持正常工作状态；</w:t>
      </w:r>
    </w:p>
    <w:p>
      <w:pPr>
        <w:spacing w:line="360" w:lineRule="auto"/>
        <w:rPr>
          <w:rFonts w:cs="宋体"/>
          <w:bCs/>
          <w:szCs w:val="24"/>
        </w:rPr>
      </w:pPr>
      <w:r>
        <w:rPr>
          <w:rFonts w:hint="eastAsia" w:cs="宋体"/>
          <w:bCs/>
          <w:szCs w:val="24"/>
        </w:rPr>
        <w:t>（3）通风、照明及其他附属设备完好；</w:t>
      </w:r>
    </w:p>
    <w:p>
      <w:pPr>
        <w:spacing w:line="360" w:lineRule="auto"/>
        <w:rPr>
          <w:rFonts w:cs="宋体"/>
          <w:bCs/>
          <w:szCs w:val="24"/>
        </w:rPr>
      </w:pPr>
      <w:r>
        <w:rPr>
          <w:rFonts w:hint="eastAsia" w:cs="宋体"/>
          <w:bCs/>
          <w:szCs w:val="24"/>
        </w:rPr>
        <w:t>（4）电梯准用证、年检合格证、维修保养合同完备；</w:t>
      </w:r>
    </w:p>
    <w:p>
      <w:pPr>
        <w:spacing w:line="360" w:lineRule="auto"/>
        <w:rPr>
          <w:rFonts w:cs="宋体"/>
          <w:bCs/>
          <w:szCs w:val="24"/>
        </w:rPr>
      </w:pPr>
      <w:r>
        <w:rPr>
          <w:rFonts w:hint="eastAsia" w:cs="宋体"/>
          <w:bCs/>
          <w:szCs w:val="24"/>
        </w:rPr>
        <w:t>（5）轿厢、井道保持整洁；</w:t>
      </w:r>
    </w:p>
    <w:p>
      <w:pPr>
        <w:spacing w:line="360" w:lineRule="auto"/>
        <w:rPr>
          <w:rFonts w:cs="宋体"/>
          <w:bCs/>
          <w:szCs w:val="24"/>
        </w:rPr>
      </w:pPr>
      <w:r>
        <w:rPr>
          <w:rFonts w:hint="eastAsia" w:cs="宋体"/>
          <w:bCs/>
          <w:szCs w:val="24"/>
        </w:rPr>
        <w:t>（6）电梯运行正常，且安全标志明显、齐备；</w:t>
      </w:r>
    </w:p>
    <w:p>
      <w:pPr>
        <w:spacing w:line="360" w:lineRule="auto"/>
        <w:rPr>
          <w:rFonts w:cs="宋体"/>
          <w:bCs/>
          <w:szCs w:val="24"/>
        </w:rPr>
      </w:pPr>
      <w:r>
        <w:rPr>
          <w:rFonts w:hint="eastAsia" w:cs="宋体"/>
          <w:bCs/>
          <w:szCs w:val="24"/>
        </w:rPr>
        <w:t>（7）因故障停梯，接到报修后维修人员应在10分钟内到达现场抢修，及时排除故障。</w:t>
      </w:r>
    </w:p>
    <w:p>
      <w:pPr>
        <w:spacing w:line="360" w:lineRule="auto"/>
        <w:rPr>
          <w:rFonts w:cs="宋体"/>
          <w:bCs/>
          <w:szCs w:val="24"/>
        </w:rPr>
      </w:pPr>
      <w:r>
        <w:rPr>
          <w:rFonts w:hint="eastAsia" w:cs="宋体"/>
          <w:bCs/>
          <w:szCs w:val="24"/>
        </w:rPr>
        <w:t>（五）空调、热力系统运行维护</w:t>
      </w:r>
    </w:p>
    <w:p>
      <w:pPr>
        <w:spacing w:line="360" w:lineRule="auto"/>
        <w:rPr>
          <w:rFonts w:cs="宋体"/>
          <w:bCs/>
          <w:szCs w:val="24"/>
        </w:rPr>
      </w:pPr>
      <w:r>
        <w:rPr>
          <w:rFonts w:hint="eastAsia" w:cs="宋体"/>
          <w:bCs/>
          <w:szCs w:val="24"/>
        </w:rPr>
        <w:t>空调、热力系统运行维护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（1）对办公楼（区）空调系统主机、交换器、循环泵、补水泵等设备、电线电缆、电气照明管线及其附属装置等设备正常运行使用进行日常管理和养护维修；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（3）建立、落实空调运行制度、24小时运行维护管理制度等；</w:t>
      </w:r>
    </w:p>
    <w:p>
      <w:pPr>
        <w:spacing w:line="360" w:lineRule="auto"/>
        <w:rPr>
          <w:rFonts w:cs="宋体"/>
          <w:bCs/>
          <w:szCs w:val="24"/>
        </w:rPr>
      </w:pPr>
      <w:r>
        <w:rPr>
          <w:rFonts w:hint="eastAsia" w:cs="宋体"/>
          <w:bCs/>
          <w:szCs w:val="24"/>
        </w:rPr>
        <w:t>（4）及时排除故障，保证空调设施完好，温度符合标准；</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（6）按时开启空调设备。</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（1）建立空调运行管理制度和安全操作规程；</w:t>
      </w:r>
    </w:p>
    <w:p>
      <w:pPr>
        <w:spacing w:line="360" w:lineRule="auto"/>
        <w:rPr>
          <w:rFonts w:cs="宋体"/>
          <w:bCs/>
          <w:szCs w:val="24"/>
        </w:rPr>
      </w:pPr>
      <w:r>
        <w:rPr>
          <w:rFonts w:hint="eastAsia" w:cs="宋体"/>
          <w:bCs/>
          <w:szCs w:val="24"/>
        </w:rPr>
        <w:t>（2）保证空调系统安全运行和正常使用；</w:t>
      </w:r>
    </w:p>
    <w:p>
      <w:pPr>
        <w:spacing w:line="360" w:lineRule="auto"/>
        <w:rPr>
          <w:rFonts w:cs="宋体"/>
          <w:bCs/>
          <w:szCs w:val="24"/>
        </w:rPr>
      </w:pPr>
      <w:r>
        <w:rPr>
          <w:rFonts w:hint="eastAsia" w:cs="宋体"/>
          <w:bCs/>
          <w:szCs w:val="24"/>
        </w:rPr>
        <w:t>（3）设备运行期间专人值守；</w:t>
      </w:r>
    </w:p>
    <w:p>
      <w:pPr>
        <w:spacing w:line="360" w:lineRule="auto"/>
        <w:rPr>
          <w:rFonts w:cs="宋体"/>
          <w:bCs/>
          <w:szCs w:val="24"/>
        </w:rPr>
      </w:pPr>
      <w:r>
        <w:rPr>
          <w:rFonts w:hint="eastAsia" w:cs="宋体"/>
          <w:bCs/>
          <w:szCs w:val="24"/>
        </w:rPr>
        <w:t>（4）运行中无滴漏水现象；</w:t>
      </w:r>
    </w:p>
    <w:p>
      <w:pPr>
        <w:spacing w:line="360" w:lineRule="auto"/>
        <w:rPr>
          <w:rFonts w:cs="宋体"/>
          <w:bCs/>
          <w:szCs w:val="24"/>
        </w:rPr>
      </w:pPr>
      <w:r>
        <w:rPr>
          <w:rFonts w:hint="eastAsia" w:cs="宋体"/>
          <w:bCs/>
          <w:szCs w:val="24"/>
        </w:rPr>
        <w:t>（5）定期添加软化剂、除垢剂、除藻剂，水质化验达标；</w:t>
      </w:r>
    </w:p>
    <w:p>
      <w:pPr>
        <w:spacing w:line="360" w:lineRule="auto"/>
        <w:rPr>
          <w:rFonts w:cs="宋体"/>
          <w:bCs/>
          <w:szCs w:val="24"/>
        </w:rPr>
      </w:pPr>
      <w:r>
        <w:rPr>
          <w:rFonts w:hint="eastAsia" w:cs="宋体"/>
          <w:bCs/>
          <w:szCs w:val="24"/>
        </w:rPr>
        <w:t>（6）定期检修养护空调设备，保证空调设备、设施处于良好状态；</w:t>
      </w:r>
    </w:p>
    <w:p>
      <w:pPr>
        <w:spacing w:line="360" w:lineRule="auto"/>
        <w:rPr>
          <w:rFonts w:cs="宋体"/>
          <w:bCs/>
          <w:szCs w:val="24"/>
        </w:rPr>
      </w:pPr>
      <w:r>
        <w:rPr>
          <w:rFonts w:hint="eastAsia" w:cs="宋体"/>
          <w:bCs/>
          <w:szCs w:val="24"/>
        </w:rPr>
        <w:t>（7）空调系统出现运行故障后，维修人员应及时到达现场维修，并做好记录，零维修合格率100%。</w:t>
      </w:r>
    </w:p>
    <w:p>
      <w:pPr>
        <w:spacing w:line="360" w:lineRule="auto"/>
        <w:rPr>
          <w:rFonts w:cs="宋体"/>
          <w:bCs/>
          <w:szCs w:val="24"/>
        </w:rPr>
      </w:pPr>
      <w:r>
        <w:rPr>
          <w:rFonts w:hint="eastAsia" w:cs="宋体"/>
          <w:bCs/>
          <w:szCs w:val="24"/>
        </w:rPr>
        <w:t>（六）电视天线系统的管理和维护</w:t>
      </w:r>
    </w:p>
    <w:p>
      <w:pPr>
        <w:spacing w:line="360" w:lineRule="auto"/>
        <w:rPr>
          <w:rFonts w:cs="宋体"/>
          <w:bCs/>
          <w:szCs w:val="24"/>
        </w:rPr>
      </w:pPr>
      <w:r>
        <w:rPr>
          <w:rFonts w:hint="eastAsia" w:cs="宋体"/>
          <w:bCs/>
          <w:szCs w:val="24"/>
        </w:rPr>
        <w:t>电视天线统的管理和维护指为保证办公楼（区）电视天线接收系统正常运行，对接收设施进行日常管理、养护和维修。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（1）定期对办公楼有线电视光缆系统进行检查、维护；</w:t>
      </w:r>
    </w:p>
    <w:p>
      <w:pPr>
        <w:spacing w:line="360" w:lineRule="auto"/>
        <w:rPr>
          <w:rFonts w:cs="宋体"/>
          <w:bCs/>
          <w:szCs w:val="24"/>
        </w:rPr>
      </w:pPr>
      <w:r>
        <w:rPr>
          <w:rFonts w:hint="eastAsia" w:cs="宋体"/>
          <w:bCs/>
          <w:szCs w:val="24"/>
        </w:rPr>
        <w:t>（2）对有线电视信号，定期请有线电视台测量调整；</w:t>
      </w:r>
    </w:p>
    <w:p>
      <w:pPr>
        <w:spacing w:line="360" w:lineRule="auto"/>
        <w:rPr>
          <w:rFonts w:cs="宋体"/>
          <w:bCs/>
          <w:szCs w:val="24"/>
        </w:rPr>
      </w:pPr>
      <w:r>
        <w:rPr>
          <w:rFonts w:hint="eastAsia" w:cs="宋体"/>
          <w:bCs/>
          <w:szCs w:val="24"/>
        </w:rPr>
        <w:t>（3）与有关部门协调，及时排除故障；</w:t>
      </w:r>
    </w:p>
    <w:p>
      <w:pPr>
        <w:spacing w:line="360" w:lineRule="auto"/>
        <w:rPr>
          <w:rFonts w:cs="宋体"/>
          <w:bCs/>
          <w:szCs w:val="24"/>
        </w:rPr>
      </w:pPr>
      <w:r>
        <w:rPr>
          <w:rFonts w:hint="eastAsia" w:cs="宋体"/>
          <w:bCs/>
          <w:szCs w:val="24"/>
        </w:rPr>
        <w:t>（4）维修后经调整、试用，达到用户满意。</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（1）保证有线电视光缆系统正常运行；</w:t>
      </w:r>
    </w:p>
    <w:p>
      <w:pPr>
        <w:spacing w:line="360" w:lineRule="auto"/>
        <w:rPr>
          <w:rFonts w:cs="宋体"/>
          <w:bCs/>
          <w:szCs w:val="24"/>
        </w:rPr>
      </w:pPr>
      <w:r>
        <w:rPr>
          <w:rFonts w:hint="eastAsia" w:cs="宋体"/>
          <w:bCs/>
          <w:szCs w:val="24"/>
        </w:rPr>
        <w:t>（2）保证办公楼各终端点的正常使用。</w:t>
      </w:r>
    </w:p>
    <w:p>
      <w:pPr>
        <w:spacing w:line="360" w:lineRule="auto"/>
        <w:rPr>
          <w:rFonts w:cs="宋体"/>
          <w:bCs/>
          <w:szCs w:val="24"/>
        </w:rPr>
      </w:pPr>
      <w:r>
        <w:rPr>
          <w:rFonts w:hint="eastAsia" w:cs="宋体"/>
          <w:bCs/>
          <w:szCs w:val="24"/>
        </w:rPr>
        <w:t>（七）电热水器管理</w:t>
      </w:r>
    </w:p>
    <w:p>
      <w:pPr>
        <w:spacing w:line="360" w:lineRule="auto"/>
        <w:rPr>
          <w:rFonts w:cs="宋体"/>
          <w:bCs/>
          <w:szCs w:val="24"/>
        </w:rPr>
      </w:pPr>
      <w:r>
        <w:rPr>
          <w:rFonts w:hint="eastAsia" w:cs="宋体"/>
          <w:bCs/>
          <w:szCs w:val="24"/>
        </w:rPr>
        <w:t>电热水器管理是指为保证办公楼开水供应，对电热水器的日常管理、养护和维修。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（1）每日擦拭电热水器外表，保持洁净、光亮，无污迹；</w:t>
      </w:r>
    </w:p>
    <w:p>
      <w:pPr>
        <w:spacing w:line="360" w:lineRule="auto"/>
        <w:rPr>
          <w:rFonts w:cs="宋体"/>
          <w:bCs/>
          <w:szCs w:val="24"/>
        </w:rPr>
      </w:pPr>
      <w:r>
        <w:rPr>
          <w:rFonts w:hint="eastAsia" w:cs="宋体"/>
          <w:bCs/>
          <w:szCs w:val="24"/>
        </w:rPr>
        <w:t>（2）按时提供开水供应，并及时加水，随时保证供应；</w:t>
      </w:r>
    </w:p>
    <w:p>
      <w:pPr>
        <w:spacing w:line="360" w:lineRule="auto"/>
        <w:rPr>
          <w:rFonts w:cs="宋体"/>
          <w:bCs/>
          <w:szCs w:val="24"/>
        </w:rPr>
      </w:pPr>
      <w:r>
        <w:rPr>
          <w:rFonts w:hint="eastAsia" w:cs="宋体"/>
          <w:bCs/>
          <w:szCs w:val="24"/>
        </w:rPr>
        <w:t>（3）电热水器出现故障时，立即与甲方联系；</w:t>
      </w:r>
    </w:p>
    <w:p>
      <w:pPr>
        <w:spacing w:line="360" w:lineRule="auto"/>
        <w:rPr>
          <w:rFonts w:cs="宋体"/>
          <w:bCs/>
          <w:szCs w:val="24"/>
        </w:rPr>
      </w:pPr>
      <w:r>
        <w:rPr>
          <w:rFonts w:hint="eastAsia" w:cs="宋体"/>
          <w:bCs/>
          <w:szCs w:val="24"/>
        </w:rPr>
        <w:t>（4）每日按时关闭电热水器开关、阀门和电源；</w:t>
      </w:r>
    </w:p>
    <w:p>
      <w:pPr>
        <w:spacing w:line="360" w:lineRule="auto"/>
        <w:rPr>
          <w:rFonts w:cs="宋体"/>
          <w:bCs/>
          <w:szCs w:val="24"/>
        </w:rPr>
      </w:pPr>
      <w:r>
        <w:rPr>
          <w:rFonts w:hint="eastAsia" w:cs="宋体"/>
          <w:bCs/>
          <w:szCs w:val="24"/>
        </w:rPr>
        <w:t>（5）根据使用情况及时对电热水器内部进行清理水碱，无水垢。</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（1）电热水器保持洁净、光亮，无污迹；</w:t>
      </w:r>
    </w:p>
    <w:p>
      <w:pPr>
        <w:spacing w:line="360" w:lineRule="auto"/>
        <w:rPr>
          <w:rFonts w:cs="宋体"/>
          <w:bCs/>
          <w:szCs w:val="24"/>
        </w:rPr>
      </w:pPr>
      <w:r>
        <w:rPr>
          <w:rFonts w:hint="eastAsia" w:cs="宋体"/>
          <w:bCs/>
          <w:szCs w:val="24"/>
        </w:rPr>
        <w:t>（2）保证规定时间内的开水供应；</w:t>
      </w:r>
    </w:p>
    <w:p>
      <w:pPr>
        <w:spacing w:line="360" w:lineRule="auto"/>
        <w:rPr>
          <w:rFonts w:cs="宋体"/>
          <w:bCs/>
          <w:szCs w:val="24"/>
        </w:rPr>
      </w:pPr>
      <w:r>
        <w:rPr>
          <w:rFonts w:hint="eastAsia" w:cs="宋体"/>
          <w:bCs/>
          <w:szCs w:val="24"/>
        </w:rPr>
        <w:t>（3）维修及时，无贻误；</w:t>
      </w:r>
    </w:p>
    <w:p>
      <w:pPr>
        <w:spacing w:line="360" w:lineRule="auto"/>
        <w:rPr>
          <w:rFonts w:cs="宋体"/>
          <w:bCs/>
          <w:szCs w:val="24"/>
        </w:rPr>
      </w:pPr>
      <w:r>
        <w:rPr>
          <w:rFonts w:hint="eastAsia" w:cs="宋体"/>
          <w:bCs/>
          <w:szCs w:val="24"/>
        </w:rPr>
        <w:t>（4）按时除碱，无水垢；</w:t>
      </w:r>
    </w:p>
    <w:p>
      <w:pPr>
        <w:spacing w:line="360" w:lineRule="auto"/>
        <w:rPr>
          <w:rFonts w:cs="宋体"/>
          <w:bCs/>
          <w:szCs w:val="24"/>
        </w:rPr>
      </w:pPr>
      <w:r>
        <w:rPr>
          <w:rFonts w:hint="eastAsia" w:cs="宋体"/>
          <w:bCs/>
          <w:szCs w:val="24"/>
        </w:rPr>
        <w:t>（5）严格执行操作规程，按规范启动、关闭，不发生安全方面的问题。</w:t>
      </w:r>
    </w:p>
    <w:p>
      <w:pPr>
        <w:spacing w:line="360" w:lineRule="auto"/>
        <w:rPr>
          <w:rFonts w:cs="宋体"/>
          <w:bCs/>
          <w:szCs w:val="24"/>
        </w:rPr>
      </w:pPr>
      <w:r>
        <w:rPr>
          <w:rFonts w:hint="eastAsia" w:cs="宋体"/>
          <w:bCs/>
          <w:szCs w:val="24"/>
        </w:rPr>
        <w:t>（八）卫生保洁</w:t>
      </w:r>
    </w:p>
    <w:p>
      <w:pPr>
        <w:spacing w:line="360" w:lineRule="auto"/>
        <w:rPr>
          <w:rFonts w:cs="宋体"/>
          <w:bCs/>
          <w:szCs w:val="24"/>
        </w:rPr>
      </w:pPr>
      <w:r>
        <w:rPr>
          <w:rFonts w:hint="eastAsia" w:cs="宋体"/>
          <w:bCs/>
          <w:szCs w:val="24"/>
        </w:rPr>
        <w:t>卫生保洁是指为保持办公楼（区）、庭院、绿地等环境清洁而进行的日常管理工作。</w:t>
      </w:r>
    </w:p>
    <w:p>
      <w:pPr>
        <w:spacing w:line="360" w:lineRule="auto"/>
        <w:rPr>
          <w:rFonts w:cs="宋体"/>
          <w:bCs/>
          <w:szCs w:val="24"/>
        </w:rPr>
      </w:pPr>
      <w:r>
        <w:rPr>
          <w:rFonts w:hint="eastAsia" w:cs="宋体"/>
          <w:bCs/>
          <w:szCs w:val="24"/>
        </w:rPr>
        <w:t>1.公共区域卫生保洁</w:t>
      </w:r>
    </w:p>
    <w:p>
      <w:pPr>
        <w:spacing w:line="360" w:lineRule="auto"/>
        <w:rPr>
          <w:rFonts w:cs="宋体"/>
          <w:bCs/>
          <w:szCs w:val="24"/>
        </w:rPr>
      </w:pPr>
      <w:r>
        <w:rPr>
          <w:rFonts w:hint="eastAsia" w:cs="宋体"/>
          <w:bCs/>
          <w:szCs w:val="24"/>
        </w:rPr>
        <w:t>公用区域包括：办公楼的大厅、大门、楼道、楼梯和办公大厅及上述部位内所有设施用品及饰物。</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（1）清理大楼内的所有垃圾、按规定对垃圾进行分类回收；</w:t>
      </w:r>
    </w:p>
    <w:p>
      <w:pPr>
        <w:spacing w:line="360" w:lineRule="auto"/>
        <w:rPr>
          <w:rFonts w:cs="宋体"/>
          <w:bCs/>
          <w:szCs w:val="24"/>
        </w:rPr>
      </w:pPr>
      <w:r>
        <w:rPr>
          <w:rFonts w:hint="eastAsia" w:cs="宋体"/>
          <w:bCs/>
          <w:szCs w:val="24"/>
        </w:rPr>
        <w:t>（2）收集及清理所有垃圾箱、花槽内的垃圾；</w:t>
      </w:r>
    </w:p>
    <w:p>
      <w:pPr>
        <w:spacing w:line="360" w:lineRule="auto"/>
        <w:rPr>
          <w:rFonts w:cs="宋体"/>
          <w:bCs/>
          <w:szCs w:val="24"/>
        </w:rPr>
      </w:pPr>
      <w:r>
        <w:rPr>
          <w:rFonts w:hint="eastAsia" w:cs="宋体"/>
          <w:bCs/>
          <w:szCs w:val="24"/>
        </w:rPr>
        <w:t>（3）清洁所有门、窗及指示牌；</w:t>
      </w:r>
    </w:p>
    <w:p>
      <w:pPr>
        <w:spacing w:line="360" w:lineRule="auto"/>
        <w:rPr>
          <w:rFonts w:cs="宋体"/>
          <w:bCs/>
          <w:szCs w:val="24"/>
        </w:rPr>
      </w:pPr>
      <w:r>
        <w:rPr>
          <w:rFonts w:hint="eastAsia" w:cs="宋体"/>
          <w:bCs/>
          <w:szCs w:val="24"/>
        </w:rPr>
        <w:t>（4）清洁所有花盆及植物；</w:t>
      </w:r>
    </w:p>
    <w:p>
      <w:pPr>
        <w:spacing w:line="360" w:lineRule="auto"/>
        <w:rPr>
          <w:rFonts w:cs="宋体"/>
          <w:bCs/>
          <w:szCs w:val="24"/>
        </w:rPr>
      </w:pPr>
      <w:r>
        <w:rPr>
          <w:rFonts w:hint="eastAsia" w:cs="宋体"/>
          <w:bCs/>
          <w:szCs w:val="24"/>
        </w:rPr>
        <w:t>（5）清洁所有出口大门及门牌；</w:t>
      </w:r>
    </w:p>
    <w:p>
      <w:pPr>
        <w:spacing w:line="360" w:lineRule="auto"/>
        <w:rPr>
          <w:rFonts w:cs="宋体"/>
          <w:bCs/>
          <w:szCs w:val="24"/>
        </w:rPr>
      </w:pPr>
      <w:r>
        <w:rPr>
          <w:rFonts w:hint="eastAsia" w:cs="宋体"/>
          <w:bCs/>
          <w:szCs w:val="24"/>
        </w:rPr>
        <w:t>（6）清除所有手印及污渍，包括楼梯墙壁；</w:t>
      </w:r>
    </w:p>
    <w:p>
      <w:pPr>
        <w:spacing w:line="360" w:lineRule="auto"/>
        <w:rPr>
          <w:rFonts w:cs="宋体"/>
          <w:bCs/>
          <w:szCs w:val="24"/>
        </w:rPr>
      </w:pPr>
      <w:r>
        <w:rPr>
          <w:rFonts w:hint="eastAsia" w:cs="宋体"/>
          <w:bCs/>
          <w:szCs w:val="24"/>
        </w:rPr>
        <w:t>（7）清洁所有扶手，栏杆及玻璃表面；</w:t>
      </w:r>
    </w:p>
    <w:p>
      <w:pPr>
        <w:spacing w:line="360" w:lineRule="auto"/>
        <w:rPr>
          <w:rFonts w:cs="宋体"/>
          <w:bCs/>
          <w:szCs w:val="24"/>
        </w:rPr>
      </w:pPr>
      <w:r>
        <w:rPr>
          <w:rFonts w:hint="eastAsia" w:cs="宋体"/>
          <w:bCs/>
          <w:szCs w:val="24"/>
        </w:rPr>
        <w:t>（8）清扫所有通风窗口；</w:t>
      </w:r>
    </w:p>
    <w:p>
      <w:pPr>
        <w:spacing w:line="360" w:lineRule="auto"/>
        <w:rPr>
          <w:rFonts w:cs="宋体"/>
          <w:bCs/>
          <w:szCs w:val="24"/>
        </w:rPr>
      </w:pPr>
      <w:r>
        <w:rPr>
          <w:rFonts w:hint="eastAsia" w:cs="宋体"/>
          <w:bCs/>
          <w:szCs w:val="24"/>
        </w:rPr>
        <w:t>（9）清扫空调风口百叶及照明灯片；</w:t>
      </w:r>
    </w:p>
    <w:p>
      <w:pPr>
        <w:spacing w:line="360" w:lineRule="auto"/>
        <w:rPr>
          <w:rFonts w:cs="宋体"/>
          <w:bCs/>
          <w:szCs w:val="24"/>
        </w:rPr>
      </w:pPr>
      <w:r>
        <w:rPr>
          <w:rFonts w:hint="eastAsia" w:cs="宋体"/>
          <w:bCs/>
          <w:szCs w:val="24"/>
        </w:rPr>
        <w:t>（10）拖擦地、台表面；</w:t>
      </w:r>
    </w:p>
    <w:p>
      <w:pPr>
        <w:spacing w:line="360" w:lineRule="auto"/>
        <w:rPr>
          <w:rFonts w:cs="宋体"/>
          <w:bCs/>
          <w:szCs w:val="24"/>
        </w:rPr>
      </w:pPr>
      <w:r>
        <w:rPr>
          <w:rFonts w:hint="eastAsia" w:cs="宋体"/>
          <w:bCs/>
          <w:szCs w:val="24"/>
        </w:rPr>
        <w:t>（11）清洁所有楼梯、走廊及窗户；</w:t>
      </w:r>
    </w:p>
    <w:p>
      <w:pPr>
        <w:spacing w:line="360" w:lineRule="auto"/>
        <w:rPr>
          <w:rFonts w:cs="宋体"/>
          <w:bCs/>
          <w:szCs w:val="24"/>
        </w:rPr>
      </w:pPr>
      <w:r>
        <w:rPr>
          <w:rFonts w:hint="eastAsia" w:cs="宋体"/>
          <w:bCs/>
          <w:szCs w:val="24"/>
        </w:rPr>
        <w:t>（12）清洁所有灯饰；</w:t>
      </w:r>
    </w:p>
    <w:p>
      <w:pPr>
        <w:spacing w:line="360" w:lineRule="auto"/>
        <w:rPr>
          <w:rFonts w:cs="宋体"/>
          <w:bCs/>
          <w:szCs w:val="24"/>
        </w:rPr>
      </w:pPr>
      <w:r>
        <w:rPr>
          <w:rFonts w:hint="eastAsia" w:cs="宋体"/>
          <w:bCs/>
          <w:szCs w:val="24"/>
        </w:rPr>
        <w:t>（13）扫净及洗涮大厅入口地台及梯级；</w:t>
      </w:r>
    </w:p>
    <w:p>
      <w:pPr>
        <w:spacing w:line="360" w:lineRule="auto"/>
        <w:rPr>
          <w:rFonts w:cs="宋体"/>
          <w:bCs/>
          <w:szCs w:val="24"/>
        </w:rPr>
      </w:pPr>
      <w:r>
        <w:rPr>
          <w:rFonts w:hint="eastAsia" w:cs="宋体"/>
          <w:bCs/>
          <w:szCs w:val="24"/>
        </w:rPr>
        <w:t>（14）抹净入口大厅内墙壁表面、所有玻璃门窗及设施；</w:t>
      </w:r>
    </w:p>
    <w:p>
      <w:pPr>
        <w:spacing w:line="360" w:lineRule="auto"/>
        <w:rPr>
          <w:rFonts w:cs="宋体"/>
          <w:bCs/>
          <w:szCs w:val="24"/>
        </w:rPr>
      </w:pPr>
      <w:r>
        <w:rPr>
          <w:rFonts w:hint="eastAsia" w:cs="宋体"/>
          <w:bCs/>
          <w:szCs w:val="24"/>
        </w:rPr>
        <w:t>（15）清扫大厅天花板尘埃；</w:t>
      </w:r>
    </w:p>
    <w:p>
      <w:pPr>
        <w:spacing w:line="360" w:lineRule="auto"/>
        <w:rPr>
          <w:rFonts w:cs="宋体"/>
          <w:bCs/>
          <w:szCs w:val="24"/>
        </w:rPr>
      </w:pPr>
      <w:r>
        <w:rPr>
          <w:rFonts w:hint="eastAsia" w:cs="宋体"/>
          <w:bCs/>
          <w:szCs w:val="24"/>
        </w:rPr>
        <w:t>（16）定期投放喷洒鼠、蟑螂、蚊虫药。</w:t>
      </w:r>
    </w:p>
    <w:p>
      <w:pPr>
        <w:spacing w:line="360" w:lineRule="auto"/>
        <w:rPr>
          <w:rFonts w:cs="宋体"/>
          <w:bCs/>
          <w:szCs w:val="24"/>
        </w:rPr>
      </w:pPr>
      <w:r>
        <w:rPr>
          <w:rFonts w:hint="eastAsia" w:cs="宋体"/>
          <w:bCs/>
          <w:szCs w:val="24"/>
        </w:rPr>
        <w:t>（17）做好公共区域的防疫消毒工作。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（1）地面光亮无水迹、污迹，无杂物；</w:t>
      </w:r>
    </w:p>
    <w:p>
      <w:pPr>
        <w:spacing w:line="360" w:lineRule="auto"/>
        <w:rPr>
          <w:rFonts w:cs="宋体"/>
          <w:bCs/>
          <w:szCs w:val="24"/>
        </w:rPr>
      </w:pPr>
      <w:r>
        <w:rPr>
          <w:rFonts w:hint="eastAsia" w:cs="宋体"/>
          <w:bCs/>
          <w:szCs w:val="24"/>
        </w:rPr>
        <w:t>（2）楼梯、走廊、指示牌、门牌、通风窗口、地角线、墙壁、柱子、顶板无尘、无污物；</w:t>
      </w:r>
    </w:p>
    <w:p>
      <w:pPr>
        <w:spacing w:line="360" w:lineRule="auto"/>
        <w:rPr>
          <w:rFonts w:cs="宋体"/>
          <w:bCs/>
          <w:szCs w:val="24"/>
        </w:rPr>
      </w:pPr>
      <w:r>
        <w:rPr>
          <w:rFonts w:hint="eastAsia" w:cs="宋体"/>
          <w:bCs/>
          <w:szCs w:val="24"/>
        </w:rPr>
        <w:t>（3）垃圾桶内垃圾及时清理，并摆放整齐，外观干净；</w:t>
      </w:r>
    </w:p>
    <w:p>
      <w:pPr>
        <w:spacing w:line="360" w:lineRule="auto"/>
        <w:rPr>
          <w:rFonts w:cs="宋体"/>
          <w:bCs/>
          <w:szCs w:val="24"/>
        </w:rPr>
      </w:pPr>
      <w:r>
        <w:rPr>
          <w:rFonts w:hint="eastAsia" w:cs="宋体"/>
          <w:bCs/>
          <w:szCs w:val="24"/>
        </w:rPr>
        <w:t>（4）花盆外观干净，花叶无尘土，花盆内无杂物；</w:t>
      </w:r>
    </w:p>
    <w:p>
      <w:pPr>
        <w:spacing w:line="360" w:lineRule="auto"/>
        <w:rPr>
          <w:rFonts w:cs="宋体"/>
          <w:bCs/>
          <w:szCs w:val="24"/>
        </w:rPr>
      </w:pPr>
      <w:r>
        <w:rPr>
          <w:rFonts w:hint="eastAsia" w:cs="宋体"/>
          <w:bCs/>
          <w:szCs w:val="24"/>
        </w:rPr>
        <w:t>（5）展柜玻璃洁净无污迹；</w:t>
      </w:r>
    </w:p>
    <w:p>
      <w:pPr>
        <w:spacing w:line="360" w:lineRule="auto"/>
        <w:rPr>
          <w:rFonts w:cs="宋体"/>
          <w:bCs/>
          <w:szCs w:val="24"/>
        </w:rPr>
      </w:pPr>
      <w:r>
        <w:rPr>
          <w:rFonts w:hint="eastAsia" w:cs="宋体"/>
          <w:bCs/>
          <w:szCs w:val="24"/>
        </w:rPr>
        <w:t>（6）玻璃、门窗无污迹、水迹、裂痕，有明显安全标志；</w:t>
      </w:r>
    </w:p>
    <w:p>
      <w:pPr>
        <w:spacing w:line="360" w:lineRule="auto"/>
        <w:rPr>
          <w:rFonts w:cs="宋体"/>
          <w:bCs/>
          <w:szCs w:val="24"/>
        </w:rPr>
      </w:pPr>
      <w:r>
        <w:rPr>
          <w:rFonts w:hint="eastAsia" w:cs="宋体"/>
          <w:bCs/>
          <w:szCs w:val="24"/>
        </w:rPr>
        <w:t>（7）厅堂无蚊虫；</w:t>
      </w:r>
    </w:p>
    <w:p>
      <w:pPr>
        <w:spacing w:line="360" w:lineRule="auto"/>
        <w:rPr>
          <w:rFonts w:cs="宋体"/>
          <w:bCs/>
          <w:szCs w:val="24"/>
        </w:rPr>
      </w:pPr>
      <w:r>
        <w:rPr>
          <w:rFonts w:hint="eastAsia" w:cs="宋体"/>
          <w:bCs/>
          <w:szCs w:val="24"/>
        </w:rPr>
        <w:t>（8）灯饰和其他饰物无尘土、破损；</w:t>
      </w:r>
    </w:p>
    <w:p>
      <w:pPr>
        <w:spacing w:line="360" w:lineRule="auto"/>
        <w:rPr>
          <w:rFonts w:cs="宋体"/>
          <w:bCs/>
          <w:szCs w:val="24"/>
        </w:rPr>
      </w:pPr>
      <w:r>
        <w:rPr>
          <w:rFonts w:hint="eastAsia" w:cs="宋体"/>
          <w:bCs/>
          <w:szCs w:val="24"/>
        </w:rPr>
        <w:t>（9）大厅入口地台、梯级、墙壁表面、所有玻璃门窗及设施无尘土，大理石墙面光亮、无污迹、水迹定期做洁晶；</w:t>
      </w:r>
    </w:p>
    <w:p>
      <w:pPr>
        <w:spacing w:line="360" w:lineRule="auto"/>
        <w:rPr>
          <w:rFonts w:cs="宋体"/>
          <w:bCs/>
          <w:szCs w:val="24"/>
        </w:rPr>
      </w:pPr>
      <w:r>
        <w:rPr>
          <w:rFonts w:hint="eastAsia" w:cs="宋体"/>
          <w:bCs/>
          <w:szCs w:val="24"/>
        </w:rPr>
        <w:t>（10）大厅天花板无尘埃；</w:t>
      </w:r>
    </w:p>
    <w:p>
      <w:pPr>
        <w:spacing w:line="360" w:lineRule="auto"/>
        <w:rPr>
          <w:rFonts w:cs="宋体"/>
          <w:bCs/>
          <w:szCs w:val="24"/>
        </w:rPr>
      </w:pPr>
      <w:r>
        <w:rPr>
          <w:rFonts w:hint="eastAsia" w:cs="宋体"/>
          <w:bCs/>
          <w:szCs w:val="24"/>
        </w:rPr>
        <w:t>（11）无鼠害、无蚊蝇、无蟑螂。</w:t>
      </w:r>
    </w:p>
    <w:p>
      <w:pPr>
        <w:spacing w:line="360" w:lineRule="auto"/>
        <w:rPr>
          <w:rFonts w:cs="宋体"/>
          <w:bCs/>
          <w:szCs w:val="24"/>
        </w:rPr>
      </w:pPr>
      <w:r>
        <w:rPr>
          <w:rFonts w:hint="eastAsia" w:cs="宋体"/>
          <w:bCs/>
          <w:szCs w:val="24"/>
        </w:rPr>
        <w:t>2、卫生间保洁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（1）抹净所有门、天花板；</w:t>
      </w:r>
    </w:p>
    <w:p>
      <w:pPr>
        <w:spacing w:line="360" w:lineRule="auto"/>
        <w:rPr>
          <w:rFonts w:cs="宋体"/>
          <w:bCs/>
          <w:szCs w:val="24"/>
        </w:rPr>
      </w:pPr>
      <w:r>
        <w:rPr>
          <w:rFonts w:hint="eastAsia" w:cs="宋体"/>
          <w:bCs/>
          <w:szCs w:val="24"/>
        </w:rPr>
        <w:t>（2）抹、冲及洗净所有洗手间设备；</w:t>
      </w:r>
    </w:p>
    <w:p>
      <w:pPr>
        <w:spacing w:line="360" w:lineRule="auto"/>
        <w:rPr>
          <w:rFonts w:cs="宋体"/>
          <w:bCs/>
          <w:szCs w:val="24"/>
        </w:rPr>
      </w:pPr>
      <w:r>
        <w:rPr>
          <w:rFonts w:hint="eastAsia" w:cs="宋体"/>
          <w:bCs/>
          <w:szCs w:val="24"/>
        </w:rPr>
        <w:t>（3）抹净所有洗手间镜面；</w:t>
      </w:r>
    </w:p>
    <w:p>
      <w:pPr>
        <w:spacing w:line="360" w:lineRule="auto"/>
        <w:rPr>
          <w:rFonts w:cs="宋体"/>
          <w:bCs/>
          <w:szCs w:val="24"/>
        </w:rPr>
      </w:pPr>
      <w:r>
        <w:rPr>
          <w:rFonts w:hint="eastAsia" w:cs="宋体"/>
          <w:bCs/>
          <w:szCs w:val="24"/>
        </w:rPr>
        <w:t>（4）抹净地台表面；</w:t>
      </w:r>
    </w:p>
    <w:p>
      <w:pPr>
        <w:spacing w:line="360" w:lineRule="auto"/>
        <w:rPr>
          <w:rFonts w:cs="宋体"/>
          <w:bCs/>
          <w:szCs w:val="24"/>
        </w:rPr>
      </w:pPr>
      <w:r>
        <w:rPr>
          <w:rFonts w:hint="eastAsia" w:cs="宋体"/>
          <w:bCs/>
          <w:szCs w:val="24"/>
        </w:rPr>
        <w:t>（5）天花板及照明设备表面除尘；</w:t>
      </w:r>
    </w:p>
    <w:p>
      <w:pPr>
        <w:spacing w:line="360" w:lineRule="auto"/>
        <w:rPr>
          <w:rFonts w:cs="宋体"/>
          <w:bCs/>
          <w:szCs w:val="24"/>
        </w:rPr>
      </w:pPr>
      <w:r>
        <w:rPr>
          <w:rFonts w:hint="eastAsia" w:cs="宋体"/>
          <w:bCs/>
          <w:szCs w:val="24"/>
        </w:rPr>
        <w:t>（6）抹净抽气扇；</w:t>
      </w:r>
    </w:p>
    <w:p>
      <w:pPr>
        <w:spacing w:line="360" w:lineRule="auto"/>
        <w:rPr>
          <w:rFonts w:cs="宋体"/>
          <w:bCs/>
          <w:szCs w:val="24"/>
        </w:rPr>
      </w:pPr>
      <w:r>
        <w:rPr>
          <w:rFonts w:hint="eastAsia" w:cs="宋体"/>
          <w:bCs/>
          <w:szCs w:val="24"/>
        </w:rPr>
        <w:t>（7）重点区域更换厕纸、清洁液；</w:t>
      </w:r>
    </w:p>
    <w:p>
      <w:pPr>
        <w:spacing w:line="360" w:lineRule="auto"/>
        <w:rPr>
          <w:rFonts w:cs="宋体"/>
          <w:bCs/>
          <w:szCs w:val="24"/>
        </w:rPr>
      </w:pPr>
      <w:r>
        <w:rPr>
          <w:rFonts w:hint="eastAsia" w:cs="宋体"/>
          <w:bCs/>
          <w:szCs w:val="24"/>
        </w:rPr>
        <w:t>（8）清理卫生桶脏物；</w:t>
      </w:r>
    </w:p>
    <w:p>
      <w:pPr>
        <w:spacing w:line="360" w:lineRule="auto"/>
        <w:rPr>
          <w:rFonts w:cs="宋体"/>
          <w:bCs/>
          <w:szCs w:val="24"/>
        </w:rPr>
      </w:pPr>
      <w:r>
        <w:rPr>
          <w:rFonts w:hint="eastAsia" w:cs="宋体"/>
          <w:bCs/>
          <w:szCs w:val="24"/>
        </w:rPr>
        <w:t>（9）清洁卫生洁具。</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（1）门、窗、天花、墙壁、隔板无尘、无污迹、无杂物；</w:t>
      </w:r>
    </w:p>
    <w:p>
      <w:pPr>
        <w:spacing w:line="360" w:lineRule="auto"/>
        <w:rPr>
          <w:rFonts w:cs="宋体"/>
          <w:bCs/>
          <w:szCs w:val="24"/>
        </w:rPr>
      </w:pPr>
      <w:r>
        <w:rPr>
          <w:rFonts w:hint="eastAsia" w:cs="宋体"/>
          <w:bCs/>
          <w:szCs w:val="24"/>
        </w:rPr>
        <w:t>（2）玻璃、镜面明亮无水迹；</w:t>
      </w:r>
    </w:p>
    <w:p>
      <w:pPr>
        <w:spacing w:line="360" w:lineRule="auto"/>
        <w:rPr>
          <w:rFonts w:cs="宋体"/>
          <w:bCs/>
          <w:szCs w:val="24"/>
        </w:rPr>
      </w:pPr>
      <w:r>
        <w:rPr>
          <w:rFonts w:hint="eastAsia" w:cs="宋体"/>
          <w:bCs/>
          <w:szCs w:val="24"/>
        </w:rPr>
        <w:t>（3）地面墙角无尘、无污迹、无杂物、无蛛网、无水迹；</w:t>
      </w:r>
    </w:p>
    <w:p>
      <w:pPr>
        <w:spacing w:line="360" w:lineRule="auto"/>
        <w:rPr>
          <w:rFonts w:cs="宋体"/>
          <w:bCs/>
          <w:szCs w:val="24"/>
        </w:rPr>
      </w:pPr>
      <w:r>
        <w:rPr>
          <w:rFonts w:hint="eastAsia" w:cs="宋体"/>
          <w:bCs/>
          <w:szCs w:val="24"/>
        </w:rPr>
        <w:t>（4）面池、龙头、淋浴喷头、弯管、马桶座、盖、水箱、无污迹、无杂物，电镀件明亮；</w:t>
      </w:r>
    </w:p>
    <w:p>
      <w:pPr>
        <w:spacing w:line="360" w:lineRule="auto"/>
        <w:rPr>
          <w:rFonts w:cs="宋体"/>
          <w:bCs/>
          <w:szCs w:val="24"/>
        </w:rPr>
      </w:pPr>
      <w:r>
        <w:rPr>
          <w:rFonts w:hint="eastAsia" w:cs="宋体"/>
          <w:bCs/>
          <w:szCs w:val="24"/>
        </w:rPr>
        <w:t>（5）便池无尘、无污迹、无杂物，小便池内香球及时更换；</w:t>
      </w:r>
    </w:p>
    <w:p>
      <w:pPr>
        <w:spacing w:line="360" w:lineRule="auto"/>
        <w:rPr>
          <w:rFonts w:cs="宋体"/>
          <w:bCs/>
          <w:szCs w:val="24"/>
        </w:rPr>
      </w:pPr>
      <w:r>
        <w:rPr>
          <w:rFonts w:hint="eastAsia" w:cs="宋体"/>
          <w:bCs/>
          <w:szCs w:val="24"/>
        </w:rPr>
        <w:t>（6）桶内垃圾及时清理；</w:t>
      </w:r>
    </w:p>
    <w:p>
      <w:pPr>
        <w:spacing w:line="360" w:lineRule="auto"/>
        <w:rPr>
          <w:rFonts w:cs="宋体"/>
          <w:bCs/>
          <w:szCs w:val="24"/>
        </w:rPr>
      </w:pPr>
      <w:r>
        <w:rPr>
          <w:rFonts w:hint="eastAsia" w:cs="宋体"/>
          <w:bCs/>
          <w:szCs w:val="24"/>
        </w:rPr>
        <w:t>（7）设备（烘手器、灯、开关、暖气、通风口、门锁）无尘、无污迹；</w:t>
      </w:r>
    </w:p>
    <w:p>
      <w:pPr>
        <w:spacing w:line="360" w:lineRule="auto"/>
        <w:rPr>
          <w:rFonts w:cs="宋体"/>
          <w:bCs/>
          <w:szCs w:val="24"/>
        </w:rPr>
      </w:pPr>
      <w:r>
        <w:rPr>
          <w:rFonts w:hint="eastAsia" w:cs="宋体"/>
          <w:bCs/>
          <w:szCs w:val="24"/>
        </w:rPr>
        <w:t>（8）空气清新、无异味；</w:t>
      </w:r>
    </w:p>
    <w:p>
      <w:pPr>
        <w:spacing w:line="360" w:lineRule="auto"/>
        <w:rPr>
          <w:rFonts w:cs="宋体"/>
          <w:bCs/>
          <w:szCs w:val="24"/>
        </w:rPr>
      </w:pPr>
      <w:r>
        <w:rPr>
          <w:rFonts w:hint="eastAsia" w:cs="宋体"/>
          <w:bCs/>
          <w:szCs w:val="24"/>
        </w:rPr>
        <w:t>（9）墩布间干净、整洁、无杂物，物品码放整齐、不囤积。</w:t>
      </w:r>
    </w:p>
    <w:p>
      <w:pPr>
        <w:spacing w:line="360" w:lineRule="auto"/>
        <w:rPr>
          <w:rFonts w:cs="宋体"/>
          <w:bCs/>
          <w:szCs w:val="24"/>
        </w:rPr>
      </w:pPr>
      <w:r>
        <w:rPr>
          <w:rFonts w:hint="eastAsia" w:cs="宋体"/>
          <w:bCs/>
          <w:szCs w:val="24"/>
        </w:rPr>
        <w:t>3、会议室保洁</w:t>
      </w:r>
    </w:p>
    <w:p>
      <w:pPr>
        <w:spacing w:line="360" w:lineRule="auto"/>
        <w:rPr>
          <w:rFonts w:cs="宋体"/>
          <w:bCs/>
          <w:szCs w:val="24"/>
        </w:rPr>
      </w:pPr>
      <w:r>
        <w:rPr>
          <w:rFonts w:hint="eastAsia" w:cs="宋体"/>
          <w:bCs/>
          <w:szCs w:val="24"/>
        </w:rPr>
        <w:t>详见“（十）会议服务”</w:t>
      </w:r>
    </w:p>
    <w:p>
      <w:pPr>
        <w:spacing w:line="360" w:lineRule="auto"/>
        <w:rPr>
          <w:rFonts w:cs="宋体"/>
          <w:bCs/>
          <w:szCs w:val="24"/>
        </w:rPr>
      </w:pPr>
      <w:r>
        <w:rPr>
          <w:rFonts w:hint="eastAsia" w:cs="宋体"/>
          <w:bCs/>
          <w:szCs w:val="24"/>
        </w:rPr>
        <w:t>4、电梯间保洁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（1）扫净及清擦电梯门表面；</w:t>
      </w:r>
    </w:p>
    <w:p>
      <w:pPr>
        <w:spacing w:line="360" w:lineRule="auto"/>
        <w:rPr>
          <w:rFonts w:cs="宋体"/>
          <w:bCs/>
          <w:szCs w:val="24"/>
        </w:rPr>
      </w:pPr>
      <w:r>
        <w:rPr>
          <w:rFonts w:hint="eastAsia" w:cs="宋体"/>
          <w:bCs/>
          <w:szCs w:val="24"/>
        </w:rPr>
        <w:t>（2）抹净电梯内壁、门及指示牌；</w:t>
      </w:r>
    </w:p>
    <w:p>
      <w:pPr>
        <w:spacing w:line="360" w:lineRule="auto"/>
        <w:rPr>
          <w:rFonts w:cs="宋体"/>
          <w:bCs/>
          <w:szCs w:val="24"/>
        </w:rPr>
      </w:pPr>
      <w:r>
        <w:rPr>
          <w:rFonts w:hint="eastAsia" w:cs="宋体"/>
          <w:bCs/>
          <w:szCs w:val="24"/>
        </w:rPr>
        <w:t>（3）电梯天花板表面除尘；</w:t>
      </w:r>
    </w:p>
    <w:p>
      <w:pPr>
        <w:spacing w:line="360" w:lineRule="auto"/>
        <w:rPr>
          <w:rFonts w:cs="宋体"/>
          <w:bCs/>
          <w:szCs w:val="24"/>
        </w:rPr>
      </w:pPr>
      <w:r>
        <w:rPr>
          <w:rFonts w:hint="eastAsia" w:cs="宋体"/>
          <w:bCs/>
          <w:szCs w:val="24"/>
        </w:rPr>
        <w:t>（4）电梯门缝吸尘；</w:t>
      </w:r>
    </w:p>
    <w:p>
      <w:pPr>
        <w:spacing w:line="360" w:lineRule="auto"/>
        <w:rPr>
          <w:rFonts w:cs="宋体"/>
          <w:bCs/>
          <w:szCs w:val="24"/>
        </w:rPr>
      </w:pPr>
      <w:r>
        <w:rPr>
          <w:rFonts w:hint="eastAsia" w:cs="宋体"/>
          <w:bCs/>
          <w:szCs w:val="24"/>
        </w:rPr>
        <w:t>（5）抹净电梯通风及照明；</w:t>
      </w:r>
    </w:p>
    <w:p>
      <w:pPr>
        <w:spacing w:line="360" w:lineRule="auto"/>
        <w:rPr>
          <w:rFonts w:cs="宋体"/>
          <w:bCs/>
          <w:szCs w:val="24"/>
        </w:rPr>
      </w:pPr>
      <w:r>
        <w:rPr>
          <w:rFonts w:hint="eastAsia" w:cs="宋体"/>
          <w:bCs/>
          <w:szCs w:val="24"/>
        </w:rPr>
        <w:t>（6）电梯表面涂上保护膜；</w:t>
      </w:r>
    </w:p>
    <w:p>
      <w:pPr>
        <w:spacing w:line="360" w:lineRule="auto"/>
        <w:rPr>
          <w:rFonts w:cs="宋体"/>
          <w:bCs/>
          <w:szCs w:val="24"/>
        </w:rPr>
      </w:pPr>
      <w:r>
        <w:rPr>
          <w:rFonts w:hint="eastAsia" w:cs="宋体"/>
          <w:bCs/>
          <w:szCs w:val="24"/>
        </w:rPr>
        <w:t>（7）电梯槽底清理垃圾；</w:t>
      </w:r>
    </w:p>
    <w:p>
      <w:pPr>
        <w:spacing w:line="360" w:lineRule="auto"/>
        <w:rPr>
          <w:rFonts w:cs="宋体"/>
          <w:bCs/>
          <w:szCs w:val="24"/>
        </w:rPr>
      </w:pPr>
      <w:r>
        <w:rPr>
          <w:rFonts w:hint="eastAsia" w:cs="宋体"/>
          <w:bCs/>
          <w:szCs w:val="24"/>
        </w:rPr>
        <w:t>（8）抹净电梯大堂、走廊表面。</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（1）电梯门表面、轿厢内壁、指示牌无尘土、印记，表面光亮；</w:t>
      </w:r>
    </w:p>
    <w:p>
      <w:pPr>
        <w:spacing w:line="360" w:lineRule="auto"/>
        <w:rPr>
          <w:rFonts w:cs="宋体"/>
          <w:bCs/>
          <w:szCs w:val="24"/>
        </w:rPr>
      </w:pPr>
      <w:r>
        <w:rPr>
          <w:rFonts w:hint="eastAsia" w:cs="宋体"/>
          <w:bCs/>
          <w:szCs w:val="24"/>
        </w:rPr>
        <w:t>（2）电梯天花板门缝无尘土；</w:t>
      </w:r>
    </w:p>
    <w:p>
      <w:pPr>
        <w:spacing w:line="360" w:lineRule="auto"/>
        <w:rPr>
          <w:rFonts w:cs="宋体"/>
          <w:bCs/>
          <w:szCs w:val="24"/>
        </w:rPr>
      </w:pPr>
      <w:r>
        <w:rPr>
          <w:rFonts w:hint="eastAsia" w:cs="宋体"/>
          <w:bCs/>
          <w:szCs w:val="24"/>
        </w:rPr>
        <w:t>（3）井道、槽底清洁，无杂物；</w:t>
      </w:r>
    </w:p>
    <w:p>
      <w:pPr>
        <w:spacing w:line="360" w:lineRule="auto"/>
        <w:rPr>
          <w:rFonts w:cs="宋体"/>
          <w:bCs/>
          <w:szCs w:val="24"/>
        </w:rPr>
      </w:pPr>
      <w:r>
        <w:rPr>
          <w:rFonts w:hint="eastAsia" w:cs="宋体"/>
          <w:bCs/>
          <w:szCs w:val="24"/>
        </w:rPr>
        <w:t>（4）电梯大堂、走廊表面干净、明亮。</w:t>
      </w:r>
    </w:p>
    <w:p>
      <w:pPr>
        <w:spacing w:line="360" w:lineRule="auto"/>
        <w:rPr>
          <w:rFonts w:cs="宋体"/>
          <w:bCs/>
          <w:szCs w:val="24"/>
        </w:rPr>
      </w:pPr>
      <w:r>
        <w:rPr>
          <w:rFonts w:hint="eastAsia" w:cs="宋体"/>
          <w:bCs/>
          <w:szCs w:val="24"/>
        </w:rPr>
        <w:t>5、浴室保洁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定时开放、清扫地面、墙面及设施、消毒通风。</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（1）及时清扫浴室卫生，保持整洁；</w:t>
      </w:r>
    </w:p>
    <w:p>
      <w:pPr>
        <w:spacing w:line="360" w:lineRule="auto"/>
        <w:rPr>
          <w:rFonts w:cs="宋体"/>
          <w:bCs/>
          <w:szCs w:val="24"/>
        </w:rPr>
      </w:pPr>
      <w:r>
        <w:rPr>
          <w:rFonts w:hint="eastAsia" w:cs="宋体"/>
          <w:bCs/>
          <w:szCs w:val="24"/>
        </w:rPr>
        <w:t>（2）定期对浴室通风消毒，保持室内清新无异味；</w:t>
      </w:r>
    </w:p>
    <w:p>
      <w:pPr>
        <w:spacing w:line="360" w:lineRule="auto"/>
        <w:rPr>
          <w:rFonts w:cs="宋体"/>
          <w:bCs/>
          <w:szCs w:val="24"/>
        </w:rPr>
      </w:pPr>
      <w:r>
        <w:rPr>
          <w:rFonts w:hint="eastAsia" w:cs="宋体"/>
          <w:bCs/>
          <w:szCs w:val="24"/>
        </w:rPr>
        <w:t>（3）保持水盆台面、地面、墙面瓷砖光洁无污垢、水垢、水迹、龙头出水顺畅；</w:t>
      </w:r>
    </w:p>
    <w:p>
      <w:pPr>
        <w:spacing w:line="360" w:lineRule="auto"/>
        <w:rPr>
          <w:rFonts w:cs="宋体"/>
          <w:bCs/>
          <w:szCs w:val="24"/>
        </w:rPr>
      </w:pPr>
      <w:r>
        <w:rPr>
          <w:rFonts w:hint="eastAsia" w:cs="宋体"/>
          <w:bCs/>
          <w:szCs w:val="24"/>
        </w:rPr>
        <w:t>（4）注意节约用水，发现跑漏水现象及时报修。</w:t>
      </w:r>
    </w:p>
    <w:p>
      <w:pPr>
        <w:spacing w:line="360" w:lineRule="auto"/>
        <w:rPr>
          <w:rFonts w:cs="宋体"/>
          <w:bCs/>
          <w:szCs w:val="24"/>
        </w:rPr>
      </w:pPr>
      <w:r>
        <w:rPr>
          <w:rFonts w:hint="eastAsia" w:cs="宋体"/>
          <w:bCs/>
          <w:szCs w:val="24"/>
        </w:rPr>
        <w:t>6、外场保洁</w:t>
      </w:r>
    </w:p>
    <w:p>
      <w:pPr>
        <w:spacing w:line="360" w:lineRule="auto"/>
        <w:rPr>
          <w:rFonts w:cs="宋体"/>
          <w:bCs/>
          <w:szCs w:val="24"/>
        </w:rPr>
      </w:pPr>
      <w:r>
        <w:rPr>
          <w:rFonts w:hint="eastAsia" w:cs="宋体"/>
          <w:bCs/>
          <w:szCs w:val="24"/>
        </w:rPr>
        <w:t>外场保洁主要包括庭院、大门前、室外停车场、通道、绿地等的卫生管理工作。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（1）室外垃圾桶的清洁、集运；</w:t>
      </w:r>
    </w:p>
    <w:p>
      <w:pPr>
        <w:spacing w:line="360" w:lineRule="auto"/>
        <w:rPr>
          <w:rFonts w:cs="宋体"/>
          <w:bCs/>
          <w:szCs w:val="24"/>
        </w:rPr>
      </w:pPr>
      <w:r>
        <w:rPr>
          <w:rFonts w:hint="eastAsia" w:cs="宋体"/>
          <w:bCs/>
          <w:szCs w:val="24"/>
        </w:rPr>
        <w:t>（2）围栏的清洁；</w:t>
      </w:r>
    </w:p>
    <w:p>
      <w:pPr>
        <w:spacing w:line="360" w:lineRule="auto"/>
        <w:rPr>
          <w:rFonts w:cs="宋体"/>
          <w:bCs/>
          <w:szCs w:val="24"/>
        </w:rPr>
      </w:pPr>
      <w:r>
        <w:rPr>
          <w:rFonts w:hint="eastAsia" w:cs="宋体"/>
          <w:bCs/>
          <w:szCs w:val="24"/>
        </w:rPr>
        <w:t>（3）垃圾分类清运；</w:t>
      </w:r>
    </w:p>
    <w:p>
      <w:pPr>
        <w:spacing w:line="360" w:lineRule="auto"/>
        <w:rPr>
          <w:rFonts w:cs="宋体"/>
          <w:bCs/>
          <w:szCs w:val="24"/>
        </w:rPr>
      </w:pPr>
      <w:r>
        <w:rPr>
          <w:rFonts w:hint="eastAsia" w:cs="宋体"/>
          <w:bCs/>
          <w:szCs w:val="24"/>
        </w:rPr>
        <w:t>（4）庭院地面清扫；</w:t>
      </w:r>
    </w:p>
    <w:p>
      <w:pPr>
        <w:spacing w:line="360" w:lineRule="auto"/>
        <w:rPr>
          <w:rFonts w:cs="宋体"/>
          <w:bCs/>
          <w:szCs w:val="24"/>
        </w:rPr>
      </w:pPr>
      <w:r>
        <w:rPr>
          <w:rFonts w:hint="eastAsia" w:cs="宋体"/>
          <w:bCs/>
          <w:szCs w:val="24"/>
        </w:rPr>
        <w:t>（5）冬季清扫积雪；</w:t>
      </w:r>
    </w:p>
    <w:p>
      <w:pPr>
        <w:spacing w:line="360" w:lineRule="auto"/>
        <w:rPr>
          <w:rFonts w:cs="宋体"/>
          <w:bCs/>
          <w:szCs w:val="24"/>
        </w:rPr>
      </w:pPr>
      <w:r>
        <w:rPr>
          <w:rFonts w:hint="eastAsia" w:cs="宋体"/>
          <w:bCs/>
          <w:szCs w:val="24"/>
        </w:rPr>
        <w:t>（6）化粪池、隔油池的清掏疏通。</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（1）庭院地面清洁无废弃物；</w:t>
      </w:r>
    </w:p>
    <w:p>
      <w:pPr>
        <w:spacing w:line="360" w:lineRule="auto"/>
        <w:rPr>
          <w:rFonts w:cs="宋体"/>
          <w:bCs/>
          <w:szCs w:val="24"/>
        </w:rPr>
      </w:pPr>
      <w:r>
        <w:rPr>
          <w:rFonts w:hint="eastAsia" w:cs="宋体"/>
          <w:bCs/>
          <w:szCs w:val="24"/>
        </w:rPr>
        <w:t>（2）保洁重点是烟头、废纸、杂物等，随时捡拾分类入桶；</w:t>
      </w:r>
    </w:p>
    <w:p>
      <w:pPr>
        <w:spacing w:line="360" w:lineRule="auto"/>
        <w:rPr>
          <w:rFonts w:cs="宋体"/>
          <w:bCs/>
          <w:szCs w:val="24"/>
        </w:rPr>
      </w:pPr>
      <w:r>
        <w:rPr>
          <w:rFonts w:hint="eastAsia" w:cs="宋体"/>
          <w:bCs/>
          <w:szCs w:val="24"/>
        </w:rPr>
        <w:t>（3）垃圾清运及时，垃圾站消毒，无蚊蝇滋生；</w:t>
      </w:r>
    </w:p>
    <w:p>
      <w:pPr>
        <w:spacing w:line="360" w:lineRule="auto"/>
        <w:rPr>
          <w:rFonts w:cs="宋体"/>
          <w:bCs/>
          <w:szCs w:val="24"/>
        </w:rPr>
      </w:pPr>
      <w:r>
        <w:rPr>
          <w:rFonts w:hint="eastAsia" w:cs="宋体"/>
          <w:bCs/>
          <w:szCs w:val="24"/>
        </w:rPr>
        <w:t>（4）扫雪及时，地面无积雪，符合市扫雪办要求。</w:t>
      </w:r>
    </w:p>
    <w:p>
      <w:pPr>
        <w:spacing w:line="360" w:lineRule="auto"/>
        <w:rPr>
          <w:rFonts w:cs="宋体"/>
          <w:bCs/>
          <w:szCs w:val="24"/>
        </w:rPr>
      </w:pPr>
      <w:r>
        <w:rPr>
          <w:rFonts w:hint="eastAsia" w:cs="宋体"/>
          <w:bCs/>
          <w:szCs w:val="24"/>
        </w:rPr>
        <w:t>7、外墙、外窗保洁</w:t>
      </w:r>
    </w:p>
    <w:p>
      <w:pPr>
        <w:spacing w:line="360" w:lineRule="auto"/>
        <w:rPr>
          <w:rFonts w:cs="宋体"/>
          <w:bCs/>
          <w:szCs w:val="24"/>
        </w:rPr>
      </w:pPr>
      <w:r>
        <w:rPr>
          <w:rFonts w:hint="eastAsia" w:cs="宋体"/>
          <w:bCs/>
          <w:szCs w:val="24"/>
        </w:rPr>
        <w:t>外墙、外窗保洁是指办公楼、建筑物的外墙、外窗卫生管理。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（1）外墙、外窗定期清洗、保养；</w:t>
      </w:r>
    </w:p>
    <w:p>
      <w:pPr>
        <w:spacing w:line="360" w:lineRule="auto"/>
        <w:rPr>
          <w:rFonts w:cs="宋体"/>
          <w:bCs/>
          <w:szCs w:val="24"/>
        </w:rPr>
      </w:pPr>
      <w:r>
        <w:rPr>
          <w:rFonts w:hint="eastAsia" w:cs="宋体"/>
          <w:bCs/>
          <w:szCs w:val="24"/>
        </w:rPr>
        <w:t>（2）其他需要机械化清洗的工作。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（1）外墙清洗保养后，光亮、防风化、无漏清洗部位；</w:t>
      </w:r>
    </w:p>
    <w:p>
      <w:pPr>
        <w:spacing w:line="360" w:lineRule="auto"/>
        <w:rPr>
          <w:rFonts w:cs="宋体"/>
          <w:bCs/>
          <w:szCs w:val="24"/>
        </w:rPr>
      </w:pPr>
      <w:r>
        <w:rPr>
          <w:rFonts w:hint="eastAsia" w:cs="宋体"/>
          <w:bCs/>
          <w:szCs w:val="24"/>
        </w:rPr>
        <w:t>（2）外窗清洗后，清洁透明，清洗时，室内不进水，经常保持清洁；</w:t>
      </w:r>
    </w:p>
    <w:p>
      <w:pPr>
        <w:spacing w:line="360" w:lineRule="auto"/>
        <w:rPr>
          <w:rFonts w:cs="宋体"/>
          <w:bCs/>
          <w:szCs w:val="24"/>
        </w:rPr>
      </w:pPr>
      <w:r>
        <w:rPr>
          <w:rFonts w:hint="eastAsia" w:cs="宋体"/>
          <w:bCs/>
          <w:szCs w:val="24"/>
        </w:rPr>
        <w:t>（3）外墙、外窗清洗每年1次。</w:t>
      </w:r>
    </w:p>
    <w:p>
      <w:pPr>
        <w:spacing w:line="360" w:lineRule="auto"/>
        <w:rPr>
          <w:rFonts w:cs="宋体"/>
          <w:bCs/>
          <w:szCs w:val="24"/>
        </w:rPr>
      </w:pPr>
      <w:r>
        <w:rPr>
          <w:rFonts w:hint="eastAsia" w:cs="宋体"/>
          <w:bCs/>
          <w:szCs w:val="24"/>
        </w:rPr>
        <w:t>（九）绿化美化管理</w:t>
      </w:r>
    </w:p>
    <w:p>
      <w:pPr>
        <w:spacing w:line="360" w:lineRule="auto"/>
        <w:rPr>
          <w:rFonts w:cs="宋体"/>
          <w:bCs/>
          <w:szCs w:val="24"/>
        </w:rPr>
      </w:pPr>
      <w:r>
        <w:rPr>
          <w:rFonts w:hint="eastAsia" w:cs="宋体"/>
          <w:bCs/>
          <w:szCs w:val="24"/>
        </w:rPr>
        <w:t>绿化美化管理是指对办公楼区树木花草，绿地等的日常养护管理及环境美化管理。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（1）办公楼（区）树木、花草，绿地等的日常养护管理：</w:t>
      </w:r>
    </w:p>
    <w:p>
      <w:pPr>
        <w:spacing w:line="360" w:lineRule="auto"/>
        <w:rPr>
          <w:rFonts w:cs="宋体"/>
          <w:bCs/>
          <w:szCs w:val="24"/>
        </w:rPr>
      </w:pPr>
      <w:r>
        <w:rPr>
          <w:rFonts w:hint="eastAsia" w:cs="宋体"/>
          <w:bCs/>
          <w:szCs w:val="24"/>
        </w:rPr>
        <w:t>（2）按要求在公共部位、会议室、接待室等的绿色植物摆放与定期更换；</w:t>
      </w:r>
    </w:p>
    <w:p>
      <w:pPr>
        <w:spacing w:line="360" w:lineRule="auto"/>
        <w:rPr>
          <w:rFonts w:cs="宋体"/>
          <w:bCs/>
          <w:szCs w:val="24"/>
        </w:rPr>
      </w:pPr>
      <w:r>
        <w:rPr>
          <w:rFonts w:hint="eastAsia" w:cs="宋体"/>
          <w:bCs/>
          <w:szCs w:val="24"/>
        </w:rPr>
        <w:t>（3）负责庭院内环境的绿化，并对花草、树木、草坪进行施肥、杀虫、除草、修剪；</w:t>
      </w:r>
    </w:p>
    <w:p>
      <w:pPr>
        <w:spacing w:line="360" w:lineRule="auto"/>
        <w:rPr>
          <w:rFonts w:cs="宋体"/>
          <w:bCs/>
          <w:szCs w:val="24"/>
        </w:rPr>
      </w:pPr>
      <w:r>
        <w:rPr>
          <w:rFonts w:hint="eastAsia" w:cs="宋体"/>
          <w:bCs/>
          <w:szCs w:val="24"/>
        </w:rPr>
        <w:t>（4）办公楼、庭院节假日装饰美化等。</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（1）庭院内植物配置合理，绿地充分，无裸露土地；</w:t>
      </w:r>
    </w:p>
    <w:p>
      <w:pPr>
        <w:spacing w:line="360" w:lineRule="auto"/>
        <w:rPr>
          <w:rFonts w:cs="宋体"/>
          <w:bCs/>
          <w:szCs w:val="24"/>
        </w:rPr>
      </w:pPr>
      <w:r>
        <w:rPr>
          <w:rFonts w:hint="eastAsia" w:cs="宋体"/>
          <w:bCs/>
          <w:szCs w:val="24"/>
        </w:rPr>
        <w:t>（2）花草树木生长正常，修剪及时，无枯枝死杈及病虫害现象；</w:t>
      </w:r>
    </w:p>
    <w:p>
      <w:pPr>
        <w:spacing w:line="360" w:lineRule="auto"/>
        <w:rPr>
          <w:rFonts w:cs="宋体"/>
          <w:bCs/>
          <w:szCs w:val="24"/>
        </w:rPr>
      </w:pPr>
      <w:r>
        <w:rPr>
          <w:rFonts w:hint="eastAsia" w:cs="宋体"/>
          <w:bCs/>
          <w:szCs w:val="24"/>
        </w:rPr>
        <w:t>（3）花木造型美观，花盆内干净无杂物、无虫；</w:t>
      </w:r>
    </w:p>
    <w:p>
      <w:pPr>
        <w:spacing w:line="360" w:lineRule="auto"/>
        <w:rPr>
          <w:rFonts w:cs="宋体"/>
          <w:bCs/>
          <w:szCs w:val="24"/>
        </w:rPr>
      </w:pPr>
      <w:r>
        <w:rPr>
          <w:rFonts w:hint="eastAsia" w:cs="宋体"/>
          <w:bCs/>
          <w:szCs w:val="24"/>
        </w:rPr>
        <w:t>（4）庭院无死树，每年平整草地，无杂草，无草坪斑秃，道牙、围栏整齐，无缺损；</w:t>
      </w:r>
    </w:p>
    <w:p>
      <w:pPr>
        <w:spacing w:line="360" w:lineRule="auto"/>
        <w:rPr>
          <w:rFonts w:cs="宋体"/>
          <w:bCs/>
          <w:szCs w:val="24"/>
        </w:rPr>
      </w:pPr>
      <w:r>
        <w:rPr>
          <w:rFonts w:hint="eastAsia" w:cs="宋体"/>
          <w:bCs/>
          <w:szCs w:val="24"/>
        </w:rPr>
        <w:t>（5）绿地无破坏、践踏及随地占用现象；</w:t>
      </w:r>
    </w:p>
    <w:p>
      <w:pPr>
        <w:spacing w:line="360" w:lineRule="auto"/>
        <w:rPr>
          <w:rFonts w:cs="宋体"/>
          <w:bCs/>
          <w:szCs w:val="24"/>
        </w:rPr>
      </w:pPr>
      <w:r>
        <w:rPr>
          <w:rFonts w:hint="eastAsia" w:cs="宋体"/>
          <w:bCs/>
          <w:szCs w:val="24"/>
        </w:rPr>
        <w:t>（6）按要求在庭院或办公楼公共部位摆放或定期更换植物，摆放的植物符合设计要求，美观、整齐、有新意；</w:t>
      </w:r>
    </w:p>
    <w:p>
      <w:pPr>
        <w:spacing w:line="360" w:lineRule="auto"/>
        <w:rPr>
          <w:rFonts w:cs="宋体"/>
          <w:bCs/>
          <w:szCs w:val="24"/>
        </w:rPr>
      </w:pPr>
      <w:r>
        <w:rPr>
          <w:rFonts w:hint="eastAsia" w:cs="宋体"/>
          <w:bCs/>
          <w:szCs w:val="24"/>
        </w:rPr>
        <w:t>（7）按要求做好办公楼区节假日装饰美化工作。</w:t>
      </w:r>
    </w:p>
    <w:p>
      <w:pPr>
        <w:spacing w:line="360" w:lineRule="auto"/>
        <w:rPr>
          <w:rFonts w:cs="宋体"/>
          <w:bCs/>
          <w:szCs w:val="24"/>
        </w:rPr>
      </w:pPr>
      <w:r>
        <w:rPr>
          <w:rFonts w:hint="eastAsia" w:cs="宋体"/>
          <w:bCs/>
          <w:szCs w:val="24"/>
        </w:rPr>
        <w:t>（十）会议服务</w:t>
      </w:r>
    </w:p>
    <w:p>
      <w:pPr>
        <w:spacing w:line="360" w:lineRule="auto"/>
        <w:rPr>
          <w:rFonts w:cs="宋体"/>
          <w:bCs/>
          <w:szCs w:val="24"/>
        </w:rPr>
      </w:pPr>
      <w:r>
        <w:rPr>
          <w:rFonts w:hint="eastAsia" w:cs="宋体"/>
          <w:bCs/>
          <w:szCs w:val="24"/>
        </w:rPr>
        <w:t>会议服务（包括会议室、外宾接待室、多功能、活动室）是指为办公楼（区）举办的各类会议、活动提供的会议接待、保洁服务。</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（1）会议按要求安排会场；</w:t>
      </w:r>
    </w:p>
    <w:p>
      <w:pPr>
        <w:spacing w:line="360" w:lineRule="auto"/>
        <w:rPr>
          <w:rFonts w:cs="宋体"/>
          <w:bCs/>
          <w:szCs w:val="24"/>
        </w:rPr>
      </w:pPr>
      <w:r>
        <w:rPr>
          <w:rFonts w:hint="eastAsia" w:cs="宋体"/>
          <w:bCs/>
          <w:szCs w:val="24"/>
        </w:rPr>
        <w:t>（2）会前按要求及标准摆放桌、椅、台布、台裙、会标、音像设备、茶杯、纸、笔、热水，整体效果和谐；</w:t>
      </w:r>
    </w:p>
    <w:p>
      <w:pPr>
        <w:spacing w:line="360" w:lineRule="auto"/>
        <w:rPr>
          <w:rFonts w:cs="宋体"/>
          <w:bCs/>
          <w:szCs w:val="24"/>
        </w:rPr>
      </w:pPr>
      <w:r>
        <w:rPr>
          <w:rFonts w:hint="eastAsia" w:cs="宋体"/>
          <w:bCs/>
          <w:szCs w:val="24"/>
        </w:rPr>
        <w:t>（3）会后整理会场，有关设备、用品回库；</w:t>
      </w:r>
    </w:p>
    <w:p>
      <w:pPr>
        <w:spacing w:line="360" w:lineRule="auto"/>
        <w:rPr>
          <w:rFonts w:cs="宋体"/>
          <w:bCs/>
          <w:szCs w:val="24"/>
        </w:rPr>
      </w:pPr>
      <w:r>
        <w:rPr>
          <w:rFonts w:hint="eastAsia" w:cs="宋体"/>
          <w:bCs/>
          <w:szCs w:val="24"/>
        </w:rPr>
        <w:t>（4）保持会议室经常性的卫生、器具完好；</w:t>
      </w:r>
    </w:p>
    <w:p>
      <w:pPr>
        <w:spacing w:line="360" w:lineRule="auto"/>
        <w:rPr>
          <w:rFonts w:cs="宋体"/>
          <w:bCs/>
          <w:szCs w:val="24"/>
        </w:rPr>
      </w:pPr>
      <w:r>
        <w:rPr>
          <w:rFonts w:hint="eastAsia" w:cs="宋体"/>
          <w:bCs/>
          <w:szCs w:val="24"/>
        </w:rPr>
        <w:t>（5）按规范做好杯具的清消工作：会议室公用杯具由专门清消间设专人负责清洗消毒；</w:t>
      </w:r>
    </w:p>
    <w:p>
      <w:pPr>
        <w:spacing w:line="360" w:lineRule="auto"/>
        <w:rPr>
          <w:rFonts w:cs="宋体"/>
          <w:bCs/>
          <w:szCs w:val="24"/>
        </w:rPr>
      </w:pPr>
      <w:r>
        <w:rPr>
          <w:rFonts w:hint="eastAsia" w:cs="宋体"/>
          <w:bCs/>
          <w:szCs w:val="24"/>
        </w:rPr>
        <w:t>（6）窗帘定期清洗；</w:t>
      </w:r>
    </w:p>
    <w:p>
      <w:pPr>
        <w:spacing w:line="360" w:lineRule="auto"/>
        <w:rPr>
          <w:rFonts w:cs="宋体"/>
          <w:bCs/>
          <w:szCs w:val="24"/>
        </w:rPr>
      </w:pPr>
      <w:r>
        <w:rPr>
          <w:rFonts w:hint="eastAsia" w:cs="宋体"/>
          <w:bCs/>
          <w:szCs w:val="24"/>
        </w:rPr>
        <w:t>（7）一般性会议提供上水的普通服务；特殊性会议按要求提供服务。</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（1）会场布置符合主办者要求；</w:t>
      </w:r>
    </w:p>
    <w:p>
      <w:pPr>
        <w:spacing w:line="360" w:lineRule="auto"/>
        <w:rPr>
          <w:rFonts w:cs="宋体"/>
          <w:bCs/>
          <w:szCs w:val="24"/>
        </w:rPr>
      </w:pPr>
      <w:r>
        <w:rPr>
          <w:rFonts w:hint="eastAsia" w:cs="宋体"/>
          <w:bCs/>
          <w:szCs w:val="24"/>
        </w:rPr>
        <w:t>（2）会场布置整洁、大方、会标大小、颜色协调，摆台合理，符合标准；</w:t>
      </w:r>
    </w:p>
    <w:p>
      <w:pPr>
        <w:spacing w:line="360" w:lineRule="auto"/>
        <w:rPr>
          <w:rFonts w:cs="宋体"/>
          <w:bCs/>
          <w:szCs w:val="24"/>
        </w:rPr>
      </w:pPr>
      <w:r>
        <w:rPr>
          <w:rFonts w:hint="eastAsia" w:cs="宋体"/>
          <w:bCs/>
          <w:szCs w:val="24"/>
        </w:rPr>
        <w:t>（3）茶杯洗消标准要符合卫生防疫要求；</w:t>
      </w:r>
    </w:p>
    <w:p>
      <w:pPr>
        <w:spacing w:line="360" w:lineRule="auto"/>
        <w:rPr>
          <w:rFonts w:cs="宋体"/>
          <w:bCs/>
          <w:szCs w:val="24"/>
        </w:rPr>
      </w:pPr>
      <w:r>
        <w:rPr>
          <w:rFonts w:hint="eastAsia" w:cs="宋体"/>
          <w:bCs/>
          <w:szCs w:val="24"/>
        </w:rPr>
        <w:t>（4）保持室内整洁，保证设备正常运行使用；</w:t>
      </w:r>
    </w:p>
    <w:p>
      <w:pPr>
        <w:spacing w:line="360" w:lineRule="auto"/>
        <w:rPr>
          <w:rFonts w:cs="宋体"/>
          <w:bCs/>
          <w:szCs w:val="24"/>
        </w:rPr>
      </w:pPr>
      <w:r>
        <w:rPr>
          <w:rFonts w:hint="eastAsia" w:cs="宋体"/>
          <w:bCs/>
          <w:szCs w:val="24"/>
        </w:rPr>
        <w:t>（5）窗帘等洁净；</w:t>
      </w:r>
    </w:p>
    <w:p>
      <w:pPr>
        <w:spacing w:line="360" w:lineRule="auto"/>
        <w:rPr>
          <w:rFonts w:cs="宋体"/>
          <w:bCs/>
          <w:szCs w:val="24"/>
        </w:rPr>
      </w:pPr>
      <w:r>
        <w:rPr>
          <w:rFonts w:hint="eastAsia" w:cs="宋体"/>
          <w:bCs/>
          <w:szCs w:val="24"/>
        </w:rPr>
        <w:t>（6）会议接待服务员要求26岁以下女性，身高在1.60-1.75米之间，具有高中以上文化程度，具备会议接待的礼仪知识，五官端正，服饰得体大方，礼貌热情，气质高雅。会议接待服务员必须通过背景审查，并且签订保密协定。</w:t>
      </w:r>
    </w:p>
    <w:p>
      <w:pPr>
        <w:spacing w:line="360" w:lineRule="auto"/>
        <w:rPr>
          <w:rFonts w:cs="宋体"/>
          <w:bCs/>
          <w:szCs w:val="24"/>
        </w:rPr>
      </w:pPr>
      <w:r>
        <w:rPr>
          <w:rFonts w:hint="eastAsia" w:cs="宋体"/>
          <w:bCs/>
          <w:szCs w:val="24"/>
        </w:rPr>
        <w:t>（十一）消防管理</w:t>
      </w:r>
    </w:p>
    <w:p>
      <w:pPr>
        <w:spacing w:line="360" w:lineRule="auto"/>
        <w:rPr>
          <w:rFonts w:cs="宋体"/>
          <w:bCs/>
          <w:szCs w:val="24"/>
        </w:rPr>
      </w:pPr>
      <w:r>
        <w:rPr>
          <w:rFonts w:hint="eastAsia" w:cs="宋体"/>
          <w:bCs/>
          <w:szCs w:val="24"/>
        </w:rPr>
        <w:t>消防管理是指为保证办公楼（区）消防安全和防火等管理工作。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（1）建立健全、落实内部消防管理规章制度；</w:t>
      </w:r>
    </w:p>
    <w:p>
      <w:pPr>
        <w:spacing w:line="360" w:lineRule="auto"/>
        <w:rPr>
          <w:rFonts w:cs="宋体"/>
          <w:bCs/>
          <w:szCs w:val="24"/>
        </w:rPr>
      </w:pPr>
      <w:r>
        <w:rPr>
          <w:rFonts w:hint="eastAsia" w:cs="宋体"/>
          <w:bCs/>
          <w:szCs w:val="24"/>
        </w:rPr>
        <w:t>（2）贯彻上级有关部门工作精神，落实各项消防任务，并积极协助消防机关的工作；</w:t>
      </w:r>
    </w:p>
    <w:p>
      <w:pPr>
        <w:spacing w:line="360" w:lineRule="auto"/>
        <w:rPr>
          <w:rFonts w:cs="宋体"/>
          <w:bCs/>
          <w:szCs w:val="24"/>
        </w:rPr>
      </w:pPr>
      <w:r>
        <w:rPr>
          <w:rFonts w:hint="eastAsia" w:cs="宋体"/>
          <w:bCs/>
          <w:szCs w:val="24"/>
        </w:rPr>
        <w:t>（3）经常巡查、定期进行安全监察，及时消除不安全隐患，保证单位消防安全；</w:t>
      </w:r>
    </w:p>
    <w:p>
      <w:pPr>
        <w:spacing w:line="360" w:lineRule="auto"/>
        <w:rPr>
          <w:rFonts w:cs="宋体"/>
          <w:bCs/>
          <w:szCs w:val="24"/>
        </w:rPr>
      </w:pPr>
      <w:r>
        <w:rPr>
          <w:rFonts w:hint="eastAsia" w:cs="宋体"/>
          <w:bCs/>
          <w:szCs w:val="24"/>
        </w:rPr>
        <w:t>（4）按安全管理规定更换消防设施，经常开展消防安全监察消除不安全隐患，保证重点部位的安全；</w:t>
      </w:r>
    </w:p>
    <w:p>
      <w:pPr>
        <w:spacing w:line="360" w:lineRule="auto"/>
        <w:rPr>
          <w:rFonts w:cs="宋体"/>
          <w:bCs/>
          <w:szCs w:val="24"/>
        </w:rPr>
      </w:pPr>
      <w:r>
        <w:rPr>
          <w:rFonts w:hint="eastAsia" w:cs="宋体"/>
          <w:bCs/>
          <w:szCs w:val="24"/>
        </w:rPr>
        <w:t>（5）制定各项应急工作方案，提高处理自然灾害、意外事故的能力。并协助单位处理办公楼突发事件。</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（1）消防安全专人负责，专人值守，巡查检查到位，杜绝安全隐患，达到行业管理要求；</w:t>
      </w:r>
    </w:p>
    <w:p>
      <w:pPr>
        <w:spacing w:line="360" w:lineRule="auto"/>
        <w:rPr>
          <w:rFonts w:cs="宋体"/>
          <w:bCs/>
          <w:szCs w:val="24"/>
        </w:rPr>
      </w:pPr>
      <w:r>
        <w:rPr>
          <w:rFonts w:hint="eastAsia" w:cs="宋体"/>
          <w:bCs/>
          <w:szCs w:val="24"/>
        </w:rPr>
        <w:t>（2）各种消防设施、器材配置合理、使用有效；</w:t>
      </w:r>
    </w:p>
    <w:p>
      <w:pPr>
        <w:spacing w:line="360" w:lineRule="auto"/>
        <w:rPr>
          <w:rFonts w:cs="宋体"/>
          <w:bCs/>
          <w:szCs w:val="24"/>
        </w:rPr>
      </w:pPr>
      <w:r>
        <w:rPr>
          <w:rFonts w:hint="eastAsia" w:cs="宋体"/>
          <w:bCs/>
          <w:szCs w:val="24"/>
        </w:rPr>
        <w:t>（3）能及时发现和处理各种安全和事故隐患，确保单位不发生安全方面的问题，能迅速有效处置突发事件。</w:t>
      </w:r>
    </w:p>
    <w:p>
      <w:pPr>
        <w:spacing w:line="360" w:lineRule="auto"/>
        <w:rPr>
          <w:rFonts w:cs="宋体"/>
          <w:bCs/>
          <w:szCs w:val="24"/>
        </w:rPr>
      </w:pPr>
      <w:r>
        <w:rPr>
          <w:rFonts w:hint="eastAsia" w:cs="宋体"/>
          <w:bCs/>
          <w:szCs w:val="24"/>
        </w:rPr>
        <w:t>（十二）防汛工作</w:t>
      </w:r>
    </w:p>
    <w:p>
      <w:pPr>
        <w:spacing w:line="360" w:lineRule="auto"/>
        <w:rPr>
          <w:rFonts w:cs="宋体"/>
          <w:bCs/>
          <w:szCs w:val="24"/>
        </w:rPr>
      </w:pPr>
      <w:r>
        <w:rPr>
          <w:rFonts w:hint="eastAsia" w:cs="宋体"/>
          <w:bCs/>
          <w:szCs w:val="24"/>
        </w:rPr>
        <w:t>在西城公安分局防汛工作预案的总体要求下，物业公司要制定防汛工作预案，保证各单位办公区安全度汛。</w:t>
      </w:r>
    </w:p>
    <w:p>
      <w:pPr>
        <w:pStyle w:val="4"/>
        <w:numPr>
          <w:ilvl w:val="1"/>
          <w:numId w:val="0"/>
        </w:numPr>
      </w:pPr>
    </w:p>
    <w:p>
      <w:pPr>
        <w:spacing w:line="360" w:lineRule="auto"/>
        <w:ind w:firstLine="426"/>
        <w:rPr>
          <w:rFonts w:cs="宋体"/>
          <w:b/>
          <w:szCs w:val="24"/>
        </w:rPr>
      </w:pPr>
      <w:r>
        <w:rPr>
          <w:rFonts w:hint="eastAsia" w:cs="宋体"/>
          <w:b/>
          <w:szCs w:val="24"/>
        </w:rPr>
        <w:t>五、人员配置及要求</w:t>
      </w:r>
    </w:p>
    <w:p>
      <w:pPr>
        <w:spacing w:line="360" w:lineRule="auto"/>
        <w:rPr>
          <w:rFonts w:cs="宋体"/>
          <w:bCs/>
          <w:szCs w:val="24"/>
        </w:rPr>
      </w:pPr>
      <w:r>
        <w:rPr>
          <w:rFonts w:hint="eastAsia" w:cs="宋体"/>
          <w:bCs/>
          <w:szCs w:val="24"/>
        </w:rPr>
        <w:t>（一）人员配置：</w:t>
      </w:r>
    </w:p>
    <w:p>
      <w:pPr>
        <w:pStyle w:val="9"/>
        <w:spacing w:line="360" w:lineRule="auto"/>
        <w:ind w:firstLine="480" w:firstLineChars="200"/>
        <w:rPr>
          <w:rFonts w:cs="宋体"/>
          <w:bCs/>
          <w:szCs w:val="24"/>
        </w:rPr>
      </w:pPr>
      <w:r>
        <w:rPr>
          <w:rFonts w:hint="eastAsia" w:cs="宋体"/>
          <w:bCs/>
          <w:szCs w:val="24"/>
        </w:rPr>
        <w:t>本项目需配备项目负责人1人。</w:t>
      </w:r>
    </w:p>
    <w:p>
      <w:pPr>
        <w:spacing w:line="360" w:lineRule="auto"/>
        <w:rPr>
          <w:szCs w:val="28"/>
        </w:rPr>
      </w:pPr>
      <w:r>
        <w:rPr>
          <w:rFonts w:hint="eastAsia"/>
          <w:szCs w:val="28"/>
        </w:rPr>
        <w:t>1、新壁街办公区不得少于6人（工程1人、保洁5人）。</w:t>
      </w:r>
    </w:p>
    <w:p>
      <w:pPr>
        <w:autoSpaceDE w:val="0"/>
        <w:autoSpaceDN w:val="0"/>
        <w:adjustRightInd w:val="0"/>
        <w:spacing w:line="360" w:lineRule="auto"/>
        <w:ind w:firstLine="360" w:firstLineChars="150"/>
        <w:rPr>
          <w:rFonts w:cs="仿宋_GB2312"/>
          <w:szCs w:val="28"/>
        </w:rPr>
      </w:pPr>
      <w:r>
        <w:rPr>
          <w:rFonts w:hint="eastAsia" w:cs="仿宋_GB2312"/>
          <w:szCs w:val="28"/>
        </w:rPr>
        <w:t>2、北新华街办公区不得少于6人（工程人员1人、保洁员5人）。</w:t>
      </w:r>
    </w:p>
    <w:p>
      <w:pPr>
        <w:spacing w:line="360" w:lineRule="auto"/>
        <w:ind w:firstLine="360" w:firstLineChars="150"/>
        <w:rPr>
          <w:szCs w:val="28"/>
        </w:rPr>
      </w:pPr>
      <w:r>
        <w:rPr>
          <w:rFonts w:hint="eastAsia" w:cs="仿宋_GB2312"/>
          <w:szCs w:val="28"/>
        </w:rPr>
        <w:t>3、</w:t>
      </w:r>
      <w:r>
        <w:rPr>
          <w:rFonts w:hint="eastAsia"/>
          <w:szCs w:val="28"/>
        </w:rPr>
        <w:t>西长安街派出所不得少于5人(工程1人、会议服务员1人、保洁3人)。</w:t>
      </w:r>
    </w:p>
    <w:p>
      <w:pPr>
        <w:autoSpaceDE w:val="0"/>
        <w:autoSpaceDN w:val="0"/>
        <w:adjustRightInd w:val="0"/>
        <w:spacing w:line="360" w:lineRule="auto"/>
        <w:ind w:firstLine="360" w:firstLineChars="150"/>
        <w:rPr>
          <w:rFonts w:cs="仿宋_GB2312"/>
          <w:szCs w:val="28"/>
        </w:rPr>
      </w:pPr>
      <w:r>
        <w:rPr>
          <w:rFonts w:hint="eastAsia" w:cs="仿宋_GB2312"/>
          <w:szCs w:val="28"/>
        </w:rPr>
        <w:t>4、</w:t>
      </w:r>
      <w:r>
        <w:rPr>
          <w:rFonts w:hint="eastAsia"/>
          <w:bCs/>
          <w:szCs w:val="28"/>
        </w:rPr>
        <w:t>府右街派出所</w:t>
      </w:r>
      <w:r>
        <w:rPr>
          <w:rFonts w:hint="eastAsia" w:cs="仿宋_GB2312"/>
          <w:szCs w:val="28"/>
        </w:rPr>
        <w:t>不得少于9人（工程人员1人、会议服务员2人、洗衣工1人、保洁员5人）。</w:t>
      </w:r>
    </w:p>
    <w:p>
      <w:pPr>
        <w:autoSpaceDE w:val="0"/>
        <w:autoSpaceDN w:val="0"/>
        <w:adjustRightInd w:val="0"/>
        <w:spacing w:line="360" w:lineRule="auto"/>
        <w:ind w:firstLine="360" w:firstLineChars="150"/>
        <w:rPr>
          <w:rFonts w:cs="仿宋_GB2312"/>
          <w:szCs w:val="28"/>
        </w:rPr>
      </w:pPr>
      <w:r>
        <w:rPr>
          <w:rFonts w:hint="eastAsia" w:cs="仿宋_GB2312"/>
          <w:szCs w:val="28"/>
        </w:rPr>
        <w:t>5、</w:t>
      </w:r>
      <w:r>
        <w:rPr>
          <w:rFonts w:hint="eastAsia"/>
          <w:bCs/>
          <w:szCs w:val="28"/>
        </w:rPr>
        <w:t>二龙路派出所</w:t>
      </w:r>
      <w:r>
        <w:rPr>
          <w:rFonts w:hint="eastAsia" w:cs="仿宋_GB2312"/>
          <w:szCs w:val="28"/>
        </w:rPr>
        <w:t>不得少于4人（保洁员4人）。</w:t>
      </w:r>
    </w:p>
    <w:p>
      <w:pPr>
        <w:autoSpaceDE w:val="0"/>
        <w:autoSpaceDN w:val="0"/>
        <w:adjustRightInd w:val="0"/>
        <w:spacing w:line="360" w:lineRule="auto"/>
        <w:ind w:firstLine="360" w:firstLineChars="150"/>
        <w:rPr>
          <w:rFonts w:cs="仿宋_GB2312"/>
          <w:szCs w:val="28"/>
        </w:rPr>
      </w:pPr>
      <w:r>
        <w:rPr>
          <w:rFonts w:hint="eastAsia" w:cs="仿宋_GB2312"/>
          <w:szCs w:val="28"/>
        </w:rPr>
        <w:t>6、</w:t>
      </w:r>
      <w:r>
        <w:rPr>
          <w:rFonts w:hint="eastAsia"/>
          <w:bCs/>
          <w:szCs w:val="28"/>
        </w:rPr>
        <w:t>丰盛派出所</w:t>
      </w:r>
      <w:r>
        <w:rPr>
          <w:rFonts w:hint="eastAsia" w:cs="仿宋_GB2312"/>
          <w:szCs w:val="28"/>
        </w:rPr>
        <w:t>不得少于3人（保洁员3人）。</w:t>
      </w:r>
    </w:p>
    <w:p>
      <w:pPr>
        <w:autoSpaceDE w:val="0"/>
        <w:autoSpaceDN w:val="0"/>
        <w:adjustRightInd w:val="0"/>
        <w:spacing w:line="360" w:lineRule="auto"/>
        <w:ind w:firstLine="360" w:firstLineChars="150"/>
        <w:rPr>
          <w:rFonts w:cs="仿宋_GB2312"/>
          <w:szCs w:val="28"/>
        </w:rPr>
      </w:pPr>
      <w:r>
        <w:rPr>
          <w:rFonts w:hint="eastAsia" w:cs="仿宋_GB2312"/>
          <w:szCs w:val="28"/>
        </w:rPr>
        <w:t>7、</w:t>
      </w:r>
      <w:r>
        <w:rPr>
          <w:rFonts w:hint="eastAsia"/>
          <w:bCs/>
          <w:szCs w:val="28"/>
        </w:rPr>
        <w:t>西单派出所</w:t>
      </w:r>
      <w:r>
        <w:rPr>
          <w:rFonts w:hint="eastAsia" w:cs="仿宋_GB2312"/>
          <w:szCs w:val="28"/>
        </w:rPr>
        <w:t>不得少于4人（工程人员1人、保洁员3人）。</w:t>
      </w:r>
    </w:p>
    <w:p>
      <w:pPr>
        <w:autoSpaceDE w:val="0"/>
        <w:autoSpaceDN w:val="0"/>
        <w:adjustRightInd w:val="0"/>
        <w:spacing w:line="360" w:lineRule="auto"/>
        <w:ind w:firstLine="360" w:firstLineChars="150"/>
        <w:rPr>
          <w:rFonts w:cs="仿宋_GB2312"/>
          <w:szCs w:val="28"/>
        </w:rPr>
      </w:pPr>
      <w:r>
        <w:rPr>
          <w:rFonts w:hint="eastAsia" w:cs="仿宋_GB2312"/>
          <w:szCs w:val="28"/>
        </w:rPr>
        <w:t>8、</w:t>
      </w:r>
      <w:r>
        <w:rPr>
          <w:rFonts w:hint="eastAsia" w:cs="宋体"/>
          <w:bCs/>
          <w:szCs w:val="28"/>
        </w:rPr>
        <w:t>西城区西绒线驻地办公楼不少于3人</w:t>
      </w:r>
      <w:r>
        <w:rPr>
          <w:rFonts w:hint="eastAsia" w:cs="仿宋_GB2312"/>
          <w:szCs w:val="28"/>
        </w:rPr>
        <w:t>（保洁员3人）。</w:t>
      </w:r>
    </w:p>
    <w:p>
      <w:pPr>
        <w:autoSpaceDE w:val="0"/>
        <w:autoSpaceDN w:val="0"/>
        <w:adjustRightInd w:val="0"/>
        <w:spacing w:line="360" w:lineRule="auto"/>
        <w:ind w:firstLine="360" w:firstLineChars="150"/>
        <w:rPr>
          <w:rFonts w:cs="仿宋_GB2312"/>
          <w:szCs w:val="28"/>
        </w:rPr>
      </w:pPr>
      <w:r>
        <w:rPr>
          <w:rFonts w:hint="eastAsia" w:cs="仿宋_GB2312"/>
          <w:szCs w:val="28"/>
        </w:rPr>
        <w:t>9、</w:t>
      </w:r>
      <w:r>
        <w:rPr>
          <w:rFonts w:hint="eastAsia"/>
          <w:bCs/>
          <w:szCs w:val="28"/>
        </w:rPr>
        <w:t>动物园派出所（园内）</w:t>
      </w:r>
      <w:r>
        <w:rPr>
          <w:rFonts w:hint="eastAsia" w:cs="仿宋_GB2312"/>
          <w:szCs w:val="28"/>
        </w:rPr>
        <w:t>不得少于2人（保洁员2人）。</w:t>
      </w:r>
    </w:p>
    <w:p>
      <w:pPr>
        <w:autoSpaceDE w:val="0"/>
        <w:autoSpaceDN w:val="0"/>
        <w:adjustRightInd w:val="0"/>
        <w:spacing w:line="360" w:lineRule="auto"/>
        <w:ind w:firstLine="360" w:firstLineChars="150"/>
        <w:rPr>
          <w:rFonts w:cs="仿宋_GB2312"/>
          <w:szCs w:val="28"/>
        </w:rPr>
      </w:pPr>
      <w:r>
        <w:rPr>
          <w:rFonts w:hint="eastAsia" w:cs="仿宋_GB2312"/>
          <w:szCs w:val="28"/>
        </w:rPr>
        <w:t>10、</w:t>
      </w:r>
      <w:r>
        <w:rPr>
          <w:rFonts w:hint="eastAsia"/>
          <w:bCs/>
          <w:szCs w:val="28"/>
        </w:rPr>
        <w:t>北海公园派出所</w:t>
      </w:r>
      <w:r>
        <w:rPr>
          <w:rFonts w:hint="eastAsia" w:cs="仿宋_GB2312"/>
          <w:szCs w:val="28"/>
        </w:rPr>
        <w:t>不得少于2人（保洁员2人）。</w:t>
      </w:r>
    </w:p>
    <w:p>
      <w:pPr>
        <w:pStyle w:val="9"/>
        <w:spacing w:line="360" w:lineRule="auto"/>
        <w:ind w:firstLine="480" w:firstLineChars="200"/>
        <w:rPr>
          <w:rFonts w:cs="宋体"/>
          <w:bCs/>
          <w:szCs w:val="24"/>
        </w:rPr>
      </w:pPr>
      <w:r>
        <w:rPr>
          <w:rFonts w:hint="eastAsia" w:cs="宋体"/>
          <w:bCs/>
          <w:szCs w:val="24"/>
        </w:rPr>
        <w:t>此配置包括但不限以上人数，供应商按实际情况合理配备。此配置包括但不限以上人数，供应商按实际情况合理配备。</w:t>
      </w:r>
    </w:p>
    <w:p>
      <w:pPr>
        <w:spacing w:line="360" w:lineRule="auto"/>
        <w:rPr>
          <w:rFonts w:cs="宋体"/>
          <w:bCs/>
          <w:szCs w:val="24"/>
        </w:rPr>
      </w:pPr>
      <w:r>
        <w:rPr>
          <w:rFonts w:hint="eastAsia" w:cs="宋体"/>
          <w:bCs/>
          <w:szCs w:val="24"/>
        </w:rPr>
        <w:t>（二）人员要求</w:t>
      </w:r>
    </w:p>
    <w:p>
      <w:pPr>
        <w:spacing w:line="360" w:lineRule="auto"/>
        <w:rPr>
          <w:rFonts w:cs="宋体"/>
          <w:szCs w:val="24"/>
        </w:rPr>
      </w:pPr>
      <w:r>
        <w:rPr>
          <w:rFonts w:hint="eastAsia" w:cs="宋体"/>
          <w:bCs/>
          <w:szCs w:val="24"/>
        </w:rPr>
        <w:t>1、项目负责人：</w:t>
      </w:r>
      <w:r>
        <w:rPr>
          <w:rFonts w:hint="eastAsia" w:cs="宋体"/>
          <w:szCs w:val="24"/>
        </w:rPr>
        <w:t>项目负责人应具备相应专业能力，具备5年以上服务经验，如具备相关专业证书可在投标文件中提供。</w:t>
      </w:r>
    </w:p>
    <w:p>
      <w:pPr>
        <w:spacing w:line="360" w:lineRule="auto"/>
        <w:rPr>
          <w:rFonts w:cs="宋体"/>
          <w:bCs/>
          <w:szCs w:val="24"/>
        </w:rPr>
      </w:pPr>
      <w:r>
        <w:rPr>
          <w:rFonts w:hint="eastAsia" w:cs="宋体"/>
          <w:bCs/>
          <w:szCs w:val="24"/>
        </w:rPr>
        <w:t>2、主要操作人员应持有相关专业岗位证书，并在签订合同时提供全部加盖公章的证书复印件，作为合同附件。</w:t>
      </w:r>
    </w:p>
    <w:p>
      <w:pPr>
        <w:spacing w:line="360" w:lineRule="auto"/>
        <w:rPr>
          <w:rFonts w:cs="宋体"/>
          <w:bCs/>
          <w:szCs w:val="24"/>
        </w:rPr>
      </w:pPr>
      <w:r>
        <w:rPr>
          <w:rFonts w:hint="eastAsia" w:cs="宋体"/>
          <w:bCs/>
          <w:szCs w:val="24"/>
        </w:rPr>
        <w:t>3、服务团队人员应当具备相关资质要求，符合法律规定；会议服务及重要岗位的人员必须得到甲方的政审认可。服务团队中，除有特殊要求的，其他服务人员入职年龄应在55周岁以下；中标后，供应商应向采购人提供全部服务人员的详细清单及公共服务场所所需的健康证明，采购人对服务人员进行背景审查合格后，服务人员方可上岗，如未通过北京审查，中标供应商应随时无条件更换服务人员。服务过程中，当人员发生变动时，应当提前告知采购人，并及时向采购人备案。</w:t>
      </w:r>
    </w:p>
    <w:p>
      <w:pPr>
        <w:tabs>
          <w:tab w:val="right" w:pos="1134"/>
        </w:tabs>
        <w:snapToGrid w:val="0"/>
        <w:spacing w:line="360" w:lineRule="auto"/>
        <w:rPr>
          <w:rFonts w:cs="宋体"/>
          <w:bCs/>
          <w:szCs w:val="24"/>
          <w:lang w:val="zh-CN"/>
        </w:rPr>
      </w:pPr>
      <w:r>
        <w:rPr>
          <w:rFonts w:hint="eastAsia" w:cs="宋体"/>
          <w:bCs/>
          <w:szCs w:val="24"/>
        </w:rPr>
        <w:t>4、</w:t>
      </w:r>
      <w:r>
        <w:rPr>
          <w:rFonts w:hint="eastAsia" w:cs="宋体"/>
          <w:bCs/>
          <w:szCs w:val="24"/>
          <w:lang w:val="zh-CN"/>
        </w:rPr>
        <w:t>因本项目各包可兼投，因此供应商参与各包投标所提供的项目负责人等全部服务人员不得与其他包交叉，否则视为</w:t>
      </w:r>
      <w:r>
        <w:rPr>
          <w:rFonts w:hint="eastAsia" w:cs="宋体"/>
          <w:bCs/>
          <w:szCs w:val="24"/>
          <w:u w:val="single"/>
          <w:lang w:val="zh-CN"/>
        </w:rPr>
        <w:t>无效投标</w:t>
      </w:r>
      <w:r>
        <w:rPr>
          <w:rFonts w:hint="eastAsia" w:cs="宋体"/>
          <w:bCs/>
          <w:szCs w:val="24"/>
          <w:lang w:val="zh-CN"/>
        </w:rPr>
        <w:t>。</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*供应商必须在投标文件中提供关于服务人员的</w:t>
      </w:r>
      <w:r>
        <w:rPr>
          <w:rFonts w:hint="eastAsia" w:cs="宋体"/>
          <w:bCs/>
          <w:szCs w:val="24"/>
          <w:u w:val="single"/>
          <w:lang w:val="zh-CN"/>
        </w:rPr>
        <w:t>承诺函原件</w:t>
      </w:r>
      <w:r>
        <w:rPr>
          <w:rFonts w:hint="eastAsia" w:cs="宋体"/>
          <w:bCs/>
          <w:szCs w:val="24"/>
          <w:lang w:val="zh-CN"/>
        </w:rPr>
        <w:t>，并加盖供应商公章。承诺函内容包括：我单位承诺，为本包组建的专有服务团队为本包服务专用，与其他包的服务团队无交叉。</w:t>
      </w:r>
    </w:p>
    <w:p>
      <w:pPr>
        <w:tabs>
          <w:tab w:val="right" w:pos="1134"/>
        </w:tabs>
        <w:snapToGrid w:val="0"/>
        <w:spacing w:line="360" w:lineRule="auto"/>
        <w:rPr>
          <w:rFonts w:cs="宋体"/>
          <w:bCs/>
          <w:szCs w:val="24"/>
          <w:lang w:val="zh-CN"/>
        </w:rPr>
      </w:pPr>
      <w:r>
        <w:rPr>
          <w:rFonts w:hint="eastAsia" w:cs="宋体"/>
          <w:bCs/>
          <w:szCs w:val="24"/>
          <w:lang w:val="zh-CN"/>
        </w:rPr>
        <w:t>3、供应商应提供人员储备及人员稳定保障措施，确保服务期间服务团队的稳定性和专业性。</w:t>
      </w:r>
    </w:p>
    <w:p>
      <w:pPr>
        <w:spacing w:line="360" w:lineRule="auto"/>
        <w:ind w:firstLine="470" w:firstLineChars="196"/>
        <w:rPr>
          <w:rFonts w:cs="宋体"/>
          <w:bCs/>
          <w:szCs w:val="24"/>
        </w:rPr>
      </w:pPr>
    </w:p>
    <w:p>
      <w:pPr>
        <w:spacing w:line="360" w:lineRule="auto"/>
        <w:ind w:firstLine="472" w:firstLineChars="196"/>
        <w:rPr>
          <w:rFonts w:cs="宋体"/>
          <w:b/>
          <w:szCs w:val="24"/>
        </w:rPr>
      </w:pPr>
      <w:r>
        <w:rPr>
          <w:rFonts w:hint="eastAsia" w:cs="宋体"/>
          <w:b/>
          <w:szCs w:val="24"/>
        </w:rPr>
        <w:t>六、支付方式及费用说明</w:t>
      </w:r>
    </w:p>
    <w:p>
      <w:pPr>
        <w:spacing w:line="360" w:lineRule="auto"/>
        <w:ind w:firstLine="472" w:firstLineChars="196"/>
        <w:rPr>
          <w:rFonts w:cs="宋体"/>
          <w:b/>
          <w:szCs w:val="24"/>
        </w:rPr>
      </w:pPr>
      <w:r>
        <w:rPr>
          <w:rFonts w:hint="eastAsia" w:cs="宋体"/>
          <w:b/>
          <w:szCs w:val="24"/>
        </w:rPr>
        <w:t>（一）支付方式</w:t>
      </w:r>
    </w:p>
    <w:p>
      <w:pPr>
        <w:spacing w:line="360" w:lineRule="auto"/>
        <w:ind w:firstLine="470" w:firstLineChars="196"/>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spacing w:line="360" w:lineRule="auto"/>
        <w:rPr>
          <w:rFonts w:cs="宋体"/>
          <w:bCs/>
          <w:szCs w:val="24"/>
        </w:rPr>
      </w:pPr>
      <w:r>
        <w:rPr>
          <w:rFonts w:hint="eastAsia" w:cs="宋体"/>
          <w:bCs/>
          <w:szCs w:val="24"/>
        </w:rPr>
        <w:t>2、乙方按要求提交履约保函后，物业服务费按每三个月分四期支付。</w:t>
      </w:r>
    </w:p>
    <w:p>
      <w:pPr>
        <w:spacing w:line="360" w:lineRule="auto"/>
        <w:rPr>
          <w:rFonts w:cs="宋体"/>
          <w:bCs/>
          <w:szCs w:val="24"/>
        </w:rPr>
      </w:pPr>
    </w:p>
    <w:p>
      <w:pPr>
        <w:spacing w:line="360" w:lineRule="auto"/>
        <w:ind w:firstLine="426"/>
        <w:rPr>
          <w:rFonts w:cs="宋体"/>
          <w:b/>
          <w:bCs/>
          <w:szCs w:val="24"/>
        </w:rPr>
      </w:pPr>
      <w:r>
        <w:rPr>
          <w:rFonts w:hint="eastAsia" w:cs="宋体"/>
          <w:b/>
          <w:bCs/>
          <w:szCs w:val="24"/>
        </w:rPr>
        <w:t>（二）服务报价说明</w:t>
      </w:r>
    </w:p>
    <w:p>
      <w:pPr>
        <w:spacing w:line="360" w:lineRule="auto"/>
        <w:ind w:firstLine="426"/>
        <w:rPr>
          <w:rFonts w:cs="宋体"/>
          <w:b/>
          <w:bCs/>
          <w:szCs w:val="24"/>
        </w:rPr>
      </w:pPr>
      <w:r>
        <w:rPr>
          <w:rFonts w:hint="eastAsia" w:cs="宋体"/>
          <w:b/>
          <w:bCs/>
          <w:szCs w:val="24"/>
        </w:rPr>
        <w:t>供应商的服务报价，包括但不限于以下服务：</w:t>
      </w:r>
    </w:p>
    <w:p>
      <w:pPr>
        <w:spacing w:line="360" w:lineRule="auto"/>
        <w:rPr>
          <w:rFonts w:cs="宋体"/>
          <w:bCs/>
          <w:szCs w:val="24"/>
        </w:rPr>
      </w:pPr>
      <w:r>
        <w:rPr>
          <w:rFonts w:hint="eastAsia" w:cs="宋体"/>
          <w:bCs/>
          <w:szCs w:val="24"/>
        </w:rPr>
        <w:t>（1）日常用品耗材：办公用品、洗手液或香皂、除味球、重点区域卫生纸、废纸桶、节水器感应器电池、灭鼠、灭蟑、灭蚊蝇等费用。</w:t>
      </w:r>
    </w:p>
    <w:p>
      <w:pPr>
        <w:spacing w:line="360" w:lineRule="auto"/>
        <w:rPr>
          <w:rFonts w:cs="宋体"/>
          <w:bCs/>
          <w:szCs w:val="24"/>
        </w:rPr>
      </w:pPr>
      <w:r>
        <w:rPr>
          <w:rFonts w:hint="eastAsia" w:cs="宋体"/>
          <w:bCs/>
          <w:szCs w:val="24"/>
        </w:rPr>
        <w:t>（2）保洁耗材：如墩布、扫帚、公共卫生袋、去污和除味剂耗材等费用。</w:t>
      </w:r>
    </w:p>
    <w:p>
      <w:pPr>
        <w:spacing w:line="360" w:lineRule="auto"/>
        <w:rPr>
          <w:rFonts w:cs="宋体"/>
          <w:bCs/>
          <w:szCs w:val="24"/>
        </w:rPr>
      </w:pPr>
      <w:r>
        <w:rPr>
          <w:rFonts w:hint="eastAsia" w:cs="宋体"/>
          <w:bCs/>
          <w:szCs w:val="24"/>
        </w:rPr>
        <w:t>（3）工程：日常维修所需工具购置、各设备系统运行、维修保养、工程日常设备（照明、上下水、土建、五金配件、）、楼宇附属设备设施等维修、更换的材料费300元/项/次以内（分体空调除外）等费用。</w:t>
      </w:r>
    </w:p>
    <w:p>
      <w:pPr>
        <w:spacing w:line="360" w:lineRule="auto"/>
        <w:rPr>
          <w:rFonts w:cs="宋体"/>
          <w:bCs/>
          <w:szCs w:val="24"/>
        </w:rPr>
      </w:pPr>
      <w:r>
        <w:rPr>
          <w:rFonts w:hint="eastAsia" w:cs="宋体"/>
          <w:bCs/>
          <w:szCs w:val="24"/>
        </w:rPr>
        <w:t>（4）楼宇设备（水、电力、电梯、压力容器）的检测，年检费用。</w:t>
      </w:r>
    </w:p>
    <w:p>
      <w:pPr>
        <w:spacing w:line="360" w:lineRule="auto"/>
        <w:rPr>
          <w:rFonts w:cs="宋体"/>
          <w:bCs/>
          <w:szCs w:val="24"/>
        </w:rPr>
      </w:pPr>
      <w:r>
        <w:rPr>
          <w:rFonts w:hint="eastAsia" w:cs="宋体"/>
          <w:bCs/>
          <w:szCs w:val="24"/>
        </w:rPr>
        <w:t>（5）灭火器的检测更换（个别）费用。</w:t>
      </w:r>
    </w:p>
    <w:p>
      <w:pPr>
        <w:spacing w:line="360" w:lineRule="auto"/>
        <w:rPr>
          <w:rFonts w:cs="宋体"/>
          <w:bCs/>
          <w:szCs w:val="24"/>
        </w:rPr>
      </w:pPr>
      <w:r>
        <w:rPr>
          <w:rFonts w:hint="eastAsia" w:cs="宋体"/>
          <w:bCs/>
          <w:szCs w:val="24"/>
        </w:rPr>
        <w:t>（6）隔油池、化粪池的清掏疏通费用。</w:t>
      </w:r>
    </w:p>
    <w:p>
      <w:pPr>
        <w:spacing w:line="360" w:lineRule="auto"/>
        <w:rPr>
          <w:rFonts w:cs="宋体"/>
          <w:bCs/>
          <w:color w:val="FF0000"/>
          <w:szCs w:val="24"/>
        </w:rPr>
      </w:pPr>
      <w:r>
        <w:rPr>
          <w:rFonts w:hint="eastAsia" w:cs="宋体"/>
          <w:bCs/>
          <w:szCs w:val="24"/>
        </w:rPr>
        <w:t>（7）电梯设备包括相关维护保养协议等费用。</w:t>
      </w:r>
    </w:p>
    <w:p>
      <w:pPr>
        <w:spacing w:line="360" w:lineRule="auto"/>
        <w:rPr>
          <w:rFonts w:cs="宋体"/>
          <w:bCs/>
          <w:szCs w:val="24"/>
        </w:rPr>
      </w:pPr>
      <w:r>
        <w:rPr>
          <w:rFonts w:hint="eastAsia" w:cs="宋体"/>
          <w:bCs/>
          <w:szCs w:val="24"/>
        </w:rPr>
        <w:t>（8）大楼日常养护小修及零星材料等费用（含五金件）。</w:t>
      </w:r>
    </w:p>
    <w:p>
      <w:pPr>
        <w:spacing w:line="360" w:lineRule="auto"/>
        <w:rPr>
          <w:rFonts w:cs="宋体"/>
          <w:bCs/>
          <w:szCs w:val="24"/>
        </w:rPr>
      </w:pPr>
      <w:r>
        <w:rPr>
          <w:rFonts w:hint="eastAsia" w:cs="宋体"/>
          <w:bCs/>
          <w:szCs w:val="24"/>
        </w:rPr>
        <w:t>（9）外墙清洗费、公共部位绿植租摆费等费用（重点区域、会议室、门厅、服务大厅、电梯厅、楼层通道花木租摆、大楼区域内共用绿化施肥、修剪、绿植损补、节日花坛）。</w:t>
      </w:r>
    </w:p>
    <w:p>
      <w:pPr>
        <w:spacing w:line="360" w:lineRule="auto"/>
        <w:rPr>
          <w:rFonts w:cs="宋体"/>
          <w:bCs/>
          <w:szCs w:val="24"/>
        </w:rPr>
      </w:pPr>
      <w:r>
        <w:rPr>
          <w:rFonts w:hint="eastAsia" w:cs="宋体"/>
          <w:bCs/>
          <w:szCs w:val="24"/>
        </w:rPr>
        <w:t>（10）物业工作人员工资、人员保险、公积金、福利、就餐等费用。</w:t>
      </w:r>
    </w:p>
    <w:p>
      <w:pPr>
        <w:spacing w:line="360" w:lineRule="auto"/>
        <w:rPr>
          <w:rFonts w:cs="宋体"/>
          <w:bCs/>
          <w:szCs w:val="24"/>
        </w:rPr>
      </w:pPr>
      <w:r>
        <w:rPr>
          <w:rFonts w:hint="eastAsia" w:cs="宋体"/>
          <w:bCs/>
          <w:szCs w:val="24"/>
        </w:rPr>
        <w:t>（11）法定节假日及休息日，此项所产生的加班费用。劳保用品含工服、防暑降温用品、卫生防护用品及防疫物资的费用。</w:t>
      </w:r>
    </w:p>
    <w:p>
      <w:pPr>
        <w:spacing w:line="360" w:lineRule="auto"/>
        <w:rPr>
          <w:rFonts w:cs="宋体"/>
          <w:bCs/>
          <w:szCs w:val="24"/>
        </w:rPr>
      </w:pPr>
      <w:r>
        <w:rPr>
          <w:rFonts w:hint="eastAsia" w:cs="宋体"/>
          <w:bCs/>
          <w:szCs w:val="24"/>
        </w:rPr>
        <w:t>（12）由于物业方管理责任给业主造成损失的，所产生的费用。</w:t>
      </w:r>
    </w:p>
    <w:p>
      <w:pPr>
        <w:autoSpaceDE w:val="0"/>
        <w:autoSpaceDN w:val="0"/>
        <w:adjustRightInd w:val="0"/>
        <w:spacing w:line="360" w:lineRule="auto"/>
        <w:ind w:firstLine="241" w:firstLineChars="100"/>
        <w:rPr>
          <w:rFonts w:cs="宋体"/>
          <w:b/>
          <w:szCs w:val="24"/>
          <w:lang w:val="zh-CN"/>
        </w:rPr>
      </w:pPr>
      <w:r>
        <w:rPr>
          <w:rFonts w:hint="eastAsia" w:cs="宋体"/>
          <w:b/>
          <w:szCs w:val="24"/>
          <w:lang w:val="zh-CN"/>
        </w:rPr>
        <w:t xml:space="preserve">（三）采购人支付付费说明 </w:t>
      </w:r>
    </w:p>
    <w:p>
      <w:pPr>
        <w:autoSpaceDE w:val="0"/>
        <w:autoSpaceDN w:val="0"/>
        <w:adjustRightInd w:val="0"/>
        <w:spacing w:line="360" w:lineRule="auto"/>
        <w:ind w:firstLine="426"/>
        <w:rPr>
          <w:rFonts w:cs="宋体"/>
          <w:b/>
          <w:szCs w:val="24"/>
          <w:lang w:val="zh-CN"/>
        </w:rPr>
      </w:pPr>
      <w:r>
        <w:rPr>
          <w:rFonts w:hint="eastAsia" w:cs="宋体"/>
          <w:b/>
          <w:szCs w:val="24"/>
          <w:lang w:val="zh-CN"/>
        </w:rPr>
        <w:t>以下费用由采购人支付：</w:t>
      </w:r>
    </w:p>
    <w:p>
      <w:pPr>
        <w:spacing w:line="360" w:lineRule="auto"/>
        <w:rPr>
          <w:rFonts w:cs="宋体"/>
          <w:bCs/>
          <w:szCs w:val="24"/>
        </w:rPr>
      </w:pPr>
      <w:r>
        <w:rPr>
          <w:rFonts w:hint="eastAsia" w:cs="宋体"/>
          <w:bCs/>
          <w:szCs w:val="24"/>
        </w:rPr>
        <w:t>（1）办公楼建筑物设备设施大、中修及改造更新费用。</w:t>
      </w:r>
    </w:p>
    <w:p>
      <w:pPr>
        <w:spacing w:line="360" w:lineRule="auto"/>
        <w:rPr>
          <w:rFonts w:cs="宋体"/>
          <w:bCs/>
          <w:szCs w:val="24"/>
        </w:rPr>
      </w:pPr>
      <w:r>
        <w:rPr>
          <w:rFonts w:hint="eastAsia" w:cs="宋体"/>
          <w:bCs/>
          <w:szCs w:val="24"/>
        </w:rPr>
        <w:t>（2）办公楼支付能源费用（水、电、燃气、热力取暖）.</w:t>
      </w:r>
    </w:p>
    <w:p>
      <w:pPr>
        <w:tabs>
          <w:tab w:val="right" w:pos="1134"/>
        </w:tabs>
        <w:snapToGrid w:val="0"/>
        <w:spacing w:line="360" w:lineRule="auto"/>
        <w:ind w:firstLine="480" w:firstLineChars="200"/>
        <w:rPr>
          <w:rFonts w:cs="宋体"/>
          <w:bCs/>
          <w:szCs w:val="24"/>
          <w:lang w:val="zh-CN"/>
        </w:rPr>
      </w:pPr>
    </w:p>
    <w:p>
      <w:pPr>
        <w:tabs>
          <w:tab w:val="right" w:pos="1134"/>
        </w:tabs>
        <w:snapToGrid w:val="0"/>
        <w:spacing w:line="360" w:lineRule="auto"/>
        <w:ind w:firstLine="482" w:firstLineChars="200"/>
        <w:rPr>
          <w:rFonts w:cs="宋体"/>
          <w:b/>
          <w:szCs w:val="24"/>
          <w:lang w:val="zh-CN"/>
        </w:rPr>
      </w:pPr>
      <w:r>
        <w:rPr>
          <w:rFonts w:hint="eastAsia" w:cs="宋体"/>
          <w:b/>
          <w:szCs w:val="24"/>
          <w:lang w:val="zh-CN"/>
        </w:rPr>
        <w:t>七、其他要求：</w:t>
      </w:r>
    </w:p>
    <w:p>
      <w:pPr>
        <w:pStyle w:val="65"/>
        <w:spacing w:line="360" w:lineRule="auto"/>
        <w:ind w:firstLineChars="0"/>
        <w:rPr>
          <w:rFonts w:ascii="宋体" w:hAnsi="宋体" w:cs="宋体"/>
          <w:bCs/>
          <w:sz w:val="24"/>
          <w:szCs w:val="24"/>
        </w:rPr>
      </w:pPr>
      <w:r>
        <w:rPr>
          <w:rFonts w:hint="eastAsia" w:ascii="宋体" w:hAnsi="宋体" w:cs="宋体"/>
          <w:bCs/>
          <w:sz w:val="24"/>
          <w:szCs w:val="24"/>
        </w:rPr>
        <w:t>1、供应商应对服务需求理解全面、准确。</w:t>
      </w:r>
    </w:p>
    <w:p>
      <w:pPr>
        <w:pStyle w:val="65"/>
        <w:spacing w:line="360" w:lineRule="auto"/>
        <w:ind w:firstLineChars="0"/>
        <w:rPr>
          <w:rFonts w:ascii="宋体" w:hAnsi="宋体" w:cs="宋体"/>
          <w:bCs/>
          <w:sz w:val="24"/>
          <w:szCs w:val="24"/>
        </w:rPr>
      </w:pPr>
      <w:r>
        <w:rPr>
          <w:rFonts w:hint="eastAsia" w:ascii="宋体" w:hAnsi="宋体" w:cs="宋体"/>
          <w:bCs/>
          <w:sz w:val="24"/>
          <w:szCs w:val="24"/>
        </w:rPr>
        <w:t>2、供应商如承担过类似工作，可在投标文件中提供相关资料。</w:t>
      </w:r>
    </w:p>
    <w:p>
      <w:pPr>
        <w:pStyle w:val="65"/>
        <w:spacing w:line="360" w:lineRule="auto"/>
        <w:ind w:firstLineChars="0"/>
        <w:rPr>
          <w:rFonts w:ascii="宋体" w:hAnsi="宋体" w:cs="宋体"/>
          <w:bCs/>
          <w:sz w:val="24"/>
          <w:szCs w:val="24"/>
        </w:rPr>
      </w:pPr>
      <w:r>
        <w:rPr>
          <w:rFonts w:hint="eastAsia" w:ascii="宋体" w:hAnsi="宋体" w:cs="宋体"/>
          <w:bCs/>
          <w:sz w:val="24"/>
          <w:szCs w:val="24"/>
        </w:rPr>
        <w:t>3、供应商应认真落实采购人的有关政策和决定，严格遵守相关法规及采购人的相关规章制度。</w:t>
      </w:r>
    </w:p>
    <w:p>
      <w:pPr>
        <w:pStyle w:val="47"/>
        <w:spacing w:line="360" w:lineRule="auto"/>
        <w:ind w:firstLine="480" w:firstLineChars="200"/>
        <w:rPr>
          <w:rFonts w:hAnsi="宋体"/>
          <w:bCs/>
          <w:color w:val="auto"/>
          <w:kern w:val="2"/>
        </w:rPr>
      </w:pPr>
      <w:r>
        <w:rPr>
          <w:rFonts w:hint="eastAsia" w:hAnsi="宋体"/>
          <w:bCs/>
          <w:color w:val="auto"/>
          <w:kern w:val="2"/>
        </w:rPr>
        <w:t xml:space="preserve">4、供应商应根据本招标文件中所列服务需求，制定相应服务方案。包括但不限于具备完善的物业管理规章制度，配备物业管理需要的专业团队，配备物业管理需要的设备设施，具体服务实施方案等。 </w:t>
      </w:r>
    </w:p>
    <w:p>
      <w:pPr>
        <w:pStyle w:val="47"/>
        <w:spacing w:line="360" w:lineRule="auto"/>
        <w:ind w:firstLine="480" w:firstLineChars="200"/>
        <w:rPr>
          <w:rFonts w:hAnsi="宋体"/>
          <w:bCs/>
          <w:color w:val="auto"/>
          <w:kern w:val="2"/>
        </w:rPr>
      </w:pPr>
      <w:r>
        <w:rPr>
          <w:rFonts w:hint="eastAsia" w:hAnsi="宋体"/>
          <w:bCs/>
          <w:color w:val="auto"/>
          <w:kern w:val="2"/>
        </w:rPr>
        <w:t>5、针对本项目配备专业的、有同类项目执行经验人员组成的服务团队，并根据采购人服务需求进行培训和考核。</w:t>
      </w:r>
    </w:p>
    <w:p>
      <w:pPr>
        <w:tabs>
          <w:tab w:val="left" w:pos="360"/>
        </w:tabs>
        <w:spacing w:line="360" w:lineRule="auto"/>
        <w:ind w:firstLine="480" w:firstLineChars="200"/>
        <w:rPr>
          <w:rFonts w:cs="宋体"/>
          <w:bCs/>
          <w:color w:val="000000"/>
          <w:szCs w:val="24"/>
          <w:lang w:val="zh-CN"/>
        </w:rPr>
      </w:pPr>
      <w:r>
        <w:rPr>
          <w:rFonts w:hint="eastAsia" w:cs="宋体"/>
          <w:bCs/>
          <w:color w:val="000000"/>
          <w:szCs w:val="24"/>
          <w:lang w:val="zh-CN"/>
        </w:rPr>
        <w:t>6、供应商应具备应对突发事件及突发公共卫生事件的能力和预案。</w:t>
      </w:r>
    </w:p>
    <w:p>
      <w:pPr>
        <w:pStyle w:val="47"/>
        <w:spacing w:line="360" w:lineRule="auto"/>
        <w:ind w:firstLine="480" w:firstLineChars="200"/>
        <w:rPr>
          <w:rFonts w:hAnsi="宋体"/>
          <w:bCs/>
          <w:color w:val="auto"/>
          <w:kern w:val="2"/>
        </w:rPr>
      </w:pPr>
      <w:r>
        <w:rPr>
          <w:rFonts w:hint="eastAsia" w:hAnsi="宋体"/>
          <w:bCs/>
        </w:rPr>
        <w:t>7、</w:t>
      </w:r>
      <w:r>
        <w:rPr>
          <w:rFonts w:hint="eastAsia" w:hAnsi="宋体"/>
          <w:bCs/>
          <w:lang w:val="zh-CN"/>
        </w:rPr>
        <w:t>中标供应商应做好与原物业服务单位的交接工作，制定全面完整的交接及应急预案，确保物业服务交接平稳过度，保障采购人各项工作的顺利开展。</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8、供应商的服务报价应充分考虑本项目的具体情况，报价应包括服务期内本包需求中要求的所有服务。</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9、安全需求：供应商应对在本项目中获得的或产生的所有信息承担管理和保密责任。</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供应商必须在《商务及技术分册》正本中提供关于对本项目中获得或产生的所有信息承担管理和保密责任的保密承诺函原件并加盖供应商公章，否则将被视为无效投标。保密承诺函内容须包含：本公司承诺中标后在对本项目获得或产生的所有信息承担管理和保密责任，否则将无条件接受采购人解除合同，并要求我公司承担相应的违约责任的处罚。</w:t>
      </w:r>
    </w:p>
    <w:p>
      <w:pPr>
        <w:tabs>
          <w:tab w:val="right" w:pos="1134"/>
        </w:tabs>
        <w:snapToGrid w:val="0"/>
        <w:spacing w:line="360" w:lineRule="auto"/>
        <w:ind w:firstLine="480" w:firstLineChars="200"/>
        <w:rPr>
          <w:rFonts w:cs="宋体"/>
          <w:bCs/>
          <w:szCs w:val="24"/>
          <w:lang w:val="zh-CN"/>
        </w:rPr>
      </w:pPr>
      <w:r>
        <w:rPr>
          <w:rFonts w:hint="eastAsia" w:cs="宋体"/>
          <w:bCs/>
          <w:szCs w:val="24"/>
          <w:lang w:val="zh-CN"/>
        </w:rPr>
        <w:t>10、投标人应提供法定代表人及该项目所有派驻人员均无犯罪记录的承诺函。</w:t>
      </w:r>
    </w:p>
    <w:p>
      <w:pPr>
        <w:tabs>
          <w:tab w:val="right" w:pos="1134"/>
        </w:tabs>
        <w:snapToGrid w:val="0"/>
        <w:spacing w:line="360" w:lineRule="auto"/>
        <w:ind w:firstLine="480" w:firstLineChars="200"/>
        <w:rPr>
          <w:rFonts w:cs="宋体"/>
          <w:bCs/>
          <w:szCs w:val="24"/>
        </w:rPr>
      </w:pPr>
      <w:r>
        <w:rPr>
          <w:rFonts w:hint="eastAsia" w:cs="宋体"/>
          <w:bCs/>
          <w:szCs w:val="24"/>
          <w:lang w:val="zh-CN"/>
        </w:rPr>
        <w:t>*投标人必须在投标文件《商务技术分册》正本中提供投标人法定代表人及该项目所有派驻人员近3年内均</w:t>
      </w:r>
      <w:r>
        <w:rPr>
          <w:rFonts w:hint="eastAsia" w:cs="宋体"/>
          <w:bCs/>
          <w:szCs w:val="24"/>
        </w:rPr>
        <w:t>无犯罪记录的承诺函原件并加盖投标人公章。格式自拟，承诺函须法定代表人亲笔签字，否则将被视为</w:t>
      </w:r>
      <w:r>
        <w:rPr>
          <w:rFonts w:hint="eastAsia" w:cs="宋体"/>
          <w:b/>
          <w:szCs w:val="24"/>
          <w:u w:val="single"/>
        </w:rPr>
        <w:t>无效投标</w:t>
      </w:r>
      <w:r>
        <w:rPr>
          <w:rFonts w:hint="eastAsia" w:cs="宋体"/>
          <w:bCs/>
          <w:szCs w:val="24"/>
        </w:rPr>
        <w:t>。</w:t>
      </w:r>
    </w:p>
    <w:p>
      <w:pPr>
        <w:tabs>
          <w:tab w:val="right" w:pos="1134"/>
        </w:tabs>
        <w:snapToGrid w:val="0"/>
        <w:spacing w:line="360" w:lineRule="auto"/>
        <w:rPr>
          <w:rFonts w:cs="宋体"/>
          <w:bCs/>
          <w:szCs w:val="24"/>
        </w:rPr>
      </w:pPr>
    </w:p>
    <w:p>
      <w:pPr>
        <w:spacing w:line="360" w:lineRule="auto"/>
        <w:ind w:left="200" w:firstLine="426"/>
        <w:rPr>
          <w:rFonts w:cs="宋体"/>
          <w:b/>
          <w:szCs w:val="24"/>
        </w:rPr>
      </w:pPr>
      <w:r>
        <w:rPr>
          <w:rFonts w:hint="eastAsia" w:cs="宋体"/>
          <w:b/>
          <w:szCs w:val="24"/>
        </w:rPr>
        <w:t>八、其他相关要求</w:t>
      </w:r>
    </w:p>
    <w:p>
      <w:pPr>
        <w:spacing w:after="78" w:afterLines="25" w:line="360" w:lineRule="auto"/>
        <w:ind w:firstLine="480" w:firstLineChars="200"/>
        <w:rPr>
          <w:rFonts w:cs="宋体"/>
          <w:bCs/>
          <w:szCs w:val="24"/>
        </w:rPr>
      </w:pPr>
      <w:r>
        <w:rPr>
          <w:rFonts w:hint="eastAsia" w:cs="宋体"/>
          <w:bCs/>
          <w:szCs w:val="24"/>
        </w:rPr>
        <w:t>采购人向供应商提供的有关现场的数据和资料，只作为投标参考用，对供应商的理解和推论不负任何责任。</w:t>
      </w:r>
    </w:p>
    <w:p>
      <w:pPr>
        <w:pStyle w:val="9"/>
        <w:rPr>
          <w:rFonts w:cs="宋体"/>
          <w:bCs/>
          <w:szCs w:val="24"/>
        </w:rPr>
      </w:pPr>
    </w:p>
    <w:p>
      <w:pPr>
        <w:spacing w:line="360" w:lineRule="auto"/>
        <w:ind w:firstLine="426"/>
        <w:rPr>
          <w:rFonts w:cs="宋体"/>
          <w:b/>
          <w:bCs/>
          <w:szCs w:val="24"/>
        </w:rPr>
      </w:pPr>
      <w:r>
        <w:rPr>
          <w:rFonts w:hint="eastAsia" w:cs="宋体"/>
          <w:b/>
          <w:bCs/>
          <w:szCs w:val="24"/>
        </w:rPr>
        <w:t>九、考核要求</w:t>
      </w:r>
    </w:p>
    <w:p>
      <w:pPr>
        <w:spacing w:after="78" w:afterLines="25" w:line="360" w:lineRule="auto"/>
        <w:ind w:firstLine="480" w:firstLineChars="200"/>
        <w:rPr>
          <w:rFonts w:cs="宋体"/>
          <w:bCs/>
          <w:szCs w:val="24"/>
        </w:rPr>
      </w:pPr>
      <w:r>
        <w:rPr>
          <w:rFonts w:hint="eastAsia" w:cs="宋体"/>
          <w:bCs/>
          <w:szCs w:val="24"/>
        </w:rPr>
        <w:t>考核一年4次，每季度一次。</w:t>
      </w:r>
    </w:p>
    <w:p>
      <w:pPr>
        <w:spacing w:after="78"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szCs w:val="24"/>
        </w:rPr>
      </w:pPr>
      <w:r>
        <w:rPr>
          <w:rFonts w:cs="宋体"/>
          <w:bCs/>
        </w:rPr>
        <w:t>同一个办公区</w:t>
      </w:r>
      <w:r>
        <w:rPr>
          <w:rFonts w:hint="eastAsia" w:cs="宋体"/>
          <w:bCs/>
        </w:rPr>
        <w:t>：</w:t>
      </w:r>
    </w:p>
    <w:p>
      <w:pPr>
        <w:spacing w:after="78" w:afterLines="25" w:line="360" w:lineRule="auto"/>
        <w:ind w:firstLine="480" w:firstLineChars="200"/>
        <w:rPr>
          <w:rFonts w:cs="宋体"/>
          <w:bCs/>
          <w:szCs w:val="24"/>
        </w:rPr>
      </w:pPr>
      <w:r>
        <w:rPr>
          <w:rFonts w:hint="eastAsia" w:cs="宋体"/>
          <w:bCs/>
          <w:szCs w:val="24"/>
        </w:rPr>
        <w:t>如中标供应商第一次考核低于80分，中标供应商须在考核后的3个工作日内出具整改意见，并即时整改，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如中标供应商第二次考核低于80分，考核后的3个工作日内采购人对供应商主要负责人进行约谈，约谈后2个工作日内中标供应商出具整改意见，并即时对团队进行全员培训、教育，即时整改，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如中标供应商第三次考核低于80分，采购人有权利随时无条件终止合同。</w:t>
      </w:r>
    </w:p>
    <w:p>
      <w:pPr>
        <w:rPr>
          <w:rFonts w:cs="宋体"/>
          <w:bCs/>
          <w:szCs w:val="24"/>
        </w:rPr>
      </w:pPr>
      <w:r>
        <w:rPr>
          <w:rFonts w:hint="eastAsia" w:cs="宋体"/>
          <w:bCs/>
          <w:szCs w:val="24"/>
        </w:rPr>
        <w:br w:type="page"/>
      </w:r>
    </w:p>
    <w:p>
      <w:pPr>
        <w:ind w:firstLine="391"/>
        <w:rPr>
          <w:b/>
          <w:sz w:val="22"/>
        </w:rPr>
      </w:pPr>
      <w:r>
        <w:rPr>
          <w:rFonts w:hint="eastAsia"/>
          <w:b/>
          <w:sz w:val="22"/>
        </w:rPr>
        <w:t>附件：</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hAnsi="Times New Roman" w:eastAsia="仿宋_GB2312"/>
          <w:szCs w:val="24"/>
        </w:rPr>
      </w:pPr>
      <w:r>
        <w:rPr>
          <w:rFonts w:hint="eastAsia" w:ascii="仿宋_GB2312" w:hAnsi="Times New Roman" w:eastAsia="仿宋_GB2312"/>
          <w:b/>
          <w:bCs/>
          <w:szCs w:val="24"/>
        </w:rPr>
        <w:t>说明：</w:t>
      </w:r>
      <w:r>
        <w:rPr>
          <w:rFonts w:hint="eastAsia" w:ascii="仿宋_GB2312" w:hAnsi="Times New Roman" w:eastAsia="仿宋_GB2312"/>
          <w:szCs w:val="24"/>
        </w:rPr>
        <w:t>本考核评分标准为暂行管理办法，服务期间，可能根据具体服务情况进行调整，以实际执行的考核评分标准为准。</w:t>
      </w:r>
    </w:p>
    <w:p>
      <w:pPr>
        <w:spacing w:after="78" w:afterLines="25" w:line="360" w:lineRule="auto"/>
        <w:ind w:firstLine="480" w:firstLineChars="200"/>
        <w:rPr>
          <w:rFonts w:cs="宋体"/>
          <w:bCs/>
          <w:szCs w:val="24"/>
        </w:rPr>
      </w:pPr>
    </w:p>
    <w:p>
      <w:pPr>
        <w:pStyle w:val="9"/>
        <w:rPr>
          <w:rFonts w:cs="宋体"/>
          <w:bCs/>
          <w:szCs w:val="24"/>
        </w:rPr>
      </w:pPr>
    </w:p>
    <w:p>
      <w:pPr>
        <w:pStyle w:val="9"/>
        <w:spacing w:line="360" w:lineRule="auto"/>
        <w:rPr>
          <w:rFonts w:cs="宋体"/>
          <w:szCs w:val="24"/>
        </w:rPr>
      </w:pPr>
    </w:p>
    <w:p>
      <w:pPr>
        <w:pStyle w:val="9"/>
        <w:spacing w:line="360" w:lineRule="auto"/>
        <w:rPr>
          <w:rFonts w:cs="宋体"/>
          <w:szCs w:val="24"/>
        </w:rPr>
      </w:pPr>
    </w:p>
    <w:p>
      <w:pPr>
        <w:pStyle w:val="9"/>
        <w:spacing w:line="360" w:lineRule="auto"/>
        <w:rPr>
          <w:rFonts w:cs="宋体"/>
          <w:szCs w:val="24"/>
        </w:rPr>
      </w:pPr>
    </w:p>
    <w:p>
      <w:pPr>
        <w:pStyle w:val="9"/>
        <w:spacing w:line="360" w:lineRule="auto"/>
        <w:rPr>
          <w:rFonts w:cs="宋体"/>
          <w:szCs w:val="24"/>
        </w:rPr>
      </w:pPr>
    </w:p>
    <w:p>
      <w:pPr>
        <w:pStyle w:val="9"/>
        <w:spacing w:line="360" w:lineRule="auto"/>
        <w:rPr>
          <w:rFonts w:cs="宋体"/>
          <w:szCs w:val="24"/>
        </w:rPr>
      </w:pPr>
    </w:p>
    <w:p>
      <w:pPr>
        <w:pStyle w:val="9"/>
        <w:spacing w:line="360" w:lineRule="auto"/>
        <w:rPr>
          <w:rFonts w:cs="宋体"/>
          <w:szCs w:val="24"/>
        </w:rPr>
      </w:pPr>
    </w:p>
    <w:p>
      <w:pPr>
        <w:pStyle w:val="9"/>
        <w:spacing w:line="360" w:lineRule="auto"/>
        <w:rPr>
          <w:rFonts w:cs="宋体"/>
          <w:szCs w:val="24"/>
        </w:rPr>
      </w:pPr>
    </w:p>
    <w:p>
      <w:pPr>
        <w:spacing w:line="360" w:lineRule="auto"/>
        <w:rPr>
          <w:rFonts w:cs="宋体"/>
          <w:szCs w:val="24"/>
        </w:rPr>
      </w:pPr>
    </w:p>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autoSpaceDE w:val="0"/>
        <w:autoSpaceDN w:val="0"/>
        <w:adjustRightInd w:val="0"/>
        <w:spacing w:line="360" w:lineRule="auto"/>
        <w:ind w:firstLine="480" w:firstLineChars="200"/>
        <w:rPr>
          <w:rFonts w:cs="宋体"/>
          <w:color w:val="000000"/>
          <w:szCs w:val="24"/>
        </w:rPr>
      </w:pPr>
    </w:p>
    <w:p>
      <w:pPr>
        <w:autoSpaceDE w:val="0"/>
        <w:autoSpaceDN w:val="0"/>
        <w:adjustRightInd w:val="0"/>
        <w:spacing w:line="360" w:lineRule="auto"/>
        <w:ind w:firstLine="480" w:firstLineChars="200"/>
        <w:rPr>
          <w:rFonts w:cs="宋体"/>
          <w:bCs/>
          <w:color w:val="000000"/>
          <w:szCs w:val="24"/>
        </w:rPr>
      </w:pPr>
    </w:p>
    <w:p>
      <w:pPr>
        <w:autoSpaceDE w:val="0"/>
        <w:autoSpaceDN w:val="0"/>
        <w:adjustRightInd w:val="0"/>
        <w:spacing w:line="360" w:lineRule="auto"/>
        <w:ind w:firstLine="480" w:firstLineChars="200"/>
        <w:rPr>
          <w:rFonts w:cs="宋体"/>
          <w:bCs/>
          <w:color w:val="000000"/>
          <w:szCs w:val="24"/>
        </w:rPr>
      </w:pPr>
    </w:p>
    <w:p>
      <w:pPr>
        <w:autoSpaceDE w:val="0"/>
        <w:autoSpaceDN w:val="0"/>
        <w:adjustRightInd w:val="0"/>
        <w:spacing w:line="360" w:lineRule="auto"/>
        <w:ind w:firstLine="480" w:firstLineChars="200"/>
        <w:rPr>
          <w:rFonts w:cs="宋体"/>
          <w:bCs/>
          <w:color w:val="000000"/>
          <w:szCs w:val="24"/>
        </w:rPr>
      </w:pPr>
    </w:p>
    <w:p>
      <w:pPr>
        <w:spacing w:line="360" w:lineRule="auto"/>
        <w:rPr>
          <w:rFonts w:cs="宋体"/>
          <w:szCs w:val="24"/>
        </w:rPr>
      </w:pPr>
    </w:p>
    <w:p>
      <w:pPr>
        <w:spacing w:line="360" w:lineRule="auto"/>
        <w:rPr>
          <w:rFonts w:cs="宋体"/>
          <w:bCs/>
          <w:szCs w:val="24"/>
        </w:rPr>
      </w:pPr>
    </w:p>
    <w:p>
      <w:pPr>
        <w:adjustRightInd w:val="0"/>
        <w:spacing w:line="360" w:lineRule="auto"/>
        <w:rPr>
          <w:rFonts w:cs="宋体"/>
          <w:bCs/>
          <w:color w:val="000000"/>
          <w:szCs w:val="24"/>
        </w:rPr>
      </w:pPr>
    </w:p>
    <w:p>
      <w:pPr>
        <w:spacing w:line="360" w:lineRule="auto"/>
        <w:rPr>
          <w:rFonts w:cs="宋体"/>
          <w:bCs/>
          <w:szCs w:val="24"/>
        </w:rPr>
      </w:pPr>
    </w:p>
    <w:p>
      <w:pPr>
        <w:pStyle w:val="3"/>
        <w:numPr>
          <w:ilvl w:val="0"/>
          <w:numId w:val="5"/>
        </w:numPr>
      </w:pPr>
      <w:bookmarkStart w:id="29" w:name="_Toc2624"/>
      <w:r>
        <w:rPr>
          <w:rFonts w:hint="eastAsia"/>
        </w:rPr>
        <w:t>评标标准和评标方法</w:t>
      </w:r>
      <w:bookmarkEnd w:id="29"/>
    </w:p>
    <w:p>
      <w:pPr>
        <w:ind w:firstLine="426"/>
        <w:rPr>
          <w:b/>
        </w:rPr>
      </w:pPr>
      <w:bookmarkStart w:id="30" w:name="_Toc99301422"/>
      <w:r>
        <w:rPr>
          <w:b/>
        </w:rPr>
        <w:t>一、资格审查</w:t>
      </w:r>
      <w:bookmarkEnd w:id="30"/>
      <w:r>
        <w:rPr>
          <w:rFonts w:hint="eastAsia"/>
          <w:b/>
        </w:rPr>
        <w:t>及要求</w:t>
      </w:r>
    </w:p>
    <w:p>
      <w:pPr>
        <w:numPr>
          <w:ilvl w:val="0"/>
          <w:numId w:val="11"/>
        </w:numPr>
        <w:tabs>
          <w:tab w:val="clear" w:pos="900"/>
        </w:tabs>
        <w:ind w:left="480" w:leftChars="200" w:firstLine="9" w:firstLineChars="4"/>
      </w:pPr>
      <w:r>
        <w:t>开标结束后，采购人将根据《资格审查要求》中的规定，对投标人进行资格审查，并形成资格审查结果。</w:t>
      </w:r>
    </w:p>
    <w:p>
      <w:pPr>
        <w:numPr>
          <w:ilvl w:val="0"/>
          <w:numId w:val="11"/>
        </w:numPr>
        <w:tabs>
          <w:tab w:val="clear" w:pos="900"/>
        </w:tabs>
        <w:ind w:left="480" w:leftChars="200" w:firstLine="9" w:firstLineChars="4"/>
      </w:pPr>
      <w:r>
        <w:t>投标人《资格证明文件》有任何一项不符合《资格审查要求》的，资格审查不合格，其</w:t>
      </w:r>
      <w:r>
        <w:rPr>
          <w:b/>
        </w:rPr>
        <w:t>投标无效</w:t>
      </w:r>
      <w:r>
        <w:t>。</w:t>
      </w:r>
    </w:p>
    <w:p>
      <w:pPr>
        <w:numPr>
          <w:ilvl w:val="0"/>
          <w:numId w:val="11"/>
        </w:numPr>
        <w:tabs>
          <w:tab w:val="clear" w:pos="900"/>
        </w:tabs>
        <w:ind w:left="480" w:leftChars="200" w:firstLine="9" w:firstLineChars="4"/>
      </w:pPr>
      <w:r>
        <w:t>资格审查合格的投标人不足3家的，不进行评标。</w:t>
      </w:r>
    </w:p>
    <w:p>
      <w:pPr>
        <w:ind w:firstLine="426"/>
        <w:jc w:val="center"/>
        <w:rPr>
          <w:b/>
          <w:bCs/>
        </w:rPr>
      </w:pPr>
      <w:r>
        <w:rPr>
          <w:rFonts w:hint="eastAsia"/>
          <w:b/>
          <w:bCs/>
        </w:rPr>
        <w:t>《资格审查要求》</w:t>
      </w:r>
    </w:p>
    <w:tbl>
      <w:tblPr>
        <w:tblStyle w:val="23"/>
        <w:tblW w:w="93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855"/>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02" w:type="dxa"/>
            <w:vAlign w:val="center"/>
          </w:tcPr>
          <w:p>
            <w:pPr>
              <w:pStyle w:val="9"/>
              <w:ind w:firstLine="0" w:firstLineChars="0"/>
              <w:jc w:val="center"/>
              <w:rPr>
                <w:b/>
                <w:bCs/>
              </w:rPr>
            </w:pPr>
            <w:r>
              <w:rPr>
                <w:rFonts w:hint="eastAsia"/>
                <w:b/>
                <w:bCs/>
              </w:rPr>
              <w:t>序号</w:t>
            </w:r>
          </w:p>
        </w:tc>
        <w:tc>
          <w:tcPr>
            <w:tcW w:w="2855" w:type="dxa"/>
            <w:vAlign w:val="center"/>
          </w:tcPr>
          <w:p>
            <w:pPr>
              <w:pStyle w:val="9"/>
              <w:ind w:firstLine="0" w:firstLineChars="0"/>
              <w:jc w:val="center"/>
              <w:rPr>
                <w:b/>
                <w:bCs/>
              </w:rPr>
            </w:pPr>
            <w:r>
              <w:rPr>
                <w:rFonts w:hint="eastAsia"/>
                <w:b/>
                <w:bCs/>
              </w:rPr>
              <w:t>审查因素</w:t>
            </w:r>
          </w:p>
        </w:tc>
        <w:tc>
          <w:tcPr>
            <w:tcW w:w="5597" w:type="dxa"/>
            <w:vAlign w:val="center"/>
          </w:tcPr>
          <w:p>
            <w:pPr>
              <w:pStyle w:val="9"/>
              <w:ind w:firstLine="0" w:firstLineChars="0"/>
              <w:jc w:val="center"/>
              <w:rPr>
                <w:b/>
                <w:bCs/>
              </w:rPr>
            </w:pPr>
            <w:r>
              <w:rPr>
                <w:rFonts w:hint="eastAsia"/>
                <w:b/>
                <w:bC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02" w:type="dxa"/>
            <w:vAlign w:val="center"/>
          </w:tcPr>
          <w:p>
            <w:pPr>
              <w:pStyle w:val="9"/>
              <w:spacing w:line="320" w:lineRule="exact"/>
              <w:ind w:firstLine="0" w:firstLineChars="0"/>
              <w:jc w:val="center"/>
            </w:pPr>
            <w:r>
              <w:t>1</w:t>
            </w:r>
          </w:p>
        </w:tc>
        <w:tc>
          <w:tcPr>
            <w:tcW w:w="2855" w:type="dxa"/>
            <w:vAlign w:val="center"/>
          </w:tcPr>
          <w:p>
            <w:pPr>
              <w:pStyle w:val="9"/>
              <w:spacing w:line="320" w:lineRule="exact"/>
              <w:ind w:firstLine="0" w:firstLineChars="0"/>
            </w:pPr>
            <w:r>
              <w:rPr>
                <w:rFonts w:hint="eastAsia"/>
              </w:rPr>
              <w:t>法人、其他组织或者自然人的证明文件</w:t>
            </w:r>
          </w:p>
        </w:tc>
        <w:tc>
          <w:tcPr>
            <w:tcW w:w="5597" w:type="dxa"/>
            <w:vAlign w:val="center"/>
          </w:tcPr>
          <w:p>
            <w:pPr>
              <w:pStyle w:val="9"/>
              <w:spacing w:line="320" w:lineRule="exact"/>
              <w:ind w:firstLine="0" w:firstLineChars="0"/>
            </w:pPr>
            <w:r>
              <w:rPr>
                <w:rFonts w:hint="eastAsia"/>
              </w:rPr>
              <w:t>根据投标人实际主体身份，提供投标人自身的包括但不限于营业执照或事业单位法人证书等复印件并加盖投标单位公章。</w:t>
            </w:r>
          </w:p>
          <w:p>
            <w:pPr>
              <w:pStyle w:val="9"/>
              <w:spacing w:line="320" w:lineRule="exact"/>
              <w:ind w:firstLine="0" w:firstLineChars="0"/>
            </w:pPr>
            <w:r>
              <w:rPr>
                <w:rFonts w:hint="eastAsia"/>
              </w:rPr>
              <w:t>（特别说明：</w:t>
            </w:r>
          </w:p>
          <w:p>
            <w:pPr>
              <w:pStyle w:val="9"/>
              <w:spacing w:line="320" w:lineRule="exact"/>
              <w:ind w:firstLine="0" w:firstLineChars="0"/>
            </w:pPr>
            <w:r>
              <w:rPr>
                <w:rFonts w:hint="eastAsia"/>
              </w:rPr>
              <w:t>如投标人为分支机构的，除提供上述投标人自身的营业执照等复印件外，还须同时提供设立该投标人的上级单位（指总公司等）对投标人的授权委托书，根据招标文件提供格式填写。</w:t>
            </w:r>
          </w:p>
          <w:p>
            <w:pPr>
              <w:pStyle w:val="9"/>
              <w:spacing w:line="320" w:lineRule="exact"/>
              <w:ind w:firstLine="0" w:firstLineChars="0"/>
            </w:pPr>
            <w:r>
              <w:rPr>
                <w:rFonts w:hint="eastAsia"/>
              </w:rPr>
              <w:t>（投标人不属于分支机构的，无须提供本授权委托书。）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2" w:type="dxa"/>
            <w:vAlign w:val="center"/>
          </w:tcPr>
          <w:p>
            <w:pPr>
              <w:pStyle w:val="9"/>
              <w:spacing w:line="320" w:lineRule="exact"/>
              <w:ind w:firstLine="0" w:firstLineChars="0"/>
              <w:jc w:val="center"/>
            </w:pPr>
            <w:r>
              <w:rPr>
                <w:rFonts w:hint="eastAsia"/>
              </w:rPr>
              <w:t>2</w:t>
            </w:r>
          </w:p>
        </w:tc>
        <w:tc>
          <w:tcPr>
            <w:tcW w:w="2855" w:type="dxa"/>
            <w:vAlign w:val="center"/>
          </w:tcPr>
          <w:p>
            <w:pPr>
              <w:pStyle w:val="9"/>
              <w:spacing w:line="320" w:lineRule="exact"/>
              <w:ind w:firstLine="0" w:firstLineChars="0"/>
            </w:pPr>
            <w:r>
              <w:rPr>
                <w:rFonts w:hint="eastAsia"/>
              </w:rPr>
              <w:t>资格条件承诺书</w:t>
            </w:r>
          </w:p>
        </w:tc>
        <w:tc>
          <w:tcPr>
            <w:tcW w:w="5597" w:type="dxa"/>
            <w:vAlign w:val="center"/>
          </w:tcPr>
          <w:p>
            <w:pPr>
              <w:pStyle w:val="9"/>
              <w:spacing w:line="320" w:lineRule="exact"/>
              <w:ind w:firstLine="0" w:firstLineChars="0"/>
            </w:pPr>
            <w:r>
              <w:rPr>
                <w:rFonts w:hint="eastAsia"/>
              </w:rPr>
              <w:t>原件，按招标文件提供格式填写。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902" w:type="dxa"/>
            <w:vAlign w:val="center"/>
          </w:tcPr>
          <w:p>
            <w:pPr>
              <w:pStyle w:val="9"/>
              <w:spacing w:line="320" w:lineRule="exact"/>
              <w:ind w:firstLine="0" w:firstLineChars="0"/>
              <w:jc w:val="center"/>
            </w:pPr>
            <w:r>
              <w:rPr>
                <w:rFonts w:hint="eastAsia"/>
              </w:rPr>
              <w:t>3</w:t>
            </w:r>
          </w:p>
        </w:tc>
        <w:tc>
          <w:tcPr>
            <w:tcW w:w="2855" w:type="dxa"/>
            <w:vAlign w:val="center"/>
          </w:tcPr>
          <w:p>
            <w:pPr>
              <w:pStyle w:val="9"/>
              <w:spacing w:line="320" w:lineRule="exact"/>
              <w:ind w:firstLine="0" w:firstLineChars="0"/>
              <w:rPr>
                <w:bCs/>
              </w:rPr>
            </w:pPr>
            <w:r>
              <w:rPr>
                <w:rFonts w:hint="eastAsia"/>
              </w:rPr>
              <w:t>投标人信用记录</w:t>
            </w:r>
          </w:p>
        </w:tc>
        <w:tc>
          <w:tcPr>
            <w:tcW w:w="5597" w:type="dxa"/>
            <w:vAlign w:val="center"/>
          </w:tcPr>
          <w:p>
            <w:pPr>
              <w:pStyle w:val="9"/>
              <w:spacing w:line="320" w:lineRule="exact"/>
              <w:ind w:firstLine="0" w:firstLineChars="0"/>
              <w:rPr>
                <w:bCs/>
              </w:rPr>
            </w:pPr>
            <w:r>
              <w:rPr>
                <w:rFonts w:hint="eastAsia"/>
                <w:bCs/>
              </w:rPr>
              <w:t>查询渠道：信用中国网站和中国政府采购网（www.creditchina.gov.cn、www.ccgp.gov.cn）；</w:t>
            </w:r>
          </w:p>
          <w:p>
            <w:pPr>
              <w:pStyle w:val="9"/>
              <w:spacing w:line="320" w:lineRule="exact"/>
              <w:ind w:firstLine="0" w:firstLineChars="0"/>
              <w:rPr>
                <w:bCs/>
              </w:rPr>
            </w:pPr>
            <w:r>
              <w:rPr>
                <w:rFonts w:hint="eastAsia"/>
                <w:bCs/>
              </w:rPr>
              <w:t>截止时点：投标截止时间以后、资格审查阶段采购人或采购代理机构的实际查询时间；</w:t>
            </w:r>
          </w:p>
          <w:p>
            <w:pPr>
              <w:pStyle w:val="9"/>
              <w:spacing w:line="320" w:lineRule="exact"/>
              <w:ind w:firstLine="0" w:firstLineChars="0"/>
              <w:rPr>
                <w:bCs/>
              </w:rPr>
            </w:pPr>
            <w:r>
              <w:rPr>
                <w:rFonts w:hint="eastAsia"/>
                <w:bCs/>
              </w:rPr>
              <w:t>信用信息查询记录和证据留存具体方式：查询结果网页打印页作为查询记录和证据，与其他采购文件一并保存；</w:t>
            </w:r>
          </w:p>
          <w:p>
            <w:pPr>
              <w:pStyle w:val="9"/>
              <w:spacing w:line="320" w:lineRule="exact"/>
              <w:ind w:firstLine="0" w:firstLineChars="0"/>
              <w:rPr>
                <w:bCs/>
              </w:rPr>
            </w:pPr>
            <w:r>
              <w:rPr>
                <w:rFonts w:hint="eastAsia"/>
                <w:bCs/>
              </w:rPr>
              <w:t>信用信息的使用原则：经认定的被列入失信被执行人、重大税收违法案件当事人名单、政府采购严重违法失信行为记录名单的投标人，其投标无效。</w:t>
            </w:r>
          </w:p>
          <w:p>
            <w:pPr>
              <w:pStyle w:val="9"/>
              <w:spacing w:line="320" w:lineRule="exact"/>
              <w:ind w:firstLine="0" w:firstLineChars="0"/>
            </w:pPr>
            <w:r>
              <w:rPr>
                <w:rFonts w:hint="eastAsia"/>
              </w:rPr>
              <w:t>【</w:t>
            </w:r>
            <w:r>
              <w:t>无须投标人提供，由采购人</w:t>
            </w:r>
            <w:r>
              <w:rPr>
                <w:rFonts w:hint="eastAsia"/>
              </w:rPr>
              <w:t>按要求现场</w:t>
            </w:r>
            <w:r>
              <w:t>查询。</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dxa"/>
            <w:vAlign w:val="center"/>
          </w:tcPr>
          <w:p>
            <w:pPr>
              <w:pStyle w:val="9"/>
              <w:spacing w:line="320" w:lineRule="exact"/>
              <w:ind w:firstLine="0" w:firstLineChars="0"/>
              <w:jc w:val="center"/>
              <w:rPr>
                <w:bCs/>
              </w:rPr>
            </w:pPr>
            <w:r>
              <w:rPr>
                <w:rFonts w:hint="eastAsia"/>
                <w:bCs/>
              </w:rPr>
              <w:t>4</w:t>
            </w:r>
          </w:p>
        </w:tc>
        <w:tc>
          <w:tcPr>
            <w:tcW w:w="2855" w:type="dxa"/>
            <w:vAlign w:val="center"/>
          </w:tcPr>
          <w:p>
            <w:pPr>
              <w:pStyle w:val="9"/>
              <w:spacing w:line="320" w:lineRule="exact"/>
              <w:ind w:firstLine="0" w:firstLineChars="0"/>
              <w:rPr>
                <w:bCs/>
              </w:rPr>
            </w:pPr>
            <w:r>
              <w:rPr>
                <w:rFonts w:hint="eastAsia"/>
                <w:bCs/>
              </w:rPr>
              <w:t>投标人须具备的特殊资质证书</w:t>
            </w:r>
          </w:p>
        </w:tc>
        <w:tc>
          <w:tcPr>
            <w:tcW w:w="5597" w:type="dxa"/>
            <w:vAlign w:val="center"/>
          </w:tcPr>
          <w:p>
            <w:pPr>
              <w:pStyle w:val="9"/>
              <w:spacing w:line="320" w:lineRule="exact"/>
              <w:ind w:firstLine="0" w:firstLineChars="0"/>
              <w:rPr>
                <w:bCs/>
              </w:rPr>
            </w:pPr>
            <w:r>
              <w:rPr>
                <w:rFonts w:hint="eastAsia"/>
                <w:bCs/>
              </w:rPr>
              <w:t>本项目无</w:t>
            </w:r>
          </w:p>
        </w:tc>
      </w:tr>
    </w:tbl>
    <w:p>
      <w:pPr>
        <w:pStyle w:val="9"/>
        <w:ind w:firstLine="426"/>
        <w:rPr>
          <w:b/>
          <w:bCs/>
        </w:rPr>
      </w:pPr>
    </w:p>
    <w:p>
      <w:pPr>
        <w:pStyle w:val="9"/>
        <w:ind w:firstLine="426"/>
        <w:rPr>
          <w:b/>
          <w:bCs/>
        </w:rPr>
      </w:pPr>
      <w:r>
        <w:rPr>
          <w:rFonts w:hint="eastAsia"/>
          <w:b/>
          <w:bCs/>
        </w:rPr>
        <w:t>二、</w:t>
      </w:r>
      <w:r>
        <w:rPr>
          <w:b/>
          <w:bCs/>
        </w:rPr>
        <w:t>符合性审查</w:t>
      </w:r>
      <w:r>
        <w:rPr>
          <w:rFonts w:hint="eastAsia"/>
          <w:b/>
          <w:bCs/>
        </w:rPr>
        <w:t>及要求</w:t>
      </w:r>
    </w:p>
    <w:p>
      <w:pPr>
        <w:pStyle w:val="9"/>
        <w:rPr>
          <w:b/>
          <w:bCs/>
        </w:rPr>
      </w:pPr>
      <w:r>
        <w:rPr>
          <w:rFonts w:hint="eastAsia"/>
        </w:rPr>
        <w:t>1、</w:t>
      </w:r>
      <w:r>
        <w:t>评标委员会对资格审查合格的投标人的投标文件进行符合性审查，以确定其是否满足招标文件的实质性要求。</w:t>
      </w:r>
      <w:bookmarkStart w:id="31" w:name="_Toc520356167"/>
    </w:p>
    <w:p>
      <w:pPr>
        <w:pStyle w:val="9"/>
      </w:pPr>
      <w:r>
        <w:rPr>
          <w:rFonts w:hint="eastAsia"/>
        </w:rPr>
        <w:t>2、</w:t>
      </w:r>
      <w:r>
        <w:t>评标委员会根据《符合性审查</w:t>
      </w:r>
      <w:r>
        <w:rPr>
          <w:rFonts w:hint="eastAsia"/>
        </w:rPr>
        <w:t>要求</w:t>
      </w:r>
      <w:r>
        <w:t>》中规定的审查因素和审查内容，对投标人的投标文件是否实质上响应招标文件进行符合性审查，并形成符合性审查评审结果。</w:t>
      </w:r>
      <w:r>
        <w:rPr>
          <w:rFonts w:hint="eastAsia"/>
        </w:rPr>
        <w:t>有任何一项不符合</w:t>
      </w:r>
      <w:r>
        <w:t>《符合性审查</w:t>
      </w:r>
      <w:r>
        <w:rPr>
          <w:rFonts w:hint="eastAsia"/>
        </w:rPr>
        <w:t>要求</w:t>
      </w:r>
      <w:r>
        <w:t>》</w:t>
      </w:r>
      <w:bookmarkEnd w:id="31"/>
      <w:r>
        <w:rPr>
          <w:rFonts w:hint="eastAsia"/>
        </w:rPr>
        <w:t>要求的，</w:t>
      </w:r>
      <w:r>
        <w:rPr>
          <w:rFonts w:hint="eastAsia"/>
          <w:b/>
          <w:bCs/>
        </w:rPr>
        <w:t>投标无效</w:t>
      </w:r>
      <w:r>
        <w:rPr>
          <w:rFonts w:hint="eastAsia"/>
        </w:rPr>
        <w:t>。</w:t>
      </w:r>
    </w:p>
    <w:p>
      <w:pPr>
        <w:pStyle w:val="9"/>
        <w:ind w:firstLine="426"/>
        <w:jc w:val="center"/>
        <w:rPr>
          <w:b/>
        </w:rPr>
      </w:pPr>
      <w:r>
        <w:rPr>
          <w:b/>
        </w:rPr>
        <w:t>符合性审查</w:t>
      </w:r>
      <w:r>
        <w:rPr>
          <w:rFonts w:hint="eastAsia"/>
          <w:b/>
        </w:rPr>
        <w:t>要求</w:t>
      </w:r>
    </w:p>
    <w:tbl>
      <w:tblPr>
        <w:tblStyle w:val="23"/>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00"/>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pStyle w:val="59"/>
              <w:ind w:firstLine="0" w:firstLineChars="0"/>
              <w:jc w:val="center"/>
              <w:rPr>
                <w:b/>
                <w:bCs/>
              </w:rPr>
            </w:pPr>
            <w:r>
              <w:rPr>
                <w:b/>
                <w:bCs/>
              </w:rPr>
              <w:t>序号</w:t>
            </w:r>
          </w:p>
        </w:tc>
        <w:tc>
          <w:tcPr>
            <w:tcW w:w="2300" w:type="dxa"/>
            <w:vAlign w:val="center"/>
          </w:tcPr>
          <w:p>
            <w:pPr>
              <w:pStyle w:val="59"/>
              <w:ind w:firstLine="0" w:firstLineChars="0"/>
              <w:jc w:val="center"/>
              <w:rPr>
                <w:b/>
                <w:bCs/>
              </w:rPr>
            </w:pPr>
            <w:r>
              <w:rPr>
                <w:b/>
                <w:bCs/>
              </w:rPr>
              <w:t>审查因素</w:t>
            </w:r>
          </w:p>
        </w:tc>
        <w:tc>
          <w:tcPr>
            <w:tcW w:w="5662" w:type="dxa"/>
            <w:vAlign w:val="center"/>
          </w:tcPr>
          <w:p>
            <w:pPr>
              <w:pStyle w:val="59"/>
              <w:ind w:firstLine="0" w:firstLineChars="0"/>
              <w:jc w:val="center"/>
              <w:rPr>
                <w:b/>
                <w:bCs/>
              </w:rPr>
            </w:pPr>
            <w:r>
              <w:rPr>
                <w:b/>
                <w:bC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pStyle w:val="59"/>
              <w:ind w:firstLine="0" w:firstLineChars="0"/>
              <w:jc w:val="center"/>
            </w:pPr>
            <w:r>
              <w:rPr>
                <w:rFonts w:hint="eastAsia"/>
              </w:rPr>
              <w:t>1</w:t>
            </w:r>
          </w:p>
        </w:tc>
        <w:tc>
          <w:tcPr>
            <w:tcW w:w="2300" w:type="dxa"/>
            <w:vAlign w:val="center"/>
          </w:tcPr>
          <w:p>
            <w:pPr>
              <w:pStyle w:val="59"/>
              <w:ind w:firstLine="0" w:firstLineChars="0"/>
            </w:pPr>
            <w:r>
              <w:rPr>
                <w:rFonts w:hint="eastAsia"/>
              </w:rPr>
              <w:t>投标函</w:t>
            </w:r>
          </w:p>
        </w:tc>
        <w:tc>
          <w:tcPr>
            <w:tcW w:w="5662" w:type="dxa"/>
            <w:vAlign w:val="center"/>
          </w:tcPr>
          <w:p>
            <w:pPr>
              <w:pStyle w:val="59"/>
              <w:ind w:firstLine="0" w:firstLineChars="0"/>
              <w:rPr>
                <w:bCs/>
              </w:rPr>
            </w:pPr>
            <w:r>
              <w:rPr>
                <w:rFonts w:hint="eastAsia"/>
                <w:bCs/>
              </w:rPr>
              <w:t>是否清晰准确，按要求填写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pStyle w:val="59"/>
              <w:ind w:firstLine="0" w:firstLineChars="0"/>
              <w:jc w:val="center"/>
            </w:pPr>
            <w:r>
              <w:rPr>
                <w:rFonts w:hint="eastAsia"/>
              </w:rPr>
              <w:t>2</w:t>
            </w:r>
          </w:p>
        </w:tc>
        <w:tc>
          <w:tcPr>
            <w:tcW w:w="2300" w:type="dxa"/>
            <w:vAlign w:val="center"/>
          </w:tcPr>
          <w:p>
            <w:pPr>
              <w:pStyle w:val="59"/>
              <w:ind w:firstLine="0" w:firstLineChars="0"/>
            </w:pPr>
            <w:r>
              <w:rPr>
                <w:rFonts w:hint="eastAsia"/>
              </w:rPr>
              <w:t>投标一览表</w:t>
            </w:r>
          </w:p>
        </w:tc>
        <w:tc>
          <w:tcPr>
            <w:tcW w:w="5662" w:type="dxa"/>
            <w:vAlign w:val="center"/>
          </w:tcPr>
          <w:p>
            <w:pPr>
              <w:pStyle w:val="59"/>
              <w:ind w:firstLine="0" w:firstLineChars="0"/>
            </w:pPr>
            <w:r>
              <w:rPr>
                <w:rFonts w:hint="eastAsia"/>
                <w:bCs/>
              </w:rPr>
              <w:t>是否清晰准确，按要求填写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vAlign w:val="center"/>
          </w:tcPr>
          <w:p>
            <w:pPr>
              <w:pStyle w:val="59"/>
              <w:ind w:firstLine="0" w:firstLineChars="0"/>
              <w:jc w:val="center"/>
            </w:pPr>
            <w:r>
              <w:rPr>
                <w:rFonts w:hint="eastAsia"/>
              </w:rPr>
              <w:t>3</w:t>
            </w:r>
          </w:p>
        </w:tc>
        <w:tc>
          <w:tcPr>
            <w:tcW w:w="2300" w:type="dxa"/>
            <w:vAlign w:val="center"/>
          </w:tcPr>
          <w:p>
            <w:pPr>
              <w:pStyle w:val="59"/>
              <w:ind w:firstLine="0" w:firstLineChars="0"/>
            </w:pPr>
            <w:r>
              <w:rPr>
                <w:rFonts w:hint="eastAsia"/>
              </w:rPr>
              <w:t>投标分项报价表</w:t>
            </w:r>
          </w:p>
        </w:tc>
        <w:tc>
          <w:tcPr>
            <w:tcW w:w="5662" w:type="dxa"/>
            <w:vAlign w:val="center"/>
          </w:tcPr>
          <w:p>
            <w:pPr>
              <w:pStyle w:val="59"/>
              <w:ind w:firstLine="0" w:firstLineChars="0"/>
            </w:pPr>
            <w:r>
              <w:rPr>
                <w:rFonts w:hint="eastAsia"/>
                <w:bCs/>
              </w:rPr>
              <w:t>是否清晰准确，按要求填写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46" w:type="dxa"/>
            <w:vAlign w:val="center"/>
          </w:tcPr>
          <w:p>
            <w:pPr>
              <w:pStyle w:val="59"/>
              <w:ind w:firstLine="0" w:firstLineChars="0"/>
              <w:jc w:val="center"/>
            </w:pPr>
            <w:r>
              <w:rPr>
                <w:rFonts w:hint="eastAsia"/>
              </w:rPr>
              <w:t>4</w:t>
            </w:r>
          </w:p>
        </w:tc>
        <w:tc>
          <w:tcPr>
            <w:tcW w:w="2300" w:type="dxa"/>
            <w:vAlign w:val="center"/>
          </w:tcPr>
          <w:p>
            <w:pPr>
              <w:pStyle w:val="59"/>
              <w:ind w:firstLine="0" w:firstLineChars="0"/>
            </w:pPr>
            <w:r>
              <w:t>投标完整性</w:t>
            </w:r>
          </w:p>
        </w:tc>
        <w:tc>
          <w:tcPr>
            <w:tcW w:w="5662" w:type="dxa"/>
            <w:vAlign w:val="center"/>
          </w:tcPr>
          <w:p>
            <w:pPr>
              <w:pStyle w:val="59"/>
              <w:ind w:firstLine="0" w:firstLineChars="0"/>
            </w:pPr>
            <w:r>
              <w:rPr>
                <w:rFonts w:hint="eastAsia"/>
              </w:rPr>
              <w:t>未</w:t>
            </w:r>
            <w: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vAlign w:val="center"/>
          </w:tcPr>
          <w:p>
            <w:pPr>
              <w:pStyle w:val="59"/>
              <w:ind w:firstLine="0" w:firstLineChars="0"/>
              <w:jc w:val="center"/>
            </w:pPr>
            <w:r>
              <w:rPr>
                <w:rFonts w:hint="eastAsia"/>
              </w:rPr>
              <w:t>5</w:t>
            </w:r>
          </w:p>
        </w:tc>
        <w:tc>
          <w:tcPr>
            <w:tcW w:w="2300" w:type="dxa"/>
            <w:vAlign w:val="center"/>
          </w:tcPr>
          <w:p>
            <w:pPr>
              <w:pStyle w:val="59"/>
              <w:ind w:firstLine="0" w:firstLineChars="0"/>
            </w:pPr>
            <w:r>
              <w:t>投标报价</w:t>
            </w:r>
          </w:p>
        </w:tc>
        <w:tc>
          <w:tcPr>
            <w:tcW w:w="5662" w:type="dxa"/>
            <w:vAlign w:val="center"/>
          </w:tcPr>
          <w:p>
            <w:pPr>
              <w:pStyle w:val="59"/>
              <w:ind w:firstLine="0" w:firstLineChars="0"/>
            </w:pPr>
            <w:r>
              <w:t>投标报价</w:t>
            </w:r>
            <w:r>
              <w:rPr>
                <w:rFonts w:hint="eastAsia"/>
              </w:rPr>
              <w:t>未</w:t>
            </w:r>
            <w:r>
              <w:t>超过招标文件中规定的项目/采购包预算金额</w:t>
            </w:r>
            <w:r>
              <w:rPr>
                <w:rFonts w:hint="eastAsia"/>
              </w:rPr>
              <w:t>或最高现价</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6" w:type="dxa"/>
            <w:vAlign w:val="center"/>
          </w:tcPr>
          <w:p>
            <w:pPr>
              <w:pStyle w:val="59"/>
              <w:ind w:firstLine="0" w:firstLineChars="0"/>
              <w:jc w:val="center"/>
            </w:pPr>
            <w:r>
              <w:rPr>
                <w:rFonts w:hint="eastAsia"/>
              </w:rPr>
              <w:t>6</w:t>
            </w:r>
          </w:p>
        </w:tc>
        <w:tc>
          <w:tcPr>
            <w:tcW w:w="2300" w:type="dxa"/>
            <w:vAlign w:val="center"/>
          </w:tcPr>
          <w:p>
            <w:pPr>
              <w:pStyle w:val="59"/>
              <w:ind w:firstLine="0" w:firstLineChars="0"/>
            </w:pPr>
            <w:r>
              <w:t>报价唯一性</w:t>
            </w:r>
          </w:p>
        </w:tc>
        <w:tc>
          <w:tcPr>
            <w:tcW w:w="5662" w:type="dxa"/>
            <w:vAlign w:val="center"/>
          </w:tcPr>
          <w:p>
            <w:pPr>
              <w:pStyle w:val="59"/>
              <w:ind w:firstLine="0" w:firstLineChars="0"/>
            </w:pPr>
            <w:r>
              <w:t>投标文件</w:t>
            </w:r>
            <w:r>
              <w:rPr>
                <w:rFonts w:hint="eastAsia"/>
              </w:rPr>
              <w:t>未出现可选择性或可调整的报价（招标文件另有规定的除外）</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pStyle w:val="59"/>
              <w:ind w:firstLine="0" w:firstLineChars="0"/>
              <w:jc w:val="center"/>
            </w:pPr>
            <w:r>
              <w:rPr>
                <w:rFonts w:hint="eastAsia"/>
              </w:rPr>
              <w:t>7</w:t>
            </w:r>
          </w:p>
        </w:tc>
        <w:tc>
          <w:tcPr>
            <w:tcW w:w="2300" w:type="dxa"/>
            <w:vAlign w:val="center"/>
          </w:tcPr>
          <w:p>
            <w:pPr>
              <w:pStyle w:val="59"/>
              <w:ind w:firstLine="0" w:firstLineChars="0"/>
            </w:pPr>
            <w:r>
              <w:t>投标有效期</w:t>
            </w:r>
          </w:p>
        </w:tc>
        <w:tc>
          <w:tcPr>
            <w:tcW w:w="5662" w:type="dxa"/>
            <w:vAlign w:val="center"/>
          </w:tcPr>
          <w:p>
            <w:pPr>
              <w:pStyle w:val="59"/>
              <w:ind w:firstLine="0" w:firstLineChars="0"/>
            </w:pPr>
            <w:r>
              <w:t>投标文件中承诺的投标有效期</w:t>
            </w:r>
            <w:r>
              <w:rPr>
                <w:rFonts w:hint="eastAsia"/>
              </w:rPr>
              <w:t>满足</w:t>
            </w:r>
            <w: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pStyle w:val="59"/>
              <w:ind w:firstLine="0" w:firstLineChars="0"/>
              <w:jc w:val="center"/>
            </w:pPr>
            <w:r>
              <w:rPr>
                <w:rFonts w:hint="eastAsia"/>
                <w:bCs/>
              </w:rPr>
              <w:t>8</w:t>
            </w:r>
          </w:p>
        </w:tc>
        <w:tc>
          <w:tcPr>
            <w:tcW w:w="2300" w:type="dxa"/>
            <w:vAlign w:val="center"/>
          </w:tcPr>
          <w:p>
            <w:pPr>
              <w:pStyle w:val="59"/>
              <w:ind w:firstLine="0" w:firstLineChars="0"/>
            </w:pPr>
            <w:r>
              <w:rPr>
                <w:rFonts w:hint="eastAsia"/>
              </w:rPr>
              <w:t>法定代表人声明或法定代表人授权书</w:t>
            </w:r>
          </w:p>
        </w:tc>
        <w:tc>
          <w:tcPr>
            <w:tcW w:w="5662" w:type="dxa"/>
            <w:vAlign w:val="center"/>
          </w:tcPr>
          <w:p>
            <w:pPr>
              <w:pStyle w:val="59"/>
              <w:ind w:firstLine="0" w:firstLineChars="0"/>
            </w:pPr>
            <w:r>
              <w:rPr>
                <w:rFonts w:hint="eastAsia"/>
              </w:rPr>
              <w:t>原件，参考招标文件提供格式填写，须法定代表人签字（或名章）。</w:t>
            </w:r>
          </w:p>
          <w:p>
            <w:pPr>
              <w:pStyle w:val="59"/>
              <w:ind w:firstLine="0" w:firstLineChars="0"/>
            </w:pPr>
            <w:r>
              <w:rPr>
                <w:rFonts w:hint="eastAsia"/>
              </w:rPr>
              <w:t>（1）法定代表人提交投标文件时，须提供法定代表人声明。</w:t>
            </w:r>
          </w:p>
          <w:p>
            <w:pPr>
              <w:pStyle w:val="59"/>
              <w:ind w:firstLine="0" w:firstLineChars="0"/>
            </w:pPr>
            <w:r>
              <w:rPr>
                <w:rFonts w:hint="eastAsia"/>
                <w:bCs/>
              </w:rPr>
              <w:t>（2）</w:t>
            </w:r>
            <w:r>
              <w:rPr>
                <w:rFonts w:hint="eastAsia"/>
              </w:rPr>
              <w:t>非法定代表人提交投标文件时，须提供①法定代表人授权书及②法定代表人身份证明。</w:t>
            </w:r>
          </w:p>
          <w:p>
            <w:pPr>
              <w:pStyle w:val="59"/>
              <w:ind w:firstLine="0" w:firstLineChars="0"/>
            </w:pPr>
            <w:r>
              <w:rPr>
                <w:rFonts w:hint="eastAsia"/>
              </w:rPr>
              <w:t>（特别说明：</w:t>
            </w:r>
          </w:p>
          <w:p>
            <w:pPr>
              <w:pStyle w:val="59"/>
              <w:ind w:firstLine="0" w:firstLineChars="0"/>
            </w:pPr>
            <w:r>
              <w:rPr>
                <w:rFonts w:hint="eastAsia"/>
              </w:rPr>
              <w:t>如投标人为非法人单位的，此处法定代表人指其相关证明文件中该单位的负责人、投资人、合伙人、经营者等。）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Align w:val="center"/>
          </w:tcPr>
          <w:p>
            <w:pPr>
              <w:pStyle w:val="59"/>
              <w:ind w:firstLine="0" w:firstLineChars="0"/>
              <w:jc w:val="center"/>
            </w:pPr>
            <w:r>
              <w:rPr>
                <w:rFonts w:hint="eastAsia"/>
              </w:rPr>
              <w:t>9</w:t>
            </w:r>
          </w:p>
        </w:tc>
        <w:tc>
          <w:tcPr>
            <w:tcW w:w="2300" w:type="dxa"/>
            <w:vAlign w:val="center"/>
          </w:tcPr>
          <w:p>
            <w:pPr>
              <w:pStyle w:val="59"/>
              <w:ind w:firstLine="0" w:firstLineChars="0"/>
            </w:pPr>
            <w:r>
              <w:t>签署、盖章</w:t>
            </w:r>
          </w:p>
        </w:tc>
        <w:tc>
          <w:tcPr>
            <w:tcW w:w="5662" w:type="dxa"/>
            <w:vAlign w:val="center"/>
          </w:tcPr>
          <w:p>
            <w:pPr>
              <w:pStyle w:val="59"/>
              <w:ind w:firstLine="0" w:firstLineChars="0"/>
            </w:pPr>
            <w: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pPr>
              <w:pStyle w:val="59"/>
              <w:ind w:firstLine="0" w:firstLineChars="0"/>
              <w:jc w:val="center"/>
            </w:pPr>
            <w:r>
              <w:rPr>
                <w:rFonts w:hint="eastAsia"/>
              </w:rPr>
              <w:t>10</w:t>
            </w:r>
          </w:p>
        </w:tc>
        <w:tc>
          <w:tcPr>
            <w:tcW w:w="2300" w:type="dxa"/>
            <w:vAlign w:val="center"/>
          </w:tcPr>
          <w:p>
            <w:pPr>
              <w:ind w:firstLine="0" w:firstLineChars="0"/>
            </w:pPr>
            <w:r>
              <w:rPr>
                <w:b/>
                <w:bCs/>
              </w:rPr>
              <w:t>*</w:t>
            </w:r>
            <w:r>
              <w:t>号条款响应</w:t>
            </w:r>
          </w:p>
        </w:tc>
        <w:tc>
          <w:tcPr>
            <w:tcW w:w="5662" w:type="dxa"/>
            <w:vAlign w:val="center"/>
          </w:tcPr>
          <w:p>
            <w:pPr>
              <w:ind w:firstLine="0" w:firstLineChars="0"/>
            </w:pPr>
            <w:r>
              <w:t>投标文件满足招标文件</w:t>
            </w:r>
            <w:r>
              <w:rPr>
                <w:b/>
                <w:bCs/>
              </w:rPr>
              <w:t>*</w:t>
            </w:r>
            <w: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pPr>
              <w:pStyle w:val="59"/>
              <w:ind w:firstLine="0" w:firstLineChars="0"/>
              <w:jc w:val="center"/>
            </w:pPr>
            <w:r>
              <w:rPr>
                <w:rFonts w:hint="eastAsia"/>
              </w:rPr>
              <w:t>11</w:t>
            </w:r>
          </w:p>
        </w:tc>
        <w:tc>
          <w:tcPr>
            <w:tcW w:w="2300" w:type="dxa"/>
            <w:vAlign w:val="center"/>
          </w:tcPr>
          <w:p>
            <w:pPr>
              <w:pStyle w:val="59"/>
              <w:ind w:firstLine="0" w:firstLineChars="0"/>
            </w:pPr>
            <w:r>
              <w:t>报价合理性</w:t>
            </w:r>
          </w:p>
        </w:tc>
        <w:tc>
          <w:tcPr>
            <w:tcW w:w="5662" w:type="dxa"/>
            <w:vAlign w:val="center"/>
          </w:tcPr>
          <w:p>
            <w:pPr>
              <w:pStyle w:val="59"/>
              <w:ind w:firstLine="0" w:firstLineChars="0"/>
            </w:pPr>
            <w:r>
              <w:t>报价合理，或</w:t>
            </w:r>
            <w:r>
              <w:rPr>
                <w:rFonts w:hint="eastAsia"/>
              </w:rPr>
              <w:t>投标人的报价明显低于其他通过符合性审查投标人的报价，</w:t>
            </w:r>
            <w:r>
              <w:t>有可能影响</w:t>
            </w:r>
            <w:r>
              <w:rPr>
                <w:rFonts w:hint="eastAsia"/>
              </w:rPr>
              <w:t>服务</w:t>
            </w:r>
            <w:r>
              <w:t>质量或者不能诚信履约的</w:t>
            </w:r>
            <w:r>
              <w:rPr>
                <w:rFonts w:hint="eastAsia"/>
              </w:rPr>
              <w:t>，能够应评标委员会要求在规定时间内证明其报价合理性的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pPr>
              <w:pStyle w:val="59"/>
              <w:ind w:firstLine="0" w:firstLineChars="0"/>
              <w:jc w:val="center"/>
            </w:pPr>
            <w:r>
              <w:rPr>
                <w:rFonts w:hint="eastAsia"/>
              </w:rPr>
              <w:t>12</w:t>
            </w:r>
          </w:p>
        </w:tc>
        <w:tc>
          <w:tcPr>
            <w:tcW w:w="2300" w:type="dxa"/>
            <w:vAlign w:val="center"/>
          </w:tcPr>
          <w:p>
            <w:pPr>
              <w:pStyle w:val="59"/>
              <w:ind w:firstLine="0" w:firstLineChars="0"/>
            </w:pPr>
            <w:r>
              <w:t>公平竞争</w:t>
            </w:r>
          </w:p>
        </w:tc>
        <w:tc>
          <w:tcPr>
            <w:tcW w:w="5662" w:type="dxa"/>
            <w:vAlign w:val="center"/>
          </w:tcPr>
          <w:p>
            <w:pPr>
              <w:pStyle w:val="59"/>
              <w:ind w:firstLine="0" w:firstLineChars="0"/>
            </w:pPr>
            <w: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6" w:type="dxa"/>
            <w:vAlign w:val="center"/>
          </w:tcPr>
          <w:p>
            <w:pPr>
              <w:pStyle w:val="59"/>
              <w:ind w:firstLine="0" w:firstLineChars="0"/>
              <w:jc w:val="center"/>
            </w:pPr>
            <w:r>
              <w:rPr>
                <w:rFonts w:hint="eastAsia"/>
              </w:rPr>
              <w:t>13</w:t>
            </w:r>
          </w:p>
        </w:tc>
        <w:tc>
          <w:tcPr>
            <w:tcW w:w="2300" w:type="dxa"/>
            <w:vAlign w:val="center"/>
          </w:tcPr>
          <w:p>
            <w:pPr>
              <w:pStyle w:val="59"/>
              <w:ind w:firstLine="0" w:firstLineChars="0"/>
            </w:pPr>
            <w:r>
              <w:t>串通投标</w:t>
            </w:r>
          </w:p>
        </w:tc>
        <w:tc>
          <w:tcPr>
            <w:tcW w:w="5662" w:type="dxa"/>
            <w:vAlign w:val="center"/>
          </w:tcPr>
          <w:p>
            <w:pPr>
              <w:pStyle w:val="59"/>
              <w:ind w:firstLine="0" w:firstLineChars="0"/>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pPr>
              <w:pStyle w:val="59"/>
              <w:ind w:firstLine="0" w:firstLineChars="0"/>
              <w:jc w:val="center"/>
            </w:pPr>
            <w:r>
              <w:rPr>
                <w:rFonts w:hint="eastAsia"/>
              </w:rPr>
              <w:t>14</w:t>
            </w:r>
          </w:p>
        </w:tc>
        <w:tc>
          <w:tcPr>
            <w:tcW w:w="2300" w:type="dxa"/>
            <w:vAlign w:val="center"/>
          </w:tcPr>
          <w:p>
            <w:pPr>
              <w:pStyle w:val="59"/>
              <w:ind w:firstLine="0" w:firstLineChars="0"/>
            </w:pPr>
            <w:r>
              <w:t>附加条件</w:t>
            </w:r>
          </w:p>
        </w:tc>
        <w:tc>
          <w:tcPr>
            <w:tcW w:w="5662" w:type="dxa"/>
            <w:vAlign w:val="center"/>
          </w:tcPr>
          <w:p>
            <w:pPr>
              <w:pStyle w:val="59"/>
              <w:ind w:firstLine="0" w:firstLineChars="0"/>
            </w:pPr>
            <w:r>
              <w:t>投标文件</w:t>
            </w:r>
            <w:r>
              <w:rPr>
                <w:rFonts w:hint="eastAsia"/>
              </w:rPr>
              <w:t>未</w:t>
            </w:r>
            <w: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6" w:type="dxa"/>
            <w:vAlign w:val="center"/>
          </w:tcPr>
          <w:p>
            <w:pPr>
              <w:pStyle w:val="59"/>
              <w:ind w:firstLine="0" w:firstLineChars="0"/>
              <w:jc w:val="center"/>
            </w:pPr>
            <w:r>
              <w:rPr>
                <w:rFonts w:hint="eastAsia"/>
              </w:rPr>
              <w:t>15</w:t>
            </w:r>
          </w:p>
        </w:tc>
        <w:tc>
          <w:tcPr>
            <w:tcW w:w="2300" w:type="dxa"/>
            <w:vAlign w:val="center"/>
          </w:tcPr>
          <w:p>
            <w:pPr>
              <w:pStyle w:val="59"/>
              <w:ind w:firstLine="0" w:firstLineChars="0"/>
            </w:pPr>
            <w:r>
              <w:rPr>
                <w:rFonts w:hint="eastAsia"/>
              </w:rPr>
              <w:t>存在</w:t>
            </w:r>
            <w:r>
              <w:t>其他无效情形</w:t>
            </w:r>
          </w:p>
        </w:tc>
        <w:tc>
          <w:tcPr>
            <w:tcW w:w="5662" w:type="dxa"/>
            <w:vAlign w:val="center"/>
          </w:tcPr>
          <w:p>
            <w:pPr>
              <w:pStyle w:val="59"/>
              <w:ind w:firstLine="0" w:firstLineChars="0"/>
            </w:pPr>
            <w:r>
              <w:t>投标人、投标文件</w:t>
            </w:r>
            <w:r>
              <w:rPr>
                <w:rFonts w:hint="eastAsia"/>
              </w:rPr>
              <w:t>不存在</w:t>
            </w:r>
            <w:r>
              <w:t>不符合法律、法规和招标文件规定的其他无效情形。</w:t>
            </w:r>
          </w:p>
        </w:tc>
      </w:tr>
    </w:tbl>
    <w:p>
      <w:pPr>
        <w:ind w:left="425" w:leftChars="177" w:firstLine="0" w:firstLineChars="0"/>
      </w:pPr>
    </w:p>
    <w:p>
      <w:pPr>
        <w:spacing w:line="400" w:lineRule="exact"/>
        <w:ind w:firstLine="480" w:firstLineChars="200"/>
        <w:jc w:val="both"/>
        <w:rPr>
          <w:szCs w:val="24"/>
        </w:rPr>
      </w:pPr>
      <w:r>
        <w:rPr>
          <w:rFonts w:hint="eastAsia"/>
          <w:szCs w:val="24"/>
        </w:rPr>
        <w:t>三、评标标准及评标方法</w:t>
      </w:r>
    </w:p>
    <w:p>
      <w:pPr>
        <w:spacing w:line="400" w:lineRule="exact"/>
        <w:ind w:firstLine="480" w:firstLineChars="200"/>
        <w:jc w:val="both"/>
        <w:rPr>
          <w:szCs w:val="24"/>
        </w:rPr>
      </w:pPr>
      <w:r>
        <w:rPr>
          <w:rFonts w:hint="eastAsia"/>
          <w:szCs w:val="24"/>
        </w:rPr>
        <w:t>1.评标方法：采用综合评分法，满分为</w:t>
      </w:r>
      <w:r>
        <w:rPr>
          <w:szCs w:val="24"/>
        </w:rPr>
        <w:t>100</w:t>
      </w:r>
      <w:r>
        <w:rPr>
          <w:rFonts w:hint="eastAsia"/>
          <w:szCs w:val="24"/>
        </w:rPr>
        <w:t>分。</w:t>
      </w:r>
    </w:p>
    <w:p>
      <w:pPr>
        <w:spacing w:line="400" w:lineRule="exact"/>
        <w:ind w:firstLine="480" w:firstLineChars="200"/>
        <w:jc w:val="both"/>
        <w:rPr>
          <w:szCs w:val="24"/>
        </w:rPr>
      </w:pPr>
      <w:r>
        <w:rPr>
          <w:rFonts w:hint="eastAsia"/>
          <w:szCs w:val="24"/>
        </w:rPr>
        <w:t>2.价格分采用低价优先法计算，即满足招标文件要求且投标价格最低的投标报价为评标基准价，其价格分为满分，其他投标人的价格分统一按下列公式计算：</w:t>
      </w:r>
    </w:p>
    <w:p>
      <w:pPr>
        <w:spacing w:line="400" w:lineRule="exact"/>
        <w:ind w:firstLine="480" w:firstLineChars="200"/>
        <w:jc w:val="both"/>
        <w:rPr>
          <w:szCs w:val="24"/>
        </w:rPr>
      </w:pPr>
      <w:r>
        <w:rPr>
          <w:rFonts w:hint="eastAsia"/>
          <w:szCs w:val="24"/>
        </w:rPr>
        <w:t>投标报价得分=（评标基准价/投标报价）×价格权值×100。</w:t>
      </w:r>
    </w:p>
    <w:p>
      <w:pPr>
        <w:spacing w:line="400" w:lineRule="exact"/>
        <w:ind w:firstLine="480" w:firstLineChars="200"/>
        <w:jc w:val="both"/>
        <w:rPr>
          <w:szCs w:val="24"/>
        </w:rPr>
      </w:pPr>
      <w:r>
        <w:rPr>
          <w:rFonts w:hint="eastAsia"/>
          <w:szCs w:val="24"/>
        </w:rPr>
        <w:t>3.最低报价不作为中标保证。</w:t>
      </w:r>
    </w:p>
    <w:p>
      <w:pPr>
        <w:ind w:firstLine="480" w:firstLineChars="200"/>
        <w:rPr>
          <w:szCs w:val="24"/>
        </w:rPr>
      </w:pPr>
      <w:r>
        <w:rPr>
          <w:rFonts w:hint="eastAsia"/>
          <w:szCs w:val="24"/>
        </w:rPr>
        <w:t>4.本项目未预留份额面向中小企业的采购，根据财库〔2020〕46号、财库〔2022〕19号规定，未预留份额专门面向中小企业的采购项目以及预留份额项目中非预留部分采购包，对属于小型和微型企业的供应商的最终报价给予 10% 的扣除，用扣除后的价格参与评审。</w:t>
      </w:r>
    </w:p>
    <w:p>
      <w:pPr>
        <w:spacing w:line="400" w:lineRule="exact"/>
        <w:ind w:firstLine="480" w:firstLineChars="200"/>
        <w:jc w:val="both"/>
        <w:rPr>
          <w:szCs w:val="24"/>
        </w:rPr>
      </w:pPr>
      <w:r>
        <w:rPr>
          <w:rFonts w:hint="eastAsia"/>
          <w:szCs w:val="24"/>
        </w:rPr>
        <w:t>5.具体评标标准：（第一包）</w:t>
      </w:r>
    </w:p>
    <w:tbl>
      <w:tblPr>
        <w:tblStyle w:val="23"/>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95"/>
        <w:gridCol w:w="711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blHeader/>
          <w:jc w:val="center"/>
        </w:trPr>
        <w:tc>
          <w:tcPr>
            <w:tcW w:w="1369"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26"/>
              <w:jc w:val="center"/>
              <w:rPr>
                <w:rFonts w:ascii="仿宋" w:hAnsi="仿宋" w:eastAsia="仿宋" w:cs="等线"/>
                <w:b/>
                <w:color w:val="000000"/>
                <w:szCs w:val="24"/>
              </w:rPr>
            </w:pPr>
            <w:r>
              <w:rPr>
                <w:rFonts w:hint="eastAsia" w:ascii="仿宋" w:hAnsi="仿宋" w:eastAsia="仿宋" w:cs="等线"/>
                <w:b/>
                <w:color w:val="000000"/>
                <w:szCs w:val="24"/>
              </w:rPr>
              <w:t>项目</w:t>
            </w:r>
          </w:p>
        </w:tc>
        <w:tc>
          <w:tcPr>
            <w:tcW w:w="831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26"/>
              <w:jc w:val="center"/>
              <w:rPr>
                <w:rFonts w:ascii="仿宋" w:hAnsi="仿宋" w:eastAsia="仿宋" w:cs="等线"/>
                <w:b/>
                <w:color w:val="000000"/>
                <w:szCs w:val="24"/>
              </w:rPr>
            </w:pPr>
            <w:r>
              <w:rPr>
                <w:rFonts w:hint="eastAsia" w:ascii="仿宋" w:hAnsi="仿宋" w:eastAsia="仿宋" w:cs="等线"/>
                <w:b/>
                <w:color w:val="000000"/>
                <w:szCs w:val="24"/>
              </w:rPr>
              <w:t>评审因素</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b/>
                <w:color w:val="000000"/>
                <w:szCs w:val="24"/>
              </w:rPr>
            </w:pPr>
            <w:r>
              <w:rPr>
                <w:rFonts w:hint="eastAsia" w:ascii="仿宋" w:hAnsi="仿宋" w:eastAsia="仿宋" w:cs="等线"/>
                <w:b/>
                <w:color w:val="00000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9"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jc w:val="both"/>
              <w:rPr>
                <w:rFonts w:ascii="仿宋" w:hAnsi="仿宋" w:eastAsia="仿宋" w:cs="等线"/>
                <w:color w:val="000000"/>
                <w:szCs w:val="24"/>
              </w:rPr>
            </w:pPr>
            <w:r>
              <w:rPr>
                <w:rFonts w:hint="eastAsia" w:ascii="仿宋" w:hAnsi="仿宋" w:eastAsia="仿宋" w:cs="等线"/>
                <w:color w:val="000000"/>
                <w:szCs w:val="24"/>
              </w:rPr>
              <w:t>价格部分</w:t>
            </w:r>
          </w:p>
          <w:p>
            <w:pPr>
              <w:snapToGrid w:val="0"/>
              <w:spacing w:line="300" w:lineRule="exact"/>
              <w:ind w:firstLine="0" w:firstLineChars="0"/>
              <w:jc w:val="both"/>
              <w:rPr>
                <w:rFonts w:ascii="仿宋" w:hAnsi="仿宋" w:eastAsia="仿宋" w:cs="等线"/>
                <w:color w:val="000000"/>
                <w:szCs w:val="24"/>
              </w:rPr>
            </w:pPr>
            <w:r>
              <w:rPr>
                <w:rFonts w:hint="eastAsia" w:ascii="仿宋" w:hAnsi="仿宋" w:eastAsia="仿宋" w:cs="等线"/>
                <w:color w:val="000000"/>
                <w:szCs w:val="24"/>
              </w:rPr>
              <w:t>（10分）</w:t>
            </w:r>
          </w:p>
        </w:tc>
        <w:tc>
          <w:tcPr>
            <w:tcW w:w="119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报价</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r>
              <w:rPr>
                <w:rFonts w:hint="eastAsia" w:ascii="仿宋" w:hAnsi="仿宋" w:eastAsia="仿宋" w:cs="等线"/>
                <w:szCs w:val="24"/>
              </w:rPr>
              <w:t>综合评分法中的价格分统一采用低价优先法计算，即满足招标文件要求且投标报价最低的评审价为基准价，其价格分为满分。其他投标供应商的价格分统一按照下列公式计算：价格得分＝（基准价/投标报价）×10</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9"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商务部分</w:t>
            </w:r>
          </w:p>
          <w:p>
            <w:pPr>
              <w:snapToGrid w:val="0"/>
              <w:spacing w:line="300" w:lineRule="exact"/>
              <w:ind w:firstLine="0" w:firstLineChars="0"/>
              <w:jc w:val="both"/>
              <w:rPr>
                <w:rFonts w:ascii="仿宋" w:hAnsi="仿宋" w:eastAsia="仿宋" w:cs="等线"/>
                <w:color w:val="000000"/>
                <w:szCs w:val="24"/>
              </w:rPr>
            </w:pPr>
            <w:r>
              <w:rPr>
                <w:rFonts w:hint="eastAsia" w:ascii="仿宋" w:hAnsi="仿宋" w:eastAsia="仿宋" w:cs="等线"/>
                <w:color w:val="000000"/>
                <w:szCs w:val="24"/>
              </w:rPr>
              <w:t>（10分）</w:t>
            </w:r>
          </w:p>
        </w:tc>
        <w:tc>
          <w:tcPr>
            <w:tcW w:w="1195" w:type="dxa"/>
            <w:vMerge w:val="restart"/>
            <w:tcBorders>
              <w:top w:val="single" w:color="auto" w:sz="4" w:space="0"/>
              <w:left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专业性</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（5分）</w:t>
            </w: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具有有效的ISO9001质量管理体系认证证书，得1分。</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（须提供证书复印件，并加盖投标供应商公章；未按要求提供不得分）</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具有有效的ISO14001环境管理体系认证证书，得1分。</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（须提供证书复印件，并加盖投标供应商公章；未按要求提供不得分）</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具有有效的ISO45001职业健康安全管理体系认证证书的，得1分。</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（须提供证书复印件，并加盖投标供应商公章；未按要求提供不得分）</w:t>
            </w:r>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vMerge w:val="continue"/>
            <w:tcBorders>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bookmarkStart w:id="32" w:name="OLE_LINK2"/>
            <w:r>
              <w:rPr>
                <w:rFonts w:hint="eastAsia" w:ascii="仿宋" w:hAnsi="仿宋" w:eastAsia="仿宋" w:cs="等线"/>
                <w:color w:val="000000"/>
                <w:szCs w:val="24"/>
              </w:rPr>
              <w:t>具备为政府单位服务连续满5年经验的，得1分；具备为政府单位服务连续满8年经验的，得2分。</w:t>
            </w:r>
          </w:p>
          <w:p>
            <w:pPr>
              <w:spacing w:line="300" w:lineRule="exact"/>
              <w:rPr>
                <w:szCs w:val="24"/>
              </w:rPr>
            </w:pPr>
            <w:r>
              <w:rPr>
                <w:rFonts w:hint="eastAsia" w:ascii="仿宋" w:hAnsi="仿宋" w:eastAsia="仿宋" w:cs="等线"/>
                <w:color w:val="000000"/>
                <w:szCs w:val="24"/>
              </w:rPr>
              <w:t>审核依据为：加盖投标供应商单位公章的合同复印件。须包括首页、服务内容页、合同时间页及双方签字盖章页。</w:t>
            </w:r>
            <w:bookmarkEnd w:id="32"/>
          </w:p>
        </w:tc>
        <w:tc>
          <w:tcPr>
            <w:tcW w:w="938"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业绩</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（5分）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具有近三年至投标文件递交截止，完成或开始的相关类似项目业绩，每提供1个得得1分，本项评分最多得5分。</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审核依据为：加盖投标供应商单位公章的合同复印件。须包括首页、服务内容页、合同时间页及双方签字盖章页。</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ascii="仿宋" w:hAnsi="仿宋" w:eastAsia="仿宋" w:cs="等线"/>
                <w:color w:val="000000"/>
                <w:szCs w:val="24"/>
              </w:rPr>
              <w:t>5</w:t>
            </w:r>
            <w:r>
              <w:rPr>
                <w:rFonts w:hint="eastAsia" w:ascii="仿宋" w:hAnsi="仿宋" w:eastAsia="仿宋" w:cs="等线"/>
                <w:color w:val="00000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9" w:type="dxa"/>
            <w:vMerge w:val="restart"/>
            <w:tcBorders>
              <w:top w:val="single" w:color="auto" w:sz="4" w:space="0"/>
              <w:left w:val="single" w:color="auto" w:sz="4" w:space="0"/>
              <w:right w:val="single" w:color="auto" w:sz="4" w:space="0"/>
            </w:tcBorders>
            <w:noWrap/>
            <w:vAlign w:val="center"/>
          </w:tcPr>
          <w:p>
            <w:pPr>
              <w:spacing w:line="300" w:lineRule="exact"/>
              <w:ind w:firstLine="0" w:firstLineChars="0"/>
              <w:jc w:val="both"/>
              <w:rPr>
                <w:rFonts w:ascii="仿宋" w:hAnsi="仿宋" w:eastAsia="仿宋" w:cs="等线"/>
                <w:szCs w:val="24"/>
              </w:rPr>
            </w:pPr>
            <w:r>
              <w:rPr>
                <w:rFonts w:hint="eastAsia" w:ascii="仿宋" w:hAnsi="仿宋" w:eastAsia="仿宋" w:cs="等线"/>
                <w:szCs w:val="24"/>
              </w:rPr>
              <w:t>服务部分</w:t>
            </w:r>
          </w:p>
          <w:p>
            <w:pPr>
              <w:spacing w:line="300" w:lineRule="exact"/>
              <w:ind w:firstLine="0" w:firstLineChars="0"/>
              <w:jc w:val="both"/>
              <w:rPr>
                <w:rFonts w:ascii="仿宋" w:hAnsi="仿宋" w:eastAsia="仿宋" w:cs="等线"/>
                <w:szCs w:val="24"/>
              </w:rPr>
            </w:pPr>
            <w:r>
              <w:rPr>
                <w:rFonts w:hint="eastAsia" w:ascii="仿宋" w:hAnsi="仿宋" w:eastAsia="仿宋" w:cs="等线"/>
                <w:szCs w:val="24"/>
              </w:rPr>
              <w:t>（80分）</w:t>
            </w:r>
          </w:p>
          <w:p>
            <w:pPr>
              <w:snapToGrid w:val="0"/>
              <w:spacing w:line="300" w:lineRule="exact"/>
              <w:jc w:val="center"/>
              <w:rPr>
                <w:rFonts w:ascii="仿宋" w:hAnsi="仿宋" w:eastAsia="仿宋" w:cs="等线"/>
                <w:color w:val="000000"/>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等线"/>
                <w:szCs w:val="24"/>
              </w:rPr>
            </w:pPr>
            <w:r>
              <w:rPr>
                <w:rFonts w:hint="eastAsia" w:ascii="仿宋" w:hAnsi="仿宋" w:eastAsia="仿宋" w:cs="等线"/>
                <w:szCs w:val="24"/>
              </w:rPr>
              <w:t>项目需求理解与重点难点分析</w:t>
            </w:r>
          </w:p>
          <w:p>
            <w:pPr>
              <w:spacing w:line="300" w:lineRule="exact"/>
              <w:ind w:firstLine="0" w:firstLineChars="0"/>
              <w:rPr>
                <w:rFonts w:ascii="仿宋" w:hAnsi="仿宋" w:eastAsia="仿宋" w:cs="等线"/>
                <w:szCs w:val="24"/>
              </w:rPr>
            </w:pPr>
            <w:r>
              <w:rPr>
                <w:rFonts w:hint="eastAsia" w:ascii="仿宋" w:hAnsi="仿宋" w:eastAsia="仿宋" w:cs="等线"/>
                <w:szCs w:val="24"/>
              </w:rPr>
              <w:t>（10分）</w:t>
            </w: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szCs w:val="24"/>
              </w:rPr>
            </w:pPr>
            <w:r>
              <w:rPr>
                <w:rFonts w:hint="eastAsia" w:ascii="仿宋" w:hAnsi="仿宋" w:eastAsia="仿宋" w:cs="等线"/>
                <w:szCs w:val="24"/>
              </w:rPr>
              <w:t>对项目认识全面、理解准确；充分结合本项目特征及要求，进行全面且客观的重点难点分析；且针对各风险点有可行的操作建议和解决方案：10分；</w:t>
            </w:r>
          </w:p>
          <w:p>
            <w:pPr>
              <w:spacing w:line="300" w:lineRule="exact"/>
              <w:rPr>
                <w:rFonts w:ascii="仿宋" w:hAnsi="仿宋" w:eastAsia="仿宋" w:cs="等线"/>
                <w:szCs w:val="24"/>
              </w:rPr>
            </w:pPr>
            <w:r>
              <w:rPr>
                <w:rFonts w:hint="eastAsia" w:ascii="仿宋" w:hAnsi="仿宋" w:eastAsia="仿宋" w:cs="等线"/>
                <w:szCs w:val="24"/>
              </w:rPr>
              <w:t>对项目认识较全面、理解较为准确；能够结合本项目特征及要求，进行较全面的重点难点分析，针对大部分风险点有可行的操作建议和解决方案：7分；</w:t>
            </w:r>
          </w:p>
          <w:p>
            <w:pPr>
              <w:spacing w:line="300" w:lineRule="exact"/>
              <w:rPr>
                <w:rFonts w:ascii="仿宋" w:hAnsi="仿宋" w:eastAsia="仿宋" w:cs="等线"/>
                <w:szCs w:val="24"/>
              </w:rPr>
            </w:pPr>
            <w:r>
              <w:rPr>
                <w:rFonts w:hint="eastAsia" w:ascii="仿宋" w:hAnsi="仿宋" w:eastAsia="仿宋" w:cs="等线"/>
                <w:szCs w:val="24"/>
              </w:rPr>
              <w:t>对项目认识不全面、理解较浅显简单；没有完全结合本项目特征进行重点难点分析，仅能提出片面的风险分析；针对少量风险点有操作建议和解决方案：</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对项目认识和理解有重大偏差；无法结合本项目特征及要求，重点难点分析和风险分析不客观，或无法提出有效的建议和解决方案：1分；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69"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服务方案</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（32分）</w:t>
            </w:r>
          </w:p>
        </w:tc>
        <w:tc>
          <w:tcPr>
            <w:tcW w:w="711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426"/>
              <w:rPr>
                <w:rFonts w:ascii="仿宋" w:hAnsi="仿宋" w:eastAsia="仿宋" w:cs="等线"/>
                <w:b/>
                <w:bCs/>
                <w:szCs w:val="24"/>
              </w:rPr>
            </w:pPr>
            <w:r>
              <w:rPr>
                <w:rFonts w:hint="eastAsia" w:ascii="仿宋" w:hAnsi="仿宋" w:eastAsia="仿宋" w:cs="等线"/>
                <w:b/>
                <w:bCs/>
                <w:szCs w:val="24"/>
              </w:rPr>
              <w:t>1、综合服务方案（</w:t>
            </w:r>
            <w:r>
              <w:rPr>
                <w:rFonts w:ascii="仿宋" w:hAnsi="仿宋" w:eastAsia="仿宋" w:cs="等线"/>
                <w:b/>
                <w:bCs/>
                <w:szCs w:val="24"/>
              </w:rPr>
              <w:t>8</w:t>
            </w:r>
            <w:r>
              <w:rPr>
                <w:rFonts w:hint="eastAsia" w:ascii="仿宋" w:hAnsi="仿宋" w:eastAsia="仿宋" w:cs="等线"/>
                <w:b/>
                <w:bCs/>
                <w:szCs w:val="24"/>
              </w:rPr>
              <w:t>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w:t>
            </w:r>
            <w:r>
              <w:rPr>
                <w:rFonts w:ascii="仿宋" w:hAnsi="仿宋" w:eastAsia="仿宋" w:cs="等线"/>
                <w:szCs w:val="24"/>
              </w:rPr>
              <w:t>8</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w:t>
            </w:r>
            <w:r>
              <w:rPr>
                <w:rFonts w:ascii="仿宋" w:hAnsi="仿宋" w:eastAsia="仿宋" w:cs="等线"/>
                <w:szCs w:val="24"/>
              </w:rPr>
              <w:t>5</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与项目特征结合较少，仅提出基本的服务方案。方案内容有部分疏漏，针对性、可行性、合理性、可靠性较弱：3分；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p>
            <w:pPr>
              <w:spacing w:line="300" w:lineRule="exact"/>
              <w:ind w:firstLine="426"/>
              <w:rPr>
                <w:rFonts w:ascii="仿宋" w:hAnsi="仿宋" w:eastAsia="仿宋" w:cs="等线"/>
                <w:b/>
                <w:szCs w:val="24"/>
              </w:rPr>
            </w:pPr>
            <w:r>
              <w:rPr>
                <w:rFonts w:hint="eastAsia" w:ascii="仿宋" w:hAnsi="仿宋" w:eastAsia="仿宋" w:cs="等线"/>
                <w:b/>
                <w:szCs w:val="24"/>
              </w:rPr>
              <w:t>2、</w:t>
            </w:r>
            <w:r>
              <w:rPr>
                <w:rFonts w:hint="eastAsia" w:ascii="仿宋" w:hAnsi="仿宋" w:eastAsia="仿宋"/>
                <w:b/>
                <w:szCs w:val="24"/>
              </w:rPr>
              <w:t>工程服务方案（包括但不限于房屋日常养护维修、给排水设备运行维护、供电系统运行管理、电梯运行维修、空调、热力系统运行维护、电视天线系统的管理和维护、电热水器管理、消防管理）（8分）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w:t>
            </w:r>
            <w:r>
              <w:rPr>
                <w:rFonts w:ascii="仿宋" w:hAnsi="仿宋" w:eastAsia="仿宋" w:cs="等线"/>
                <w:szCs w:val="24"/>
              </w:rPr>
              <w:t>8</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w:t>
            </w:r>
            <w:r>
              <w:rPr>
                <w:rFonts w:ascii="仿宋" w:hAnsi="仿宋" w:eastAsia="仿宋" w:cs="等线"/>
                <w:szCs w:val="24"/>
              </w:rPr>
              <w:t>5</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与项目特征结合较少，仅提出基本的服务方案。方案内容有部分疏漏，针对性、可行性、合理性、可靠性较弱：3分；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p>
            <w:pPr>
              <w:spacing w:line="300" w:lineRule="exact"/>
              <w:ind w:firstLine="426"/>
              <w:rPr>
                <w:rFonts w:ascii="仿宋" w:hAnsi="仿宋" w:eastAsia="仿宋" w:cs="等线"/>
                <w:b/>
                <w:szCs w:val="24"/>
              </w:rPr>
            </w:pPr>
            <w:r>
              <w:rPr>
                <w:rFonts w:ascii="仿宋" w:hAnsi="仿宋" w:eastAsia="仿宋" w:cs="等线"/>
                <w:b/>
                <w:szCs w:val="24"/>
              </w:rPr>
              <w:t>3</w:t>
            </w:r>
            <w:r>
              <w:rPr>
                <w:rFonts w:hint="eastAsia" w:ascii="仿宋" w:hAnsi="仿宋" w:eastAsia="仿宋" w:cs="等线"/>
                <w:b/>
                <w:szCs w:val="24"/>
              </w:rPr>
              <w:t>、信息化系统服务（包括但不限于办公楼消防监控、安防监控室、门禁监控系统、楼宇自控系统运行管理、会议音响及视听系统）（8分）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w:t>
            </w:r>
            <w:r>
              <w:rPr>
                <w:rFonts w:ascii="仿宋" w:hAnsi="仿宋" w:eastAsia="仿宋" w:cs="等线"/>
                <w:szCs w:val="24"/>
              </w:rPr>
              <w:t>8</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w:t>
            </w:r>
            <w:r>
              <w:rPr>
                <w:rFonts w:ascii="仿宋" w:hAnsi="仿宋" w:eastAsia="仿宋" w:cs="等线"/>
                <w:szCs w:val="24"/>
              </w:rPr>
              <w:t>5</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p>
            <w:pPr>
              <w:spacing w:line="300" w:lineRule="exact"/>
              <w:ind w:firstLine="426"/>
              <w:rPr>
                <w:rFonts w:ascii="仿宋" w:hAnsi="仿宋" w:eastAsia="仿宋" w:cs="等线"/>
                <w:b/>
                <w:szCs w:val="24"/>
              </w:rPr>
            </w:pPr>
            <w:r>
              <w:rPr>
                <w:rFonts w:hint="eastAsia" w:ascii="仿宋" w:hAnsi="仿宋" w:eastAsia="仿宋" w:cs="等线"/>
                <w:b/>
                <w:szCs w:val="24"/>
              </w:rPr>
              <w:t>4、其他服务（包括但不限于卫生保洁、绿化美化管理、会议服务、上机动车停车场疏导、地下机动车停车场职守、自行车看管，门卫及收发室职责、防汛工作等）（8分）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w:t>
            </w:r>
            <w:r>
              <w:rPr>
                <w:rFonts w:ascii="仿宋" w:hAnsi="仿宋" w:eastAsia="仿宋" w:cs="等线"/>
                <w:szCs w:val="24"/>
              </w:rPr>
              <w:t>8</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w:t>
            </w:r>
            <w:r>
              <w:rPr>
                <w:rFonts w:ascii="仿宋" w:hAnsi="仿宋" w:eastAsia="仿宋" w:cs="等线"/>
                <w:szCs w:val="24"/>
              </w:rPr>
              <w:t>5</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69"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right w:val="single" w:color="auto" w:sz="4" w:space="0"/>
            </w:tcBorders>
            <w:noWrap/>
            <w:vAlign w:val="center"/>
          </w:tcPr>
          <w:p>
            <w:pPr>
              <w:pStyle w:val="9"/>
              <w:spacing w:line="300" w:lineRule="exact"/>
              <w:ind w:firstLine="0" w:firstLineChars="0"/>
              <w:rPr>
                <w:rFonts w:ascii="仿宋" w:hAnsi="仿宋" w:eastAsia="仿宋" w:cs="等线"/>
                <w:color w:val="000000"/>
              </w:rPr>
            </w:pPr>
            <w:r>
              <w:rPr>
                <w:rFonts w:hint="eastAsia" w:ascii="仿宋" w:hAnsi="仿宋" w:eastAsia="仿宋" w:cs="等线"/>
                <w:color w:val="000000"/>
              </w:rPr>
              <w:t>交接方案</w:t>
            </w:r>
          </w:p>
          <w:p>
            <w:pPr>
              <w:pStyle w:val="9"/>
              <w:spacing w:line="300" w:lineRule="exact"/>
              <w:ind w:firstLine="0" w:firstLineChars="0"/>
              <w:rPr>
                <w:rFonts w:ascii="仿宋" w:hAnsi="仿宋" w:eastAsia="仿宋" w:cs="等线"/>
                <w:color w:val="000000"/>
              </w:rPr>
            </w:pPr>
            <w:r>
              <w:rPr>
                <w:rFonts w:hint="eastAsia" w:ascii="仿宋" w:hAnsi="仿宋" w:eastAsia="仿宋" w:cs="等线"/>
                <w:color w:val="000000"/>
              </w:rPr>
              <w:t>（10分）</w:t>
            </w:r>
          </w:p>
          <w:p>
            <w:pPr>
              <w:snapToGrid w:val="0"/>
              <w:spacing w:line="300" w:lineRule="exact"/>
              <w:jc w:val="center"/>
              <w:rPr>
                <w:rFonts w:ascii="仿宋" w:hAnsi="仿宋" w:eastAsia="仿宋" w:cs="等线"/>
                <w:color w:val="000000"/>
                <w:szCs w:val="24"/>
              </w:rPr>
            </w:pP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方案全面，内容详实，针对性强，针对各项物业服务工作有客观合理的交接方案，针对可能出现的交接突发时间有合理有效的预案，可行性高：10分；</w:t>
            </w:r>
          </w:p>
          <w:p>
            <w:pPr>
              <w:snapToGrid w:val="0"/>
              <w:spacing w:line="300" w:lineRule="exact"/>
              <w:rPr>
                <w:rFonts w:ascii="仿宋" w:hAnsi="仿宋" w:eastAsia="仿宋" w:cs="等线"/>
                <w:szCs w:val="24"/>
              </w:rPr>
            </w:pPr>
            <w:r>
              <w:rPr>
                <w:rFonts w:hint="eastAsia" w:ascii="仿宋" w:hAnsi="仿宋" w:eastAsia="仿宋" w:cs="等线"/>
                <w:szCs w:val="24"/>
              </w:rPr>
              <w:t>方案较全面，内容较详实，针对性较强，针对各项物业服务工作有较客观合理的交接方案，针对可能出现的交接突发事件有较合理的预案：6分；</w:t>
            </w:r>
          </w:p>
          <w:p>
            <w:pPr>
              <w:pStyle w:val="9"/>
              <w:spacing w:line="300" w:lineRule="exact"/>
              <w:ind w:left="480"/>
              <w:rPr>
                <w:rFonts w:ascii="仿宋" w:hAnsi="仿宋" w:eastAsia="仿宋" w:cs="等线"/>
                <w:color w:val="000000"/>
              </w:rPr>
            </w:pPr>
            <w:r>
              <w:rPr>
                <w:rFonts w:hint="eastAsia" w:ascii="仿宋" w:hAnsi="仿宋" w:eastAsia="仿宋" w:cs="等线"/>
                <w:color w:val="000000"/>
              </w:rPr>
              <w:t>方案基本全面，内容基本详实，有一定针对性，针对大部分物业服务工作有交接方案，有一定的可行性：3分；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方案较简略，针对性不强，物业服务的交接方案不全面，突发时间的对应预案不完善或合理性略弱：1分；</w:t>
            </w:r>
          </w:p>
          <w:p>
            <w:pPr>
              <w:snapToGrid w:val="0"/>
              <w:spacing w:line="300" w:lineRule="exact"/>
              <w:rPr>
                <w:rFonts w:ascii="仿宋" w:hAnsi="仿宋" w:eastAsia="仿宋"/>
                <w:szCs w:val="24"/>
              </w:rPr>
            </w:pPr>
            <w:r>
              <w:rPr>
                <w:rFonts w:hint="eastAsia" w:ascii="仿宋" w:hAnsi="仿宋" w:eastAsia="仿宋" w:cs="等线"/>
                <w:color w:val="000000"/>
                <w:szCs w:val="24"/>
              </w:rPr>
              <w:t>未提供具体交接方案的不得分。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9" w:type="dxa"/>
            <w:vMerge w:val="continue"/>
            <w:tcBorders>
              <w:left w:val="single" w:color="auto" w:sz="4" w:space="0"/>
              <w:right w:val="single" w:color="auto" w:sz="4" w:space="0"/>
            </w:tcBorders>
            <w:noWrap/>
            <w:vAlign w:val="center"/>
          </w:tcPr>
          <w:p>
            <w:pPr>
              <w:snapToGrid w:val="0"/>
              <w:spacing w:line="300" w:lineRule="exact"/>
              <w:jc w:val="center"/>
              <w:rPr>
                <w:rFonts w:ascii="仿宋" w:hAnsi="仿宋" w:eastAsia="仿宋" w:cs="等线"/>
                <w:color w:val="000000"/>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安全及保密管理措施（3分）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方案内容详实、客观合理、针对性强，可行性高，能够有效确保服务安全，并履行保密义务：3分；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方案内容基本齐全，较为客观合理、有一定针对性，可行性较好，能够保证服务安全，并做好保密工作：2分；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方案内容有缺失，或针对性及合理性较弱，无法有效保证服务安全或做好保密工作：1分；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未提供具体方案的：0分。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9"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szCs w:val="24"/>
              </w:rPr>
            </w:pPr>
            <w:r>
              <w:rPr>
                <w:rFonts w:hint="eastAsia" w:ascii="仿宋" w:hAnsi="仿宋" w:eastAsia="仿宋" w:cs="等线"/>
                <w:color w:val="000000"/>
                <w:szCs w:val="24"/>
              </w:rPr>
              <w:t>各项工作及突发公共卫生事件应急预案（3分）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应急预案考虑全面，针对各项突发事件均进行了详细阐述，</w:t>
            </w:r>
            <w:r>
              <w:rPr>
                <w:rFonts w:hint="eastAsia" w:ascii="仿宋" w:hAnsi="仿宋" w:eastAsia="仿宋" w:cs="等线"/>
                <w:szCs w:val="24"/>
              </w:rPr>
              <w:t>响应时间短、反应速度及时，应急保障措施完善</w:t>
            </w:r>
            <w:r>
              <w:rPr>
                <w:rFonts w:hint="eastAsia" w:ascii="仿宋" w:hAnsi="仿宋" w:eastAsia="仿宋" w:cs="等线"/>
                <w:color w:val="000000"/>
                <w:szCs w:val="24"/>
              </w:rPr>
              <w:t>，针对性强，可行性高：3分；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应急预案考虑基本全面，针对各项突发事件均进行了阐述，</w:t>
            </w:r>
            <w:r>
              <w:rPr>
                <w:rFonts w:hint="eastAsia" w:ascii="仿宋" w:hAnsi="仿宋" w:eastAsia="仿宋" w:cs="等线"/>
                <w:szCs w:val="24"/>
              </w:rPr>
              <w:t>响应时间较短、反应速度较及时，应急保障措施较完善</w:t>
            </w:r>
            <w:r>
              <w:rPr>
                <w:rFonts w:hint="eastAsia" w:ascii="仿宋" w:hAnsi="仿宋" w:eastAsia="仿宋" w:cs="等线"/>
                <w:color w:val="000000"/>
                <w:szCs w:val="24"/>
              </w:rPr>
              <w:t>，有一定的针对性，可行性较高：2分；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应急预案内容缺失较多，只针对小部分突发事件进行了阐述，</w:t>
            </w:r>
            <w:r>
              <w:rPr>
                <w:rFonts w:hint="eastAsia" w:ascii="仿宋" w:hAnsi="仿宋" w:eastAsia="仿宋" w:cs="等线"/>
                <w:szCs w:val="24"/>
              </w:rPr>
              <w:t>响应时间较长、反应速度不及时，应急保障措施有欠缺，</w:t>
            </w:r>
            <w:r>
              <w:rPr>
                <w:rFonts w:hint="eastAsia" w:ascii="仿宋" w:hAnsi="仿宋" w:eastAsia="仿宋" w:cs="等线"/>
                <w:color w:val="000000"/>
                <w:szCs w:val="24"/>
              </w:rPr>
              <w:t>针对性较弱，可行性弱：1分；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未提供具体方案的：0分。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9" w:type="dxa"/>
            <w:vMerge w:val="continue"/>
            <w:tcBorders>
              <w:left w:val="single" w:color="auto" w:sz="4" w:space="0"/>
              <w:right w:val="single" w:color="auto" w:sz="4" w:space="0"/>
            </w:tcBorders>
            <w:noWrap/>
            <w:vAlign w:val="center"/>
          </w:tcPr>
          <w:p>
            <w:pPr>
              <w:snapToGrid w:val="0"/>
              <w:spacing w:line="300" w:lineRule="exact"/>
              <w:jc w:val="center"/>
              <w:rPr>
                <w:rFonts w:ascii="仿宋" w:hAnsi="仿宋" w:eastAsia="仿宋" w:cs="等线"/>
                <w:color w:val="000000"/>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各项管理制度及考核方案（3分）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各项管理制度完备、明确，考核方案内容详实；充分结合工作中的实际情况，针对性强，客观合理、可行性高：3分；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各项管理制度基本完备，考核方案内容基本齐全；能够结合部分工作中的实际情况，有一定针对性，较为合理、有一定可行性：2分；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无完备明确的管理制度，考核方案内容缺失较多，不能结合工作中的实际情况，针对性、合理性和可行性较弱：1分；</w:t>
            </w:r>
          </w:p>
          <w:p>
            <w:pPr>
              <w:snapToGrid w:val="0"/>
              <w:spacing w:line="300" w:lineRule="exact"/>
              <w:rPr>
                <w:rFonts w:ascii="仿宋" w:hAnsi="仿宋" w:eastAsia="仿宋" w:cs="等线"/>
                <w:szCs w:val="24"/>
              </w:rPr>
            </w:pPr>
            <w:r>
              <w:rPr>
                <w:rFonts w:hint="eastAsia" w:ascii="仿宋" w:hAnsi="仿宋" w:eastAsia="仿宋" w:cs="等线"/>
                <w:color w:val="000000"/>
                <w:szCs w:val="24"/>
              </w:rPr>
              <w:t>未提供具体方案的：0分。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69"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培训计划</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培训内容全面，计划详实，并充分结合实际工作所需，针对性强；培训力量专业，能够安全有效地提高服务人员业务水平：得3分；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培训内容基本全面，计划基本结合实际工作所需，有一定针对性；培训力量较为专业，能够提高服务人员业务水平：2分；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培训内容较单一固定，计划不能结合实际工作所需，针对性较弱，培训力量专业性一般：1分；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未提供具体计划的：0分。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9"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人员配备及专业性</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（13分）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26"/>
              <w:rPr>
                <w:rFonts w:ascii="仿宋" w:hAnsi="仿宋" w:eastAsia="仿宋" w:cs="等线"/>
                <w:color w:val="000000"/>
                <w:szCs w:val="24"/>
              </w:rPr>
            </w:pPr>
            <w:r>
              <w:rPr>
                <w:rFonts w:hint="eastAsia" w:ascii="仿宋" w:hAnsi="仿宋" w:eastAsia="仿宋" w:cs="等线"/>
                <w:b/>
                <w:bCs/>
                <w:color w:val="000000"/>
                <w:szCs w:val="24"/>
              </w:rPr>
              <w:t>1、项目负责人（6分）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（1）具有本科及以上学历，且为中共党员，得2分；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审核依据为</w:t>
            </w:r>
            <w:bookmarkStart w:id="33" w:name="OLE_LINK1"/>
            <w:r>
              <w:rPr>
                <w:rFonts w:hint="eastAsia" w:ascii="仿宋" w:hAnsi="仿宋" w:eastAsia="仿宋" w:cs="等线"/>
                <w:color w:val="000000"/>
                <w:szCs w:val="24"/>
              </w:rPr>
              <w:t>加盖投标供应商公章的</w:t>
            </w:r>
            <w:bookmarkEnd w:id="33"/>
            <w:r>
              <w:rPr>
                <w:rFonts w:hint="eastAsia" w:ascii="仿宋" w:hAnsi="仿宋" w:eastAsia="仿宋" w:cs="等线"/>
                <w:color w:val="000000"/>
                <w:szCs w:val="24"/>
              </w:rPr>
              <w:t>毕业证书复印件、所在党支部开具的党员证明复印件及该项目负责人在其工作单位的近6个月社保证明复印件，三者缺一不可，否则不予认定。</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（2）具有中级职称证书，得2分；</w:t>
            </w:r>
          </w:p>
          <w:p>
            <w:pPr>
              <w:snapToGrid w:val="0"/>
              <w:spacing w:line="300" w:lineRule="exact"/>
              <w:rPr>
                <w:rFonts w:eastAsia="仿宋"/>
                <w:szCs w:val="24"/>
              </w:rPr>
            </w:pPr>
            <w:r>
              <w:rPr>
                <w:rFonts w:hint="eastAsia" w:ascii="仿宋" w:hAnsi="仿宋" w:eastAsia="仿宋" w:cs="等线"/>
                <w:color w:val="000000"/>
                <w:szCs w:val="24"/>
              </w:rPr>
              <w:t>审核依据为加盖投标供应商公章的职称证书复印件及该项目负责人在其工作单位的近6个月社保证明复印件，二者缺一不可，否则不予认定。</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（3）具有本岗位15年（不含）以上工作经验，得2分；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审核依据为加盖投标供应商单位公章的相关证明文件复印件及该项目负责人在投标供应商单位的近6个月社保证明复印件，二者缺一不可，否则不予认定。</w:t>
            </w:r>
          </w:p>
          <w:p>
            <w:pPr>
              <w:snapToGrid w:val="0"/>
              <w:spacing w:line="300" w:lineRule="exact"/>
              <w:ind w:firstLine="426"/>
              <w:rPr>
                <w:rFonts w:ascii="仿宋" w:hAnsi="仿宋" w:eastAsia="仿宋" w:cs="等线"/>
                <w:b/>
                <w:color w:val="000000"/>
                <w:szCs w:val="24"/>
              </w:rPr>
            </w:pPr>
            <w:r>
              <w:rPr>
                <w:rFonts w:hint="eastAsia" w:ascii="仿宋" w:hAnsi="仿宋" w:eastAsia="仿宋" w:cs="等线"/>
                <w:b/>
                <w:color w:val="000000"/>
                <w:szCs w:val="24"/>
              </w:rPr>
              <w:t>2、变配电室运行人员（2分）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要求：具有有效的高压电工证及本岗位3年以上工作经验。</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每提供2名符合要求的人员的相应证书复印件，得0.5分，最高得2分。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审核依据为加盖投标供应商单位公章的证书复印件，否则不予认定。</w:t>
            </w:r>
          </w:p>
          <w:p>
            <w:pPr>
              <w:snapToGrid w:val="0"/>
              <w:spacing w:line="300" w:lineRule="exact"/>
              <w:ind w:firstLine="426"/>
              <w:rPr>
                <w:rFonts w:ascii="仿宋" w:hAnsi="仿宋" w:eastAsia="仿宋" w:cs="等线"/>
                <w:b/>
                <w:color w:val="000000"/>
                <w:szCs w:val="24"/>
              </w:rPr>
            </w:pPr>
            <w:r>
              <w:rPr>
                <w:rFonts w:hint="eastAsia" w:ascii="仿宋" w:hAnsi="仿宋" w:eastAsia="仿宋" w:cs="等线"/>
                <w:b/>
                <w:color w:val="000000"/>
                <w:szCs w:val="24"/>
              </w:rPr>
              <w:t>3、中控消防人员（2分）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要求：具有有效的专业岗证操作证书及本岗位3年以上工作经验。</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每提供2名符合要求的人员的相应证书复印件，得0.5分，最高得2分。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审核依据为加盖投标供应商单位公章的证书复印件，否则不予认定。</w:t>
            </w:r>
          </w:p>
          <w:p>
            <w:pPr>
              <w:snapToGrid w:val="0"/>
              <w:spacing w:line="300" w:lineRule="exact"/>
              <w:ind w:firstLine="426"/>
              <w:rPr>
                <w:rFonts w:ascii="仿宋" w:hAnsi="仿宋" w:eastAsia="仿宋" w:cs="等线"/>
                <w:b/>
                <w:color w:val="000000"/>
                <w:szCs w:val="24"/>
              </w:rPr>
            </w:pPr>
            <w:r>
              <w:rPr>
                <w:rFonts w:hint="eastAsia" w:ascii="仿宋" w:hAnsi="仿宋" w:eastAsia="仿宋" w:cs="等线"/>
                <w:b/>
                <w:color w:val="000000"/>
                <w:szCs w:val="24"/>
              </w:rPr>
              <w:t>4、其他团队人员（3分）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针对本项目组建专有服务团队，人数合理，且人员配备完全满足项目需要，项目负责人具备丰富从业经验，其他人员均有丰富的同类项目经验，岗位职责明晰有针对性，能完全满足项目需求的：3分；</w:t>
            </w:r>
          </w:p>
          <w:p>
            <w:pPr>
              <w:spacing w:line="300" w:lineRule="exact"/>
              <w:rPr>
                <w:rFonts w:ascii="仿宋" w:hAnsi="仿宋" w:eastAsia="仿宋" w:cs="等线"/>
                <w:color w:val="000000"/>
                <w:szCs w:val="24"/>
              </w:rPr>
            </w:pPr>
            <w:r>
              <w:rPr>
                <w:rFonts w:hint="eastAsia" w:ascii="仿宋" w:hAnsi="仿宋" w:eastAsia="仿宋" w:cs="等线"/>
                <w:color w:val="000000"/>
                <w:szCs w:val="24"/>
              </w:rPr>
              <w:t>具有针对本项目的团队，人员配备稍紧张，项目负责人和其他人员均具备一定从业经验，但岗位分工职责不够明晰，结构合理性稍弱：2分；</w:t>
            </w:r>
          </w:p>
          <w:p>
            <w:pPr>
              <w:spacing w:line="300" w:lineRule="exact"/>
              <w:rPr>
                <w:rFonts w:ascii="仿宋" w:hAnsi="仿宋" w:eastAsia="仿宋" w:cs="等线"/>
                <w:color w:val="000000"/>
                <w:szCs w:val="24"/>
              </w:rPr>
            </w:pPr>
            <w:r>
              <w:rPr>
                <w:rFonts w:hint="eastAsia" w:ascii="仿宋" w:hAnsi="仿宋" w:eastAsia="仿宋" w:cs="等线"/>
                <w:color w:val="000000"/>
                <w:szCs w:val="24"/>
              </w:rPr>
              <w:t>具有针对本项目的团队，人数明显不合理，或部分人员无法满足项目需要，人员同类项目经验较少，岗位职责无针对性：</w:t>
            </w:r>
            <w:r>
              <w:rPr>
                <w:rFonts w:ascii="仿宋" w:hAnsi="仿宋" w:eastAsia="仿宋" w:cs="等线"/>
                <w:color w:val="000000"/>
                <w:szCs w:val="24"/>
              </w:rPr>
              <w:t>1</w:t>
            </w:r>
            <w:r>
              <w:rPr>
                <w:rFonts w:hint="eastAsia" w:ascii="仿宋" w:hAnsi="仿宋" w:eastAsia="仿宋" w:cs="等线"/>
                <w:color w:val="000000"/>
                <w:szCs w:val="24"/>
              </w:rPr>
              <w:t>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未组建针对本项目的专有团队或未提供具体人员配备情况的：0分。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9" w:type="dxa"/>
            <w:vMerge w:val="continue"/>
            <w:tcBorders>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人员稳定保障措施方案（3分）</w:t>
            </w:r>
          </w:p>
        </w:tc>
        <w:tc>
          <w:tcPr>
            <w:tcW w:w="711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方案内容详实、合理、可行、针对性强，能够有效的保证人员的稳定性：3分；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方案内容基本齐全，合理性、可行性、针对性一般，能够基本保证人员的稳定性：2分；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方案内容缺失较多，合理性、可行性、针对性弱：1分；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未提供具体方案的：0分。</w:t>
            </w:r>
          </w:p>
        </w:tc>
        <w:tc>
          <w:tcPr>
            <w:tcW w:w="938"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bl>
    <w:p/>
    <w:p>
      <w:pPr>
        <w:pStyle w:val="64"/>
        <w:ind w:left="0" w:leftChars="0" w:firstLine="0" w:firstLineChars="0"/>
        <w:rPr>
          <w:szCs w:val="24"/>
        </w:rPr>
      </w:pPr>
      <w:r>
        <w:rPr>
          <w:rFonts w:hint="eastAsia"/>
          <w:szCs w:val="24"/>
        </w:rPr>
        <w:t>具体评标标准：（第二包）</w:t>
      </w:r>
    </w:p>
    <w:tbl>
      <w:tblPr>
        <w:tblStyle w:val="23"/>
        <w:tblW w:w="10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16"/>
        <w:gridCol w:w="713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26"/>
              <w:jc w:val="center"/>
              <w:rPr>
                <w:rFonts w:ascii="仿宋" w:hAnsi="仿宋" w:eastAsia="仿宋" w:cs="等线"/>
                <w:b/>
                <w:color w:val="000000"/>
                <w:szCs w:val="24"/>
              </w:rPr>
            </w:pPr>
            <w:r>
              <w:rPr>
                <w:rFonts w:hint="eastAsia" w:ascii="仿宋" w:hAnsi="仿宋" w:eastAsia="仿宋" w:cs="等线"/>
                <w:b/>
                <w:color w:val="000000"/>
                <w:szCs w:val="24"/>
              </w:rPr>
              <w:t>项目</w:t>
            </w:r>
          </w:p>
        </w:tc>
        <w:tc>
          <w:tcPr>
            <w:tcW w:w="8351"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26"/>
              <w:jc w:val="center"/>
              <w:rPr>
                <w:rFonts w:ascii="仿宋" w:hAnsi="仿宋" w:eastAsia="仿宋" w:cs="等线"/>
                <w:b/>
                <w:color w:val="000000"/>
                <w:szCs w:val="24"/>
              </w:rPr>
            </w:pPr>
            <w:r>
              <w:rPr>
                <w:rFonts w:hint="eastAsia" w:ascii="仿宋" w:hAnsi="仿宋" w:eastAsia="仿宋" w:cs="等线"/>
                <w:b/>
                <w:color w:val="000000"/>
                <w:szCs w:val="24"/>
              </w:rPr>
              <w:t>评审因素</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b/>
                <w:color w:val="000000"/>
                <w:szCs w:val="24"/>
              </w:rPr>
            </w:pPr>
            <w:r>
              <w:rPr>
                <w:rFonts w:hint="eastAsia" w:ascii="仿宋" w:hAnsi="仿宋" w:eastAsia="仿宋" w:cs="等线"/>
                <w:b/>
                <w:color w:val="00000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价格</w:t>
            </w:r>
          </w:p>
          <w:p>
            <w:pPr>
              <w:snapToGrid w:val="0"/>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部分</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报价</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r>
              <w:rPr>
                <w:rFonts w:hint="eastAsia" w:ascii="仿宋" w:hAnsi="仿宋" w:eastAsia="仿宋" w:cs="等线"/>
                <w:szCs w:val="24"/>
              </w:rPr>
              <w:t>综合评分法中的价格分统一采用低价优先法计算，即满足招标文件要求且投标报价最低的评审价为基准价，其价格分为满分。其他投标人的价格分统一按照下列公式计算：价格得分＝（基准价/投标报价）×10</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商务</w:t>
            </w:r>
          </w:p>
          <w:p>
            <w:pPr>
              <w:snapToGrid w:val="0"/>
              <w:spacing w:line="300" w:lineRule="exact"/>
              <w:ind w:firstLine="240" w:firstLineChars="100"/>
              <w:rPr>
                <w:rFonts w:ascii="仿宋" w:hAnsi="仿宋" w:eastAsia="仿宋" w:cs="等线"/>
                <w:color w:val="000000"/>
                <w:szCs w:val="24"/>
              </w:rPr>
            </w:pPr>
            <w:r>
              <w:rPr>
                <w:rFonts w:hint="eastAsia" w:ascii="仿宋" w:hAnsi="仿宋" w:eastAsia="仿宋" w:cs="等线"/>
                <w:color w:val="000000"/>
                <w:szCs w:val="24"/>
              </w:rPr>
              <w:t>部分</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c>
          <w:tcPr>
            <w:tcW w:w="1216" w:type="dxa"/>
            <w:vMerge w:val="restart"/>
            <w:tcBorders>
              <w:top w:val="single" w:color="auto" w:sz="4" w:space="0"/>
              <w:left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专业性</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（5分）</w:t>
            </w: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具有有效的ISO9001质量管理体系认证证书，得1分。</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（须提供证书复印件，并加盖投标供应商公章；未按要求提供不得分）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具有有效的ISO14001环境管理体系认证证书，得1分。</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（须提供证书复印件，并加盖投标供应商公章；未按要求提供不得分）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具有有效的ISO45001职业健康安全管理体系认证证书的，得1分。</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（须提供证书复印件，并加盖投标供应商公章；未按要求提供不得分）</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vMerge w:val="continue"/>
            <w:tcBorders>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r>
              <w:rPr>
                <w:rFonts w:hint="eastAsia" w:ascii="仿宋" w:hAnsi="仿宋" w:eastAsia="仿宋" w:cs="等线"/>
                <w:color w:val="000000"/>
                <w:szCs w:val="24"/>
              </w:rPr>
              <w:t>具备为政府单位服务连续满5年经验的，得1分；具备为政府单位服务连续满8年经验的，得2分。</w:t>
            </w:r>
          </w:p>
          <w:p>
            <w:pPr>
              <w:spacing w:line="300" w:lineRule="exact"/>
              <w:rPr>
                <w:rFonts w:ascii="仿宋" w:hAnsi="仿宋" w:eastAsia="仿宋" w:cs="等线"/>
                <w:color w:val="000000"/>
                <w:szCs w:val="24"/>
              </w:rPr>
            </w:pPr>
            <w:r>
              <w:rPr>
                <w:rFonts w:hint="eastAsia" w:ascii="仿宋" w:hAnsi="仿宋" w:eastAsia="仿宋" w:cs="等线"/>
                <w:color w:val="000000"/>
                <w:szCs w:val="24"/>
              </w:rPr>
              <w:t>审核依据为：加盖投标供应商单位公章的合同复印件。须包括首页、服务内容页、合同时间页及双方签字盖章页。</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71"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120" w:firstLineChars="50"/>
              <w:rPr>
                <w:rFonts w:ascii="仿宋" w:hAnsi="仿宋" w:eastAsia="仿宋" w:cs="等线"/>
                <w:color w:val="000000"/>
                <w:szCs w:val="24"/>
              </w:rPr>
            </w:pPr>
            <w:r>
              <w:rPr>
                <w:rFonts w:hint="eastAsia" w:ascii="仿宋" w:hAnsi="仿宋" w:eastAsia="仿宋" w:cs="等线"/>
                <w:color w:val="000000"/>
                <w:szCs w:val="24"/>
              </w:rPr>
              <w:t>业绩</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（5分）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具有近三年至投标文件递交截止，完成或开始的相关类似项目业绩，每提供1个得得1分，本项评分最多得5分。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审核依据为：加盖投标供应商单位公章的合同复印件。须包括首页、服务内容页、合同时间页及双方签字盖章页。</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Borders>
              <w:top w:val="single" w:color="auto" w:sz="4" w:space="0"/>
              <w:left w:val="single" w:color="auto" w:sz="4" w:space="0"/>
              <w:right w:val="single" w:color="auto" w:sz="4" w:space="0"/>
            </w:tcBorders>
            <w:noWrap/>
            <w:vAlign w:val="center"/>
          </w:tcPr>
          <w:p>
            <w:pPr>
              <w:spacing w:line="300" w:lineRule="exact"/>
              <w:ind w:firstLine="240" w:firstLineChars="100"/>
              <w:rPr>
                <w:rFonts w:ascii="仿宋" w:hAnsi="仿宋" w:eastAsia="仿宋" w:cs="等线"/>
                <w:szCs w:val="24"/>
              </w:rPr>
            </w:pPr>
            <w:r>
              <w:rPr>
                <w:rFonts w:hint="eastAsia" w:ascii="仿宋" w:hAnsi="仿宋" w:eastAsia="仿宋" w:cs="等线"/>
                <w:szCs w:val="24"/>
              </w:rPr>
              <w:t>服务</w:t>
            </w:r>
          </w:p>
          <w:p>
            <w:pPr>
              <w:spacing w:line="300" w:lineRule="exact"/>
              <w:ind w:firstLine="240" w:firstLineChars="100"/>
              <w:rPr>
                <w:rFonts w:ascii="仿宋" w:hAnsi="仿宋" w:eastAsia="仿宋" w:cs="等线"/>
                <w:szCs w:val="24"/>
              </w:rPr>
            </w:pPr>
            <w:r>
              <w:rPr>
                <w:rFonts w:hint="eastAsia" w:ascii="仿宋" w:hAnsi="仿宋" w:eastAsia="仿宋" w:cs="等线"/>
                <w:szCs w:val="24"/>
              </w:rPr>
              <w:t>部分</w:t>
            </w:r>
          </w:p>
          <w:p>
            <w:pPr>
              <w:spacing w:line="300" w:lineRule="exact"/>
              <w:ind w:firstLine="0" w:firstLineChars="0"/>
              <w:rPr>
                <w:rFonts w:ascii="仿宋" w:hAnsi="仿宋" w:eastAsia="仿宋" w:cs="等线"/>
                <w:szCs w:val="24"/>
              </w:rPr>
            </w:pPr>
            <w:r>
              <w:rPr>
                <w:rFonts w:hint="eastAsia" w:ascii="仿宋" w:hAnsi="仿宋" w:eastAsia="仿宋" w:cs="等线"/>
                <w:szCs w:val="24"/>
              </w:rPr>
              <w:t>（80分）</w:t>
            </w:r>
          </w:p>
          <w:p>
            <w:pPr>
              <w:snapToGrid w:val="0"/>
              <w:spacing w:line="300" w:lineRule="exact"/>
              <w:jc w:val="center"/>
              <w:rPr>
                <w:rFonts w:ascii="仿宋" w:hAnsi="仿宋" w:eastAsia="仿宋" w:cs="等线"/>
                <w:color w:val="000000"/>
                <w:szCs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等线"/>
                <w:szCs w:val="24"/>
              </w:rPr>
            </w:pPr>
            <w:r>
              <w:rPr>
                <w:rFonts w:hint="eastAsia" w:ascii="仿宋" w:hAnsi="仿宋" w:eastAsia="仿宋" w:cs="等线"/>
                <w:szCs w:val="24"/>
              </w:rPr>
              <w:t>项目需求理解与重点难点分析</w:t>
            </w:r>
          </w:p>
          <w:p>
            <w:pPr>
              <w:spacing w:line="300" w:lineRule="exact"/>
              <w:ind w:firstLine="0" w:firstLineChars="0"/>
              <w:rPr>
                <w:rFonts w:ascii="仿宋" w:hAnsi="仿宋" w:eastAsia="仿宋" w:cs="等线"/>
                <w:szCs w:val="24"/>
              </w:rPr>
            </w:pPr>
            <w:r>
              <w:rPr>
                <w:rFonts w:hint="eastAsia" w:ascii="仿宋" w:hAnsi="仿宋" w:eastAsia="仿宋" w:cs="等线"/>
                <w:szCs w:val="24"/>
              </w:rPr>
              <w:t>（10分）</w:t>
            </w: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等线"/>
                <w:szCs w:val="24"/>
              </w:rPr>
            </w:pPr>
            <w:r>
              <w:rPr>
                <w:rFonts w:hint="eastAsia" w:ascii="仿宋" w:hAnsi="仿宋" w:eastAsia="仿宋" w:cs="等线"/>
                <w:szCs w:val="24"/>
              </w:rPr>
              <w:t>对项目认识全面、理解准确；充分结合本项目特征及要求，进行全面且客观的重点难点分析；且针对各风险点有可行的操作建议和解决方案：10分；</w:t>
            </w:r>
          </w:p>
          <w:p>
            <w:pPr>
              <w:spacing w:line="300" w:lineRule="exact"/>
              <w:rPr>
                <w:rFonts w:ascii="仿宋" w:hAnsi="仿宋" w:eastAsia="仿宋" w:cs="等线"/>
                <w:szCs w:val="24"/>
              </w:rPr>
            </w:pPr>
            <w:r>
              <w:rPr>
                <w:rFonts w:hint="eastAsia" w:ascii="仿宋" w:hAnsi="仿宋" w:eastAsia="仿宋" w:cs="等线"/>
                <w:szCs w:val="24"/>
              </w:rPr>
              <w:t>对项目认识较全面、理解较为准确；能够结合本项目特征及要求，进行较全面的重点难点分析，针对大部分风险点有可行的操作建议和解决方案：7分；</w:t>
            </w:r>
          </w:p>
          <w:p>
            <w:pPr>
              <w:spacing w:line="300" w:lineRule="exact"/>
              <w:rPr>
                <w:rFonts w:ascii="仿宋" w:hAnsi="仿宋" w:eastAsia="仿宋" w:cs="等线"/>
                <w:szCs w:val="24"/>
              </w:rPr>
            </w:pPr>
            <w:r>
              <w:rPr>
                <w:rFonts w:hint="eastAsia" w:ascii="仿宋" w:hAnsi="仿宋" w:eastAsia="仿宋" w:cs="等线"/>
                <w:szCs w:val="24"/>
              </w:rPr>
              <w:t>对项目认识不全面、理解较浅显简单；没有完全结合本项目特征进行重点难点分析，仅能提出片面的风险分析；针对少量风险点有操作建议和解决方案：</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对项目认识和理解有重大偏差；无法结合本项目特征及要求，重点难点分析和风险分析不客观，或无法提出有效的建议和解决方案：1分；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1"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服务方案</w:t>
            </w:r>
          </w:p>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（30分）</w:t>
            </w:r>
          </w:p>
        </w:tc>
        <w:tc>
          <w:tcPr>
            <w:tcW w:w="7135"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426"/>
              <w:rPr>
                <w:rFonts w:ascii="仿宋" w:hAnsi="仿宋" w:eastAsia="仿宋" w:cs="等线"/>
                <w:b/>
                <w:bCs/>
                <w:szCs w:val="24"/>
              </w:rPr>
            </w:pPr>
            <w:r>
              <w:rPr>
                <w:rFonts w:hint="eastAsia" w:ascii="仿宋" w:hAnsi="仿宋" w:eastAsia="仿宋" w:cs="等线"/>
                <w:b/>
                <w:bCs/>
                <w:szCs w:val="24"/>
              </w:rPr>
              <w:t>1、综合服务方案（10分）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充分结合项目特征，提出有针对性的服务方案。方案内容完整，针对性、可行性、合理性、可靠性强，完全满足采购人需求：10分；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能够结合项目特征，提出有一定针对性的服务方案。方案内容较完整，针对性、可行性、合理性、可靠性较强，较好地满足采购人需求：7分；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p>
            <w:pPr>
              <w:spacing w:line="300" w:lineRule="exact"/>
              <w:ind w:firstLine="426"/>
              <w:rPr>
                <w:rFonts w:ascii="仿宋" w:hAnsi="仿宋" w:eastAsia="仿宋"/>
                <w:b/>
                <w:bCs/>
                <w:szCs w:val="24"/>
              </w:rPr>
            </w:pPr>
            <w:r>
              <w:rPr>
                <w:rFonts w:hint="eastAsia" w:ascii="仿宋" w:hAnsi="仿宋" w:eastAsia="仿宋" w:cs="等线"/>
                <w:b/>
                <w:bCs/>
                <w:szCs w:val="24"/>
              </w:rPr>
              <w:t>2、</w:t>
            </w:r>
            <w:r>
              <w:rPr>
                <w:rFonts w:hint="eastAsia" w:ascii="仿宋" w:hAnsi="仿宋" w:eastAsia="仿宋"/>
                <w:b/>
                <w:bCs/>
                <w:szCs w:val="24"/>
              </w:rPr>
              <w:t>设备的运行维护与管理服务方案（10分）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充分结合项目特征，提出有针对性的服务方案。方案内容完整，针对性、可行性、合理性、可靠性强，完全满足采购人需求：10分；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能够结合项目特征，提出有一定针对性的服务方案。方案内容较完整，针对性、可行性、合理性、可靠性较强，较好地满足采购人需求：7分；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p>
            <w:pPr>
              <w:spacing w:line="300" w:lineRule="exact"/>
              <w:ind w:firstLine="426"/>
              <w:rPr>
                <w:rFonts w:ascii="仿宋" w:hAnsi="仿宋" w:eastAsia="仿宋" w:cs="等线"/>
                <w:b/>
                <w:bCs/>
                <w:szCs w:val="24"/>
              </w:rPr>
            </w:pPr>
            <w:r>
              <w:rPr>
                <w:rFonts w:ascii="仿宋" w:hAnsi="仿宋" w:eastAsia="仿宋" w:cs="等线"/>
                <w:b/>
                <w:bCs/>
                <w:szCs w:val="24"/>
              </w:rPr>
              <w:t>3</w:t>
            </w:r>
            <w:r>
              <w:rPr>
                <w:rFonts w:hint="eastAsia" w:ascii="仿宋" w:hAnsi="仿宋" w:eastAsia="仿宋" w:cs="等线"/>
                <w:b/>
                <w:bCs/>
                <w:szCs w:val="24"/>
              </w:rPr>
              <w:t>、其他服务（包括但不限于保洁服务、会议服务与管理、绿化管理、公寓管理、理发服务、土建等）（10分）</w:t>
            </w:r>
          </w:p>
          <w:p>
            <w:pPr>
              <w:spacing w:line="300" w:lineRule="exact"/>
              <w:rPr>
                <w:rFonts w:ascii="仿宋" w:hAnsi="仿宋" w:eastAsia="仿宋" w:cs="等线"/>
                <w:szCs w:val="24"/>
              </w:rPr>
            </w:pPr>
            <w:r>
              <w:rPr>
                <w:rFonts w:hint="eastAsia" w:ascii="仿宋" w:hAnsi="仿宋" w:eastAsia="仿宋" w:cs="等线"/>
                <w:szCs w:val="24"/>
              </w:rPr>
              <w:t>充分结合项目特征，提出有针对性的服务方案。方案内容完整，针对性、可行性、合理性、可靠性强，完全满足采购人需求：10分；</w:t>
            </w:r>
          </w:p>
          <w:p>
            <w:pPr>
              <w:spacing w:line="300" w:lineRule="exact"/>
              <w:rPr>
                <w:rFonts w:ascii="仿宋" w:hAnsi="仿宋" w:eastAsia="仿宋" w:cs="等线"/>
                <w:szCs w:val="24"/>
              </w:rPr>
            </w:pPr>
            <w:r>
              <w:rPr>
                <w:rFonts w:hint="eastAsia" w:ascii="仿宋" w:hAnsi="仿宋" w:eastAsia="仿宋" w:cs="等线"/>
                <w:szCs w:val="24"/>
              </w:rPr>
              <w:t>能够结合项目特征，提出有一定针对性的服务方案。方案内容较完整，针对性、可行性、合理性、可靠性较强，较好地满足采购人需求：7分；</w:t>
            </w:r>
          </w:p>
          <w:p>
            <w:pPr>
              <w:spacing w:line="300" w:lineRule="exact"/>
              <w:rPr>
                <w:rFonts w:ascii="仿宋" w:hAnsi="仿宋" w:eastAsia="仿宋" w:cs="等线"/>
                <w:szCs w:val="24"/>
              </w:rPr>
            </w:pPr>
            <w:r>
              <w:rPr>
                <w:rFonts w:hint="eastAsia" w:ascii="仿宋" w:hAnsi="仿宋" w:eastAsia="仿宋" w:cs="等线"/>
                <w:szCs w:val="24"/>
              </w:rPr>
              <w:t>与项目特征结合较少，仅提出基本的服务方案。方案内容有部分疏漏，针对性、可行性、合理性、可靠性较弱：</w:t>
            </w:r>
            <w:r>
              <w:rPr>
                <w:rFonts w:ascii="仿宋" w:hAnsi="仿宋" w:eastAsia="仿宋" w:cs="等线"/>
                <w:szCs w:val="24"/>
              </w:rPr>
              <w:t>3</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不能结合项目特征，仅提出范本式的服务方案。方案内容缺漏较多，无针对性，可行性、合理性、可靠性弱：</w:t>
            </w:r>
            <w:r>
              <w:rPr>
                <w:rFonts w:ascii="仿宋" w:hAnsi="仿宋" w:eastAsia="仿宋" w:cs="等线"/>
                <w:szCs w:val="24"/>
              </w:rPr>
              <w:t>1</w:t>
            </w:r>
            <w:r>
              <w:rPr>
                <w:rFonts w:hint="eastAsia" w:ascii="仿宋" w:hAnsi="仿宋" w:eastAsia="仿宋" w:cs="等线"/>
                <w:szCs w:val="24"/>
              </w:rPr>
              <w:t>分；</w:t>
            </w:r>
          </w:p>
          <w:p>
            <w:pPr>
              <w:spacing w:line="300" w:lineRule="exact"/>
              <w:rPr>
                <w:rFonts w:ascii="仿宋" w:hAnsi="仿宋" w:eastAsia="仿宋" w:cs="等线"/>
                <w:szCs w:val="24"/>
              </w:rPr>
            </w:pPr>
            <w:r>
              <w:rPr>
                <w:rFonts w:hint="eastAsia" w:ascii="仿宋" w:hAnsi="仿宋" w:eastAsia="仿宋" w:cs="等线"/>
                <w:szCs w:val="24"/>
              </w:rPr>
              <w:t>未提供具体方案的：0分。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1"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right w:val="single" w:color="auto" w:sz="4" w:space="0"/>
            </w:tcBorders>
            <w:noWrap/>
            <w:vAlign w:val="center"/>
          </w:tcPr>
          <w:p>
            <w:pPr>
              <w:pStyle w:val="9"/>
              <w:spacing w:line="300" w:lineRule="exact"/>
              <w:ind w:firstLine="0" w:firstLineChars="0"/>
              <w:rPr>
                <w:rFonts w:ascii="仿宋" w:hAnsi="仿宋" w:eastAsia="仿宋" w:cs="等线"/>
                <w:color w:val="000000"/>
              </w:rPr>
            </w:pPr>
            <w:r>
              <w:rPr>
                <w:rFonts w:hint="eastAsia" w:ascii="仿宋" w:hAnsi="仿宋" w:eastAsia="仿宋" w:cs="等线"/>
                <w:color w:val="000000"/>
              </w:rPr>
              <w:t>交接方案</w:t>
            </w:r>
          </w:p>
          <w:p>
            <w:pPr>
              <w:pStyle w:val="9"/>
              <w:spacing w:line="300" w:lineRule="exact"/>
              <w:ind w:firstLine="0" w:firstLineChars="0"/>
              <w:rPr>
                <w:rFonts w:ascii="仿宋" w:hAnsi="仿宋" w:eastAsia="仿宋" w:cs="等线"/>
                <w:color w:val="000000"/>
              </w:rPr>
            </w:pPr>
            <w:r>
              <w:rPr>
                <w:rFonts w:hint="eastAsia" w:ascii="仿宋" w:hAnsi="仿宋" w:eastAsia="仿宋" w:cs="等线"/>
                <w:color w:val="000000"/>
              </w:rPr>
              <w:t>（10分）</w:t>
            </w:r>
          </w:p>
          <w:p>
            <w:pPr>
              <w:snapToGrid w:val="0"/>
              <w:spacing w:line="300" w:lineRule="exact"/>
              <w:jc w:val="center"/>
              <w:rPr>
                <w:rFonts w:ascii="仿宋" w:hAnsi="仿宋" w:eastAsia="仿宋" w:cs="等线"/>
                <w:color w:val="000000"/>
                <w:szCs w:val="24"/>
              </w:rPr>
            </w:pP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方案全面，内容详实，针对性强，针对各项物业服务工作有客观合理的交接方案，针对可能出现的交接突发时间有合理有效的预案，可行性高：10分；</w:t>
            </w:r>
          </w:p>
          <w:p>
            <w:pPr>
              <w:snapToGrid w:val="0"/>
              <w:spacing w:line="300" w:lineRule="exact"/>
              <w:rPr>
                <w:rFonts w:ascii="仿宋" w:hAnsi="仿宋" w:eastAsia="仿宋" w:cs="等线"/>
                <w:szCs w:val="24"/>
              </w:rPr>
            </w:pPr>
            <w:r>
              <w:rPr>
                <w:rFonts w:hint="eastAsia" w:ascii="仿宋" w:hAnsi="仿宋" w:eastAsia="仿宋" w:cs="等线"/>
                <w:szCs w:val="24"/>
              </w:rPr>
              <w:t>方案较全面，内容较详实，针对性较强，针对各项物业服务工作有较客观合理的交接方案，针对可能出现的交接突发事件有较合理的预案：7分；</w:t>
            </w:r>
          </w:p>
          <w:p>
            <w:pPr>
              <w:pStyle w:val="9"/>
              <w:spacing w:line="300" w:lineRule="exact"/>
              <w:ind w:left="480"/>
              <w:rPr>
                <w:rFonts w:ascii="仿宋" w:hAnsi="仿宋" w:eastAsia="仿宋" w:cs="等线"/>
                <w:color w:val="000000"/>
              </w:rPr>
            </w:pPr>
            <w:r>
              <w:rPr>
                <w:rFonts w:hint="eastAsia" w:ascii="仿宋" w:hAnsi="仿宋" w:eastAsia="仿宋" w:cs="等线"/>
                <w:color w:val="000000"/>
              </w:rPr>
              <w:t>方案基本全面，内容基本详实，有一定针对性，针对大部分物业服务工作有交接方案，有一定的可行性：3分；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方案较简略，针对性不强，物业服务的交接方案不全面，突发时间的对应预案不完善或合理性略弱：1分；</w:t>
            </w:r>
          </w:p>
          <w:p>
            <w:pPr>
              <w:snapToGrid w:val="0"/>
              <w:spacing w:line="300" w:lineRule="exact"/>
              <w:rPr>
                <w:rFonts w:ascii="仿宋" w:hAnsi="仿宋" w:eastAsia="仿宋"/>
                <w:szCs w:val="24"/>
              </w:rPr>
            </w:pPr>
            <w:r>
              <w:rPr>
                <w:rFonts w:hint="eastAsia" w:ascii="仿宋" w:hAnsi="仿宋" w:eastAsia="仿宋" w:cs="等线"/>
                <w:color w:val="000000"/>
                <w:szCs w:val="24"/>
              </w:rPr>
              <w:t>未提供具体交接方案的不得分。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right w:val="single" w:color="auto" w:sz="4" w:space="0"/>
            </w:tcBorders>
            <w:noWrap/>
            <w:vAlign w:val="center"/>
          </w:tcPr>
          <w:p>
            <w:pPr>
              <w:snapToGrid w:val="0"/>
              <w:spacing w:line="300" w:lineRule="exact"/>
              <w:jc w:val="center"/>
              <w:rPr>
                <w:rFonts w:ascii="仿宋" w:hAnsi="仿宋" w:eastAsia="仿宋" w:cs="等线"/>
                <w:color w:val="000000"/>
                <w:szCs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安全及保密管理措施（</w:t>
            </w:r>
            <w:r>
              <w:rPr>
                <w:rFonts w:ascii="仿宋" w:hAnsi="仿宋" w:eastAsia="仿宋" w:cs="等线"/>
                <w:color w:val="000000"/>
                <w:szCs w:val="24"/>
              </w:rPr>
              <w:t>5</w:t>
            </w:r>
            <w:r>
              <w:rPr>
                <w:rFonts w:hint="eastAsia" w:ascii="仿宋" w:hAnsi="仿宋" w:eastAsia="仿宋" w:cs="等线"/>
                <w:color w:val="000000"/>
                <w:szCs w:val="24"/>
              </w:rPr>
              <w:t>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方案内容详实、客观合理、针对性强，可行性高，能够有效确保服务安全，并履行保密义务：5分；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方案内容基本齐全，较为客观合理、有一定针对性，可行性较好，能够保证服务安全，并做好保密工作：3分；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方案内容有缺失，或针对性及合理性较弱，无法有效保证服务安全或做好保密工作：1分；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未提供具体方案的：0分。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ascii="仿宋" w:hAnsi="仿宋" w:eastAsia="仿宋" w:cs="等线"/>
                <w:color w:val="000000"/>
                <w:szCs w:val="24"/>
              </w:rPr>
              <w:t>5</w:t>
            </w:r>
            <w:r>
              <w:rPr>
                <w:rFonts w:hint="eastAsia" w:ascii="仿宋" w:hAnsi="仿宋" w:eastAsia="仿宋" w:cs="等线"/>
                <w:color w:val="00000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right w:val="single" w:color="auto" w:sz="4" w:space="0"/>
            </w:tcBorders>
            <w:noWrap/>
            <w:vAlign w:val="center"/>
          </w:tcPr>
          <w:p>
            <w:pPr>
              <w:snapToGrid w:val="0"/>
              <w:spacing w:line="300" w:lineRule="exact"/>
              <w:jc w:val="center"/>
              <w:rPr>
                <w:rFonts w:ascii="仿宋" w:hAnsi="仿宋" w:eastAsia="仿宋" w:cs="等线"/>
                <w:color w:val="000000"/>
                <w:szCs w:val="24"/>
              </w:rPr>
            </w:pPr>
            <w:r>
              <w:rPr>
                <w:rFonts w:hint="eastAsia" w:ascii="仿宋" w:hAnsi="仿宋" w:eastAsia="仿宋" w:cs="等线"/>
                <w:color w:val="000000"/>
                <w:szCs w:val="24"/>
              </w:rPr>
              <w:t>各项工作及突发公共卫生事件应急预案</w:t>
            </w:r>
          </w:p>
          <w:p>
            <w:pPr>
              <w:snapToGrid w:val="0"/>
              <w:spacing w:line="300" w:lineRule="exact"/>
              <w:ind w:firstLine="0" w:firstLineChars="0"/>
              <w:rPr>
                <w:rFonts w:ascii="仿宋" w:hAnsi="仿宋" w:eastAsia="仿宋" w:cs="等线"/>
                <w:szCs w:val="24"/>
              </w:rPr>
            </w:pPr>
            <w:r>
              <w:rPr>
                <w:rFonts w:hint="eastAsia" w:ascii="仿宋" w:hAnsi="仿宋" w:eastAsia="仿宋" w:cs="等线"/>
                <w:color w:val="000000"/>
                <w:szCs w:val="24"/>
              </w:rPr>
              <w:t>（5分）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应急预案考虑全面，针对各项突发事件均进行了详细阐述，</w:t>
            </w:r>
            <w:r>
              <w:rPr>
                <w:rFonts w:hint="eastAsia" w:ascii="仿宋" w:hAnsi="仿宋" w:eastAsia="仿宋" w:cs="等线"/>
                <w:szCs w:val="24"/>
              </w:rPr>
              <w:t>响应时间短、反应速度及时，应急保障措施完善</w:t>
            </w:r>
            <w:r>
              <w:rPr>
                <w:rFonts w:hint="eastAsia" w:ascii="仿宋" w:hAnsi="仿宋" w:eastAsia="仿宋" w:cs="等线"/>
                <w:color w:val="000000"/>
                <w:szCs w:val="24"/>
              </w:rPr>
              <w:t>，针对性强，可行性高：5分；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应急预案考虑基本全面，针对各项突发事件均进行了阐述，</w:t>
            </w:r>
            <w:r>
              <w:rPr>
                <w:rFonts w:hint="eastAsia" w:ascii="仿宋" w:hAnsi="仿宋" w:eastAsia="仿宋" w:cs="等线"/>
                <w:szCs w:val="24"/>
              </w:rPr>
              <w:t>响应时间较短、反应速度较及时，应急保障措施较完善</w:t>
            </w:r>
            <w:r>
              <w:rPr>
                <w:rFonts w:hint="eastAsia" w:ascii="仿宋" w:hAnsi="仿宋" w:eastAsia="仿宋" w:cs="等线"/>
                <w:color w:val="000000"/>
                <w:szCs w:val="24"/>
              </w:rPr>
              <w:t>，有一定的针对性，可行性较高：3分；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应急预案内容缺失较多，只针对小部分突发事件进行了阐述，</w:t>
            </w:r>
            <w:r>
              <w:rPr>
                <w:rFonts w:hint="eastAsia" w:ascii="仿宋" w:hAnsi="仿宋" w:eastAsia="仿宋" w:cs="等线"/>
                <w:szCs w:val="24"/>
              </w:rPr>
              <w:t>响应时间较长、反应速度不及时，应急保障措施有欠缺，</w:t>
            </w:r>
            <w:r>
              <w:rPr>
                <w:rFonts w:hint="eastAsia" w:ascii="仿宋" w:hAnsi="仿宋" w:eastAsia="仿宋" w:cs="等线"/>
                <w:color w:val="000000"/>
                <w:szCs w:val="24"/>
              </w:rPr>
              <w:t>针对性及可行性弱：1分；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未提供具体方案的：0分。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ascii="仿宋" w:hAnsi="仿宋" w:eastAsia="仿宋" w:cs="等线"/>
                <w:color w:val="000000"/>
                <w:szCs w:val="24"/>
              </w:rPr>
              <w:t>5</w:t>
            </w:r>
            <w:r>
              <w:rPr>
                <w:rFonts w:hint="eastAsia" w:ascii="仿宋" w:hAnsi="仿宋" w:eastAsia="仿宋" w:cs="等线"/>
                <w:color w:val="00000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right w:val="single" w:color="auto" w:sz="4" w:space="0"/>
            </w:tcBorders>
            <w:noWrap/>
            <w:vAlign w:val="center"/>
          </w:tcPr>
          <w:p>
            <w:pPr>
              <w:snapToGrid w:val="0"/>
              <w:spacing w:line="300" w:lineRule="exact"/>
              <w:jc w:val="center"/>
              <w:rPr>
                <w:rFonts w:ascii="仿宋" w:hAnsi="仿宋" w:eastAsia="仿宋" w:cs="等线"/>
                <w:color w:val="000000"/>
                <w:szCs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各项管理制度及考核方案（3分）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各项管理制度完备、明确，考核方案内容详实；充分结合工作中的实际情况，针对性强，客观合理、可行性高：3分；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各项管理制度基本完备，考核方案内容基本齐全；能够结合部分工作中的实际情况，有一定针对性，较为合理、有一定可行性：2分；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无完备明确的管理制度，考核方案内容缺失较多，不能结合工作中的实际情况，针对性、合理性和可行性较弱：1分；</w:t>
            </w:r>
          </w:p>
          <w:p>
            <w:pPr>
              <w:snapToGrid w:val="0"/>
              <w:spacing w:line="300" w:lineRule="exact"/>
              <w:rPr>
                <w:rFonts w:ascii="仿宋" w:hAnsi="仿宋" w:eastAsia="仿宋" w:cs="等线"/>
                <w:szCs w:val="24"/>
              </w:rPr>
            </w:pPr>
            <w:r>
              <w:rPr>
                <w:rFonts w:hint="eastAsia" w:ascii="仿宋" w:hAnsi="仿宋" w:eastAsia="仿宋" w:cs="等线"/>
                <w:color w:val="000000"/>
                <w:szCs w:val="24"/>
              </w:rPr>
              <w:t>未提供具体方案的：0分。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71"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right w:val="single" w:color="auto" w:sz="4" w:space="0"/>
            </w:tcBorders>
            <w:noWrap/>
            <w:vAlign w:val="center"/>
          </w:tcPr>
          <w:p>
            <w:pPr>
              <w:spacing w:line="300" w:lineRule="exact"/>
              <w:ind w:firstLine="0" w:firstLineChars="0"/>
              <w:rPr>
                <w:rFonts w:ascii="仿宋" w:hAnsi="仿宋" w:eastAsia="仿宋" w:cs="等线"/>
                <w:szCs w:val="24"/>
              </w:rPr>
            </w:pPr>
            <w:r>
              <w:rPr>
                <w:rFonts w:hint="eastAsia" w:ascii="仿宋" w:hAnsi="仿宋" w:eastAsia="仿宋" w:cs="等线"/>
                <w:szCs w:val="24"/>
              </w:rPr>
              <w:t>培训计划</w:t>
            </w:r>
          </w:p>
          <w:p>
            <w:pPr>
              <w:spacing w:line="300" w:lineRule="exact"/>
              <w:ind w:firstLine="0" w:firstLineChars="0"/>
              <w:rPr>
                <w:rFonts w:ascii="仿宋" w:hAnsi="仿宋" w:eastAsia="仿宋" w:cs="等线"/>
                <w:color w:val="FF0000"/>
                <w:szCs w:val="24"/>
              </w:rPr>
            </w:pPr>
            <w:r>
              <w:rPr>
                <w:rFonts w:hint="eastAsia" w:ascii="仿宋" w:hAnsi="仿宋" w:eastAsia="仿宋" w:cs="等线"/>
                <w:szCs w:val="24"/>
              </w:rPr>
              <w:t>（4分）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szCs w:val="24"/>
              </w:rPr>
            </w:pPr>
            <w:r>
              <w:rPr>
                <w:rFonts w:hint="eastAsia" w:ascii="仿宋" w:hAnsi="仿宋" w:eastAsia="仿宋" w:cs="等线"/>
                <w:szCs w:val="24"/>
              </w:rPr>
              <w:t>培训内容全面，计划详实，并充分结合实际工作所需，针对性强；培训力量专业，能够安全有效地提高服务人员业务水平：4分；</w:t>
            </w:r>
          </w:p>
          <w:p>
            <w:pPr>
              <w:snapToGrid w:val="0"/>
              <w:spacing w:line="300" w:lineRule="exact"/>
              <w:rPr>
                <w:rFonts w:ascii="仿宋" w:hAnsi="仿宋" w:eastAsia="仿宋" w:cs="等线"/>
                <w:szCs w:val="24"/>
              </w:rPr>
            </w:pPr>
            <w:r>
              <w:rPr>
                <w:rFonts w:hint="eastAsia" w:ascii="仿宋" w:hAnsi="仿宋" w:eastAsia="仿宋" w:cs="等线"/>
                <w:szCs w:val="24"/>
              </w:rPr>
              <w:t>培训内容基本全面，计划基本结合实际工作所需，有一定针对性；培训力量较为专业，能够提高服务人员业务水平：2分；</w:t>
            </w:r>
          </w:p>
          <w:p>
            <w:pPr>
              <w:snapToGrid w:val="0"/>
              <w:spacing w:line="300" w:lineRule="exact"/>
              <w:rPr>
                <w:rFonts w:ascii="仿宋" w:hAnsi="仿宋" w:eastAsia="仿宋" w:cs="等线"/>
                <w:szCs w:val="24"/>
              </w:rPr>
            </w:pPr>
            <w:r>
              <w:rPr>
                <w:rFonts w:hint="eastAsia" w:ascii="仿宋" w:hAnsi="仿宋" w:eastAsia="仿宋" w:cs="等线"/>
                <w:szCs w:val="24"/>
              </w:rPr>
              <w:t>培训内容较单一固定，计划不能结合实际工作所需，针对性较弱，培训力量专业性一般：1分；</w:t>
            </w:r>
          </w:p>
          <w:p>
            <w:pPr>
              <w:snapToGrid w:val="0"/>
              <w:spacing w:line="300" w:lineRule="exact"/>
              <w:rPr>
                <w:rFonts w:ascii="仿宋" w:hAnsi="仿宋" w:eastAsia="仿宋" w:cs="等线"/>
                <w:color w:val="FF0000"/>
                <w:szCs w:val="24"/>
              </w:rPr>
            </w:pPr>
            <w:r>
              <w:rPr>
                <w:rFonts w:hint="eastAsia" w:ascii="仿宋" w:hAnsi="仿宋" w:eastAsia="仿宋" w:cs="等线"/>
                <w:szCs w:val="24"/>
              </w:rPr>
              <w:t>未提供具体计划的：0分。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right w:val="single" w:color="auto" w:sz="4" w:space="0"/>
            </w:tcBorders>
            <w:noWrap/>
            <w:vAlign w:val="center"/>
          </w:tcPr>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人员配备及专业性</w:t>
            </w:r>
          </w:p>
          <w:p>
            <w:pPr>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w:t>
            </w:r>
            <w:r>
              <w:rPr>
                <w:rFonts w:ascii="仿宋" w:hAnsi="仿宋" w:eastAsia="仿宋" w:cs="等线"/>
                <w:color w:val="000000"/>
                <w:szCs w:val="24"/>
              </w:rPr>
              <w:t>0</w:t>
            </w:r>
            <w:r>
              <w:rPr>
                <w:rFonts w:hint="eastAsia" w:ascii="仿宋" w:hAnsi="仿宋" w:eastAsia="仿宋" w:cs="等线"/>
                <w:color w:val="000000"/>
                <w:szCs w:val="24"/>
              </w:rPr>
              <w:t>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426"/>
              <w:rPr>
                <w:rFonts w:ascii="仿宋" w:hAnsi="仿宋" w:eastAsia="仿宋" w:cs="等线"/>
                <w:b/>
                <w:bCs/>
                <w:color w:val="000000"/>
                <w:szCs w:val="24"/>
              </w:rPr>
            </w:pPr>
            <w:r>
              <w:rPr>
                <w:rFonts w:hint="eastAsia" w:ascii="仿宋" w:hAnsi="仿宋" w:eastAsia="仿宋" w:cs="等线"/>
                <w:b/>
                <w:bCs/>
                <w:color w:val="000000"/>
                <w:szCs w:val="24"/>
              </w:rPr>
              <w:t>1、项目负责人（2分）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项目负责人学历为大专及以上，且为中共党员，具有中级职称，得2分。</w:t>
            </w:r>
          </w:p>
          <w:p>
            <w:pPr>
              <w:snapToGrid w:val="0"/>
              <w:spacing w:line="300" w:lineRule="exact"/>
              <w:rPr>
                <w:rFonts w:ascii="仿宋" w:hAnsi="仿宋" w:eastAsia="仿宋"/>
                <w:szCs w:val="24"/>
              </w:rPr>
            </w:pPr>
            <w:r>
              <w:rPr>
                <w:rFonts w:hint="eastAsia" w:ascii="仿宋" w:hAnsi="仿宋" w:eastAsia="仿宋"/>
                <w:szCs w:val="24"/>
              </w:rPr>
              <w:t>审核依据为加盖投标人公章的毕业证书复印件、所在党支部开具的党员证明复印件、职称证书复印件及该项目负责人在其工作单位的近6个月社保证明复印件，以上证明材料缺一不可，否则不予认定。</w:t>
            </w:r>
          </w:p>
          <w:p>
            <w:pPr>
              <w:snapToGrid w:val="0"/>
              <w:spacing w:line="300" w:lineRule="exact"/>
              <w:ind w:firstLine="426"/>
              <w:rPr>
                <w:rFonts w:ascii="仿宋" w:hAnsi="仿宋" w:eastAsia="仿宋"/>
                <w:b/>
                <w:bCs/>
                <w:szCs w:val="24"/>
              </w:rPr>
            </w:pPr>
            <w:r>
              <w:rPr>
                <w:rFonts w:hint="eastAsia" w:ascii="仿宋" w:hAnsi="仿宋" w:eastAsia="仿宋"/>
                <w:b/>
                <w:bCs/>
                <w:szCs w:val="24"/>
              </w:rPr>
              <w:t>2、其他团队人员（8分）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针对本项目组建专有服务团队，人数合理，且人员配备完全满足项目需要，项目负责人具备丰富从业经验，其他人员均有丰富的同类项目经验，岗位职责明晰有针对性，能完全满足项目需求的：8分；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针对本项目组建专有服务团队，人数较为合理，人员配备基本满足项目需要，项目负责人具备较丰富从业经验，其他人员具有一定的同类项目经验，岗位职责较明晰，基本满足项目需求的：5分；</w:t>
            </w:r>
          </w:p>
          <w:p>
            <w:pPr>
              <w:spacing w:line="300" w:lineRule="exact"/>
              <w:rPr>
                <w:rFonts w:ascii="仿宋" w:hAnsi="仿宋" w:eastAsia="仿宋" w:cs="等线"/>
                <w:color w:val="000000"/>
                <w:szCs w:val="24"/>
              </w:rPr>
            </w:pPr>
            <w:r>
              <w:rPr>
                <w:rFonts w:hint="eastAsia" w:ascii="仿宋" w:hAnsi="仿宋" w:eastAsia="仿宋" w:cs="等线"/>
                <w:color w:val="000000"/>
                <w:szCs w:val="24"/>
              </w:rPr>
              <w:t>具有针对本项目的团队，人员配备稍紧张，项目负责人和其他人员均具备一定从业经验，但岗位分工职责不够明晰，结构合理性稍弱：3分；</w:t>
            </w:r>
          </w:p>
          <w:p>
            <w:pPr>
              <w:spacing w:line="300" w:lineRule="exact"/>
              <w:rPr>
                <w:rFonts w:ascii="仿宋" w:hAnsi="仿宋" w:eastAsia="仿宋" w:cs="等线"/>
                <w:color w:val="000000"/>
                <w:szCs w:val="24"/>
              </w:rPr>
            </w:pPr>
            <w:r>
              <w:rPr>
                <w:rFonts w:hint="eastAsia" w:ascii="仿宋" w:hAnsi="仿宋" w:eastAsia="仿宋" w:cs="等线"/>
                <w:color w:val="000000"/>
                <w:szCs w:val="24"/>
              </w:rPr>
              <w:t>具有针对本项目的团队，人数明显不合理，或部分人员无法满足项目需要，人员同类项目经验较少，岗位职责无针对性：</w:t>
            </w:r>
            <w:r>
              <w:rPr>
                <w:rFonts w:ascii="仿宋" w:hAnsi="仿宋" w:eastAsia="仿宋" w:cs="等线"/>
                <w:color w:val="000000"/>
                <w:szCs w:val="24"/>
              </w:rPr>
              <w:t>1</w:t>
            </w:r>
            <w:r>
              <w:rPr>
                <w:rFonts w:hint="eastAsia" w:ascii="仿宋" w:hAnsi="仿宋" w:eastAsia="仿宋" w:cs="等线"/>
                <w:color w:val="000000"/>
                <w:szCs w:val="24"/>
              </w:rPr>
              <w:t>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未组建针对本项目的专有团队或未提供具体人员配备情况</w:t>
            </w:r>
            <w:r>
              <w:rPr>
                <w:rFonts w:hint="eastAsia" w:ascii="仿宋" w:hAnsi="仿宋" w:eastAsia="仿宋" w:cs="等线"/>
                <w:szCs w:val="24"/>
              </w:rPr>
              <w:t>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1</w:t>
            </w:r>
            <w:r>
              <w:rPr>
                <w:rFonts w:ascii="仿宋" w:hAnsi="仿宋" w:eastAsia="仿宋" w:cs="等线"/>
                <w:color w:val="000000"/>
                <w:szCs w:val="24"/>
              </w:rPr>
              <w:t>0</w:t>
            </w:r>
            <w:r>
              <w:rPr>
                <w:rFonts w:hint="eastAsia" w:ascii="仿宋" w:hAnsi="仿宋" w:eastAsia="仿宋" w:cs="等线"/>
                <w:color w:val="00000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bottom w:val="single" w:color="auto" w:sz="4" w:space="0"/>
              <w:right w:val="single" w:color="auto" w:sz="4" w:space="0"/>
            </w:tcBorders>
            <w:noWrap/>
            <w:vAlign w:val="center"/>
          </w:tcPr>
          <w:p>
            <w:pPr>
              <w:spacing w:line="300" w:lineRule="exact"/>
              <w:rPr>
                <w:rFonts w:ascii="仿宋" w:hAnsi="仿宋" w:eastAsia="仿宋" w:cs="等线"/>
                <w:color w:val="000000"/>
                <w:szCs w:val="24"/>
              </w:rPr>
            </w:pPr>
          </w:p>
        </w:tc>
        <w:tc>
          <w:tcPr>
            <w:tcW w:w="1216"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人员稳定保障措施方案（3分）</w:t>
            </w:r>
          </w:p>
        </w:tc>
        <w:tc>
          <w:tcPr>
            <w:tcW w:w="7135"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方案内容详实、合理、可行、针对性强，能够有效的保证人员的稳定性：3分；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方案内容基本齐全，合理性、可行性、针对性一般，能够基本保证人员的稳定性：2分；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方案内容缺失较多，合理性、可行性、针对性弱：1分；</w:t>
            </w:r>
          </w:p>
          <w:p>
            <w:pPr>
              <w:snapToGrid w:val="0"/>
              <w:spacing w:line="300" w:lineRule="exact"/>
              <w:rPr>
                <w:rFonts w:ascii="仿宋" w:hAnsi="仿宋" w:eastAsia="仿宋" w:cs="等线"/>
                <w:color w:val="000000"/>
                <w:szCs w:val="24"/>
              </w:rPr>
            </w:pPr>
            <w:r>
              <w:rPr>
                <w:rFonts w:hint="eastAsia" w:ascii="仿宋" w:hAnsi="仿宋" w:eastAsia="仿宋" w:cs="等线"/>
                <w:color w:val="000000"/>
                <w:szCs w:val="24"/>
              </w:rPr>
              <w:t>未提供具体方案的：0分。</w:t>
            </w:r>
          </w:p>
        </w:tc>
        <w:tc>
          <w:tcPr>
            <w:tcW w:w="85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ind w:firstLine="0" w:firstLineChars="0"/>
              <w:rPr>
                <w:rFonts w:ascii="仿宋" w:hAnsi="仿宋" w:eastAsia="仿宋" w:cs="等线"/>
                <w:color w:val="000000"/>
                <w:szCs w:val="24"/>
              </w:rPr>
            </w:pPr>
            <w:r>
              <w:rPr>
                <w:rFonts w:hint="eastAsia" w:ascii="仿宋" w:hAnsi="仿宋" w:eastAsia="仿宋" w:cs="等线"/>
                <w:color w:val="000000"/>
                <w:szCs w:val="24"/>
              </w:rPr>
              <w:t>3分</w:t>
            </w:r>
          </w:p>
        </w:tc>
      </w:tr>
    </w:tbl>
    <w:p/>
    <w:p>
      <w:pPr>
        <w:pStyle w:val="64"/>
        <w:ind w:left="0" w:leftChars="0" w:firstLine="0" w:firstLineChars="0"/>
        <w:rPr>
          <w:szCs w:val="24"/>
        </w:rPr>
      </w:pPr>
      <w:r>
        <w:br w:type="page"/>
      </w:r>
      <w:r>
        <w:rPr>
          <w:rFonts w:hint="eastAsia"/>
          <w:szCs w:val="24"/>
        </w:rPr>
        <w:t>具体评标标准：（第三包</w:t>
      </w:r>
      <w:r>
        <w:rPr>
          <w:szCs w:val="24"/>
        </w:rPr>
        <w:t>—</w:t>
      </w:r>
      <w:r>
        <w:rPr>
          <w:rFonts w:hint="eastAsia"/>
          <w:szCs w:val="24"/>
        </w:rPr>
        <w:t>第五包）</w:t>
      </w:r>
    </w:p>
    <w:tbl>
      <w:tblPr>
        <w:tblStyle w:val="23"/>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7027"/>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241" w:firstLineChars="100"/>
              <w:rPr>
                <w:rFonts w:ascii="仿宋" w:hAnsi="仿宋" w:eastAsia="仿宋" w:cs="等线"/>
                <w:b/>
                <w:color w:val="000000"/>
                <w:szCs w:val="24"/>
              </w:rPr>
            </w:pPr>
            <w:r>
              <w:rPr>
                <w:rFonts w:hint="eastAsia" w:ascii="仿宋" w:hAnsi="仿宋" w:eastAsia="仿宋" w:cs="等线"/>
                <w:b/>
                <w:color w:val="000000"/>
                <w:szCs w:val="24"/>
              </w:rPr>
              <w:t>项目</w:t>
            </w:r>
          </w:p>
        </w:tc>
        <w:tc>
          <w:tcPr>
            <w:tcW w:w="830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426"/>
              <w:jc w:val="center"/>
              <w:rPr>
                <w:rFonts w:ascii="仿宋" w:hAnsi="仿宋" w:eastAsia="仿宋" w:cs="等线"/>
                <w:b/>
                <w:color w:val="000000"/>
                <w:szCs w:val="24"/>
              </w:rPr>
            </w:pPr>
            <w:r>
              <w:rPr>
                <w:rFonts w:hint="eastAsia" w:ascii="仿宋" w:hAnsi="仿宋" w:eastAsia="仿宋" w:cs="等线"/>
                <w:b/>
                <w:color w:val="000000"/>
                <w:szCs w:val="24"/>
              </w:rPr>
              <w:t>评审因素</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b/>
                <w:color w:val="000000"/>
                <w:szCs w:val="24"/>
              </w:rPr>
            </w:pPr>
            <w:r>
              <w:rPr>
                <w:rFonts w:hint="eastAsia" w:ascii="仿宋" w:hAnsi="仿宋" w:eastAsia="仿宋" w:cs="等线"/>
                <w:b/>
                <w:color w:val="00000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仿宋" w:hAnsi="仿宋" w:eastAsia="仿宋" w:cs="等线"/>
                <w:color w:val="000000"/>
                <w:szCs w:val="21"/>
              </w:rPr>
            </w:pPr>
            <w:r>
              <w:rPr>
                <w:rFonts w:hint="eastAsia" w:ascii="仿宋" w:hAnsi="仿宋" w:eastAsia="仿宋" w:cs="等线"/>
                <w:color w:val="000000"/>
                <w:szCs w:val="21"/>
              </w:rPr>
              <w:t>价格</w:t>
            </w:r>
          </w:p>
          <w:p>
            <w:pPr>
              <w:snapToGrid w:val="0"/>
              <w:spacing w:line="340" w:lineRule="exact"/>
              <w:jc w:val="center"/>
              <w:rPr>
                <w:rFonts w:ascii="仿宋" w:hAnsi="仿宋" w:eastAsia="仿宋" w:cs="等线"/>
                <w:color w:val="000000"/>
                <w:szCs w:val="21"/>
              </w:rPr>
            </w:pPr>
            <w:r>
              <w:rPr>
                <w:rFonts w:hint="eastAsia" w:ascii="仿宋" w:hAnsi="仿宋" w:eastAsia="仿宋" w:cs="等线"/>
                <w:color w:val="000000"/>
                <w:szCs w:val="21"/>
              </w:rPr>
              <w:t>部分</w:t>
            </w:r>
          </w:p>
          <w:p>
            <w:pPr>
              <w:snapToGrid w:val="0"/>
              <w:spacing w:line="340" w:lineRule="exact"/>
              <w:jc w:val="center"/>
              <w:rPr>
                <w:rFonts w:ascii="仿宋" w:hAnsi="仿宋" w:eastAsia="仿宋" w:cs="等线"/>
                <w:color w:val="000000"/>
                <w:szCs w:val="21"/>
              </w:rPr>
            </w:pPr>
            <w:r>
              <w:rPr>
                <w:rFonts w:hint="eastAsia" w:ascii="仿宋" w:hAnsi="仿宋" w:eastAsia="仿宋" w:cs="等线"/>
                <w:color w:val="000000"/>
                <w:szCs w:val="21"/>
              </w:rPr>
              <w:t>（10分）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等线"/>
                <w:color w:val="000000"/>
                <w:szCs w:val="21"/>
              </w:rPr>
            </w:pPr>
            <w:r>
              <w:rPr>
                <w:rFonts w:hint="eastAsia" w:ascii="仿宋" w:hAnsi="仿宋" w:eastAsia="仿宋" w:cs="等线"/>
                <w:color w:val="000000"/>
                <w:szCs w:val="21"/>
              </w:rPr>
              <w:t>报价</w:t>
            </w:r>
          </w:p>
          <w:p>
            <w:pPr>
              <w:spacing w:line="300" w:lineRule="exact"/>
              <w:jc w:val="center"/>
              <w:rPr>
                <w:rFonts w:ascii="仿宋" w:hAnsi="仿宋" w:eastAsia="仿宋" w:cs="等线"/>
                <w:color w:val="000000"/>
                <w:szCs w:val="21"/>
              </w:rPr>
            </w:pPr>
            <w:r>
              <w:rPr>
                <w:rFonts w:hint="eastAsia" w:ascii="仿宋" w:hAnsi="仿宋" w:eastAsia="仿宋" w:cs="等线"/>
                <w:color w:val="000000"/>
                <w:szCs w:val="21"/>
              </w:rPr>
              <w:t>（10分）</w:t>
            </w: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等线"/>
                <w:color w:val="000000"/>
                <w:szCs w:val="21"/>
              </w:rPr>
            </w:pPr>
            <w:r>
              <w:rPr>
                <w:rFonts w:hint="eastAsia" w:ascii="仿宋" w:hAnsi="仿宋" w:eastAsia="仿宋" w:cs="等线"/>
                <w:szCs w:val="21"/>
              </w:rPr>
              <w:t>综合评分法中的价格分统一采用低价优先法计算，即满足招标文件要求且投标报价最低的评审价为基准价，其价格分为满分。其他投标人的价格分统一按照下列公式计算：价格得分＝（基准价/投标报价）×10</w:t>
            </w:r>
          </w:p>
        </w:tc>
        <w:tc>
          <w:tcPr>
            <w:tcW w:w="77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仿宋" w:hAnsi="仿宋" w:eastAsia="仿宋" w:cs="等线"/>
                <w:color w:val="000000"/>
                <w:szCs w:val="21"/>
              </w:rPr>
            </w:pPr>
            <w:r>
              <w:rPr>
                <w:rFonts w:hint="eastAsia" w:ascii="仿宋" w:hAnsi="仿宋" w:eastAsia="仿宋" w:cs="等线"/>
                <w:color w:val="000000"/>
                <w:szCs w:val="21"/>
              </w:rPr>
              <w:t>商务</w:t>
            </w:r>
          </w:p>
          <w:p>
            <w:pPr>
              <w:snapToGrid w:val="0"/>
              <w:spacing w:line="340" w:lineRule="exact"/>
              <w:jc w:val="center"/>
              <w:rPr>
                <w:rFonts w:ascii="仿宋" w:hAnsi="仿宋" w:eastAsia="仿宋" w:cs="等线"/>
                <w:color w:val="000000"/>
                <w:szCs w:val="21"/>
              </w:rPr>
            </w:pPr>
            <w:r>
              <w:rPr>
                <w:rFonts w:hint="eastAsia" w:ascii="仿宋" w:hAnsi="仿宋" w:eastAsia="仿宋" w:cs="等线"/>
                <w:color w:val="000000"/>
                <w:szCs w:val="21"/>
              </w:rPr>
              <w:t>部分</w:t>
            </w:r>
          </w:p>
          <w:p>
            <w:pPr>
              <w:snapToGrid w:val="0"/>
              <w:spacing w:line="340" w:lineRule="exact"/>
              <w:jc w:val="center"/>
              <w:rPr>
                <w:rFonts w:ascii="仿宋" w:hAnsi="仿宋" w:eastAsia="仿宋" w:cs="等线"/>
                <w:color w:val="000000"/>
                <w:szCs w:val="21"/>
              </w:rPr>
            </w:pPr>
            <w:r>
              <w:rPr>
                <w:rFonts w:hint="eastAsia" w:ascii="仿宋" w:hAnsi="仿宋" w:eastAsia="仿宋" w:cs="等线"/>
                <w:color w:val="000000"/>
                <w:szCs w:val="21"/>
              </w:rPr>
              <w:t>（8分）</w:t>
            </w:r>
          </w:p>
        </w:tc>
        <w:tc>
          <w:tcPr>
            <w:tcW w:w="1276" w:type="dxa"/>
            <w:vMerge w:val="restart"/>
            <w:tcBorders>
              <w:top w:val="single" w:color="auto" w:sz="4" w:space="0"/>
              <w:left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4"/>
              </w:rPr>
            </w:pPr>
            <w:r>
              <w:rPr>
                <w:rFonts w:hint="eastAsia" w:ascii="仿宋" w:hAnsi="仿宋" w:eastAsia="仿宋" w:cs="等线"/>
                <w:color w:val="000000"/>
                <w:szCs w:val="24"/>
              </w:rPr>
              <w:t>专业性</w:t>
            </w:r>
          </w:p>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4"/>
              </w:rPr>
              <w:t>（5分）</w:t>
            </w: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等线"/>
                <w:color w:val="000000"/>
                <w:szCs w:val="24"/>
              </w:rPr>
            </w:pPr>
            <w:r>
              <w:rPr>
                <w:rFonts w:hint="eastAsia" w:ascii="仿宋" w:hAnsi="仿宋" w:eastAsia="仿宋" w:cs="等线"/>
                <w:color w:val="000000"/>
                <w:szCs w:val="24"/>
              </w:rPr>
              <w:t>具有有效的ISO9001质量管理体系认证证书，得1分。</w:t>
            </w:r>
          </w:p>
          <w:p>
            <w:pPr>
              <w:spacing w:line="300" w:lineRule="exact"/>
              <w:rPr>
                <w:rFonts w:ascii="仿宋" w:hAnsi="仿宋" w:eastAsia="仿宋" w:cs="等线"/>
                <w:color w:val="000000"/>
                <w:szCs w:val="21"/>
              </w:rPr>
            </w:pPr>
            <w:r>
              <w:rPr>
                <w:rFonts w:hint="eastAsia" w:ascii="仿宋" w:hAnsi="仿宋" w:eastAsia="仿宋" w:cs="等线"/>
                <w:color w:val="000000"/>
                <w:szCs w:val="24"/>
              </w:rPr>
              <w:t>（须提供证书复印件，并加盖投标供应商公章；未按要求提供不得分）</w:t>
            </w:r>
          </w:p>
        </w:tc>
        <w:tc>
          <w:tcPr>
            <w:tcW w:w="77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vMerge w:val="continue"/>
            <w:tcBorders>
              <w:left w:val="single" w:color="auto" w:sz="4" w:space="0"/>
              <w:right w:val="single" w:color="auto" w:sz="4" w:space="0"/>
            </w:tcBorders>
            <w:vAlign w:val="center"/>
          </w:tcPr>
          <w:p>
            <w:pPr>
              <w:spacing w:line="300" w:lineRule="exact"/>
              <w:rPr>
                <w:rFonts w:ascii="仿宋" w:hAnsi="仿宋" w:eastAsia="仿宋" w:cs="等线"/>
                <w:color w:val="000000"/>
                <w:szCs w:val="21"/>
              </w:rPr>
            </w:pP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等线"/>
                <w:color w:val="000000"/>
                <w:szCs w:val="24"/>
              </w:rPr>
            </w:pPr>
            <w:r>
              <w:rPr>
                <w:rFonts w:hint="eastAsia" w:ascii="仿宋" w:hAnsi="仿宋" w:eastAsia="仿宋" w:cs="等线"/>
                <w:color w:val="000000"/>
                <w:szCs w:val="24"/>
              </w:rPr>
              <w:t>具有有效的ISO14001环境管理体系认证证书，得1分。</w:t>
            </w:r>
          </w:p>
          <w:p>
            <w:pPr>
              <w:spacing w:line="300" w:lineRule="exact"/>
              <w:rPr>
                <w:rFonts w:ascii="仿宋" w:hAnsi="仿宋" w:eastAsia="仿宋" w:cs="等线"/>
                <w:color w:val="000000"/>
                <w:szCs w:val="21"/>
              </w:rPr>
            </w:pPr>
            <w:r>
              <w:rPr>
                <w:rFonts w:hint="eastAsia" w:ascii="仿宋" w:hAnsi="仿宋" w:eastAsia="仿宋" w:cs="等线"/>
                <w:color w:val="000000"/>
                <w:szCs w:val="24"/>
              </w:rPr>
              <w:t>（须提供证书复印件，并加盖投标供应商公章；未按要求提供不得分）</w:t>
            </w:r>
          </w:p>
        </w:tc>
        <w:tc>
          <w:tcPr>
            <w:tcW w:w="77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vMerge w:val="continue"/>
            <w:tcBorders>
              <w:left w:val="single" w:color="auto" w:sz="4" w:space="0"/>
              <w:right w:val="single" w:color="auto" w:sz="4" w:space="0"/>
            </w:tcBorders>
            <w:vAlign w:val="center"/>
          </w:tcPr>
          <w:p>
            <w:pPr>
              <w:spacing w:line="300" w:lineRule="exact"/>
              <w:rPr>
                <w:rFonts w:ascii="仿宋" w:hAnsi="仿宋" w:eastAsia="仿宋" w:cs="等线"/>
                <w:color w:val="000000"/>
                <w:szCs w:val="21"/>
              </w:rPr>
            </w:pP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等线"/>
                <w:color w:val="000000"/>
                <w:szCs w:val="24"/>
              </w:rPr>
            </w:pPr>
            <w:r>
              <w:rPr>
                <w:rFonts w:hint="eastAsia" w:ascii="仿宋" w:hAnsi="仿宋" w:eastAsia="仿宋" w:cs="等线"/>
                <w:color w:val="000000"/>
                <w:szCs w:val="24"/>
              </w:rPr>
              <w:t>具有有效的ISO45001职业健康安全管理体系认证证书的，得1分。</w:t>
            </w:r>
          </w:p>
          <w:p>
            <w:pPr>
              <w:spacing w:line="300" w:lineRule="exact"/>
              <w:rPr>
                <w:rFonts w:ascii="仿宋" w:hAnsi="仿宋" w:eastAsia="仿宋" w:cs="等线"/>
                <w:color w:val="000000"/>
                <w:szCs w:val="21"/>
              </w:rPr>
            </w:pPr>
            <w:r>
              <w:rPr>
                <w:rFonts w:hint="eastAsia" w:ascii="仿宋" w:hAnsi="仿宋" w:eastAsia="仿宋" w:cs="等线"/>
                <w:color w:val="000000"/>
                <w:szCs w:val="24"/>
              </w:rPr>
              <w:t>（须提供证书复印件，并加盖投标供应商公章；未按要求提供不得分）</w:t>
            </w:r>
          </w:p>
        </w:tc>
        <w:tc>
          <w:tcPr>
            <w:tcW w:w="77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vMerge w:val="continue"/>
            <w:tcBorders>
              <w:left w:val="single" w:color="auto" w:sz="4" w:space="0"/>
              <w:bottom w:val="single" w:color="auto" w:sz="4" w:space="0"/>
              <w:right w:val="single" w:color="auto" w:sz="4" w:space="0"/>
            </w:tcBorders>
            <w:vAlign w:val="center"/>
          </w:tcPr>
          <w:p>
            <w:pPr>
              <w:spacing w:line="300" w:lineRule="exact"/>
              <w:rPr>
                <w:rFonts w:ascii="仿宋" w:hAnsi="仿宋" w:eastAsia="仿宋" w:cs="等线"/>
                <w:color w:val="000000"/>
                <w:szCs w:val="21"/>
              </w:rPr>
            </w:pP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等线"/>
                <w:color w:val="000000"/>
                <w:szCs w:val="24"/>
              </w:rPr>
            </w:pPr>
            <w:r>
              <w:rPr>
                <w:rFonts w:hint="eastAsia" w:ascii="仿宋" w:hAnsi="仿宋" w:eastAsia="仿宋" w:cs="等线"/>
                <w:color w:val="000000"/>
                <w:szCs w:val="24"/>
              </w:rPr>
              <w:t>具备为政府单位服务连续满5年经验的，得1分；具备为政府单位服务连续满8年经验的，得2分。</w:t>
            </w:r>
          </w:p>
          <w:p>
            <w:pPr>
              <w:spacing w:line="300" w:lineRule="exact"/>
              <w:rPr>
                <w:rFonts w:ascii="仿宋" w:hAnsi="仿宋" w:eastAsia="仿宋" w:cs="等线"/>
                <w:color w:val="000000"/>
                <w:szCs w:val="21"/>
              </w:rPr>
            </w:pPr>
            <w:r>
              <w:rPr>
                <w:rFonts w:hint="eastAsia" w:ascii="仿宋" w:hAnsi="仿宋" w:eastAsia="仿宋" w:cs="等线"/>
                <w:color w:val="000000"/>
                <w:szCs w:val="24"/>
              </w:rPr>
              <w:t>审核依据为：加盖投标供应商单位公章的合同复印件。须包括首页、服务内容页、合同时间页及双方签字盖章页。</w:t>
            </w:r>
          </w:p>
        </w:tc>
        <w:tc>
          <w:tcPr>
            <w:tcW w:w="77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业绩</w:t>
            </w:r>
          </w:p>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（3分）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具有近三年至投标文件递交截止，完成或开始的相关类似项目业绩的得3分，否则不得分。</w:t>
            </w:r>
          </w:p>
          <w:p>
            <w:pPr>
              <w:snapToGrid w:val="0"/>
              <w:spacing w:line="300" w:lineRule="exact"/>
            </w:pPr>
            <w:r>
              <w:rPr>
                <w:rFonts w:hint="eastAsia" w:ascii="仿宋" w:hAnsi="仿宋" w:eastAsia="仿宋" w:cs="等线"/>
                <w:color w:val="000000"/>
                <w:szCs w:val="21"/>
              </w:rPr>
              <w:t>审核依据为：加盖投标供应商单位公章的合同复印件。须包括首页、服务内容页、合同时间页及双方签字盖章页。</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restart"/>
            <w:tcBorders>
              <w:top w:val="single" w:color="auto" w:sz="4" w:space="0"/>
              <w:left w:val="single" w:color="auto" w:sz="4" w:space="0"/>
              <w:right w:val="single" w:color="auto" w:sz="4" w:space="0"/>
            </w:tcBorders>
            <w:vAlign w:val="center"/>
          </w:tcPr>
          <w:p>
            <w:pPr>
              <w:spacing w:line="340" w:lineRule="exact"/>
              <w:jc w:val="center"/>
              <w:rPr>
                <w:rFonts w:ascii="仿宋" w:hAnsi="仿宋" w:eastAsia="仿宋" w:cs="等线"/>
                <w:szCs w:val="21"/>
              </w:rPr>
            </w:pPr>
            <w:r>
              <w:rPr>
                <w:rFonts w:hint="eastAsia" w:ascii="仿宋" w:hAnsi="仿宋" w:eastAsia="仿宋" w:cs="等线"/>
                <w:szCs w:val="21"/>
              </w:rPr>
              <w:t>服务</w:t>
            </w:r>
          </w:p>
          <w:p>
            <w:pPr>
              <w:spacing w:line="340" w:lineRule="exact"/>
              <w:jc w:val="center"/>
              <w:rPr>
                <w:rFonts w:ascii="仿宋" w:hAnsi="仿宋" w:eastAsia="仿宋" w:cs="等线"/>
                <w:szCs w:val="21"/>
              </w:rPr>
            </w:pPr>
            <w:r>
              <w:rPr>
                <w:rFonts w:hint="eastAsia" w:ascii="仿宋" w:hAnsi="仿宋" w:eastAsia="仿宋" w:cs="等线"/>
                <w:szCs w:val="21"/>
              </w:rPr>
              <w:t>部分</w:t>
            </w:r>
          </w:p>
          <w:p>
            <w:pPr>
              <w:spacing w:line="340" w:lineRule="exact"/>
              <w:jc w:val="center"/>
              <w:rPr>
                <w:rFonts w:ascii="仿宋" w:hAnsi="仿宋" w:eastAsia="仿宋" w:cs="等线"/>
                <w:szCs w:val="21"/>
              </w:rPr>
            </w:pPr>
            <w:r>
              <w:rPr>
                <w:rFonts w:hint="eastAsia" w:ascii="仿宋" w:hAnsi="仿宋" w:eastAsia="仿宋" w:cs="等线"/>
                <w:szCs w:val="21"/>
              </w:rPr>
              <w:t>（8</w:t>
            </w:r>
            <w:r>
              <w:rPr>
                <w:rFonts w:ascii="仿宋" w:hAnsi="仿宋" w:eastAsia="仿宋" w:cs="等线"/>
                <w:szCs w:val="21"/>
              </w:rPr>
              <w:t>2</w:t>
            </w:r>
            <w:r>
              <w:rPr>
                <w:rFonts w:hint="eastAsia" w:ascii="仿宋" w:hAnsi="仿宋" w:eastAsia="仿宋" w:cs="等线"/>
                <w:szCs w:val="21"/>
              </w:rPr>
              <w:t>分）</w:t>
            </w:r>
          </w:p>
          <w:p>
            <w:pPr>
              <w:snapToGrid w:val="0"/>
              <w:spacing w:line="340" w:lineRule="exact"/>
              <w:jc w:val="center"/>
              <w:rPr>
                <w:rFonts w:ascii="仿宋" w:hAnsi="仿宋" w:eastAsia="仿宋" w:cs="等线"/>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等线"/>
                <w:szCs w:val="21"/>
              </w:rPr>
            </w:pPr>
            <w:r>
              <w:rPr>
                <w:rFonts w:hint="eastAsia" w:ascii="仿宋" w:hAnsi="仿宋" w:eastAsia="仿宋" w:cs="等线"/>
                <w:szCs w:val="21"/>
              </w:rPr>
              <w:t>项目需求理解与重点难点分析</w:t>
            </w:r>
          </w:p>
          <w:p>
            <w:pPr>
              <w:spacing w:line="300" w:lineRule="exact"/>
              <w:jc w:val="center"/>
              <w:rPr>
                <w:rFonts w:ascii="仿宋" w:hAnsi="仿宋" w:eastAsia="仿宋" w:cs="等线"/>
                <w:szCs w:val="21"/>
              </w:rPr>
            </w:pPr>
            <w:r>
              <w:rPr>
                <w:rFonts w:hint="eastAsia" w:ascii="仿宋" w:hAnsi="仿宋" w:eastAsia="仿宋" w:cs="等线"/>
                <w:szCs w:val="21"/>
              </w:rPr>
              <w:t>（10分）</w:t>
            </w: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等线"/>
                <w:szCs w:val="21"/>
              </w:rPr>
            </w:pPr>
            <w:r>
              <w:rPr>
                <w:rFonts w:hint="eastAsia" w:ascii="仿宋" w:hAnsi="仿宋" w:eastAsia="仿宋" w:cs="等线"/>
                <w:szCs w:val="21"/>
              </w:rPr>
              <w:t>对项目认识全面、理解准确；充分结合本项目特征及要求，进行全面且客观的重点难点分析；且针对各风险点有可行的操作建议和解决方案：10分；</w:t>
            </w:r>
          </w:p>
          <w:p>
            <w:pPr>
              <w:spacing w:line="300" w:lineRule="exact"/>
              <w:rPr>
                <w:rFonts w:ascii="仿宋" w:hAnsi="仿宋" w:eastAsia="仿宋" w:cs="等线"/>
                <w:szCs w:val="21"/>
              </w:rPr>
            </w:pPr>
            <w:r>
              <w:rPr>
                <w:rFonts w:hint="eastAsia" w:ascii="仿宋" w:hAnsi="仿宋" w:eastAsia="仿宋" w:cs="等线"/>
                <w:szCs w:val="21"/>
              </w:rPr>
              <w:t>对项目认识较全面、理解较为准确；能够结合本项目特征及要求，进行较全面的重点难点分析，针对大部分风险点有可行的操作建议和解决方案：7分；</w:t>
            </w:r>
          </w:p>
          <w:p>
            <w:pPr>
              <w:spacing w:line="300" w:lineRule="exact"/>
              <w:rPr>
                <w:rFonts w:ascii="仿宋" w:hAnsi="仿宋" w:eastAsia="仿宋" w:cs="等线"/>
                <w:szCs w:val="21"/>
              </w:rPr>
            </w:pPr>
            <w:r>
              <w:rPr>
                <w:rFonts w:hint="eastAsia" w:ascii="仿宋" w:hAnsi="仿宋" w:eastAsia="仿宋" w:cs="等线"/>
                <w:szCs w:val="21"/>
              </w:rPr>
              <w:t>对项目认识不全面、理解较浅显简单；没有完全结合本项目特征进行重点难点分析，仅能提出片面的风险分析；针对少量风险点有操作建议和解决方案：</w:t>
            </w:r>
            <w:r>
              <w:rPr>
                <w:rFonts w:ascii="仿宋" w:hAnsi="仿宋" w:eastAsia="仿宋" w:cs="等线"/>
                <w:szCs w:val="21"/>
              </w:rPr>
              <w:t>3</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对项目认识和理解有重大偏差；无法结合本项目特征及要求，重点难点分析和风险分析不客观，或无法提出有效的建议和解决方案：1分；</w:t>
            </w:r>
          </w:p>
          <w:p>
            <w:pPr>
              <w:spacing w:line="300" w:lineRule="exact"/>
              <w:rPr>
                <w:rFonts w:ascii="仿宋" w:hAnsi="仿宋" w:eastAsia="仿宋" w:cs="等线"/>
                <w:szCs w:val="21"/>
              </w:rPr>
            </w:pPr>
            <w:r>
              <w:rPr>
                <w:rFonts w:hint="eastAsia" w:ascii="仿宋" w:hAnsi="仿宋" w:eastAsia="仿宋" w:cs="等线"/>
                <w:szCs w:val="21"/>
              </w:rPr>
              <w:t>未提供具体方案的：0分。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1" w:type="dxa"/>
            <w:vMerge w:val="continue"/>
            <w:tcBorders>
              <w:left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服务方案</w:t>
            </w:r>
          </w:p>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（30分）</w:t>
            </w:r>
          </w:p>
        </w:tc>
        <w:tc>
          <w:tcPr>
            <w:tcW w:w="702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6"/>
              <w:rPr>
                <w:rFonts w:ascii="仿宋" w:hAnsi="仿宋" w:eastAsia="仿宋" w:cs="等线"/>
                <w:b/>
                <w:bCs/>
                <w:szCs w:val="21"/>
              </w:rPr>
            </w:pPr>
            <w:r>
              <w:rPr>
                <w:rFonts w:hint="eastAsia" w:ascii="仿宋" w:hAnsi="仿宋" w:eastAsia="仿宋" w:cs="等线"/>
                <w:b/>
                <w:bCs/>
                <w:szCs w:val="21"/>
              </w:rPr>
              <w:t>1、综合服务方案（10分）</w:t>
            </w:r>
          </w:p>
          <w:p>
            <w:pPr>
              <w:spacing w:line="300" w:lineRule="exact"/>
              <w:rPr>
                <w:rFonts w:ascii="仿宋" w:hAnsi="仿宋" w:eastAsia="仿宋" w:cs="等线"/>
                <w:szCs w:val="21"/>
              </w:rPr>
            </w:pPr>
            <w:r>
              <w:rPr>
                <w:rFonts w:hint="eastAsia" w:ascii="仿宋" w:hAnsi="仿宋" w:eastAsia="仿宋" w:cs="等线"/>
                <w:szCs w:val="21"/>
              </w:rPr>
              <w:t>充分结合项目特征，提出有针对性的服务方案。方案内容完整，针对性、可行性、合理性、可靠性强，完全满足采购人需求：10分；</w:t>
            </w:r>
          </w:p>
          <w:p>
            <w:pPr>
              <w:spacing w:line="300" w:lineRule="exact"/>
              <w:rPr>
                <w:rFonts w:ascii="仿宋" w:hAnsi="仿宋" w:eastAsia="仿宋" w:cs="等线"/>
                <w:szCs w:val="21"/>
              </w:rPr>
            </w:pPr>
            <w:r>
              <w:rPr>
                <w:rFonts w:hint="eastAsia" w:ascii="仿宋" w:hAnsi="仿宋" w:eastAsia="仿宋" w:cs="等线"/>
                <w:szCs w:val="21"/>
              </w:rPr>
              <w:t>能够结合项目特征，提出有一定针对性的服务方案。方案内容较完整，针对性、可行性、合理性、可靠性较强，较好地满足采购人需求：7分；</w:t>
            </w:r>
          </w:p>
          <w:p>
            <w:pPr>
              <w:spacing w:line="300" w:lineRule="exact"/>
              <w:rPr>
                <w:rFonts w:ascii="仿宋" w:hAnsi="仿宋" w:eastAsia="仿宋" w:cs="等线"/>
                <w:szCs w:val="21"/>
              </w:rPr>
            </w:pPr>
            <w:r>
              <w:rPr>
                <w:rFonts w:hint="eastAsia" w:ascii="仿宋" w:hAnsi="仿宋" w:eastAsia="仿宋" w:cs="等线"/>
                <w:szCs w:val="21"/>
              </w:rPr>
              <w:t>与项目特征结合较少，仅提出基本的服务方案。方案内容有部分疏漏，针对性、可行性、合理性、可靠性较弱：</w:t>
            </w:r>
            <w:r>
              <w:rPr>
                <w:rFonts w:ascii="仿宋" w:hAnsi="仿宋" w:eastAsia="仿宋" w:cs="等线"/>
                <w:szCs w:val="21"/>
              </w:rPr>
              <w:t>3</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不能结合项目特征，仅提出范本式的服务方案。方案内容缺漏较多，无针对性，可行性、合理性、可靠性：</w:t>
            </w:r>
            <w:r>
              <w:rPr>
                <w:rFonts w:ascii="仿宋" w:hAnsi="仿宋" w:eastAsia="仿宋" w:cs="等线"/>
                <w:szCs w:val="21"/>
              </w:rPr>
              <w:t>1</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未提供具体方案的：0分。</w:t>
            </w:r>
          </w:p>
          <w:p>
            <w:pPr>
              <w:spacing w:line="300" w:lineRule="exact"/>
              <w:ind w:firstLine="426"/>
              <w:rPr>
                <w:rFonts w:ascii="仿宋" w:hAnsi="仿宋" w:eastAsia="仿宋"/>
                <w:b/>
                <w:szCs w:val="21"/>
              </w:rPr>
            </w:pPr>
            <w:r>
              <w:rPr>
                <w:rFonts w:hint="eastAsia" w:ascii="仿宋" w:hAnsi="仿宋" w:eastAsia="仿宋" w:cs="等线"/>
                <w:b/>
                <w:szCs w:val="21"/>
              </w:rPr>
              <w:t>2、</w:t>
            </w:r>
            <w:r>
              <w:rPr>
                <w:rFonts w:hint="eastAsia" w:ascii="仿宋" w:hAnsi="仿宋" w:eastAsia="仿宋"/>
                <w:b/>
                <w:szCs w:val="21"/>
              </w:rPr>
              <w:t>工程服务方案（包括但不限于房屋日常养护维修、给排水设备运行维护、供电系统运行管理、电梯运行维修、空调、热力系统运行维护、电视天线系统的管理和维护、电热水器管理、消防管理）（10分）</w:t>
            </w:r>
          </w:p>
          <w:p>
            <w:pPr>
              <w:spacing w:line="300" w:lineRule="exact"/>
              <w:rPr>
                <w:rFonts w:ascii="仿宋" w:hAnsi="仿宋" w:eastAsia="仿宋" w:cs="等线"/>
                <w:szCs w:val="21"/>
              </w:rPr>
            </w:pPr>
            <w:r>
              <w:rPr>
                <w:rFonts w:hint="eastAsia" w:ascii="仿宋" w:hAnsi="仿宋" w:eastAsia="仿宋" w:cs="等线"/>
                <w:szCs w:val="21"/>
              </w:rPr>
              <w:t>充分结合项目特征，提出有针对性的服务方案。方案内容完整，针对性、可行性、合理性、可靠性强，完全满足采购人需求：10分；</w:t>
            </w:r>
          </w:p>
          <w:p>
            <w:pPr>
              <w:spacing w:line="300" w:lineRule="exact"/>
              <w:rPr>
                <w:rFonts w:ascii="仿宋" w:hAnsi="仿宋" w:eastAsia="仿宋" w:cs="等线"/>
                <w:szCs w:val="21"/>
              </w:rPr>
            </w:pPr>
            <w:r>
              <w:rPr>
                <w:rFonts w:hint="eastAsia" w:ascii="仿宋" w:hAnsi="仿宋" w:eastAsia="仿宋" w:cs="等线"/>
                <w:szCs w:val="21"/>
              </w:rPr>
              <w:t>能够结合项目特征，提出有一定针对性的服务方案。方案内容较完整，针对性、可行性、合理性、可靠性较强，较好地满足采购人需求：7分；</w:t>
            </w:r>
          </w:p>
          <w:p>
            <w:pPr>
              <w:spacing w:line="300" w:lineRule="exact"/>
              <w:rPr>
                <w:rFonts w:ascii="仿宋" w:hAnsi="仿宋" w:eastAsia="仿宋" w:cs="等线"/>
                <w:szCs w:val="21"/>
              </w:rPr>
            </w:pPr>
            <w:r>
              <w:rPr>
                <w:rFonts w:hint="eastAsia" w:ascii="仿宋" w:hAnsi="仿宋" w:eastAsia="仿宋" w:cs="等线"/>
                <w:szCs w:val="21"/>
              </w:rPr>
              <w:t>与项目特征结合较少，仅提出基本的服务方案。方案内容有部分疏漏，针对性、可行性、合理性、可靠性较弱：</w:t>
            </w:r>
            <w:r>
              <w:rPr>
                <w:rFonts w:ascii="仿宋" w:hAnsi="仿宋" w:eastAsia="仿宋" w:cs="等线"/>
                <w:szCs w:val="21"/>
              </w:rPr>
              <w:t>3</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不能结合项目特征，仅提出范本式的服务方案。方案内容缺漏较多，无针对性，可行性、合理性、可靠性：</w:t>
            </w:r>
            <w:r>
              <w:rPr>
                <w:rFonts w:ascii="仿宋" w:hAnsi="仿宋" w:eastAsia="仿宋" w:cs="等线"/>
                <w:szCs w:val="21"/>
              </w:rPr>
              <w:t>1</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未提供具体方案的：0分。</w:t>
            </w:r>
          </w:p>
          <w:p>
            <w:pPr>
              <w:spacing w:line="300" w:lineRule="exact"/>
              <w:ind w:firstLine="426"/>
              <w:rPr>
                <w:rFonts w:ascii="仿宋" w:hAnsi="仿宋" w:eastAsia="仿宋" w:cs="等线"/>
                <w:b/>
                <w:bCs/>
                <w:szCs w:val="21"/>
              </w:rPr>
            </w:pPr>
            <w:r>
              <w:rPr>
                <w:rFonts w:ascii="仿宋" w:hAnsi="仿宋" w:eastAsia="仿宋" w:cs="等线"/>
                <w:b/>
                <w:bCs/>
                <w:szCs w:val="21"/>
              </w:rPr>
              <w:t>3</w:t>
            </w:r>
            <w:r>
              <w:rPr>
                <w:rFonts w:hint="eastAsia" w:ascii="仿宋" w:hAnsi="仿宋" w:eastAsia="仿宋" w:cs="等线"/>
                <w:b/>
                <w:bCs/>
                <w:szCs w:val="21"/>
              </w:rPr>
              <w:t>、其他服务（包括但不限于卫生保洁、绿化美化管理、会议服务、防汛工作等）（10分）</w:t>
            </w:r>
          </w:p>
          <w:p>
            <w:pPr>
              <w:spacing w:line="300" w:lineRule="exact"/>
              <w:rPr>
                <w:rFonts w:ascii="仿宋" w:hAnsi="仿宋" w:eastAsia="仿宋" w:cs="等线"/>
                <w:szCs w:val="21"/>
              </w:rPr>
            </w:pPr>
            <w:r>
              <w:rPr>
                <w:rFonts w:hint="eastAsia" w:ascii="仿宋" w:hAnsi="仿宋" w:eastAsia="仿宋" w:cs="等线"/>
                <w:szCs w:val="21"/>
              </w:rPr>
              <w:t>充分结合项目特征，提出有针对性的服务方案。方案内容完整，针对性、可行性、合理性、可靠性强，完全满足采购人需求：10分；</w:t>
            </w:r>
          </w:p>
          <w:p>
            <w:pPr>
              <w:spacing w:line="300" w:lineRule="exact"/>
              <w:rPr>
                <w:rFonts w:ascii="仿宋" w:hAnsi="仿宋" w:eastAsia="仿宋" w:cs="等线"/>
                <w:szCs w:val="21"/>
              </w:rPr>
            </w:pPr>
            <w:r>
              <w:rPr>
                <w:rFonts w:hint="eastAsia" w:ascii="仿宋" w:hAnsi="仿宋" w:eastAsia="仿宋" w:cs="等线"/>
                <w:szCs w:val="21"/>
              </w:rPr>
              <w:t>能够结合项目特征，提出有一定针对性的服务方案。方案内容较完整，针对性、可行性、合理性、可靠性较强，较好地满足采购人需求：7分；</w:t>
            </w:r>
          </w:p>
          <w:p>
            <w:pPr>
              <w:spacing w:line="300" w:lineRule="exact"/>
              <w:rPr>
                <w:rFonts w:ascii="仿宋" w:hAnsi="仿宋" w:eastAsia="仿宋" w:cs="等线"/>
                <w:szCs w:val="21"/>
              </w:rPr>
            </w:pPr>
            <w:r>
              <w:rPr>
                <w:rFonts w:hint="eastAsia" w:ascii="仿宋" w:hAnsi="仿宋" w:eastAsia="仿宋" w:cs="等线"/>
                <w:szCs w:val="21"/>
              </w:rPr>
              <w:t>与项目特征结合较少，仅提出基本的服务方案。方案内容有部分疏漏，针对性、可行性、合理性、可靠性较弱：</w:t>
            </w:r>
            <w:r>
              <w:rPr>
                <w:rFonts w:ascii="仿宋" w:hAnsi="仿宋" w:eastAsia="仿宋" w:cs="等线"/>
                <w:szCs w:val="21"/>
              </w:rPr>
              <w:t>3</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不能结合项目特征，仅提出范本式的服务方案。方案内容缺漏较多，无针对性，可行性、合理性、可靠性：</w:t>
            </w:r>
            <w:r>
              <w:rPr>
                <w:rFonts w:ascii="仿宋" w:hAnsi="仿宋" w:eastAsia="仿宋" w:cs="等线"/>
                <w:szCs w:val="21"/>
              </w:rPr>
              <w:t>1</w:t>
            </w:r>
            <w:r>
              <w:rPr>
                <w:rFonts w:hint="eastAsia" w:ascii="仿宋" w:hAnsi="仿宋" w:eastAsia="仿宋" w:cs="等线"/>
                <w:szCs w:val="21"/>
              </w:rPr>
              <w:t>分；</w:t>
            </w:r>
          </w:p>
          <w:p>
            <w:pPr>
              <w:spacing w:line="300" w:lineRule="exact"/>
              <w:rPr>
                <w:rFonts w:ascii="仿宋" w:hAnsi="仿宋" w:eastAsia="仿宋" w:cs="等线"/>
                <w:szCs w:val="21"/>
              </w:rPr>
            </w:pPr>
            <w:r>
              <w:rPr>
                <w:rFonts w:hint="eastAsia" w:ascii="仿宋" w:hAnsi="仿宋" w:eastAsia="仿宋" w:cs="等线"/>
                <w:szCs w:val="21"/>
              </w:rPr>
              <w:t>未提供具体方案的：0分。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1" w:type="dxa"/>
            <w:vMerge w:val="continue"/>
            <w:tcBorders>
              <w:left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right w:val="single" w:color="auto" w:sz="4" w:space="0"/>
            </w:tcBorders>
            <w:vAlign w:val="center"/>
          </w:tcPr>
          <w:p>
            <w:pPr>
              <w:pStyle w:val="9"/>
              <w:spacing w:line="300" w:lineRule="exact"/>
              <w:rPr>
                <w:rFonts w:ascii="仿宋" w:hAnsi="仿宋" w:eastAsia="仿宋" w:cs="仿宋"/>
                <w:color w:val="000000"/>
              </w:rPr>
            </w:pPr>
            <w:r>
              <w:rPr>
                <w:rFonts w:hint="eastAsia" w:ascii="仿宋" w:hAnsi="仿宋" w:eastAsia="仿宋" w:cs="仿宋"/>
                <w:color w:val="000000"/>
                <w:szCs w:val="24"/>
              </w:rPr>
              <w:t>交接方案</w:t>
            </w:r>
          </w:p>
          <w:p>
            <w:pPr>
              <w:pStyle w:val="9"/>
              <w:spacing w:line="300" w:lineRule="exact"/>
              <w:rPr>
                <w:rFonts w:ascii="仿宋" w:hAnsi="仿宋" w:eastAsia="仿宋" w:cs="仿宋"/>
                <w:color w:val="000000"/>
              </w:rPr>
            </w:pPr>
            <w:r>
              <w:rPr>
                <w:rFonts w:hint="eastAsia" w:ascii="仿宋" w:hAnsi="仿宋" w:eastAsia="仿宋" w:cs="仿宋"/>
                <w:color w:val="000000"/>
                <w:szCs w:val="24"/>
              </w:rPr>
              <w:t>（10分）</w:t>
            </w:r>
          </w:p>
          <w:p>
            <w:pPr>
              <w:snapToGrid w:val="0"/>
              <w:spacing w:line="300" w:lineRule="exact"/>
              <w:jc w:val="center"/>
              <w:rPr>
                <w:rFonts w:ascii="仿宋" w:hAnsi="仿宋" w:eastAsia="仿宋" w:cs="仿宋"/>
                <w:color w:val="000000"/>
                <w:szCs w:val="24"/>
              </w:rPr>
            </w:pP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仿宋"/>
                <w:color w:val="000000"/>
                <w:szCs w:val="24"/>
              </w:rPr>
            </w:pPr>
            <w:r>
              <w:rPr>
                <w:rFonts w:hint="eastAsia" w:ascii="仿宋" w:hAnsi="仿宋" w:eastAsia="仿宋" w:cs="仿宋"/>
                <w:color w:val="000000"/>
                <w:szCs w:val="24"/>
              </w:rPr>
              <w:t>方案全面，内容详实，针对性强，针对各项物业服务工作有客观合理的交接方案，针对可能出现的交接突发时间有合理有效的预案，可行性高：10分；</w:t>
            </w:r>
          </w:p>
          <w:p>
            <w:pPr>
              <w:snapToGrid w:val="0"/>
              <w:spacing w:line="300" w:lineRule="exact"/>
              <w:rPr>
                <w:rFonts w:ascii="仿宋" w:hAnsi="仿宋" w:eastAsia="仿宋" w:cs="仿宋"/>
                <w:szCs w:val="24"/>
              </w:rPr>
            </w:pPr>
            <w:r>
              <w:rPr>
                <w:rFonts w:hint="eastAsia" w:ascii="仿宋" w:hAnsi="仿宋" w:eastAsia="仿宋" w:cs="仿宋"/>
                <w:szCs w:val="24"/>
              </w:rPr>
              <w:t>方案较全面，内容较详实，针对性较强，针对各项物业服务工作有较客观合理的交接方案，针对可能出现的交接突发事件有较合理的预案：7分；</w:t>
            </w:r>
          </w:p>
          <w:p>
            <w:pPr>
              <w:pStyle w:val="9"/>
              <w:spacing w:line="300" w:lineRule="exact"/>
              <w:rPr>
                <w:rFonts w:ascii="仿宋" w:hAnsi="仿宋" w:eastAsia="仿宋" w:cs="仿宋"/>
                <w:color w:val="000000"/>
              </w:rPr>
            </w:pPr>
            <w:r>
              <w:rPr>
                <w:rFonts w:hint="eastAsia" w:ascii="仿宋" w:hAnsi="仿宋" w:eastAsia="仿宋" w:cs="仿宋"/>
                <w:color w:val="000000"/>
                <w:szCs w:val="24"/>
              </w:rPr>
              <w:t>方案基本全面，内容基本详实，有一定针对性，针对大部分物业服务工作有交接方案，有一定的可行性：3分；</w:t>
            </w:r>
          </w:p>
          <w:p>
            <w:pPr>
              <w:snapToGrid w:val="0"/>
              <w:spacing w:line="300" w:lineRule="exact"/>
              <w:rPr>
                <w:rFonts w:ascii="仿宋" w:hAnsi="仿宋" w:eastAsia="仿宋" w:cs="仿宋"/>
                <w:color w:val="000000"/>
                <w:szCs w:val="24"/>
              </w:rPr>
            </w:pPr>
            <w:r>
              <w:rPr>
                <w:rFonts w:hint="eastAsia" w:ascii="仿宋" w:hAnsi="仿宋" w:eastAsia="仿宋" w:cs="仿宋"/>
                <w:color w:val="000000"/>
                <w:szCs w:val="24"/>
              </w:rPr>
              <w:t>方案较简略，针对性不强，物业服务的交接方案不全面，突发时间的对应预案不完善或合理性略差：1分；</w:t>
            </w:r>
          </w:p>
          <w:p>
            <w:pPr>
              <w:snapToGrid w:val="0"/>
              <w:spacing w:line="300" w:lineRule="exact"/>
              <w:rPr>
                <w:rFonts w:ascii="仿宋" w:hAnsi="仿宋" w:eastAsia="仿宋" w:cs="仿宋"/>
                <w:szCs w:val="24"/>
              </w:rPr>
            </w:pPr>
            <w:r>
              <w:rPr>
                <w:rFonts w:hint="eastAsia" w:ascii="仿宋" w:hAnsi="仿宋" w:eastAsia="仿宋" w:cs="仿宋"/>
                <w:color w:val="000000"/>
                <w:szCs w:val="24"/>
              </w:rPr>
              <w:t>未提供具体交接方案的不得分。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right w:val="single" w:color="auto" w:sz="4" w:space="0"/>
            </w:tcBorders>
            <w:vAlign w:val="center"/>
          </w:tcPr>
          <w:p>
            <w:pPr>
              <w:snapToGrid w:val="0"/>
              <w:spacing w:line="340" w:lineRule="exact"/>
              <w:jc w:val="center"/>
              <w:rPr>
                <w:rFonts w:ascii="仿宋" w:hAnsi="仿宋" w:eastAsia="仿宋" w:cs="等线"/>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安全及保密管理措施</w:t>
            </w:r>
          </w:p>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w:t>
            </w:r>
            <w:r>
              <w:rPr>
                <w:rFonts w:ascii="仿宋" w:hAnsi="仿宋" w:eastAsia="仿宋" w:cs="等线"/>
                <w:color w:val="000000"/>
                <w:szCs w:val="21"/>
              </w:rPr>
              <w:t>5</w:t>
            </w:r>
            <w:r>
              <w:rPr>
                <w:rFonts w:hint="eastAsia" w:ascii="仿宋" w:hAnsi="仿宋" w:eastAsia="仿宋" w:cs="等线"/>
                <w:color w:val="000000"/>
                <w:szCs w:val="21"/>
              </w:rPr>
              <w:t>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方案内容详实、客观合理、针对性强，可行性高，能够有效确保服务安全，并履行保密义务：5分；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方案内容基本齐全，较为客观合理、有一定针对性，可行性较好，能够保证服务安全，并做好保密工作：3分；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方案内容有缺失，或针对性及合理性较弱，无法有效保证服务安全或做好保密工作：1分；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未提供具体方案的：0分。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ascii="仿宋" w:hAnsi="仿宋" w:eastAsia="仿宋" w:cs="等线"/>
                <w:color w:val="000000"/>
                <w:szCs w:val="21"/>
              </w:rPr>
              <w:t>5</w:t>
            </w:r>
            <w:r>
              <w:rPr>
                <w:rFonts w:hint="eastAsia" w:ascii="仿宋" w:hAnsi="仿宋" w:eastAsia="仿宋" w:cs="等线"/>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tcBorders>
              <w:left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各项工作及突发公共卫生事件应急预案</w:t>
            </w:r>
          </w:p>
          <w:p>
            <w:pPr>
              <w:snapToGrid w:val="0"/>
              <w:spacing w:line="300" w:lineRule="exact"/>
              <w:jc w:val="center"/>
              <w:rPr>
                <w:rFonts w:ascii="仿宋" w:hAnsi="仿宋" w:eastAsia="仿宋" w:cs="等线"/>
                <w:szCs w:val="21"/>
              </w:rPr>
            </w:pPr>
            <w:r>
              <w:rPr>
                <w:rFonts w:hint="eastAsia" w:ascii="仿宋" w:hAnsi="仿宋" w:eastAsia="仿宋" w:cs="等线"/>
                <w:color w:val="000000"/>
                <w:szCs w:val="21"/>
              </w:rPr>
              <w:t>（</w:t>
            </w:r>
            <w:r>
              <w:rPr>
                <w:rFonts w:ascii="仿宋" w:hAnsi="仿宋" w:eastAsia="仿宋" w:cs="等线"/>
                <w:color w:val="000000"/>
                <w:szCs w:val="21"/>
              </w:rPr>
              <w:t>5</w:t>
            </w:r>
            <w:r>
              <w:rPr>
                <w:rFonts w:hint="eastAsia" w:ascii="仿宋" w:hAnsi="仿宋" w:eastAsia="仿宋" w:cs="等线"/>
                <w:color w:val="000000"/>
                <w:szCs w:val="21"/>
              </w:rPr>
              <w:t>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应急预案考虑全面，针对各项突发事件均进行了详细阐述，</w:t>
            </w:r>
            <w:r>
              <w:rPr>
                <w:rFonts w:hint="eastAsia" w:ascii="仿宋" w:hAnsi="仿宋" w:eastAsia="仿宋" w:cs="等线"/>
                <w:szCs w:val="21"/>
              </w:rPr>
              <w:t>响应时间短、反应速度及时，应急保障措施完善</w:t>
            </w:r>
            <w:r>
              <w:rPr>
                <w:rFonts w:hint="eastAsia" w:ascii="仿宋" w:hAnsi="仿宋" w:eastAsia="仿宋" w:cs="等线"/>
                <w:color w:val="000000"/>
                <w:szCs w:val="21"/>
              </w:rPr>
              <w:t>，针对性强，可行性高：</w:t>
            </w:r>
            <w:r>
              <w:rPr>
                <w:rFonts w:ascii="仿宋" w:hAnsi="仿宋" w:eastAsia="仿宋" w:cs="等线"/>
                <w:color w:val="000000"/>
                <w:szCs w:val="21"/>
              </w:rPr>
              <w:t>5</w:t>
            </w:r>
            <w:r>
              <w:rPr>
                <w:rFonts w:hint="eastAsia" w:ascii="仿宋" w:hAnsi="仿宋" w:eastAsia="仿宋" w:cs="等线"/>
                <w:color w:val="000000"/>
                <w:szCs w:val="21"/>
              </w:rPr>
              <w:t>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应急预案考虑基本全面，针对各项突发事件均进行了阐述，</w:t>
            </w:r>
            <w:r>
              <w:rPr>
                <w:rFonts w:hint="eastAsia" w:ascii="仿宋" w:hAnsi="仿宋" w:eastAsia="仿宋" w:cs="等线"/>
                <w:szCs w:val="21"/>
              </w:rPr>
              <w:t>响应时间较短、反应速度较及时，应急保障措施较完善</w:t>
            </w:r>
            <w:r>
              <w:rPr>
                <w:rFonts w:hint="eastAsia" w:ascii="仿宋" w:hAnsi="仿宋" w:eastAsia="仿宋" w:cs="等线"/>
                <w:color w:val="000000"/>
                <w:szCs w:val="21"/>
              </w:rPr>
              <w:t>，有一定的针对性，可行性较高：</w:t>
            </w:r>
            <w:r>
              <w:rPr>
                <w:rFonts w:ascii="仿宋" w:hAnsi="仿宋" w:eastAsia="仿宋" w:cs="等线"/>
                <w:color w:val="000000"/>
                <w:szCs w:val="21"/>
              </w:rPr>
              <w:t>3</w:t>
            </w:r>
            <w:r>
              <w:rPr>
                <w:rFonts w:hint="eastAsia" w:ascii="仿宋" w:hAnsi="仿宋" w:eastAsia="仿宋" w:cs="等线"/>
                <w:color w:val="000000"/>
                <w:szCs w:val="21"/>
              </w:rPr>
              <w:t>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应急预案内容缺失较多，只针对小部分突发事件进行了阐述，</w:t>
            </w:r>
            <w:r>
              <w:rPr>
                <w:rFonts w:hint="eastAsia" w:ascii="仿宋" w:hAnsi="仿宋" w:eastAsia="仿宋" w:cs="等线"/>
                <w:szCs w:val="21"/>
              </w:rPr>
              <w:t>响应时间较长、反应速度不及时，应急保障措施有欠缺，</w:t>
            </w:r>
            <w:r>
              <w:rPr>
                <w:rFonts w:hint="eastAsia" w:ascii="仿宋" w:hAnsi="仿宋" w:eastAsia="仿宋" w:cs="等线"/>
                <w:color w:val="000000"/>
                <w:szCs w:val="21"/>
              </w:rPr>
              <w:t>针对性及可行性较弱：1分；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未提供具体方案的：0分。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ascii="仿宋" w:hAnsi="仿宋" w:eastAsia="仿宋" w:cs="等线"/>
                <w:color w:val="000000"/>
                <w:szCs w:val="21"/>
              </w:rPr>
              <w:t>5</w:t>
            </w:r>
            <w:r>
              <w:rPr>
                <w:rFonts w:hint="eastAsia" w:ascii="仿宋" w:hAnsi="仿宋" w:eastAsia="仿宋" w:cs="等线"/>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right w:val="single" w:color="auto" w:sz="4" w:space="0"/>
            </w:tcBorders>
            <w:vAlign w:val="center"/>
          </w:tcPr>
          <w:p>
            <w:pPr>
              <w:snapToGrid w:val="0"/>
              <w:spacing w:line="340" w:lineRule="exact"/>
              <w:jc w:val="center"/>
              <w:rPr>
                <w:rFonts w:ascii="仿宋" w:hAnsi="仿宋" w:eastAsia="仿宋" w:cs="等线"/>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各项管理制度及考核方案</w:t>
            </w:r>
          </w:p>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w:t>
            </w:r>
            <w:r>
              <w:rPr>
                <w:rFonts w:ascii="仿宋" w:hAnsi="仿宋" w:eastAsia="仿宋" w:cs="等线"/>
                <w:color w:val="000000"/>
                <w:szCs w:val="21"/>
              </w:rPr>
              <w:t>5</w:t>
            </w:r>
            <w:r>
              <w:rPr>
                <w:rFonts w:hint="eastAsia" w:ascii="仿宋" w:hAnsi="仿宋" w:eastAsia="仿宋" w:cs="等线"/>
                <w:color w:val="000000"/>
                <w:szCs w:val="21"/>
              </w:rPr>
              <w:t>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各项管理制度完备、明确，考核方案内容详实；充分结合工作中的实际情况，针对性强，客观合理、可行性高：</w:t>
            </w:r>
            <w:r>
              <w:rPr>
                <w:rFonts w:ascii="仿宋" w:hAnsi="仿宋" w:eastAsia="仿宋" w:cs="等线"/>
                <w:color w:val="000000"/>
                <w:szCs w:val="21"/>
              </w:rPr>
              <w:t>5</w:t>
            </w:r>
            <w:r>
              <w:rPr>
                <w:rFonts w:hint="eastAsia" w:ascii="仿宋" w:hAnsi="仿宋" w:eastAsia="仿宋" w:cs="等线"/>
                <w:color w:val="000000"/>
                <w:szCs w:val="21"/>
              </w:rPr>
              <w:t>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各项管理制度基本完备，考核方案内容基本齐全；能够结合部分工作中的实际情况，有一定针对性，较为合理、有一定可行性：</w:t>
            </w:r>
            <w:r>
              <w:rPr>
                <w:rFonts w:ascii="仿宋" w:hAnsi="仿宋" w:eastAsia="仿宋" w:cs="等线"/>
                <w:color w:val="000000"/>
                <w:szCs w:val="21"/>
              </w:rPr>
              <w:t>3</w:t>
            </w:r>
            <w:r>
              <w:rPr>
                <w:rFonts w:hint="eastAsia" w:ascii="仿宋" w:hAnsi="仿宋" w:eastAsia="仿宋" w:cs="等线"/>
                <w:color w:val="000000"/>
                <w:szCs w:val="21"/>
              </w:rPr>
              <w:t>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无完备明确的管理制度，考核方案内容缺失较多，不能结合工作中的实际情况，针对性、合理性和可行性较弱：1分；</w:t>
            </w:r>
          </w:p>
          <w:p>
            <w:pPr>
              <w:snapToGrid w:val="0"/>
              <w:spacing w:line="300" w:lineRule="exact"/>
              <w:rPr>
                <w:rFonts w:ascii="仿宋" w:hAnsi="仿宋" w:eastAsia="仿宋" w:cs="等线"/>
                <w:szCs w:val="21"/>
              </w:rPr>
            </w:pPr>
            <w:r>
              <w:rPr>
                <w:rFonts w:hint="eastAsia" w:ascii="仿宋" w:hAnsi="仿宋" w:eastAsia="仿宋" w:cs="等线"/>
                <w:color w:val="000000"/>
                <w:szCs w:val="21"/>
              </w:rPr>
              <w:t>未提供具体方案的：0分。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ascii="仿宋" w:hAnsi="仿宋" w:eastAsia="仿宋" w:cs="等线"/>
                <w:color w:val="000000"/>
                <w:szCs w:val="21"/>
              </w:rPr>
              <w:t>5</w:t>
            </w:r>
            <w:r>
              <w:rPr>
                <w:rFonts w:hint="eastAsia" w:ascii="仿宋" w:hAnsi="仿宋" w:eastAsia="仿宋" w:cs="等线"/>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71" w:type="dxa"/>
            <w:vMerge w:val="continue"/>
            <w:tcBorders>
              <w:left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等线"/>
                <w:szCs w:val="21"/>
              </w:rPr>
            </w:pPr>
            <w:r>
              <w:rPr>
                <w:rFonts w:hint="eastAsia" w:ascii="仿宋" w:hAnsi="仿宋" w:eastAsia="仿宋" w:cs="等线"/>
                <w:szCs w:val="21"/>
              </w:rPr>
              <w:t>培训计划</w:t>
            </w:r>
          </w:p>
          <w:p>
            <w:pPr>
              <w:spacing w:line="300" w:lineRule="exact"/>
              <w:jc w:val="center"/>
              <w:rPr>
                <w:rFonts w:ascii="仿宋" w:hAnsi="仿宋" w:eastAsia="仿宋" w:cs="等线"/>
                <w:szCs w:val="21"/>
              </w:rPr>
            </w:pPr>
            <w:r>
              <w:rPr>
                <w:rFonts w:hint="eastAsia" w:ascii="仿宋" w:hAnsi="仿宋" w:eastAsia="仿宋" w:cs="等线"/>
                <w:szCs w:val="21"/>
              </w:rPr>
              <w:t>（4分）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szCs w:val="21"/>
              </w:rPr>
            </w:pPr>
            <w:r>
              <w:rPr>
                <w:rFonts w:hint="eastAsia" w:ascii="仿宋" w:hAnsi="仿宋" w:eastAsia="仿宋" w:cs="等线"/>
                <w:szCs w:val="21"/>
              </w:rPr>
              <w:t>培训内容全面，计划详实，并充分结合实际工作所需，针对性强；培训力量专业，能够安全有效地提高服务人员业务水平：4分；</w:t>
            </w:r>
          </w:p>
          <w:p>
            <w:pPr>
              <w:snapToGrid w:val="0"/>
              <w:spacing w:line="300" w:lineRule="exact"/>
              <w:rPr>
                <w:rFonts w:ascii="仿宋" w:hAnsi="仿宋" w:eastAsia="仿宋" w:cs="等线"/>
                <w:szCs w:val="21"/>
              </w:rPr>
            </w:pPr>
            <w:r>
              <w:rPr>
                <w:rFonts w:hint="eastAsia" w:ascii="仿宋" w:hAnsi="仿宋" w:eastAsia="仿宋" w:cs="等线"/>
                <w:szCs w:val="21"/>
              </w:rPr>
              <w:t>培训内容基本全面，计划基本结合实际工作所需，有一定针对性；培训力量较为专业，能够提高服务人员业务水平：2分；</w:t>
            </w:r>
          </w:p>
          <w:p>
            <w:pPr>
              <w:snapToGrid w:val="0"/>
              <w:spacing w:line="300" w:lineRule="exact"/>
              <w:rPr>
                <w:rFonts w:ascii="仿宋" w:hAnsi="仿宋" w:eastAsia="仿宋" w:cs="等线"/>
                <w:szCs w:val="21"/>
              </w:rPr>
            </w:pPr>
            <w:r>
              <w:rPr>
                <w:rFonts w:hint="eastAsia" w:ascii="仿宋" w:hAnsi="仿宋" w:eastAsia="仿宋" w:cs="等线"/>
                <w:szCs w:val="21"/>
              </w:rPr>
              <w:t>培训内容较单一固定，计划不能结合实际工作所需，针对性较弱，培训力量专业性一般：1分；</w:t>
            </w:r>
          </w:p>
          <w:p>
            <w:pPr>
              <w:snapToGrid w:val="0"/>
              <w:spacing w:line="300" w:lineRule="exact"/>
              <w:rPr>
                <w:rFonts w:ascii="仿宋" w:hAnsi="仿宋" w:eastAsia="仿宋" w:cs="等线"/>
                <w:szCs w:val="21"/>
              </w:rPr>
            </w:pPr>
            <w:r>
              <w:rPr>
                <w:rFonts w:hint="eastAsia" w:ascii="仿宋" w:hAnsi="仿宋" w:eastAsia="仿宋" w:cs="等线"/>
                <w:szCs w:val="21"/>
              </w:rPr>
              <w:t>未提供具体计划的不得分。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等线"/>
                <w:color w:val="000000"/>
                <w:szCs w:val="21"/>
              </w:rPr>
            </w:pPr>
            <w:r>
              <w:rPr>
                <w:rFonts w:hint="eastAsia" w:ascii="仿宋" w:hAnsi="仿宋" w:eastAsia="仿宋" w:cs="等线"/>
                <w:color w:val="000000"/>
                <w:szCs w:val="21"/>
              </w:rPr>
              <w:t>人员配备及专业性</w:t>
            </w:r>
          </w:p>
          <w:p>
            <w:pPr>
              <w:spacing w:line="300" w:lineRule="exact"/>
              <w:jc w:val="center"/>
              <w:rPr>
                <w:rFonts w:ascii="仿宋" w:hAnsi="仿宋" w:eastAsia="仿宋" w:cs="等线"/>
                <w:color w:val="000000"/>
                <w:szCs w:val="21"/>
              </w:rPr>
            </w:pPr>
            <w:r>
              <w:rPr>
                <w:rFonts w:hint="eastAsia" w:ascii="仿宋" w:hAnsi="仿宋" w:eastAsia="仿宋" w:cs="等线"/>
                <w:color w:val="000000"/>
                <w:szCs w:val="21"/>
              </w:rPr>
              <w:t>（1</w:t>
            </w:r>
            <w:r>
              <w:rPr>
                <w:rFonts w:ascii="仿宋" w:hAnsi="仿宋" w:eastAsia="仿宋" w:cs="等线"/>
                <w:color w:val="000000"/>
                <w:szCs w:val="21"/>
              </w:rPr>
              <w:t>0</w:t>
            </w:r>
            <w:r>
              <w:rPr>
                <w:rFonts w:hint="eastAsia" w:ascii="仿宋" w:hAnsi="仿宋" w:eastAsia="仿宋" w:cs="等线"/>
                <w:color w:val="000000"/>
                <w:szCs w:val="21"/>
              </w:rPr>
              <w:t>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针对本项目组建专有服务团队，人数合理，且人员配备完全满足项目需要，项目负责人具备丰富从业经验，其他人员均有丰富的同类项目经验，岗位职责明晰有针对性，能完全满足项目需求的：10分；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针对本项目组建专有服务团队，人数较为合理，人员配备基本满足项目需要，项目负责人具备较丰富从业经验，其他人员具有一定的同类项目经验，岗位职责较明晰，基本满足项目需求的：7分；</w:t>
            </w:r>
          </w:p>
          <w:p>
            <w:pPr>
              <w:spacing w:line="300" w:lineRule="exact"/>
              <w:rPr>
                <w:rFonts w:ascii="仿宋" w:hAnsi="仿宋" w:eastAsia="仿宋" w:cs="等线"/>
                <w:color w:val="000000"/>
                <w:szCs w:val="21"/>
              </w:rPr>
            </w:pPr>
            <w:r>
              <w:rPr>
                <w:rFonts w:hint="eastAsia" w:ascii="仿宋" w:hAnsi="仿宋" w:eastAsia="仿宋" w:cs="等线"/>
                <w:color w:val="000000"/>
                <w:szCs w:val="21"/>
              </w:rPr>
              <w:t>具有针对本项目的团队，人员配备稍紧张，项目负责人和其他人员均具备一定从业经验，但岗位分工职责不够明晰，结构合理性稍弱：3分；</w:t>
            </w:r>
          </w:p>
          <w:p>
            <w:pPr>
              <w:spacing w:line="300" w:lineRule="exact"/>
              <w:rPr>
                <w:rFonts w:ascii="仿宋" w:hAnsi="仿宋" w:eastAsia="仿宋" w:cs="等线"/>
                <w:color w:val="000000"/>
                <w:szCs w:val="21"/>
              </w:rPr>
            </w:pPr>
            <w:r>
              <w:rPr>
                <w:rFonts w:hint="eastAsia" w:ascii="仿宋" w:hAnsi="仿宋" w:eastAsia="仿宋" w:cs="等线"/>
                <w:color w:val="000000"/>
                <w:szCs w:val="21"/>
              </w:rPr>
              <w:t>具有针对本项目的团队，人数明显不合理，或部分人员无法满足项目需要，人员同类项目经验较少，岗位职责无针对性：</w:t>
            </w:r>
            <w:r>
              <w:rPr>
                <w:rFonts w:ascii="仿宋" w:hAnsi="仿宋" w:eastAsia="仿宋" w:cs="等线"/>
                <w:color w:val="000000"/>
                <w:szCs w:val="21"/>
              </w:rPr>
              <w:t>1</w:t>
            </w:r>
            <w:r>
              <w:rPr>
                <w:rFonts w:hint="eastAsia" w:ascii="仿宋" w:hAnsi="仿宋" w:eastAsia="仿宋" w:cs="等线"/>
                <w:color w:val="000000"/>
                <w:szCs w:val="21"/>
              </w:rPr>
              <w:t>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未组建针对本项目的专有团队或未提供具体人员配备情况的：0分。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1</w:t>
            </w:r>
            <w:r>
              <w:rPr>
                <w:rFonts w:ascii="仿宋" w:hAnsi="仿宋" w:eastAsia="仿宋" w:cs="等线"/>
                <w:color w:val="000000"/>
                <w:szCs w:val="21"/>
              </w:rPr>
              <w:t>0</w:t>
            </w:r>
            <w:r>
              <w:rPr>
                <w:rFonts w:hint="eastAsia" w:ascii="仿宋" w:hAnsi="仿宋" w:eastAsia="仿宋" w:cs="等线"/>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vMerge w:val="continue"/>
            <w:tcBorders>
              <w:left w:val="single" w:color="auto" w:sz="4" w:space="0"/>
              <w:bottom w:val="single" w:color="auto" w:sz="4" w:space="0"/>
              <w:right w:val="single" w:color="auto" w:sz="4" w:space="0"/>
            </w:tcBorders>
            <w:vAlign w:val="center"/>
          </w:tcPr>
          <w:p>
            <w:pPr>
              <w:spacing w:line="340" w:lineRule="exact"/>
              <w:rPr>
                <w:rFonts w:ascii="仿宋" w:hAnsi="仿宋" w:eastAsia="仿宋" w:cs="等线"/>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人员稳定保障措施方案</w:t>
            </w:r>
          </w:p>
          <w:p>
            <w:pPr>
              <w:snapToGrid w:val="0"/>
              <w:spacing w:line="300" w:lineRule="exact"/>
              <w:jc w:val="center"/>
              <w:rPr>
                <w:rFonts w:ascii="仿宋" w:hAnsi="仿宋" w:eastAsia="仿宋" w:cs="等线"/>
                <w:color w:val="000000"/>
                <w:szCs w:val="21"/>
              </w:rPr>
            </w:pPr>
            <w:r>
              <w:rPr>
                <w:rFonts w:hint="eastAsia" w:ascii="仿宋" w:hAnsi="仿宋" w:eastAsia="仿宋" w:cs="等线"/>
                <w:color w:val="000000"/>
                <w:szCs w:val="21"/>
              </w:rPr>
              <w:t>（3分）</w:t>
            </w:r>
          </w:p>
        </w:tc>
        <w:tc>
          <w:tcPr>
            <w:tcW w:w="7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方案内容详实、合理、可行、针对性强，能够有效的保证人员的稳定性：3分；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方案内容基本齐全，合理性、可行性、针对性一般，能够基本保证人员的稳定性：2分；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方案内容缺失较多，合理性、可行性、针对性弱：1分；</w:t>
            </w:r>
          </w:p>
          <w:p>
            <w:pPr>
              <w:snapToGrid w:val="0"/>
              <w:spacing w:line="300" w:lineRule="exact"/>
              <w:rPr>
                <w:rFonts w:ascii="仿宋" w:hAnsi="仿宋" w:eastAsia="仿宋" w:cs="等线"/>
                <w:color w:val="000000"/>
                <w:szCs w:val="21"/>
              </w:rPr>
            </w:pPr>
            <w:r>
              <w:rPr>
                <w:rFonts w:hint="eastAsia" w:ascii="仿宋" w:hAnsi="仿宋" w:eastAsia="仿宋" w:cs="等线"/>
                <w:color w:val="000000"/>
                <w:szCs w:val="21"/>
              </w:rPr>
              <w:t>未提供具体方案的：0分。</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0" w:firstLineChars="0"/>
              <w:rPr>
                <w:rFonts w:ascii="仿宋" w:hAnsi="仿宋" w:eastAsia="仿宋" w:cs="等线"/>
                <w:color w:val="000000"/>
                <w:szCs w:val="21"/>
              </w:rPr>
            </w:pPr>
            <w:r>
              <w:rPr>
                <w:rFonts w:hint="eastAsia" w:ascii="仿宋" w:hAnsi="仿宋" w:eastAsia="仿宋" w:cs="等线"/>
                <w:color w:val="000000"/>
                <w:szCs w:val="21"/>
              </w:rPr>
              <w:t>3分</w:t>
            </w:r>
          </w:p>
        </w:tc>
      </w:tr>
    </w:tbl>
    <w:p/>
    <w:p>
      <w:pPr>
        <w:pStyle w:val="64"/>
        <w:ind w:left="480" w:firstLine="480"/>
      </w:pPr>
      <w:r>
        <w:br w:type="page"/>
      </w:r>
    </w:p>
    <w:p>
      <w:pPr>
        <w:pStyle w:val="3"/>
      </w:pPr>
      <w:bookmarkStart w:id="34" w:name="_Toc16868"/>
      <w:r>
        <w:rPr>
          <w:rFonts w:hint="eastAsia"/>
        </w:rPr>
        <w:t>第六部分 拟签订的合同文本</w:t>
      </w:r>
      <w:bookmarkEnd w:id="34"/>
    </w:p>
    <w:p>
      <w:pPr>
        <w:spacing w:line="400" w:lineRule="exact"/>
        <w:ind w:firstLine="426"/>
        <w:jc w:val="center"/>
        <w:rPr>
          <w:rFonts w:cs="微软雅黑"/>
          <w:b/>
          <w:bCs/>
          <w:szCs w:val="24"/>
        </w:rPr>
      </w:pPr>
      <w:r>
        <w:rPr>
          <w:rFonts w:hint="eastAsia" w:cs="微软雅黑"/>
          <w:b/>
          <w:bCs/>
          <w:szCs w:val="24"/>
        </w:rPr>
        <w:t>（此合同仅供参考。以最终采购人与中标人签定的合同条款为准进行公示，</w:t>
      </w:r>
    </w:p>
    <w:p>
      <w:pPr>
        <w:spacing w:line="400" w:lineRule="exact"/>
        <w:ind w:firstLine="426"/>
        <w:jc w:val="center"/>
        <w:rPr>
          <w:rFonts w:cs="微软雅黑"/>
          <w:b/>
          <w:bCs/>
          <w:szCs w:val="24"/>
        </w:rPr>
      </w:pPr>
      <w:r>
        <w:rPr>
          <w:rFonts w:hint="eastAsia" w:cs="微软雅黑"/>
          <w:b/>
          <w:bCs/>
          <w:szCs w:val="24"/>
        </w:rPr>
        <w:t>最终签定合同的主要条款不能与招标文件有冲突）</w:t>
      </w:r>
    </w:p>
    <w:p>
      <w:pPr>
        <w:ind w:firstLine="248"/>
        <w:rPr>
          <w:rFonts w:cs="宋体"/>
          <w:sz w:val="28"/>
          <w:szCs w:val="28"/>
        </w:rPr>
      </w:pPr>
      <w:bookmarkStart w:id="35" w:name="_Hlt487900425"/>
      <w:bookmarkEnd w:id="35"/>
      <w:r>
        <w:rPr>
          <w:rFonts w:hint="eastAsia" w:cs="宋体"/>
          <w:spacing w:val="0"/>
          <w:w w:val="50"/>
          <w:kern w:val="0"/>
          <w:sz w:val="28"/>
          <w:szCs w:val="28"/>
          <w:fitText w:val="1400" w:id="-1142694144"/>
        </w:rPr>
        <w:t>版本号：GAJ-WYFW-1.0</w:t>
      </w:r>
    </w:p>
    <w:p>
      <w:pPr>
        <w:spacing w:line="360" w:lineRule="auto"/>
        <w:rPr>
          <w:rFonts w:cs="宋体"/>
          <w:szCs w:val="24"/>
        </w:rPr>
      </w:pPr>
    </w:p>
    <w:p>
      <w:pPr>
        <w:spacing w:line="360" w:lineRule="auto"/>
        <w:rPr>
          <w:rFonts w:cs="宋体"/>
          <w:szCs w:val="24"/>
        </w:rPr>
      </w:pPr>
    </w:p>
    <w:p>
      <w:pPr>
        <w:spacing w:line="360" w:lineRule="auto"/>
        <w:ind w:firstLine="920"/>
        <w:jc w:val="center"/>
        <w:rPr>
          <w:rFonts w:cs="宋体"/>
          <w:bCs/>
          <w:sz w:val="52"/>
          <w:szCs w:val="52"/>
        </w:rPr>
      </w:pPr>
      <w:r>
        <w:rPr>
          <w:rFonts w:hint="eastAsia" w:cs="宋体"/>
          <w:bCs/>
          <w:sz w:val="52"/>
          <w:szCs w:val="52"/>
        </w:rPr>
        <w:t>北京市公安局</w:t>
      </w:r>
      <w:bookmarkStart w:id="36" w:name="Text1"/>
      <w:r>
        <w:rPr>
          <w:rFonts w:hint="eastAsia" w:cs="宋体"/>
          <w:bCs/>
          <w:sz w:val="52"/>
          <w:szCs w:val="52"/>
        </w:rPr>
        <w:t>西城分局</w:t>
      </w:r>
      <w:bookmarkEnd w:id="36"/>
    </w:p>
    <w:p>
      <w:pPr>
        <w:spacing w:line="360" w:lineRule="auto"/>
        <w:ind w:firstLine="920"/>
        <w:jc w:val="center"/>
        <w:rPr>
          <w:rFonts w:cs="宋体"/>
          <w:bCs/>
          <w:sz w:val="52"/>
          <w:szCs w:val="52"/>
          <w:u w:val="single"/>
        </w:rPr>
      </w:pPr>
      <w:r>
        <w:rPr>
          <w:rFonts w:hint="eastAsia" w:cs="宋体"/>
          <w:bCs/>
          <w:sz w:val="52"/>
          <w:szCs w:val="52"/>
          <w:u w:val="single"/>
        </w:rPr>
        <w:t>二龙路办公区、东新帘子办公区</w:t>
      </w:r>
    </w:p>
    <w:p>
      <w:pPr>
        <w:spacing w:line="360" w:lineRule="auto"/>
        <w:ind w:firstLine="920"/>
        <w:rPr>
          <w:rFonts w:cs="宋体"/>
          <w:bCs/>
          <w:sz w:val="52"/>
          <w:szCs w:val="52"/>
        </w:rPr>
      </w:pPr>
      <w:r>
        <w:rPr>
          <w:rFonts w:hint="eastAsia" w:cs="宋体"/>
          <w:bCs/>
          <w:sz w:val="52"/>
          <w:szCs w:val="52"/>
        </w:rPr>
        <w:t>物业服务合同（第一包）</w:t>
      </w:r>
    </w:p>
    <w:p>
      <w:pPr>
        <w:spacing w:line="360" w:lineRule="auto"/>
        <w:rPr>
          <w:rFonts w:cs="宋体"/>
        </w:rPr>
      </w:pPr>
    </w:p>
    <w:p>
      <w:pPr>
        <w:spacing w:line="360" w:lineRule="auto"/>
        <w:ind w:firstLine="600" w:firstLineChars="200"/>
        <w:rPr>
          <w:rFonts w:cs="宋体"/>
          <w:sz w:val="30"/>
          <w:szCs w:val="30"/>
        </w:rPr>
      </w:pPr>
      <w:r>
        <w:rPr>
          <w:rFonts w:hint="eastAsia" w:cs="宋体"/>
          <w:sz w:val="30"/>
          <w:szCs w:val="30"/>
        </w:rPr>
        <w:t>根据《中华人民共和国民法典》之规定，本合同当事人在平等、自愿的基础上，经协商一致，签署本合同。</w:t>
      </w:r>
    </w:p>
    <w:p>
      <w:pPr>
        <w:pStyle w:val="4"/>
        <w:ind w:firstLine="0" w:firstLineChars="0"/>
        <w:rPr>
          <w:rFonts w:cs="宋体"/>
        </w:rPr>
      </w:pPr>
    </w:p>
    <w:p>
      <w:pPr>
        <w:pStyle w:val="4"/>
        <w:ind w:firstLine="0" w:firstLineChars="0"/>
        <w:rPr>
          <w:rFonts w:cs="宋体"/>
        </w:rPr>
      </w:pPr>
    </w:p>
    <w:p>
      <w:pPr>
        <w:spacing w:line="360" w:lineRule="auto"/>
        <w:rPr>
          <w:rFonts w:cs="宋体"/>
        </w:rPr>
      </w:pPr>
    </w:p>
    <w:p>
      <w:pPr>
        <w:tabs>
          <w:tab w:val="right" w:pos="9026"/>
        </w:tabs>
        <w:spacing w:line="360" w:lineRule="auto"/>
        <w:rPr>
          <w:rFonts w:cs="宋体"/>
        </w:rPr>
      </w:pPr>
      <w:r>
        <w:rPr>
          <w:rFonts w:hint="eastAsia" w:cs="宋体"/>
        </w:rPr>
        <w:t>甲方：</w:t>
      </w:r>
      <w:bookmarkStart w:id="37" w:name="Text3"/>
      <w:r>
        <w:rPr>
          <w:rFonts w:hint="eastAsia" w:cs="宋体"/>
        </w:rPr>
        <w:fldChar w:fldCharType="begin">
          <w:ffData>
            <w:name w:val="Text3"/>
            <w:enabled/>
            <w:calcOnExit w:val="0"/>
            <w:textInput/>
          </w:ffData>
        </w:fldChar>
      </w:r>
      <w:r>
        <w:rPr>
          <w:rFonts w:hint="eastAsia" w:cs="宋体"/>
        </w:rPr>
        <w:instrText xml:space="preserve">FORMTEXT</w:instrText>
      </w:r>
      <w:r>
        <w:rPr>
          <w:rFonts w:hint="eastAsia" w:cs="宋体"/>
        </w:rPr>
        <w:fldChar w:fldCharType="separate"/>
      </w:r>
      <w:r>
        <w:rPr>
          <w:rFonts w:hint="eastAsia" w:cs="宋体"/>
          <w:szCs w:val="24"/>
          <w:u w:val="single"/>
        </w:rPr>
        <w:t xml:space="preserve">                           </w:t>
      </w:r>
      <w:r>
        <w:rPr>
          <w:rFonts w:hint="eastAsia" w:cs="宋体"/>
        </w:rPr>
        <w:fldChar w:fldCharType="end"/>
      </w:r>
      <w:bookmarkEnd w:id="37"/>
      <w:r>
        <w:rPr>
          <w:rFonts w:hint="eastAsia" w:cs="宋体"/>
        </w:rPr>
        <w:t xml:space="preserve">     乙方：</w:t>
      </w:r>
      <w:r>
        <w:rPr>
          <w:rFonts w:hint="eastAsia" w:cs="宋体"/>
        </w:rPr>
        <w:fldChar w:fldCharType="begin">
          <w:ffData>
            <w:name w:val="Text5"/>
            <w:enabled/>
            <w:calcOnExit w:val="0"/>
            <w:textInput/>
          </w:ffData>
        </w:fldChar>
      </w:r>
      <w:bookmarkStart w:id="38" w:name="Text5"/>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t>  </w:t>
      </w:r>
      <w:r>
        <w:rPr>
          <w:rFonts w:hint="eastAsia" w:cs="宋体"/>
        </w:rPr>
        <w:fldChar w:fldCharType="end"/>
      </w:r>
      <w:bookmarkEnd w:id="38"/>
    </w:p>
    <w:p>
      <w:pPr>
        <w:spacing w:line="360" w:lineRule="auto"/>
        <w:ind w:firstLine="1200" w:firstLineChars="500"/>
        <w:rPr>
          <w:rFonts w:cs="宋体"/>
        </w:rPr>
      </w:pPr>
      <w:r>
        <w:rPr>
          <w:rFonts w:hint="eastAsia" w:cs="宋体"/>
        </w:rPr>
        <w:t xml:space="preserve">      （盖章）                                 （盖章）</w:t>
      </w:r>
    </w:p>
    <w:p>
      <w:pPr>
        <w:spacing w:line="360" w:lineRule="auto"/>
        <w:ind w:firstLine="120" w:firstLineChars="50"/>
        <w:rPr>
          <w:rFonts w:cs="宋体"/>
        </w:rPr>
      </w:pPr>
    </w:p>
    <w:p>
      <w:pPr>
        <w:spacing w:line="360" w:lineRule="auto"/>
        <w:rPr>
          <w:rFonts w:cs="宋体"/>
          <w:u w:val="single"/>
        </w:rPr>
      </w:pPr>
      <w:r>
        <w:rPr>
          <w:rFonts w:hint="eastAsia" w:cs="宋体"/>
        </w:rPr>
        <w:t>法定代表人或授权代表：</w:t>
      </w:r>
      <w:r>
        <w:rPr>
          <w:rFonts w:hint="eastAsia" w:cs="宋体"/>
          <w:u w:val="single"/>
        </w:rPr>
        <w:t xml:space="preserve">           </w:t>
      </w:r>
      <w:r>
        <w:rPr>
          <w:rFonts w:hint="eastAsia" w:cs="宋体"/>
        </w:rPr>
        <w:t xml:space="preserve">      法定代表人或授权代表：</w:t>
      </w:r>
      <w:r>
        <w:rPr>
          <w:rFonts w:hint="eastAsia" w:cs="宋体"/>
          <w:u w:val="single"/>
        </w:rPr>
        <w:t xml:space="preserve">            </w:t>
      </w:r>
    </w:p>
    <w:p>
      <w:pPr>
        <w:spacing w:line="360" w:lineRule="auto"/>
        <w:ind w:firstLine="2640" w:firstLineChars="1100"/>
        <w:rPr>
          <w:rFonts w:cs="宋体"/>
        </w:rPr>
      </w:pPr>
      <w:r>
        <w:rPr>
          <w:rFonts w:hint="eastAsia" w:cs="宋体"/>
        </w:rPr>
        <w:t>（签字或签章）                （签字或签章）</w:t>
      </w:r>
    </w:p>
    <w:p>
      <w:pPr>
        <w:spacing w:line="360" w:lineRule="auto"/>
        <w:rPr>
          <w:rFonts w:cs="宋体"/>
        </w:rPr>
      </w:pPr>
    </w:p>
    <w:p>
      <w:pPr>
        <w:spacing w:line="360" w:lineRule="auto"/>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480" w:firstLineChars="200"/>
        <w:rPr>
          <w:rFonts w:cs="宋体"/>
          <w:u w:val="single"/>
        </w:rPr>
      </w:pPr>
      <w:r>
        <w:rPr>
          <w:rFonts w:hint="eastAsia" w:cs="宋体"/>
        </w:rPr>
        <w:t>甲方：</w:t>
      </w:r>
      <w:r>
        <w:rPr>
          <w:rFonts w:hint="eastAsia" w:cs="宋体"/>
          <w:u w:val="single"/>
        </w:rPr>
        <w:t xml:space="preserve">北京市公安局西城分局      </w:t>
      </w:r>
    </w:p>
    <w:p>
      <w:pPr>
        <w:spacing w:line="360" w:lineRule="auto"/>
        <w:ind w:firstLine="480" w:firstLineChars="200"/>
        <w:rPr>
          <w:rFonts w:cs="宋体"/>
          <w:u w:val="single"/>
        </w:rPr>
      </w:pPr>
      <w:r>
        <w:rPr>
          <w:rFonts w:hint="eastAsia" w:cs="宋体"/>
        </w:rPr>
        <w:t>地址：</w:t>
      </w:r>
      <w:r>
        <w:rPr>
          <w:rFonts w:hint="eastAsia" w:cs="宋体"/>
          <w:u w:val="single"/>
        </w:rPr>
        <w:t xml:space="preserve">北京市西城区二龙路39号   </w:t>
      </w:r>
    </w:p>
    <w:p>
      <w:pPr>
        <w:spacing w:line="360" w:lineRule="auto"/>
        <w:ind w:firstLine="480" w:firstLineChars="200"/>
        <w:rPr>
          <w:rFonts w:cs="宋体"/>
        </w:rPr>
      </w:pPr>
      <w:r>
        <w:rPr>
          <w:rFonts w:hint="eastAsia" w:cs="宋体"/>
        </w:rPr>
        <w:t>联系人：</w:t>
      </w:r>
      <w:r>
        <w:rPr>
          <w:rFonts w:hint="eastAsia" w:cs="宋体"/>
          <w:u w:val="single"/>
        </w:rPr>
        <w:t xml:space="preserve">                  </w:t>
      </w:r>
    </w:p>
    <w:p>
      <w:pPr>
        <w:spacing w:line="360" w:lineRule="auto"/>
        <w:ind w:firstLine="480" w:firstLineChars="200"/>
        <w:rPr>
          <w:rFonts w:cs="宋体"/>
          <w:u w:val="single"/>
        </w:rPr>
      </w:pPr>
      <w:r>
        <w:rPr>
          <w:rFonts w:hint="eastAsia" w:cs="宋体"/>
        </w:rPr>
        <w:t>联系方式：</w:t>
      </w:r>
      <w:r>
        <w:rPr>
          <w:rFonts w:hint="eastAsia" w:cs="宋体"/>
          <w:u w:val="single"/>
        </w:rPr>
        <w:t xml:space="preserve">          </w:t>
      </w:r>
    </w:p>
    <w:p>
      <w:pPr>
        <w:pStyle w:val="4"/>
        <w:ind w:firstLine="0" w:firstLineChars="0"/>
      </w:pPr>
    </w:p>
    <w:p>
      <w:pPr>
        <w:spacing w:line="360" w:lineRule="auto"/>
        <w:ind w:firstLine="480" w:firstLineChars="200"/>
        <w:rPr>
          <w:rFonts w:cs="宋体"/>
          <w:u w:val="single"/>
        </w:rPr>
      </w:pPr>
      <w:r>
        <w:rPr>
          <w:rFonts w:hint="eastAsia" w:cs="宋体"/>
        </w:rPr>
        <w:t>乙方：</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地址：</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联系人：</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联系方式：</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统一社会信用代码：</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开户行：</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银行账号：</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72" w:firstLineChars="196"/>
        <w:rPr>
          <w:rFonts w:cs="宋体"/>
          <w:b/>
          <w:bCs/>
          <w:szCs w:val="24"/>
        </w:rPr>
      </w:pPr>
    </w:p>
    <w:p>
      <w:pPr>
        <w:spacing w:line="360" w:lineRule="auto"/>
        <w:ind w:firstLine="630" w:firstLineChars="196"/>
        <w:rPr>
          <w:rFonts w:cs="宋体"/>
          <w:b/>
          <w:sz w:val="32"/>
          <w:szCs w:val="32"/>
        </w:rPr>
      </w:pPr>
      <w:r>
        <w:rPr>
          <w:rFonts w:hint="eastAsia" w:cs="宋体"/>
          <w:b/>
          <w:sz w:val="32"/>
          <w:szCs w:val="32"/>
        </w:rPr>
        <w:t>一、总则</w:t>
      </w:r>
    </w:p>
    <w:p>
      <w:pPr>
        <w:spacing w:line="360" w:lineRule="auto"/>
        <w:ind w:firstLine="480" w:firstLineChars="200"/>
        <w:rPr>
          <w:rFonts w:cs="宋体"/>
        </w:rPr>
      </w:pPr>
      <w:r>
        <w:rPr>
          <w:rFonts w:hint="eastAsia" w:cs="宋体"/>
          <w:szCs w:val="24"/>
        </w:rPr>
        <w:t>（一）甲乙双方根据有关法律法规之规定，在自愿平等、协商一致的基础上，就乙方为甲方提供</w:t>
      </w:r>
      <w:r>
        <w:rPr>
          <w:rFonts w:hint="eastAsia" w:cs="宋体"/>
          <w:szCs w:val="24"/>
          <w:u w:val="single"/>
        </w:rPr>
        <w:t>物业服务</w:t>
      </w:r>
      <w:r>
        <w:rPr>
          <w:rFonts w:hint="eastAsia" w:cs="宋体"/>
          <w:szCs w:val="24"/>
        </w:rPr>
        <w:t>事宜，订立本合同。</w:t>
      </w:r>
    </w:p>
    <w:p>
      <w:pPr>
        <w:spacing w:line="360" w:lineRule="auto"/>
        <w:ind w:firstLine="480" w:firstLineChars="200"/>
        <w:rPr>
          <w:rFonts w:cs="宋体"/>
        </w:rPr>
      </w:pPr>
      <w:r>
        <w:rPr>
          <w:rFonts w:hint="eastAsia" w:cs="宋体"/>
        </w:rPr>
        <w:t>（二）“合同”系指甲乙双方签署的、合同格式中载明的甲乙双方所达成的协议，包括所有的附件、附录和上述文件所提到的构成合同的所有文件。</w:t>
      </w:r>
    </w:p>
    <w:p>
      <w:pPr>
        <w:spacing w:line="360" w:lineRule="auto"/>
        <w:ind w:firstLine="480" w:firstLineChars="200"/>
        <w:rPr>
          <w:rFonts w:cs="宋体"/>
        </w:rPr>
      </w:pPr>
      <w:r>
        <w:rPr>
          <w:rFonts w:hint="eastAsia" w:cs="宋体"/>
        </w:rPr>
        <w:t>（三）“合同总价”系指根据合同约定乙方在正确地完全履行合同义务后甲方应支付给乙方的价格。</w:t>
      </w:r>
    </w:p>
    <w:p>
      <w:pPr>
        <w:spacing w:line="360" w:lineRule="auto"/>
        <w:ind w:firstLine="480" w:firstLineChars="200"/>
        <w:rPr>
          <w:rFonts w:cs="宋体"/>
        </w:rPr>
      </w:pPr>
      <w:r>
        <w:rPr>
          <w:rFonts w:hint="eastAsia" w:cs="宋体"/>
        </w:rPr>
        <w:t>（四）本合同组成：</w:t>
      </w:r>
    </w:p>
    <w:p>
      <w:pPr>
        <w:spacing w:line="360" w:lineRule="auto"/>
        <w:ind w:firstLine="480" w:firstLineChars="200"/>
        <w:rPr>
          <w:rFonts w:cs="宋体"/>
        </w:rPr>
      </w:pPr>
      <w:r>
        <w:rPr>
          <w:rFonts w:hint="eastAsia" w:cs="宋体"/>
        </w:rPr>
        <w:t>（1）本合同全部条款；</w:t>
      </w:r>
    </w:p>
    <w:p>
      <w:pPr>
        <w:spacing w:line="360" w:lineRule="auto"/>
        <w:ind w:firstLine="480" w:firstLineChars="200"/>
        <w:rPr>
          <w:rFonts w:cs="宋体"/>
        </w:rPr>
      </w:pPr>
      <w:r>
        <w:rPr>
          <w:rFonts w:hint="eastAsia" w:cs="宋体"/>
        </w:rPr>
        <w:t>（2）物业服务人员表（附件1）；</w:t>
      </w:r>
    </w:p>
    <w:p>
      <w:pPr>
        <w:spacing w:line="360" w:lineRule="auto"/>
        <w:ind w:firstLine="480" w:firstLineChars="200"/>
        <w:rPr>
          <w:rFonts w:cs="宋体"/>
        </w:rPr>
      </w:pPr>
      <w:r>
        <w:rPr>
          <w:rFonts w:hint="eastAsia" w:cs="宋体"/>
        </w:rPr>
        <w:t>（3）保密协议（附件2）；</w:t>
      </w:r>
    </w:p>
    <w:p>
      <w:pPr>
        <w:spacing w:line="360" w:lineRule="auto"/>
        <w:ind w:firstLine="480" w:firstLineChars="200"/>
        <w:rPr>
          <w:rFonts w:cs="宋体"/>
        </w:rPr>
      </w:pPr>
      <w:r>
        <w:rPr>
          <w:rFonts w:hint="eastAsia" w:cs="宋体"/>
        </w:rPr>
        <w:t>（4）在合同履行过程中的变更协议（如有）；</w:t>
      </w:r>
    </w:p>
    <w:p>
      <w:pPr>
        <w:spacing w:line="360" w:lineRule="auto"/>
        <w:ind w:firstLine="480" w:firstLineChars="200"/>
        <w:rPr>
          <w:rFonts w:cs="宋体"/>
        </w:rPr>
      </w:pPr>
      <w:r>
        <w:rPr>
          <w:rFonts w:hint="eastAsia" w:cs="宋体"/>
        </w:rPr>
        <w:t>（5）采购文件（如有），包括：招标文件、投标文件，谈判文件、响应文件，磋商文件、响应文件，单一来源采购文件、响应文件等政府采购文件；以及直接采购、询价、遴选等文件。</w:t>
      </w:r>
    </w:p>
    <w:p>
      <w:pPr>
        <w:spacing w:line="360" w:lineRule="auto"/>
        <w:ind w:firstLine="630" w:firstLineChars="196"/>
        <w:rPr>
          <w:rFonts w:cs="宋体"/>
          <w:b/>
          <w:sz w:val="32"/>
          <w:szCs w:val="32"/>
        </w:rPr>
      </w:pPr>
      <w:r>
        <w:rPr>
          <w:rFonts w:hint="eastAsia" w:cs="宋体"/>
          <w:b/>
          <w:sz w:val="32"/>
          <w:szCs w:val="32"/>
        </w:rPr>
        <w:t>二、合同标的</w:t>
      </w:r>
    </w:p>
    <w:p>
      <w:pPr>
        <w:spacing w:line="360" w:lineRule="auto"/>
        <w:ind w:firstLine="240" w:firstLineChars="100"/>
        <w:rPr>
          <w:rFonts w:cs="宋体"/>
          <w:szCs w:val="24"/>
        </w:rPr>
      </w:pPr>
      <w:r>
        <w:rPr>
          <w:rFonts w:hint="eastAsia" w:cs="宋体"/>
          <w:szCs w:val="24"/>
        </w:rPr>
        <w:t>（一）物业管理区域基本情况</w:t>
      </w:r>
    </w:p>
    <w:p>
      <w:pPr>
        <w:spacing w:line="360" w:lineRule="auto"/>
        <w:ind w:left="2160" w:leftChars="200" w:hanging="1680" w:hangingChars="700"/>
        <w:rPr>
          <w:rFonts w:cs="宋体"/>
          <w:szCs w:val="24"/>
        </w:rPr>
      </w:pPr>
      <w:r>
        <w:rPr>
          <w:rFonts w:hint="eastAsia" w:cs="宋体"/>
          <w:szCs w:val="24"/>
        </w:rPr>
        <w:t>物业项目名称：北京市公安局西城分局二龙路办公区、东新帘子办公区物业服务项目</w:t>
      </w:r>
    </w:p>
    <w:p>
      <w:pPr>
        <w:spacing w:line="360" w:lineRule="auto"/>
        <w:ind w:firstLine="480" w:firstLineChars="200"/>
        <w:rPr>
          <w:rFonts w:cs="宋体"/>
          <w:szCs w:val="24"/>
        </w:rPr>
      </w:pPr>
      <w:r>
        <w:rPr>
          <w:rFonts w:hint="eastAsia" w:cs="宋体"/>
          <w:szCs w:val="24"/>
        </w:rPr>
        <w:t>物业地点用途：办公</w:t>
      </w:r>
    </w:p>
    <w:p>
      <w:pPr>
        <w:spacing w:line="360" w:lineRule="auto"/>
        <w:ind w:firstLine="240" w:firstLineChars="100"/>
        <w:rPr>
          <w:rFonts w:cs="宋体"/>
        </w:rPr>
      </w:pPr>
      <w:r>
        <w:rPr>
          <w:rFonts w:hint="eastAsia" w:cs="宋体"/>
        </w:rPr>
        <w:t>（1）北京市公安局西城分局二龙路办公区位于北京市西城区二龙路39号，面积为22130.95㎡，分为1#楼地上7层，地下2层，2#楼地上6层。</w:t>
      </w:r>
    </w:p>
    <w:p>
      <w:pPr>
        <w:spacing w:line="360" w:lineRule="auto"/>
        <w:ind w:firstLine="240" w:firstLineChars="100"/>
        <w:rPr>
          <w:rFonts w:cs="宋体"/>
          <w:szCs w:val="24"/>
        </w:rPr>
      </w:pPr>
      <w:r>
        <w:rPr>
          <w:rFonts w:hint="eastAsia" w:cs="宋体"/>
        </w:rPr>
        <w:t>（2）东新帘子办公区位于北京市西城区东新帘子胡同,面积为284.82㎡。</w:t>
      </w:r>
    </w:p>
    <w:p>
      <w:pPr>
        <w:spacing w:line="360" w:lineRule="auto"/>
        <w:ind w:firstLine="240" w:firstLineChars="100"/>
        <w:rPr>
          <w:rFonts w:cs="宋体"/>
        </w:rPr>
      </w:pPr>
      <w:r>
        <w:rPr>
          <w:rFonts w:hint="eastAsia" w:cs="宋体"/>
          <w:szCs w:val="24"/>
        </w:rPr>
        <w:t>（二）服务期限：</w:t>
      </w:r>
      <w:r>
        <w:rPr>
          <w:rFonts w:hint="eastAsia" w:cs="宋体"/>
          <w:u w:val="single"/>
        </w:rPr>
        <w:t>2024</w:t>
      </w:r>
      <w:r>
        <w:rPr>
          <w:rFonts w:hint="eastAsia" w:cs="宋体"/>
        </w:rPr>
        <w:t>年</w:t>
      </w:r>
      <w:r>
        <w:rPr>
          <w:rFonts w:hint="eastAsia" w:cs="宋体"/>
          <w:u w:val="single"/>
        </w:rPr>
        <w:t>01</w:t>
      </w:r>
      <w:r>
        <w:rPr>
          <w:rFonts w:hint="eastAsia" w:cs="宋体"/>
        </w:rPr>
        <w:t>月</w:t>
      </w:r>
      <w:r>
        <w:rPr>
          <w:rFonts w:hint="eastAsia" w:cs="宋体"/>
          <w:u w:val="single"/>
        </w:rPr>
        <w:t>01</w:t>
      </w:r>
      <w:r>
        <w:rPr>
          <w:rFonts w:hint="eastAsia" w:cs="宋体"/>
          <w:szCs w:val="24"/>
        </w:rPr>
        <w:t>日至</w:t>
      </w:r>
      <w:r>
        <w:rPr>
          <w:rFonts w:hint="eastAsia" w:cs="宋体"/>
          <w:u w:val="single"/>
        </w:rPr>
        <w:t>2024</w:t>
      </w:r>
      <w:r>
        <w:rPr>
          <w:rFonts w:hint="eastAsia" w:cs="宋体"/>
        </w:rPr>
        <w:t>年</w:t>
      </w:r>
      <w:r>
        <w:rPr>
          <w:rFonts w:hint="eastAsia" w:cs="宋体"/>
          <w:u w:val="single"/>
        </w:rPr>
        <w:t>12</w:t>
      </w:r>
      <w:r>
        <w:rPr>
          <w:rFonts w:hint="eastAsia" w:cs="宋体"/>
        </w:rPr>
        <w:t>月</w:t>
      </w:r>
      <w:r>
        <w:rPr>
          <w:rFonts w:hint="eastAsia" w:cs="宋体"/>
          <w:u w:val="single"/>
        </w:rPr>
        <w:t>31</w:t>
      </w:r>
      <w:r>
        <w:rPr>
          <w:rFonts w:hint="eastAsia" w:cs="宋体"/>
        </w:rPr>
        <w:t>日</w:t>
      </w:r>
    </w:p>
    <w:p>
      <w:pPr>
        <w:pStyle w:val="4"/>
        <w:ind w:firstLine="480" w:firstLineChars="200"/>
        <w:rPr>
          <w:rFonts w:cs="宋体"/>
          <w:b w:val="0"/>
          <w:bCs w:val="0"/>
          <w:sz w:val="24"/>
          <w:szCs w:val="21"/>
        </w:rPr>
      </w:pPr>
      <w:r>
        <w:rPr>
          <w:rFonts w:hint="eastAsia" w:cs="宋体"/>
          <w:b w:val="0"/>
          <w:bCs w:val="0"/>
          <w:sz w:val="24"/>
          <w:szCs w:val="21"/>
        </w:rPr>
        <w:t>本项目中标有效期为三年，中标后合同一年一签，每年服务期12个月。采购人将根据上一年度合同履约情况与中标供应商续签下一年度合同。如因项目安排调整、财务预算变动、财政相关政策调整、或采购人不满意中标供应商上一年度合同履行等原因，造成不能续签下一年度服务合同的，采购人不承担责任。</w:t>
      </w:r>
    </w:p>
    <w:p>
      <w:pPr>
        <w:spacing w:line="360" w:lineRule="auto"/>
        <w:ind w:firstLine="643" w:firstLineChars="200"/>
        <w:rPr>
          <w:rFonts w:cs="宋体"/>
          <w:szCs w:val="24"/>
        </w:rPr>
      </w:pPr>
      <w:r>
        <w:rPr>
          <w:rFonts w:hint="eastAsia" w:cs="宋体"/>
          <w:b/>
          <w:bCs/>
          <w:sz w:val="32"/>
          <w:szCs w:val="32"/>
        </w:rPr>
        <w:t>三. 服务内容：</w:t>
      </w:r>
    </w:p>
    <w:p>
      <w:pPr>
        <w:pStyle w:val="13"/>
        <w:spacing w:line="360" w:lineRule="auto"/>
        <w:ind w:left="0" w:leftChars="0"/>
        <w:rPr>
          <w:rFonts w:cs="宋体"/>
          <w:b/>
          <w:bCs/>
        </w:rPr>
      </w:pPr>
      <w:r>
        <w:rPr>
          <w:rFonts w:hint="eastAsia" w:cs="宋体"/>
        </w:rPr>
        <w:t>（一）房屋日常养护维修</w:t>
      </w:r>
    </w:p>
    <w:p>
      <w:pPr>
        <w:pStyle w:val="13"/>
        <w:spacing w:line="360" w:lineRule="auto"/>
        <w:ind w:left="0" w:leftChars="0" w:firstLine="480" w:firstLineChars="200"/>
        <w:rPr>
          <w:rFonts w:cs="宋体"/>
        </w:rPr>
      </w:pPr>
      <w:r>
        <w:rPr>
          <w:rFonts w:hint="eastAsia" w:cs="宋体"/>
        </w:rPr>
        <w:t>房屋日常养护维修是指为保持办公楼（区）办公室、会议室、接待室、展室、公共区域、卫生间、地下车库、走廊、屋面、外墙立面、广场等的原有完好等级和正常使用，进行日常养护和及时修复小损小坏等房屋维护管理工作。</w:t>
      </w:r>
    </w:p>
    <w:p>
      <w:pPr>
        <w:pStyle w:val="13"/>
        <w:spacing w:line="360" w:lineRule="auto"/>
        <w:ind w:left="480"/>
        <w:rPr>
          <w:rFonts w:cs="宋体"/>
        </w:rPr>
      </w:pPr>
      <w:r>
        <w:rPr>
          <w:rFonts w:hint="eastAsia" w:cs="宋体"/>
        </w:rPr>
        <w:t>标准：</w:t>
      </w:r>
    </w:p>
    <w:p>
      <w:pPr>
        <w:pStyle w:val="13"/>
        <w:tabs>
          <w:tab w:val="left" w:pos="0"/>
        </w:tabs>
        <w:spacing w:after="0" w:line="360" w:lineRule="auto"/>
        <w:ind w:left="0" w:leftChars="0" w:firstLine="360" w:firstLineChars="150"/>
        <w:rPr>
          <w:rFonts w:cs="宋体"/>
        </w:rPr>
      </w:pPr>
      <w:r>
        <w:rPr>
          <w:rFonts w:hint="eastAsia" w:cs="宋体"/>
        </w:rPr>
        <w:t>（1）每年对房屋安全普查一次，确保办公楼（区）房屋的完好等级和正常使用；</w:t>
      </w:r>
    </w:p>
    <w:p>
      <w:pPr>
        <w:pStyle w:val="13"/>
        <w:spacing w:line="360" w:lineRule="auto"/>
        <w:ind w:left="0" w:leftChars="0" w:firstLine="360" w:firstLineChars="150"/>
        <w:rPr>
          <w:rFonts w:cs="宋体"/>
        </w:rPr>
      </w:pPr>
      <w:r>
        <w:rPr>
          <w:rFonts w:hint="eastAsia" w:cs="宋体"/>
        </w:rPr>
        <w:t>（2）要爱护办公楼内的设施，未经委托方批准，不得对办公楼结构、设施等进行改动；</w:t>
      </w:r>
    </w:p>
    <w:p>
      <w:pPr>
        <w:pStyle w:val="13"/>
        <w:spacing w:line="360" w:lineRule="auto"/>
        <w:ind w:left="0" w:leftChars="0" w:firstLine="360" w:firstLineChars="150"/>
        <w:rPr>
          <w:rFonts w:cs="宋体"/>
        </w:rPr>
      </w:pPr>
      <w:r>
        <w:rPr>
          <w:rFonts w:hint="eastAsia" w:cs="宋体"/>
        </w:rPr>
        <w:t>（3）及时完成各项零星维修任务，合格率100%，一般维修任务不得超过24小时。</w:t>
      </w:r>
    </w:p>
    <w:p>
      <w:pPr>
        <w:pStyle w:val="13"/>
        <w:spacing w:line="360" w:lineRule="auto"/>
        <w:ind w:left="0" w:leftChars="0"/>
        <w:rPr>
          <w:rFonts w:cs="宋体"/>
        </w:rPr>
      </w:pPr>
      <w:r>
        <w:rPr>
          <w:rFonts w:hint="eastAsia" w:cs="宋体"/>
        </w:rPr>
        <w:t>（二）给排水设备运行维护</w:t>
      </w:r>
    </w:p>
    <w:p>
      <w:pPr>
        <w:pStyle w:val="13"/>
        <w:spacing w:line="360" w:lineRule="auto"/>
        <w:ind w:left="480" w:firstLine="480" w:firstLineChars="200"/>
        <w:rPr>
          <w:rFonts w:cs="宋体"/>
        </w:rPr>
      </w:pPr>
      <w:r>
        <w:rPr>
          <w:rFonts w:hint="eastAsia" w:cs="宋体"/>
        </w:rPr>
        <w:t>给排水设备运行维护是指为保证办公楼（区）给排水设备、上下水管线、阀门等的正常运行使用所进行的日常养护、维修及室外管道系统的维护、清洗。</w:t>
      </w:r>
    </w:p>
    <w:p>
      <w:pPr>
        <w:pStyle w:val="13"/>
        <w:spacing w:line="360" w:lineRule="auto"/>
        <w:ind w:left="480"/>
        <w:rPr>
          <w:rFonts w:cs="宋体"/>
        </w:rPr>
      </w:pPr>
      <w:r>
        <w:rPr>
          <w:rFonts w:hint="eastAsia" w:cs="宋体"/>
        </w:rPr>
        <w:t>内容：</w:t>
      </w:r>
    </w:p>
    <w:p>
      <w:pPr>
        <w:pStyle w:val="13"/>
        <w:spacing w:line="360" w:lineRule="auto"/>
        <w:ind w:leftChars="0"/>
        <w:rPr>
          <w:rFonts w:cs="宋体"/>
        </w:rPr>
      </w:pPr>
      <w:r>
        <w:rPr>
          <w:rFonts w:hint="eastAsia" w:cs="宋体"/>
        </w:rPr>
        <w:t>（1）加强值班，坚守岗位，密切注视给排水系统运行情况;</w:t>
      </w:r>
    </w:p>
    <w:p>
      <w:pPr>
        <w:pStyle w:val="13"/>
        <w:spacing w:line="360" w:lineRule="auto"/>
        <w:ind w:left="480"/>
        <w:rPr>
          <w:rFonts w:cs="宋体"/>
        </w:rPr>
      </w:pPr>
      <w:r>
        <w:rPr>
          <w:rFonts w:hint="eastAsia" w:cs="宋体"/>
        </w:rPr>
        <w:t>（2）对办公楼(区)室内外给排水系统的设备、设施，如水泵、水箱、气压给水装置、水处理设备、消火栓、管道、管件、阀门、水嘴、卫生洁具、排水管、透气管、水封设备、室外排水管及其附属构筑物等正常运行使用进行日常养护;</w:t>
      </w:r>
    </w:p>
    <w:p>
      <w:pPr>
        <w:pStyle w:val="13"/>
        <w:spacing w:line="360" w:lineRule="auto"/>
        <w:ind w:left="480"/>
        <w:rPr>
          <w:rFonts w:cs="宋体"/>
        </w:rPr>
      </w:pPr>
      <w:r>
        <w:rPr>
          <w:rFonts w:hint="eastAsia" w:cs="宋体"/>
        </w:rPr>
        <w:t>（3）定期对水箱进行清洗消毒;</w:t>
      </w:r>
    </w:p>
    <w:p>
      <w:pPr>
        <w:pStyle w:val="13"/>
        <w:spacing w:line="360" w:lineRule="auto"/>
        <w:ind w:left="480"/>
        <w:rPr>
          <w:rFonts w:cs="宋体"/>
        </w:rPr>
      </w:pPr>
      <w:r>
        <w:rPr>
          <w:rFonts w:hint="eastAsia" w:cs="宋体"/>
        </w:rPr>
        <w:t>（4）加强巡视检查，及时对排水系统各种设备出现的故障进行维修;</w:t>
      </w:r>
    </w:p>
    <w:p>
      <w:pPr>
        <w:pStyle w:val="13"/>
        <w:spacing w:line="360" w:lineRule="auto"/>
        <w:ind w:left="480"/>
        <w:rPr>
          <w:rFonts w:cs="宋体"/>
        </w:rPr>
      </w:pPr>
      <w:r>
        <w:rPr>
          <w:rFonts w:hint="eastAsia" w:cs="宋体"/>
        </w:rPr>
        <w:t>（5）定期对排水管道进行清通、养护，清除污垢;</w:t>
      </w:r>
    </w:p>
    <w:p>
      <w:pPr>
        <w:pStyle w:val="13"/>
        <w:spacing w:line="360" w:lineRule="auto"/>
        <w:ind w:left="480"/>
        <w:rPr>
          <w:rFonts w:cs="宋体"/>
        </w:rPr>
      </w:pPr>
      <w:r>
        <w:rPr>
          <w:rFonts w:hint="eastAsia" w:cs="宋体"/>
        </w:rPr>
        <w:t>（6）加强巡视检查，对救火用的输水设备出现故障时立即进行抢修，同时禁止使用消防水喉做其他用途;</w:t>
      </w:r>
    </w:p>
    <w:p>
      <w:pPr>
        <w:pStyle w:val="13"/>
        <w:spacing w:line="360" w:lineRule="auto"/>
        <w:ind w:left="480"/>
        <w:rPr>
          <w:rFonts w:cs="宋体"/>
        </w:rPr>
      </w:pPr>
      <w:r>
        <w:rPr>
          <w:rFonts w:hint="eastAsia" w:cs="宋体"/>
        </w:rPr>
        <w:t>（7）对楼宇外公共水渠出现的故障进行抢修。</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（1）加强日常检查巡视，保证给排水系统正常运行使用；</w:t>
      </w:r>
    </w:p>
    <w:p>
      <w:pPr>
        <w:pStyle w:val="13"/>
        <w:spacing w:line="360" w:lineRule="auto"/>
        <w:ind w:left="480"/>
        <w:rPr>
          <w:rFonts w:cs="宋体"/>
        </w:rPr>
      </w:pPr>
      <w:r>
        <w:rPr>
          <w:rFonts w:hint="eastAsia" w:cs="宋体"/>
        </w:rPr>
        <w:t>（2）建立正常供水管理制度，保证水质符合国家标准；</w:t>
      </w:r>
    </w:p>
    <w:p>
      <w:pPr>
        <w:pStyle w:val="13"/>
        <w:spacing w:line="360" w:lineRule="auto"/>
        <w:ind w:left="480"/>
        <w:rPr>
          <w:rFonts w:cs="宋体"/>
        </w:rPr>
      </w:pPr>
      <w:r>
        <w:rPr>
          <w:rFonts w:hint="eastAsia" w:cs="宋体"/>
        </w:rPr>
        <w:t>（3）加强巡视检查，防止跑、冒、滴、漏，保证设备设施完好；</w:t>
      </w:r>
    </w:p>
    <w:p>
      <w:pPr>
        <w:pStyle w:val="13"/>
        <w:spacing w:line="360" w:lineRule="auto"/>
        <w:ind w:left="480"/>
        <w:rPr>
          <w:rFonts w:cs="宋体"/>
        </w:rPr>
      </w:pPr>
      <w:r>
        <w:rPr>
          <w:rFonts w:hint="eastAsia" w:cs="宋体"/>
        </w:rPr>
        <w:t>（4）保持水箱清洁卫生；</w:t>
      </w:r>
    </w:p>
    <w:p>
      <w:pPr>
        <w:pStyle w:val="13"/>
        <w:spacing w:line="360" w:lineRule="auto"/>
        <w:ind w:left="480"/>
        <w:rPr>
          <w:rFonts w:cs="宋体"/>
        </w:rPr>
      </w:pPr>
      <w:r>
        <w:rPr>
          <w:rFonts w:hint="eastAsia" w:cs="宋体"/>
        </w:rPr>
        <w:t>（5）保持室内外排水系统通畅；</w:t>
      </w:r>
    </w:p>
    <w:p>
      <w:pPr>
        <w:pStyle w:val="13"/>
        <w:spacing w:line="360" w:lineRule="auto"/>
        <w:ind w:left="480"/>
        <w:rPr>
          <w:rFonts w:cs="宋体"/>
        </w:rPr>
      </w:pPr>
      <w:r>
        <w:rPr>
          <w:rFonts w:hint="eastAsia" w:cs="宋体"/>
        </w:rPr>
        <w:t>（6）设备出现故障时，维修人员应在10分钟内到达现场，维修合格率达到100%，一般性故障排除不过夜；</w:t>
      </w:r>
    </w:p>
    <w:p>
      <w:pPr>
        <w:pStyle w:val="13"/>
        <w:spacing w:line="360" w:lineRule="auto"/>
        <w:ind w:left="480"/>
        <w:rPr>
          <w:rFonts w:cs="宋体"/>
        </w:rPr>
      </w:pPr>
      <w:r>
        <w:rPr>
          <w:rFonts w:hint="eastAsia" w:cs="宋体"/>
        </w:rPr>
        <w:t>（7）做好节约用水工作。</w:t>
      </w:r>
    </w:p>
    <w:p>
      <w:pPr>
        <w:pStyle w:val="13"/>
        <w:spacing w:line="360" w:lineRule="auto"/>
        <w:ind w:left="0" w:leftChars="0"/>
        <w:rPr>
          <w:rFonts w:cs="宋体"/>
        </w:rPr>
      </w:pPr>
      <w:r>
        <w:rPr>
          <w:rFonts w:hint="eastAsia" w:cs="宋体"/>
        </w:rPr>
        <w:t>（三）供电系统运行管理</w:t>
      </w:r>
    </w:p>
    <w:p>
      <w:pPr>
        <w:pStyle w:val="13"/>
        <w:spacing w:line="360" w:lineRule="auto"/>
        <w:ind w:left="-2" w:leftChars="-1" w:firstLine="480" w:firstLineChars="200"/>
        <w:rPr>
          <w:rFonts w:cs="宋体"/>
        </w:rPr>
      </w:pPr>
      <w:r>
        <w:rPr>
          <w:rFonts w:hint="eastAsia" w:cs="宋体"/>
        </w:rPr>
        <w:t xml:space="preserve"> 供电设备管理维护是指为保证办公楼（区）供电系统正常运行对高、低压电器设备、电线电缆、电气照明装置等设备进行日常管理和维护。</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（1）对办公楼(区)供电系统高、低压电器设备、电线电缆、电气照明装置等设备正常运行使用进行日常管理和养护维修;</w:t>
      </w:r>
    </w:p>
    <w:p>
      <w:pPr>
        <w:pStyle w:val="13"/>
        <w:spacing w:line="360" w:lineRule="auto"/>
        <w:ind w:left="480"/>
        <w:rPr>
          <w:rFonts w:cs="宋体"/>
        </w:rPr>
      </w:pPr>
      <w:r>
        <w:rPr>
          <w:rFonts w:hint="eastAsia" w:cs="宋体"/>
        </w:rPr>
        <w:t>（2）建立各项设备档案;</w:t>
      </w:r>
    </w:p>
    <w:p>
      <w:pPr>
        <w:pStyle w:val="13"/>
        <w:spacing w:line="360" w:lineRule="auto"/>
        <w:ind w:left="480"/>
        <w:rPr>
          <w:rFonts w:cs="宋体"/>
        </w:rPr>
      </w:pPr>
      <w:r>
        <w:rPr>
          <w:rFonts w:hint="eastAsia" w:cs="宋体"/>
        </w:rPr>
        <w:t>（3）建立、落实配送电运行制度、电气维修制度和配电房管理制度、24小时运行维修值班制度等;</w:t>
      </w:r>
    </w:p>
    <w:p>
      <w:pPr>
        <w:pStyle w:val="13"/>
        <w:spacing w:line="360" w:lineRule="auto"/>
        <w:ind w:left="480"/>
        <w:rPr>
          <w:rFonts w:cs="宋体"/>
        </w:rPr>
      </w:pPr>
      <w:r>
        <w:rPr>
          <w:rFonts w:hint="eastAsia" w:cs="宋体"/>
        </w:rPr>
        <w:t>（4）及时排除故障，保证供电设施完好;</w:t>
      </w:r>
    </w:p>
    <w:p>
      <w:pPr>
        <w:pStyle w:val="13"/>
        <w:spacing w:line="360" w:lineRule="auto"/>
        <w:ind w:left="480"/>
        <w:rPr>
          <w:rFonts w:cs="宋体"/>
        </w:rPr>
      </w:pPr>
      <w:r>
        <w:rPr>
          <w:rFonts w:hint="eastAsia" w:cs="宋体"/>
        </w:rPr>
        <w:t>（5）购置后备部件，以防急用;</w:t>
      </w:r>
    </w:p>
    <w:p>
      <w:pPr>
        <w:pStyle w:val="13"/>
        <w:spacing w:line="360" w:lineRule="auto"/>
        <w:ind w:left="480"/>
        <w:rPr>
          <w:rFonts w:cs="宋体"/>
        </w:rPr>
      </w:pPr>
      <w:r>
        <w:rPr>
          <w:rFonts w:hint="eastAsia" w:cs="宋体"/>
        </w:rPr>
        <w:t>（6）保障楼内的充电式紧急照明设备正常使用;</w:t>
      </w:r>
    </w:p>
    <w:p>
      <w:pPr>
        <w:pStyle w:val="13"/>
        <w:spacing w:line="360" w:lineRule="auto"/>
        <w:ind w:left="480"/>
        <w:rPr>
          <w:rFonts w:cs="宋体"/>
        </w:rPr>
      </w:pPr>
      <w:r>
        <w:rPr>
          <w:rFonts w:hint="eastAsia" w:cs="宋体"/>
        </w:rPr>
        <w:t>（7）管理和维护好避雷设施；</w:t>
      </w:r>
    </w:p>
    <w:p>
      <w:pPr>
        <w:pStyle w:val="13"/>
        <w:spacing w:line="360" w:lineRule="auto"/>
        <w:ind w:left="480"/>
        <w:rPr>
          <w:rFonts w:cs="宋体"/>
        </w:rPr>
      </w:pPr>
      <w:r>
        <w:rPr>
          <w:rFonts w:hint="eastAsia" w:cs="宋体"/>
        </w:rPr>
        <w:t>（8）做好夜景照明、节日灯系统的运行管理；</w:t>
      </w:r>
    </w:p>
    <w:p>
      <w:pPr>
        <w:pStyle w:val="13"/>
        <w:spacing w:line="360" w:lineRule="auto"/>
        <w:ind w:left="480"/>
        <w:rPr>
          <w:rFonts w:cs="宋体"/>
        </w:rPr>
      </w:pPr>
      <w:r>
        <w:rPr>
          <w:rFonts w:hint="eastAsia" w:cs="宋体"/>
        </w:rPr>
        <w:t>（9）落实政府节能减排工作，建立节电措施。</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（1）统筹规划，做到合理、节约用电；</w:t>
      </w:r>
    </w:p>
    <w:p>
      <w:pPr>
        <w:pStyle w:val="13"/>
        <w:spacing w:line="360" w:lineRule="auto"/>
        <w:ind w:left="480"/>
        <w:rPr>
          <w:rFonts w:cs="宋体"/>
        </w:rPr>
      </w:pPr>
      <w:r>
        <w:rPr>
          <w:rFonts w:hint="eastAsia" w:cs="宋体"/>
        </w:rPr>
        <w:t>（2）供电运行和维修人员必须持证上岗；</w:t>
      </w:r>
    </w:p>
    <w:p>
      <w:pPr>
        <w:pStyle w:val="13"/>
        <w:spacing w:line="360" w:lineRule="auto"/>
        <w:ind w:left="480"/>
        <w:rPr>
          <w:rFonts w:cs="宋体"/>
        </w:rPr>
      </w:pPr>
      <w:r>
        <w:rPr>
          <w:rFonts w:hint="eastAsia" w:cs="宋体"/>
        </w:rPr>
        <w:t>（3）配电室24小时值班，并每班值班人员不少于2人；</w:t>
      </w:r>
    </w:p>
    <w:p>
      <w:pPr>
        <w:pStyle w:val="13"/>
        <w:spacing w:line="360" w:lineRule="auto"/>
        <w:ind w:left="480"/>
        <w:rPr>
          <w:rFonts w:cs="宋体"/>
        </w:rPr>
      </w:pPr>
      <w:r>
        <w:rPr>
          <w:rFonts w:hint="eastAsia" w:cs="宋体"/>
        </w:rPr>
        <w:t>（4）加强日常维护检修，公共使用的照明、指示灯具线路、开关要保证完好;</w:t>
      </w:r>
    </w:p>
    <w:p>
      <w:pPr>
        <w:pStyle w:val="13"/>
        <w:spacing w:line="360" w:lineRule="auto"/>
        <w:ind w:left="480"/>
        <w:rPr>
          <w:rFonts w:cs="宋体"/>
        </w:rPr>
      </w:pPr>
      <w:r>
        <w:rPr>
          <w:rFonts w:hint="eastAsia" w:cs="宋体"/>
        </w:rPr>
        <w:t>（5）设备出现故障时，维修人员应在10分钟内到达现场，设备维修合格率达到100％，一般性维修不过夜；</w:t>
      </w:r>
    </w:p>
    <w:p>
      <w:pPr>
        <w:pStyle w:val="13"/>
        <w:spacing w:line="360" w:lineRule="auto"/>
        <w:ind w:left="480"/>
        <w:rPr>
          <w:rFonts w:cs="宋体"/>
        </w:rPr>
      </w:pPr>
      <w:r>
        <w:rPr>
          <w:rFonts w:hint="eastAsia" w:cs="宋体"/>
        </w:rPr>
        <w:t>（6）严格执行用电安全规范，确保用电安全；</w:t>
      </w:r>
    </w:p>
    <w:p>
      <w:pPr>
        <w:pStyle w:val="13"/>
        <w:spacing w:line="360" w:lineRule="auto"/>
        <w:ind w:left="480"/>
        <w:rPr>
          <w:rFonts w:cs="宋体"/>
        </w:rPr>
      </w:pPr>
      <w:r>
        <w:rPr>
          <w:rFonts w:hint="eastAsia" w:cs="宋体"/>
        </w:rPr>
        <w:t>（7）保证避雷设施完好、有效、安全；</w:t>
      </w:r>
    </w:p>
    <w:p>
      <w:pPr>
        <w:pStyle w:val="13"/>
        <w:spacing w:line="360" w:lineRule="auto"/>
        <w:ind w:left="480"/>
        <w:rPr>
          <w:rFonts w:cs="宋体"/>
        </w:rPr>
      </w:pPr>
      <w:r>
        <w:rPr>
          <w:rFonts w:hint="eastAsia" w:cs="宋体"/>
        </w:rPr>
        <w:t>（8）保证夜景照明、节日灯系统正常运行，并按时关启。</w:t>
      </w:r>
    </w:p>
    <w:p>
      <w:pPr>
        <w:pStyle w:val="13"/>
        <w:spacing w:line="360" w:lineRule="auto"/>
        <w:ind w:left="0" w:leftChars="0"/>
        <w:rPr>
          <w:rFonts w:cs="宋体"/>
        </w:rPr>
      </w:pPr>
      <w:r>
        <w:rPr>
          <w:rFonts w:hint="eastAsia" w:cs="宋体"/>
        </w:rPr>
        <w:t>（四）电梯运行维修</w:t>
      </w:r>
    </w:p>
    <w:p>
      <w:pPr>
        <w:pStyle w:val="13"/>
        <w:spacing w:line="360" w:lineRule="auto"/>
        <w:ind w:left="480" w:firstLine="480" w:firstLineChars="200"/>
        <w:rPr>
          <w:rFonts w:cs="宋体"/>
        </w:rPr>
      </w:pPr>
      <w:r>
        <w:rPr>
          <w:rFonts w:hint="eastAsia" w:cs="宋体"/>
        </w:rPr>
        <w:t>与具备合格资质的电梯维保企业签订维保合同，并配合专业维保公司对电梯机房设备、井道系统、轿厢设备进行日常运行管理，履行监督、联系、敦促、检查责任，保证办公楼(区)电梯设备的正常使用。</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（1）建立电梯运行管理、设备管理、安全管理制度，加强电梯运行管理;</w:t>
      </w:r>
    </w:p>
    <w:p>
      <w:pPr>
        <w:pStyle w:val="13"/>
        <w:spacing w:line="360" w:lineRule="auto"/>
        <w:ind w:left="480"/>
        <w:rPr>
          <w:rFonts w:cs="宋体"/>
        </w:rPr>
      </w:pPr>
      <w:r>
        <w:rPr>
          <w:rFonts w:hint="eastAsia" w:cs="宋体"/>
        </w:rPr>
        <w:t>（2）严格执行国家有关特种设备管理规定和安全规程，确保设备运行安全;</w:t>
      </w:r>
    </w:p>
    <w:p>
      <w:pPr>
        <w:pStyle w:val="13"/>
        <w:spacing w:line="360" w:lineRule="auto"/>
        <w:ind w:left="480"/>
        <w:rPr>
          <w:rFonts w:cs="宋体"/>
        </w:rPr>
      </w:pPr>
      <w:r>
        <w:rPr>
          <w:rFonts w:hint="eastAsia" w:cs="宋体"/>
        </w:rPr>
        <w:t>（3）定期对机房设备、井道系统、轿厢设备进行日常养护;</w:t>
      </w:r>
    </w:p>
    <w:p>
      <w:pPr>
        <w:pStyle w:val="13"/>
        <w:spacing w:line="360" w:lineRule="auto"/>
        <w:ind w:left="480"/>
        <w:rPr>
          <w:rFonts w:cs="宋体"/>
        </w:rPr>
      </w:pPr>
      <w:r>
        <w:rPr>
          <w:rFonts w:hint="eastAsia" w:cs="宋体"/>
        </w:rPr>
        <w:t>（4）经常对电梯等进行巡视检查，定期保养;</w:t>
      </w:r>
    </w:p>
    <w:p>
      <w:pPr>
        <w:pStyle w:val="13"/>
        <w:spacing w:line="360" w:lineRule="auto"/>
        <w:ind w:left="480"/>
        <w:rPr>
          <w:rFonts w:cs="宋体"/>
        </w:rPr>
      </w:pPr>
      <w:r>
        <w:rPr>
          <w:rFonts w:hint="eastAsia" w:cs="宋体"/>
        </w:rPr>
        <w:t>（5）对电梯进行年检及其他检测。</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（1）确保电梯按规定时间运行;</w:t>
      </w:r>
    </w:p>
    <w:p>
      <w:pPr>
        <w:pStyle w:val="13"/>
        <w:spacing w:line="360" w:lineRule="auto"/>
        <w:ind w:left="480"/>
        <w:rPr>
          <w:rFonts w:cs="宋体"/>
        </w:rPr>
      </w:pPr>
      <w:r>
        <w:rPr>
          <w:rFonts w:hint="eastAsia" w:cs="宋体"/>
        </w:rPr>
        <w:t>（2）安全设施齐全有效，电梯内求救警钟保持正常工作状态;</w:t>
      </w:r>
    </w:p>
    <w:p>
      <w:pPr>
        <w:pStyle w:val="13"/>
        <w:spacing w:line="360" w:lineRule="auto"/>
        <w:ind w:left="480"/>
        <w:rPr>
          <w:rFonts w:cs="宋体"/>
        </w:rPr>
      </w:pPr>
      <w:r>
        <w:rPr>
          <w:rFonts w:hint="eastAsia" w:cs="宋体"/>
        </w:rPr>
        <w:t>（3）通风、照明及其它附属设施完好；</w:t>
      </w:r>
    </w:p>
    <w:p>
      <w:pPr>
        <w:pStyle w:val="13"/>
        <w:spacing w:line="360" w:lineRule="auto"/>
        <w:ind w:left="480"/>
        <w:rPr>
          <w:rFonts w:cs="宋体"/>
        </w:rPr>
      </w:pPr>
      <w:r>
        <w:rPr>
          <w:rFonts w:hint="eastAsia" w:cs="宋体"/>
        </w:rPr>
        <w:t>（4）电梯准用证、年检合格证、维修保养合同完备;</w:t>
      </w:r>
    </w:p>
    <w:p>
      <w:pPr>
        <w:pStyle w:val="13"/>
        <w:spacing w:line="360" w:lineRule="auto"/>
        <w:ind w:left="480"/>
        <w:rPr>
          <w:rFonts w:cs="宋体"/>
        </w:rPr>
      </w:pPr>
      <w:r>
        <w:rPr>
          <w:rFonts w:hint="eastAsia" w:cs="宋体"/>
        </w:rPr>
        <w:t xml:space="preserve">（5）轿厢、井道、车位保持清洁；  </w:t>
      </w:r>
    </w:p>
    <w:p>
      <w:pPr>
        <w:pStyle w:val="13"/>
        <w:spacing w:line="360" w:lineRule="auto"/>
        <w:ind w:left="480"/>
        <w:rPr>
          <w:rFonts w:cs="宋体"/>
        </w:rPr>
      </w:pPr>
      <w:r>
        <w:rPr>
          <w:rFonts w:hint="eastAsia" w:cs="宋体"/>
        </w:rPr>
        <w:t>（6）电梯运行正常，且安全标志明显、齐备；</w:t>
      </w:r>
    </w:p>
    <w:p>
      <w:pPr>
        <w:pStyle w:val="13"/>
        <w:spacing w:line="360" w:lineRule="auto"/>
        <w:ind w:left="480"/>
        <w:rPr>
          <w:rFonts w:cs="宋体"/>
        </w:rPr>
      </w:pPr>
      <w:r>
        <w:rPr>
          <w:rFonts w:hint="eastAsia" w:cs="宋体"/>
        </w:rPr>
        <w:t>（7）因故障停梯，接到报修后维修人员应在10分钟内到达现场抢修，及时排除故障。</w:t>
      </w:r>
    </w:p>
    <w:p>
      <w:pPr>
        <w:pStyle w:val="13"/>
        <w:spacing w:line="360" w:lineRule="auto"/>
        <w:ind w:left="0" w:leftChars="0"/>
        <w:rPr>
          <w:rFonts w:cs="宋体"/>
        </w:rPr>
      </w:pPr>
      <w:r>
        <w:rPr>
          <w:rFonts w:hint="eastAsia" w:cs="宋体"/>
        </w:rPr>
        <w:t>（五）中央空调、热力系统运行维护</w:t>
      </w:r>
    </w:p>
    <w:p>
      <w:pPr>
        <w:pStyle w:val="13"/>
        <w:spacing w:line="360" w:lineRule="auto"/>
        <w:ind w:left="0" w:leftChars="0" w:firstLine="480" w:firstLineChars="200"/>
        <w:rPr>
          <w:rFonts w:cs="宋体"/>
          <w:bCs/>
        </w:rPr>
      </w:pPr>
      <w:r>
        <w:rPr>
          <w:rFonts w:hint="eastAsia" w:cs="宋体"/>
          <w:bCs/>
        </w:rPr>
        <w:t>中央空调、热力系统运行维护</w:t>
      </w:r>
      <w:r>
        <w:rPr>
          <w:rFonts w:hint="eastAsia" w:cs="宋体"/>
        </w:rPr>
        <w:t>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（1）对办公楼(区)空调系统主机、交换器、循环泵、补水泵等设备、电线电缆、电气照明管线及其附属装置等设备正常运行使用进行日常管理和养护维修;</w:t>
      </w:r>
    </w:p>
    <w:p>
      <w:pPr>
        <w:pStyle w:val="13"/>
        <w:spacing w:line="360" w:lineRule="auto"/>
        <w:ind w:left="480"/>
        <w:rPr>
          <w:rFonts w:cs="宋体"/>
        </w:rPr>
      </w:pPr>
      <w:r>
        <w:rPr>
          <w:rFonts w:hint="eastAsia" w:cs="宋体"/>
        </w:rPr>
        <w:t>（2）建立各项设备档案;</w:t>
      </w:r>
    </w:p>
    <w:p>
      <w:pPr>
        <w:pStyle w:val="13"/>
        <w:spacing w:line="360" w:lineRule="auto"/>
        <w:ind w:left="480"/>
        <w:rPr>
          <w:rFonts w:cs="宋体"/>
        </w:rPr>
      </w:pPr>
      <w:r>
        <w:rPr>
          <w:rFonts w:hint="eastAsia" w:cs="宋体"/>
        </w:rPr>
        <w:t>（3）建立、落实空调运行制度、24小时运行维修值班制度等;</w:t>
      </w:r>
    </w:p>
    <w:p>
      <w:pPr>
        <w:pStyle w:val="13"/>
        <w:spacing w:line="360" w:lineRule="auto"/>
        <w:ind w:left="480"/>
        <w:rPr>
          <w:rFonts w:cs="宋体"/>
        </w:rPr>
      </w:pPr>
      <w:r>
        <w:rPr>
          <w:rFonts w:hint="eastAsia" w:cs="宋体"/>
        </w:rPr>
        <w:t>（4）及时排除故障，保证空调设施完好，温度符合标准;</w:t>
      </w:r>
    </w:p>
    <w:p>
      <w:pPr>
        <w:pStyle w:val="13"/>
        <w:spacing w:line="360" w:lineRule="auto"/>
        <w:ind w:left="480"/>
        <w:rPr>
          <w:rFonts w:cs="宋体"/>
        </w:rPr>
      </w:pPr>
      <w:r>
        <w:rPr>
          <w:rFonts w:hint="eastAsia" w:cs="宋体"/>
        </w:rPr>
        <w:t>（5）购置后备部件，以防急用;</w:t>
      </w:r>
    </w:p>
    <w:p>
      <w:pPr>
        <w:pStyle w:val="13"/>
        <w:spacing w:line="360" w:lineRule="auto"/>
        <w:ind w:left="480"/>
        <w:rPr>
          <w:rFonts w:cs="宋体"/>
        </w:rPr>
      </w:pPr>
      <w:r>
        <w:rPr>
          <w:rFonts w:hint="eastAsia" w:cs="宋体"/>
        </w:rPr>
        <w:t>（6）按时开启空调设备。</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（1）建立空调运行管理制度和安全操作规程；</w:t>
      </w:r>
    </w:p>
    <w:p>
      <w:pPr>
        <w:pStyle w:val="13"/>
        <w:spacing w:line="360" w:lineRule="auto"/>
        <w:ind w:left="480"/>
        <w:rPr>
          <w:rFonts w:cs="宋体"/>
        </w:rPr>
      </w:pPr>
      <w:r>
        <w:rPr>
          <w:rFonts w:hint="eastAsia" w:cs="宋体"/>
        </w:rPr>
        <w:t>（2）保证空调系统安全运行和正常使用；</w:t>
      </w:r>
    </w:p>
    <w:p>
      <w:pPr>
        <w:pStyle w:val="13"/>
        <w:spacing w:line="360" w:lineRule="auto"/>
        <w:ind w:left="480"/>
        <w:rPr>
          <w:rFonts w:cs="宋体"/>
        </w:rPr>
      </w:pPr>
      <w:r>
        <w:rPr>
          <w:rFonts w:hint="eastAsia" w:cs="宋体"/>
        </w:rPr>
        <w:t>（3）设备运行期间专人值守；</w:t>
      </w:r>
    </w:p>
    <w:p>
      <w:pPr>
        <w:pStyle w:val="13"/>
        <w:spacing w:line="360" w:lineRule="auto"/>
        <w:ind w:left="480"/>
        <w:rPr>
          <w:rFonts w:cs="宋体"/>
        </w:rPr>
      </w:pPr>
      <w:r>
        <w:rPr>
          <w:rFonts w:hint="eastAsia" w:cs="宋体"/>
        </w:rPr>
        <w:t>（4）运行中无滴漏水现象；</w:t>
      </w:r>
    </w:p>
    <w:p>
      <w:pPr>
        <w:pStyle w:val="13"/>
        <w:spacing w:line="360" w:lineRule="auto"/>
        <w:ind w:left="480"/>
        <w:rPr>
          <w:rFonts w:cs="宋体"/>
        </w:rPr>
      </w:pPr>
      <w:r>
        <w:rPr>
          <w:rFonts w:hint="eastAsia" w:cs="宋体"/>
        </w:rPr>
        <w:t>（5）定期添加软化剂、除垢剂、除藻剂，水质化验达标；</w:t>
      </w:r>
    </w:p>
    <w:p>
      <w:pPr>
        <w:pStyle w:val="13"/>
        <w:spacing w:line="360" w:lineRule="auto"/>
        <w:ind w:left="480"/>
        <w:rPr>
          <w:rFonts w:cs="宋体"/>
        </w:rPr>
      </w:pPr>
      <w:r>
        <w:rPr>
          <w:rFonts w:hint="eastAsia" w:cs="宋体"/>
        </w:rPr>
        <w:t>（6）定期检修养护空调设备，保证空调设备、设施处于良好状态；</w:t>
      </w:r>
    </w:p>
    <w:p>
      <w:pPr>
        <w:pStyle w:val="13"/>
        <w:spacing w:line="360" w:lineRule="auto"/>
        <w:ind w:left="480"/>
        <w:rPr>
          <w:rFonts w:cs="宋体"/>
        </w:rPr>
      </w:pPr>
      <w:r>
        <w:rPr>
          <w:rFonts w:hint="eastAsia" w:cs="宋体"/>
        </w:rPr>
        <w:t>（7）空调系统出现运行故障后，维修人员应及时到达现场维修，并做好记录，维修合格率100%。</w:t>
      </w:r>
    </w:p>
    <w:p>
      <w:pPr>
        <w:pStyle w:val="13"/>
        <w:spacing w:line="360" w:lineRule="auto"/>
        <w:ind w:left="0" w:leftChars="0"/>
        <w:rPr>
          <w:rFonts w:cs="宋体"/>
        </w:rPr>
      </w:pPr>
      <w:r>
        <w:rPr>
          <w:rFonts w:hint="eastAsia" w:cs="宋体"/>
        </w:rPr>
        <w:t>（六）电视天线系统的管理和维护</w:t>
      </w:r>
    </w:p>
    <w:p>
      <w:pPr>
        <w:pStyle w:val="13"/>
        <w:spacing w:line="360" w:lineRule="auto"/>
        <w:ind w:left="480" w:firstLine="480" w:firstLineChars="200"/>
        <w:rPr>
          <w:rFonts w:cs="宋体"/>
        </w:rPr>
      </w:pPr>
      <w:r>
        <w:rPr>
          <w:rFonts w:hint="eastAsia" w:cs="宋体"/>
        </w:rPr>
        <w:t>电视天线系统的管理和维护是指为保证办公楼（区）电视天线接收系统正常运行，对接收设施进行日常管理、养护和维修。</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（1）定期对办公楼有线电视光缆系统进行检查、维护;</w:t>
      </w:r>
    </w:p>
    <w:p>
      <w:pPr>
        <w:pStyle w:val="13"/>
        <w:spacing w:line="360" w:lineRule="auto"/>
        <w:ind w:left="480"/>
        <w:rPr>
          <w:rFonts w:cs="宋体"/>
        </w:rPr>
      </w:pPr>
      <w:r>
        <w:rPr>
          <w:rFonts w:hint="eastAsia" w:cs="宋体"/>
        </w:rPr>
        <w:t>（2）对有线电视信号，定期请有线电视台测量、调整;</w:t>
      </w:r>
    </w:p>
    <w:p>
      <w:pPr>
        <w:pStyle w:val="13"/>
        <w:spacing w:line="360" w:lineRule="auto"/>
        <w:ind w:left="480"/>
        <w:rPr>
          <w:rFonts w:cs="宋体"/>
        </w:rPr>
      </w:pPr>
      <w:r>
        <w:rPr>
          <w:rFonts w:hint="eastAsia" w:cs="宋体"/>
        </w:rPr>
        <w:t>（3）与有关部门协调，及时排除故障;</w:t>
      </w:r>
    </w:p>
    <w:p>
      <w:pPr>
        <w:pStyle w:val="13"/>
        <w:spacing w:line="360" w:lineRule="auto"/>
        <w:ind w:left="480"/>
        <w:rPr>
          <w:rFonts w:cs="宋体"/>
        </w:rPr>
      </w:pPr>
      <w:r>
        <w:rPr>
          <w:rFonts w:hint="eastAsia" w:cs="宋体"/>
        </w:rPr>
        <w:t>（4）维修后经调整、试用，达到用户满意。</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（1）保证有线电视光缆系统正常运行;</w:t>
      </w:r>
    </w:p>
    <w:p>
      <w:pPr>
        <w:pStyle w:val="13"/>
        <w:spacing w:line="360" w:lineRule="auto"/>
        <w:ind w:left="480"/>
        <w:rPr>
          <w:rFonts w:cs="宋体"/>
          <w:color w:val="FF0000"/>
        </w:rPr>
      </w:pPr>
      <w:r>
        <w:rPr>
          <w:rFonts w:hint="eastAsia" w:cs="宋体"/>
        </w:rPr>
        <w:t>（2）保障办公楼各终端点的正常使用。</w:t>
      </w:r>
    </w:p>
    <w:p>
      <w:pPr>
        <w:pStyle w:val="13"/>
        <w:spacing w:line="360" w:lineRule="auto"/>
        <w:ind w:left="0" w:leftChars="0"/>
        <w:rPr>
          <w:rFonts w:cs="宋体"/>
        </w:rPr>
      </w:pPr>
      <w:r>
        <w:rPr>
          <w:rFonts w:hint="eastAsia" w:cs="宋体"/>
        </w:rPr>
        <w:t>（七）电热水器管理</w:t>
      </w:r>
    </w:p>
    <w:p>
      <w:pPr>
        <w:pStyle w:val="13"/>
        <w:spacing w:line="360" w:lineRule="auto"/>
        <w:ind w:left="480" w:firstLine="480" w:firstLineChars="200"/>
        <w:rPr>
          <w:rFonts w:cs="宋体"/>
        </w:rPr>
      </w:pPr>
      <w:r>
        <w:rPr>
          <w:rFonts w:hint="eastAsia" w:cs="宋体"/>
        </w:rPr>
        <w:t>电热水器管理是指为保证办公楼（区）开水供应，对电热水器的日常管理、养护和维修。</w:t>
      </w:r>
    </w:p>
    <w:p>
      <w:pPr>
        <w:pStyle w:val="13"/>
        <w:spacing w:line="360" w:lineRule="auto"/>
        <w:ind w:left="480" w:firstLine="418"/>
        <w:rPr>
          <w:rFonts w:cs="宋体"/>
        </w:rPr>
      </w:pPr>
      <w:r>
        <w:rPr>
          <w:rFonts w:hint="eastAsia" w:cs="宋体"/>
          <w:spacing w:val="-2"/>
        </w:rPr>
        <w:t>内容：</w:t>
      </w:r>
    </w:p>
    <w:p>
      <w:pPr>
        <w:pStyle w:val="13"/>
        <w:spacing w:line="360" w:lineRule="auto"/>
        <w:ind w:left="480"/>
        <w:rPr>
          <w:rFonts w:cs="宋体"/>
        </w:rPr>
      </w:pPr>
      <w:r>
        <w:rPr>
          <w:rFonts w:hint="eastAsia" w:cs="宋体"/>
        </w:rPr>
        <w:t>（1）每日擦拭电热水器外表，保持洁净、光亮，无污迹;</w:t>
      </w:r>
    </w:p>
    <w:p>
      <w:pPr>
        <w:pStyle w:val="13"/>
        <w:spacing w:line="360" w:lineRule="auto"/>
        <w:ind w:left="480"/>
        <w:rPr>
          <w:rFonts w:cs="宋体"/>
        </w:rPr>
      </w:pPr>
      <w:r>
        <w:rPr>
          <w:rFonts w:hint="eastAsia" w:cs="宋体"/>
        </w:rPr>
        <w:t>（2）按时提供开水供应，并及时加水，随时保证供应;</w:t>
      </w:r>
    </w:p>
    <w:p>
      <w:pPr>
        <w:pStyle w:val="13"/>
        <w:spacing w:line="360" w:lineRule="auto"/>
        <w:ind w:left="480"/>
        <w:rPr>
          <w:rFonts w:cs="宋体"/>
        </w:rPr>
      </w:pPr>
      <w:r>
        <w:rPr>
          <w:rFonts w:hint="eastAsia" w:cs="宋体"/>
        </w:rPr>
        <w:t>（3）电热水器出现故障时，立即上报采购方进行修理;</w:t>
      </w:r>
    </w:p>
    <w:p>
      <w:pPr>
        <w:pStyle w:val="13"/>
        <w:spacing w:line="360" w:lineRule="auto"/>
        <w:ind w:left="480"/>
        <w:rPr>
          <w:rFonts w:cs="宋体"/>
        </w:rPr>
      </w:pPr>
      <w:r>
        <w:rPr>
          <w:rFonts w:hint="eastAsia" w:cs="宋体"/>
        </w:rPr>
        <w:t>（4）每日按时关闭电热水器开关、阀门和电源;</w:t>
      </w:r>
    </w:p>
    <w:p>
      <w:pPr>
        <w:pStyle w:val="13"/>
        <w:spacing w:line="360" w:lineRule="auto"/>
        <w:ind w:left="480"/>
        <w:rPr>
          <w:rFonts w:cs="宋体"/>
        </w:rPr>
      </w:pPr>
      <w:r>
        <w:rPr>
          <w:rFonts w:hint="eastAsia" w:cs="宋体"/>
        </w:rPr>
        <w:t>（5）定期对电热水器内部进行清理水碱，无水垢。</w:t>
      </w:r>
    </w:p>
    <w:p>
      <w:pPr>
        <w:pStyle w:val="13"/>
        <w:spacing w:line="360" w:lineRule="auto"/>
        <w:ind w:left="480"/>
        <w:rPr>
          <w:rFonts w:cs="宋体"/>
        </w:rPr>
      </w:pPr>
      <w:r>
        <w:rPr>
          <w:rFonts w:hint="eastAsia" w:cs="宋体"/>
        </w:rPr>
        <w:t>标准：</w:t>
      </w:r>
    </w:p>
    <w:p>
      <w:pPr>
        <w:pStyle w:val="13"/>
        <w:widowControl w:val="0"/>
        <w:numPr>
          <w:ilvl w:val="0"/>
          <w:numId w:val="7"/>
        </w:numPr>
        <w:tabs>
          <w:tab w:val="left" w:pos="0"/>
        </w:tabs>
        <w:spacing w:after="0" w:line="360" w:lineRule="auto"/>
        <w:ind w:leftChars="0" w:firstLineChars="0"/>
        <w:jc w:val="both"/>
        <w:rPr>
          <w:rFonts w:cs="宋体"/>
        </w:rPr>
      </w:pPr>
      <w:r>
        <w:rPr>
          <w:rFonts w:hint="eastAsia" w:cs="宋体"/>
        </w:rPr>
        <w:t>电热水器保持洁净、光亮，无污迹;</w:t>
      </w:r>
    </w:p>
    <w:p>
      <w:pPr>
        <w:pStyle w:val="13"/>
        <w:widowControl w:val="0"/>
        <w:numPr>
          <w:ilvl w:val="0"/>
          <w:numId w:val="7"/>
        </w:numPr>
        <w:tabs>
          <w:tab w:val="left" w:pos="0"/>
        </w:tabs>
        <w:spacing w:after="0" w:line="360" w:lineRule="auto"/>
        <w:ind w:leftChars="0" w:firstLineChars="0"/>
        <w:jc w:val="both"/>
        <w:rPr>
          <w:rFonts w:cs="宋体"/>
        </w:rPr>
      </w:pPr>
      <w:r>
        <w:rPr>
          <w:rFonts w:hint="eastAsia" w:cs="宋体"/>
        </w:rPr>
        <w:t>保证规定时间内的开水供应；</w:t>
      </w:r>
    </w:p>
    <w:p>
      <w:pPr>
        <w:pStyle w:val="13"/>
        <w:widowControl w:val="0"/>
        <w:numPr>
          <w:ilvl w:val="0"/>
          <w:numId w:val="7"/>
        </w:numPr>
        <w:tabs>
          <w:tab w:val="left" w:pos="0"/>
        </w:tabs>
        <w:spacing w:after="0" w:line="360" w:lineRule="auto"/>
        <w:ind w:leftChars="0" w:firstLineChars="0"/>
        <w:jc w:val="both"/>
        <w:rPr>
          <w:rFonts w:cs="宋体"/>
        </w:rPr>
      </w:pPr>
      <w:r>
        <w:rPr>
          <w:rFonts w:hint="eastAsia" w:cs="宋体"/>
        </w:rPr>
        <w:t>维修及时，无贻误；</w:t>
      </w:r>
    </w:p>
    <w:p>
      <w:pPr>
        <w:pStyle w:val="13"/>
        <w:widowControl w:val="0"/>
        <w:numPr>
          <w:ilvl w:val="0"/>
          <w:numId w:val="7"/>
        </w:numPr>
        <w:tabs>
          <w:tab w:val="left" w:pos="0"/>
        </w:tabs>
        <w:spacing w:after="0" w:line="360" w:lineRule="auto"/>
        <w:ind w:leftChars="0" w:firstLineChars="0"/>
        <w:jc w:val="both"/>
        <w:rPr>
          <w:rFonts w:cs="宋体"/>
        </w:rPr>
      </w:pPr>
      <w:r>
        <w:rPr>
          <w:rFonts w:hint="eastAsia" w:cs="宋体"/>
        </w:rPr>
        <w:t>按期除碱，无水垢；</w:t>
      </w:r>
    </w:p>
    <w:p>
      <w:pPr>
        <w:pStyle w:val="13"/>
        <w:spacing w:line="360" w:lineRule="auto"/>
        <w:ind w:left="480"/>
        <w:rPr>
          <w:rFonts w:cs="宋体"/>
        </w:rPr>
      </w:pPr>
      <w:r>
        <w:rPr>
          <w:rFonts w:hint="eastAsia" w:cs="宋体"/>
        </w:rPr>
        <w:t>（5）严格执行操作规程，按规范启动、关闭，不发生安全方面的问题。</w:t>
      </w:r>
    </w:p>
    <w:p>
      <w:pPr>
        <w:pStyle w:val="13"/>
        <w:spacing w:line="360" w:lineRule="auto"/>
        <w:ind w:left="0" w:leftChars="0"/>
        <w:rPr>
          <w:rFonts w:cs="宋体"/>
        </w:rPr>
      </w:pPr>
      <w:r>
        <w:rPr>
          <w:rFonts w:hint="eastAsia" w:cs="宋体"/>
        </w:rPr>
        <w:t>（八）卫生保洁</w:t>
      </w:r>
    </w:p>
    <w:p>
      <w:pPr>
        <w:pStyle w:val="13"/>
        <w:spacing w:line="360" w:lineRule="auto"/>
        <w:ind w:left="480" w:firstLine="354" w:firstLineChars="150"/>
        <w:rPr>
          <w:rFonts w:cs="宋体"/>
          <w:spacing w:val="-2"/>
        </w:rPr>
      </w:pPr>
      <w:r>
        <w:rPr>
          <w:rFonts w:hint="eastAsia" w:cs="宋体"/>
          <w:spacing w:val="-2"/>
        </w:rPr>
        <w:t>卫生保洁是指为保持机关办公楼区、庭院等环境清洁而进行的日常管理工作。</w:t>
      </w:r>
    </w:p>
    <w:p>
      <w:pPr>
        <w:pStyle w:val="13"/>
        <w:spacing w:line="360" w:lineRule="auto"/>
        <w:ind w:left="480"/>
        <w:rPr>
          <w:rFonts w:cs="宋体"/>
        </w:rPr>
      </w:pPr>
      <w:r>
        <w:rPr>
          <w:rFonts w:hint="eastAsia" w:cs="宋体"/>
        </w:rPr>
        <w:t>1、公共区域卫生保洁</w:t>
      </w:r>
    </w:p>
    <w:p>
      <w:pPr>
        <w:pStyle w:val="13"/>
        <w:spacing w:line="360" w:lineRule="auto"/>
        <w:ind w:left="480" w:firstLine="480" w:firstLineChars="200"/>
        <w:rPr>
          <w:rFonts w:cs="宋体"/>
        </w:rPr>
      </w:pPr>
      <w:r>
        <w:rPr>
          <w:rFonts w:hint="eastAsia" w:cs="宋体"/>
        </w:rPr>
        <w:t>公共区域包括：办公楼大厅、大门、楼道、楼梯和办公大厅、展厅及上述部位内所有设施用品及饰物。</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（1）清理大楼内的所有垃圾，按规定对垃圾进行分类回收;</w:t>
      </w:r>
    </w:p>
    <w:p>
      <w:pPr>
        <w:pStyle w:val="13"/>
        <w:spacing w:line="360" w:lineRule="auto"/>
        <w:ind w:left="480"/>
        <w:rPr>
          <w:rFonts w:cs="宋体"/>
        </w:rPr>
      </w:pPr>
      <w:r>
        <w:rPr>
          <w:rFonts w:hint="eastAsia" w:cs="宋体"/>
        </w:rPr>
        <w:t>（2）收集及清理所有垃圾箱、花槽内的垃圾;</w:t>
      </w:r>
    </w:p>
    <w:p>
      <w:pPr>
        <w:pStyle w:val="13"/>
        <w:spacing w:line="360" w:lineRule="auto"/>
        <w:ind w:left="480"/>
        <w:rPr>
          <w:rFonts w:cs="宋体"/>
        </w:rPr>
      </w:pPr>
      <w:r>
        <w:rPr>
          <w:rFonts w:hint="eastAsia" w:cs="宋体"/>
        </w:rPr>
        <w:t>（3）清洁所有门窗及指示牌;</w:t>
      </w:r>
    </w:p>
    <w:p>
      <w:pPr>
        <w:pStyle w:val="13"/>
        <w:spacing w:line="360" w:lineRule="auto"/>
        <w:ind w:left="480"/>
        <w:rPr>
          <w:rFonts w:cs="宋体"/>
        </w:rPr>
      </w:pPr>
      <w:r>
        <w:rPr>
          <w:rFonts w:hint="eastAsia" w:cs="宋体"/>
        </w:rPr>
        <w:t>（4）清洁所有花盆及植物;</w:t>
      </w:r>
    </w:p>
    <w:p>
      <w:pPr>
        <w:pStyle w:val="13"/>
        <w:spacing w:line="360" w:lineRule="auto"/>
        <w:ind w:left="480"/>
        <w:rPr>
          <w:rFonts w:cs="宋体"/>
        </w:rPr>
      </w:pPr>
      <w:r>
        <w:rPr>
          <w:rFonts w:hint="eastAsia" w:cs="宋体"/>
        </w:rPr>
        <w:t>（5）清洁所有出口大门及门牌;</w:t>
      </w:r>
    </w:p>
    <w:p>
      <w:pPr>
        <w:pStyle w:val="13"/>
        <w:spacing w:line="360" w:lineRule="auto"/>
        <w:ind w:left="480"/>
        <w:rPr>
          <w:rFonts w:cs="宋体"/>
        </w:rPr>
      </w:pPr>
      <w:r>
        <w:rPr>
          <w:rFonts w:hint="eastAsia" w:cs="宋体"/>
        </w:rPr>
        <w:t>（6）清除所有手印及污渍，包括楼梯墙壁;</w:t>
      </w:r>
    </w:p>
    <w:p>
      <w:pPr>
        <w:pStyle w:val="13"/>
        <w:spacing w:line="360" w:lineRule="auto"/>
        <w:ind w:left="480"/>
        <w:rPr>
          <w:rFonts w:cs="宋体"/>
        </w:rPr>
      </w:pPr>
      <w:r>
        <w:rPr>
          <w:rFonts w:hint="eastAsia" w:cs="宋体"/>
        </w:rPr>
        <w:t>（7）清洁所有扶手，栏杆及玻璃表面;</w:t>
      </w:r>
    </w:p>
    <w:p>
      <w:pPr>
        <w:pStyle w:val="13"/>
        <w:spacing w:line="360" w:lineRule="auto"/>
        <w:ind w:left="480"/>
        <w:rPr>
          <w:rFonts w:cs="宋体"/>
        </w:rPr>
      </w:pPr>
      <w:r>
        <w:rPr>
          <w:rFonts w:hint="eastAsia" w:cs="宋体"/>
        </w:rPr>
        <w:t>（8）清扫所有通风窗口;</w:t>
      </w:r>
    </w:p>
    <w:p>
      <w:pPr>
        <w:pStyle w:val="13"/>
        <w:spacing w:line="360" w:lineRule="auto"/>
        <w:ind w:left="480"/>
        <w:rPr>
          <w:rFonts w:cs="宋体"/>
        </w:rPr>
      </w:pPr>
      <w:r>
        <w:rPr>
          <w:rFonts w:hint="eastAsia" w:cs="宋体"/>
        </w:rPr>
        <w:t>（9）清扫空调风口百叶及照明灯片;</w:t>
      </w:r>
    </w:p>
    <w:p>
      <w:pPr>
        <w:pStyle w:val="13"/>
        <w:spacing w:line="360" w:lineRule="auto"/>
        <w:ind w:left="480"/>
        <w:rPr>
          <w:rFonts w:cs="宋体"/>
        </w:rPr>
      </w:pPr>
      <w:r>
        <w:rPr>
          <w:rFonts w:hint="eastAsia" w:cs="宋体"/>
        </w:rPr>
        <w:t>（10）拖擦地、台表面;</w:t>
      </w:r>
    </w:p>
    <w:p>
      <w:pPr>
        <w:pStyle w:val="13"/>
        <w:spacing w:line="360" w:lineRule="auto"/>
        <w:ind w:left="480"/>
        <w:rPr>
          <w:rFonts w:cs="宋体"/>
        </w:rPr>
      </w:pPr>
      <w:r>
        <w:rPr>
          <w:rFonts w:hint="eastAsia" w:cs="宋体"/>
        </w:rPr>
        <w:t>（11）清洁所有楼梯、走廊及窗户;</w:t>
      </w:r>
    </w:p>
    <w:p>
      <w:pPr>
        <w:pStyle w:val="13"/>
        <w:spacing w:line="360" w:lineRule="auto"/>
        <w:ind w:left="480"/>
        <w:rPr>
          <w:rFonts w:cs="宋体"/>
        </w:rPr>
      </w:pPr>
      <w:r>
        <w:rPr>
          <w:rFonts w:hint="eastAsia" w:cs="宋体"/>
        </w:rPr>
        <w:t>（12）清洁所有灯饰;</w:t>
      </w:r>
    </w:p>
    <w:p>
      <w:pPr>
        <w:pStyle w:val="13"/>
        <w:spacing w:line="360" w:lineRule="auto"/>
        <w:ind w:left="480"/>
        <w:rPr>
          <w:rFonts w:cs="宋体"/>
        </w:rPr>
      </w:pPr>
      <w:r>
        <w:rPr>
          <w:rFonts w:hint="eastAsia" w:cs="宋体"/>
        </w:rPr>
        <w:t>（13）扫净及洗刷大厅入口地台及梯级;</w:t>
      </w:r>
    </w:p>
    <w:p>
      <w:pPr>
        <w:pStyle w:val="13"/>
        <w:spacing w:line="360" w:lineRule="auto"/>
        <w:ind w:left="480"/>
        <w:rPr>
          <w:rFonts w:cs="宋体"/>
        </w:rPr>
      </w:pPr>
      <w:r>
        <w:rPr>
          <w:rFonts w:hint="eastAsia" w:cs="宋体"/>
        </w:rPr>
        <w:t>（14）抹净入口大厅内墙壁表面、所有玻璃门窗及设施;</w:t>
      </w:r>
    </w:p>
    <w:p>
      <w:pPr>
        <w:pStyle w:val="13"/>
        <w:spacing w:line="360" w:lineRule="auto"/>
        <w:ind w:left="480"/>
        <w:rPr>
          <w:rFonts w:cs="宋体"/>
        </w:rPr>
      </w:pPr>
      <w:r>
        <w:rPr>
          <w:rFonts w:hint="eastAsia" w:cs="宋体"/>
        </w:rPr>
        <w:t>（15）清扫大厅天花板尘埃；</w:t>
      </w:r>
    </w:p>
    <w:p>
      <w:pPr>
        <w:pStyle w:val="13"/>
        <w:spacing w:line="360" w:lineRule="auto"/>
        <w:ind w:left="480"/>
        <w:rPr>
          <w:rFonts w:cs="宋体"/>
        </w:rPr>
      </w:pPr>
      <w:r>
        <w:rPr>
          <w:rFonts w:hint="eastAsia" w:cs="宋体"/>
        </w:rPr>
        <w:t>（16）定期投放喷洒鼠、蟑螂、蚊虫、灭蝇药；</w:t>
      </w:r>
    </w:p>
    <w:p>
      <w:pPr>
        <w:pStyle w:val="13"/>
        <w:spacing w:line="360" w:lineRule="auto"/>
        <w:ind w:left="480"/>
        <w:rPr>
          <w:rFonts w:cs="宋体"/>
        </w:rPr>
      </w:pPr>
      <w:r>
        <w:rPr>
          <w:rFonts w:hint="eastAsia" w:cs="宋体"/>
        </w:rPr>
        <w:t>（17）做好公共区域的防疫消毒工作。</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（1）地面光亮无水迹、污迹、无杂物;</w:t>
      </w:r>
    </w:p>
    <w:p>
      <w:pPr>
        <w:pStyle w:val="13"/>
        <w:spacing w:line="360" w:lineRule="auto"/>
        <w:ind w:left="480"/>
        <w:rPr>
          <w:rFonts w:cs="宋体"/>
        </w:rPr>
      </w:pPr>
      <w:r>
        <w:rPr>
          <w:rFonts w:hint="eastAsia" w:cs="宋体"/>
        </w:rPr>
        <w:t>（2）楼梯、走廊、指示牌、门牌、通风窗口、地角线、墙壁、柱子、顶板无尘、无污物;</w:t>
      </w:r>
    </w:p>
    <w:p>
      <w:pPr>
        <w:pStyle w:val="13"/>
        <w:spacing w:line="360" w:lineRule="auto"/>
        <w:ind w:left="480"/>
        <w:rPr>
          <w:rFonts w:cs="宋体"/>
        </w:rPr>
      </w:pPr>
      <w:r>
        <w:rPr>
          <w:rFonts w:hint="eastAsia" w:cs="宋体"/>
        </w:rPr>
        <w:t>（3）垃圾筒内垃圾及时清理，并摆放整齐，外观干净;</w:t>
      </w:r>
    </w:p>
    <w:p>
      <w:pPr>
        <w:pStyle w:val="13"/>
        <w:spacing w:line="360" w:lineRule="auto"/>
        <w:ind w:left="480"/>
        <w:rPr>
          <w:rFonts w:cs="宋体"/>
        </w:rPr>
      </w:pPr>
      <w:r>
        <w:rPr>
          <w:rFonts w:hint="eastAsia" w:cs="宋体"/>
        </w:rPr>
        <w:t>（4）花盆外观干净，花叶无尘土，花盆内无杂物;</w:t>
      </w:r>
    </w:p>
    <w:p>
      <w:pPr>
        <w:pStyle w:val="13"/>
        <w:spacing w:line="360" w:lineRule="auto"/>
        <w:ind w:left="480"/>
        <w:rPr>
          <w:rFonts w:cs="宋体"/>
        </w:rPr>
      </w:pPr>
      <w:r>
        <w:rPr>
          <w:rFonts w:hint="eastAsia" w:cs="宋体"/>
        </w:rPr>
        <w:t>（5）展品安全，展柜玻璃洁净无污迹;</w:t>
      </w:r>
    </w:p>
    <w:p>
      <w:pPr>
        <w:pStyle w:val="13"/>
        <w:spacing w:line="360" w:lineRule="auto"/>
        <w:ind w:left="480"/>
        <w:rPr>
          <w:rFonts w:cs="宋体"/>
        </w:rPr>
      </w:pPr>
      <w:r>
        <w:rPr>
          <w:rFonts w:hint="eastAsia" w:cs="宋体"/>
        </w:rPr>
        <w:t>（6）玻璃、门窗无污迹、水迹、裂痕，有明显安全标志;</w:t>
      </w:r>
    </w:p>
    <w:p>
      <w:pPr>
        <w:pStyle w:val="13"/>
        <w:spacing w:line="360" w:lineRule="auto"/>
        <w:ind w:left="480"/>
        <w:rPr>
          <w:rFonts w:cs="宋体"/>
        </w:rPr>
      </w:pPr>
      <w:r>
        <w:rPr>
          <w:rFonts w:hint="eastAsia" w:cs="宋体"/>
        </w:rPr>
        <w:t>（7）厅堂无蚊、蝇虫;</w:t>
      </w:r>
    </w:p>
    <w:p>
      <w:pPr>
        <w:pStyle w:val="13"/>
        <w:spacing w:line="360" w:lineRule="auto"/>
        <w:ind w:left="480"/>
        <w:rPr>
          <w:rFonts w:cs="宋体"/>
        </w:rPr>
      </w:pPr>
      <w:r>
        <w:rPr>
          <w:rFonts w:hint="eastAsia" w:cs="宋体"/>
        </w:rPr>
        <w:t>（8）灯饰和其它饰物无尘土、破损;</w:t>
      </w:r>
    </w:p>
    <w:p>
      <w:pPr>
        <w:pStyle w:val="13"/>
        <w:spacing w:line="360" w:lineRule="auto"/>
        <w:ind w:left="480"/>
        <w:rPr>
          <w:rFonts w:cs="宋体"/>
        </w:rPr>
      </w:pPr>
      <w:r>
        <w:rPr>
          <w:rFonts w:hint="eastAsia" w:cs="宋体"/>
        </w:rPr>
        <w:t>（9）大厅入口地台、梯级、墙壁表面、所有玻璃门窗及设施无尘土，大理石墙面光亮、无污迹、水迹;</w:t>
      </w:r>
    </w:p>
    <w:p>
      <w:pPr>
        <w:pStyle w:val="13"/>
        <w:spacing w:line="360" w:lineRule="auto"/>
        <w:ind w:left="480"/>
        <w:rPr>
          <w:rFonts w:cs="宋体"/>
        </w:rPr>
      </w:pPr>
      <w:r>
        <w:rPr>
          <w:rFonts w:hint="eastAsia" w:cs="宋体"/>
        </w:rPr>
        <w:t>（10）大厅天花板无尘埃；</w:t>
      </w:r>
    </w:p>
    <w:p>
      <w:pPr>
        <w:pStyle w:val="13"/>
        <w:spacing w:line="360" w:lineRule="auto"/>
        <w:ind w:left="480"/>
        <w:rPr>
          <w:rFonts w:cs="宋体"/>
        </w:rPr>
      </w:pPr>
      <w:r>
        <w:rPr>
          <w:rFonts w:hint="eastAsia" w:cs="宋体"/>
        </w:rPr>
        <w:t>（11）无鼠害、无蚊虫、无蝇虫、无蟑螂。</w:t>
      </w:r>
    </w:p>
    <w:p>
      <w:pPr>
        <w:pStyle w:val="13"/>
        <w:spacing w:line="360" w:lineRule="auto"/>
        <w:ind w:left="480"/>
        <w:rPr>
          <w:rFonts w:cs="宋体"/>
        </w:rPr>
      </w:pPr>
      <w:r>
        <w:rPr>
          <w:rFonts w:hint="eastAsia" w:cs="宋体"/>
        </w:rPr>
        <w:t>2、卫生间保洁</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（1）抹净所有门、天花板;</w:t>
      </w:r>
    </w:p>
    <w:p>
      <w:pPr>
        <w:pStyle w:val="13"/>
        <w:spacing w:line="360" w:lineRule="auto"/>
        <w:ind w:left="480"/>
        <w:rPr>
          <w:rFonts w:cs="宋体"/>
        </w:rPr>
      </w:pPr>
      <w:r>
        <w:rPr>
          <w:rFonts w:hint="eastAsia" w:cs="宋体"/>
        </w:rPr>
        <w:t>（2）抹、冲及洗净所有洗手间设备;</w:t>
      </w:r>
    </w:p>
    <w:p>
      <w:pPr>
        <w:pStyle w:val="13"/>
        <w:spacing w:line="360" w:lineRule="auto"/>
        <w:ind w:left="480"/>
        <w:rPr>
          <w:rFonts w:cs="宋体"/>
        </w:rPr>
      </w:pPr>
      <w:r>
        <w:rPr>
          <w:rFonts w:hint="eastAsia" w:cs="宋体"/>
        </w:rPr>
        <w:t>（3）抹净所有洗手间镜面;</w:t>
      </w:r>
    </w:p>
    <w:p>
      <w:pPr>
        <w:pStyle w:val="13"/>
        <w:spacing w:line="360" w:lineRule="auto"/>
        <w:ind w:left="480"/>
        <w:rPr>
          <w:rFonts w:cs="宋体"/>
        </w:rPr>
      </w:pPr>
      <w:r>
        <w:rPr>
          <w:rFonts w:hint="eastAsia" w:cs="宋体"/>
        </w:rPr>
        <w:t>（4）抹净地台表面;</w:t>
      </w:r>
    </w:p>
    <w:p>
      <w:pPr>
        <w:pStyle w:val="13"/>
        <w:spacing w:line="360" w:lineRule="auto"/>
        <w:ind w:left="480"/>
        <w:rPr>
          <w:rFonts w:cs="宋体"/>
        </w:rPr>
      </w:pPr>
      <w:r>
        <w:rPr>
          <w:rFonts w:hint="eastAsia" w:cs="宋体"/>
        </w:rPr>
        <w:t>（5）天花板及照明设备表面除尘;</w:t>
      </w:r>
    </w:p>
    <w:p>
      <w:pPr>
        <w:pStyle w:val="13"/>
        <w:spacing w:line="360" w:lineRule="auto"/>
        <w:ind w:left="480"/>
        <w:rPr>
          <w:rFonts w:cs="宋体"/>
        </w:rPr>
      </w:pPr>
      <w:r>
        <w:rPr>
          <w:rFonts w:hint="eastAsia" w:cs="宋体"/>
        </w:rPr>
        <w:t>（6）抹净抽气扇;</w:t>
      </w:r>
    </w:p>
    <w:p>
      <w:pPr>
        <w:pStyle w:val="13"/>
        <w:spacing w:line="360" w:lineRule="auto"/>
        <w:ind w:left="480"/>
        <w:rPr>
          <w:rFonts w:cs="宋体"/>
          <w:color w:val="000000"/>
        </w:rPr>
      </w:pPr>
      <w:r>
        <w:rPr>
          <w:rFonts w:hint="eastAsia" w:cs="宋体"/>
          <w:color w:val="000000"/>
        </w:rPr>
        <w:t>（7）重点区域更换厕纸、清洁液;</w:t>
      </w:r>
    </w:p>
    <w:p>
      <w:pPr>
        <w:pStyle w:val="13"/>
        <w:spacing w:line="360" w:lineRule="auto"/>
        <w:ind w:left="480"/>
        <w:rPr>
          <w:rFonts w:cs="宋体"/>
        </w:rPr>
      </w:pPr>
      <w:r>
        <w:rPr>
          <w:rFonts w:hint="eastAsia" w:cs="宋体"/>
        </w:rPr>
        <w:t>（8）清理卫生桶脏物；</w:t>
      </w:r>
    </w:p>
    <w:p>
      <w:pPr>
        <w:pStyle w:val="13"/>
        <w:spacing w:line="360" w:lineRule="auto"/>
        <w:ind w:left="480"/>
        <w:rPr>
          <w:rFonts w:cs="宋体"/>
        </w:rPr>
      </w:pPr>
      <w:r>
        <w:rPr>
          <w:rFonts w:hint="eastAsia" w:cs="宋体"/>
        </w:rPr>
        <w:t>（9）清洁卫生洁具。</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（1）门、窗、天花板、墙壁、隔板无尘、无污迹、无杂物;</w:t>
      </w:r>
    </w:p>
    <w:p>
      <w:pPr>
        <w:pStyle w:val="13"/>
        <w:spacing w:line="360" w:lineRule="auto"/>
        <w:ind w:left="480"/>
        <w:rPr>
          <w:rFonts w:cs="宋体"/>
        </w:rPr>
      </w:pPr>
      <w:r>
        <w:rPr>
          <w:rFonts w:hint="eastAsia" w:cs="宋体"/>
        </w:rPr>
        <w:t>（2）玻璃、镜面明亮无水迹;</w:t>
      </w:r>
    </w:p>
    <w:p>
      <w:pPr>
        <w:pStyle w:val="13"/>
        <w:spacing w:line="360" w:lineRule="auto"/>
        <w:ind w:left="480"/>
        <w:rPr>
          <w:rFonts w:cs="宋体"/>
        </w:rPr>
      </w:pPr>
      <w:r>
        <w:rPr>
          <w:rFonts w:hint="eastAsia" w:cs="宋体"/>
        </w:rPr>
        <w:t>（3）地面墙角无尘、无污迹、无杂物、无蛛网、无水迹;</w:t>
      </w:r>
    </w:p>
    <w:p>
      <w:pPr>
        <w:pStyle w:val="13"/>
        <w:spacing w:line="360" w:lineRule="auto"/>
        <w:ind w:left="480"/>
        <w:rPr>
          <w:rFonts w:cs="宋体"/>
        </w:rPr>
      </w:pPr>
      <w:r>
        <w:rPr>
          <w:rFonts w:hint="eastAsia" w:cs="宋体"/>
        </w:rPr>
        <w:t>（4）面池、龙头、弯管、马桶座、盖、水箱、无污迹、无杂物，电镀件明亮;</w:t>
      </w:r>
    </w:p>
    <w:p>
      <w:pPr>
        <w:pStyle w:val="13"/>
        <w:spacing w:line="360" w:lineRule="auto"/>
        <w:ind w:left="480"/>
        <w:rPr>
          <w:rFonts w:cs="宋体"/>
        </w:rPr>
      </w:pPr>
      <w:r>
        <w:rPr>
          <w:rFonts w:hint="eastAsia" w:cs="宋体"/>
        </w:rPr>
        <w:t>（5）便池无尘、无污迹、无杂物，小便池内香球及时更换;</w:t>
      </w:r>
    </w:p>
    <w:p>
      <w:pPr>
        <w:pStyle w:val="13"/>
        <w:spacing w:line="360" w:lineRule="auto"/>
        <w:ind w:left="480"/>
        <w:rPr>
          <w:rFonts w:cs="宋体"/>
        </w:rPr>
      </w:pPr>
      <w:r>
        <w:rPr>
          <w:rFonts w:hint="eastAsia" w:cs="宋体"/>
        </w:rPr>
        <w:t>（6）桶内垃圾及时清理;</w:t>
      </w:r>
    </w:p>
    <w:p>
      <w:pPr>
        <w:pStyle w:val="13"/>
        <w:spacing w:line="360" w:lineRule="auto"/>
        <w:ind w:left="480"/>
        <w:rPr>
          <w:rFonts w:cs="宋体"/>
        </w:rPr>
      </w:pPr>
      <w:r>
        <w:rPr>
          <w:rFonts w:hint="eastAsia" w:cs="宋体"/>
        </w:rPr>
        <w:t>（7）设备(烘手器、灯、开关、暖气、通风口、门锁)无尘、无污迹;</w:t>
      </w:r>
    </w:p>
    <w:p>
      <w:pPr>
        <w:pStyle w:val="13"/>
        <w:spacing w:line="360" w:lineRule="auto"/>
        <w:ind w:left="480"/>
        <w:rPr>
          <w:rFonts w:cs="宋体"/>
        </w:rPr>
      </w:pPr>
      <w:r>
        <w:rPr>
          <w:rFonts w:hint="eastAsia" w:cs="宋体"/>
        </w:rPr>
        <w:t>（8）空气清新、无异昧;</w:t>
      </w:r>
    </w:p>
    <w:p>
      <w:pPr>
        <w:pStyle w:val="13"/>
        <w:spacing w:line="360" w:lineRule="auto"/>
        <w:ind w:left="480"/>
        <w:rPr>
          <w:rFonts w:cs="宋体"/>
        </w:rPr>
      </w:pPr>
      <w:r>
        <w:rPr>
          <w:rFonts w:hint="eastAsia" w:cs="宋体"/>
        </w:rPr>
        <w:t>（9）墩布间干净、整洁、无杂物，物品码放整齐、不囤积。</w:t>
      </w:r>
    </w:p>
    <w:p>
      <w:pPr>
        <w:pStyle w:val="13"/>
        <w:spacing w:line="360" w:lineRule="auto"/>
        <w:ind w:left="480"/>
        <w:rPr>
          <w:rFonts w:cs="宋体"/>
        </w:rPr>
      </w:pPr>
      <w:r>
        <w:rPr>
          <w:rFonts w:hint="eastAsia" w:cs="宋体"/>
        </w:rPr>
        <w:t>3、会议室保洁</w:t>
      </w:r>
    </w:p>
    <w:p>
      <w:pPr>
        <w:pStyle w:val="13"/>
        <w:spacing w:line="360" w:lineRule="auto"/>
        <w:ind w:left="480"/>
        <w:rPr>
          <w:rFonts w:cs="宋体"/>
        </w:rPr>
      </w:pPr>
      <w:r>
        <w:rPr>
          <w:rFonts w:hint="eastAsia" w:cs="宋体"/>
        </w:rPr>
        <w:t>详见“（十）会议服务”</w:t>
      </w:r>
    </w:p>
    <w:p>
      <w:pPr>
        <w:pStyle w:val="13"/>
        <w:spacing w:line="360" w:lineRule="auto"/>
        <w:ind w:left="480"/>
        <w:rPr>
          <w:rFonts w:cs="宋体"/>
        </w:rPr>
      </w:pPr>
      <w:r>
        <w:rPr>
          <w:rFonts w:hint="eastAsia" w:cs="宋体"/>
        </w:rPr>
        <w:t>4、电梯间保洁</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（1）扫净及清擦电梯门表面;</w:t>
      </w:r>
    </w:p>
    <w:p>
      <w:pPr>
        <w:pStyle w:val="13"/>
        <w:spacing w:line="360" w:lineRule="auto"/>
        <w:ind w:left="480"/>
        <w:rPr>
          <w:rFonts w:cs="宋体"/>
        </w:rPr>
      </w:pPr>
      <w:r>
        <w:rPr>
          <w:rFonts w:hint="eastAsia" w:cs="宋体"/>
        </w:rPr>
        <w:t>（2）抹净电梯内壁、门及指示牌;</w:t>
      </w:r>
    </w:p>
    <w:p>
      <w:pPr>
        <w:pStyle w:val="13"/>
        <w:spacing w:line="360" w:lineRule="auto"/>
        <w:ind w:left="480"/>
        <w:rPr>
          <w:rFonts w:cs="宋体"/>
        </w:rPr>
      </w:pPr>
      <w:r>
        <w:rPr>
          <w:rFonts w:hint="eastAsia" w:cs="宋体"/>
        </w:rPr>
        <w:t>（3）电梯天花板表面除尘;</w:t>
      </w:r>
    </w:p>
    <w:p>
      <w:pPr>
        <w:pStyle w:val="13"/>
        <w:spacing w:line="360" w:lineRule="auto"/>
        <w:ind w:left="480"/>
        <w:rPr>
          <w:rFonts w:cs="宋体"/>
        </w:rPr>
      </w:pPr>
      <w:r>
        <w:rPr>
          <w:rFonts w:hint="eastAsia" w:cs="宋体"/>
        </w:rPr>
        <w:t>（4）电梯门缝吸尘;</w:t>
      </w:r>
    </w:p>
    <w:p>
      <w:pPr>
        <w:pStyle w:val="13"/>
        <w:spacing w:line="360" w:lineRule="auto"/>
        <w:ind w:left="480"/>
        <w:rPr>
          <w:rFonts w:cs="宋体"/>
        </w:rPr>
      </w:pPr>
      <w:r>
        <w:rPr>
          <w:rFonts w:hint="eastAsia" w:cs="宋体"/>
        </w:rPr>
        <w:t>（5）抹净电梯通风及照明;</w:t>
      </w:r>
    </w:p>
    <w:p>
      <w:pPr>
        <w:pStyle w:val="13"/>
        <w:spacing w:line="360" w:lineRule="auto"/>
        <w:ind w:left="480"/>
        <w:rPr>
          <w:rFonts w:cs="宋体"/>
        </w:rPr>
      </w:pPr>
      <w:r>
        <w:rPr>
          <w:rFonts w:hint="eastAsia" w:cs="宋体"/>
        </w:rPr>
        <w:t>（6）电梯表面涂上保护膜;</w:t>
      </w:r>
    </w:p>
    <w:p>
      <w:pPr>
        <w:pStyle w:val="13"/>
        <w:spacing w:line="360" w:lineRule="auto"/>
        <w:ind w:left="480"/>
        <w:rPr>
          <w:rFonts w:cs="宋体"/>
        </w:rPr>
      </w:pPr>
      <w:r>
        <w:rPr>
          <w:rFonts w:hint="eastAsia" w:cs="宋体"/>
        </w:rPr>
        <w:t>（7）电梯槽底清理垃圾;</w:t>
      </w:r>
    </w:p>
    <w:p>
      <w:pPr>
        <w:pStyle w:val="13"/>
        <w:spacing w:line="360" w:lineRule="auto"/>
        <w:ind w:left="480"/>
        <w:rPr>
          <w:rFonts w:cs="宋体"/>
        </w:rPr>
      </w:pPr>
      <w:r>
        <w:rPr>
          <w:rFonts w:hint="eastAsia" w:cs="宋体"/>
        </w:rPr>
        <w:t>（8）抹净电梯大堂、走廊表面。</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（1）电梯门表面、轿箱内壁、指示牌无尘土、印迹，表面光亮;</w:t>
      </w:r>
    </w:p>
    <w:p>
      <w:pPr>
        <w:pStyle w:val="13"/>
        <w:spacing w:line="360" w:lineRule="auto"/>
        <w:ind w:left="480"/>
        <w:rPr>
          <w:rFonts w:cs="宋体"/>
        </w:rPr>
      </w:pPr>
      <w:r>
        <w:rPr>
          <w:rFonts w:hint="eastAsia" w:cs="宋体"/>
        </w:rPr>
        <w:t>（2）电梯天花板、门缝无尘土;</w:t>
      </w:r>
    </w:p>
    <w:p>
      <w:pPr>
        <w:pStyle w:val="13"/>
        <w:spacing w:line="360" w:lineRule="auto"/>
        <w:ind w:left="480"/>
        <w:rPr>
          <w:rFonts w:cs="宋体"/>
        </w:rPr>
      </w:pPr>
      <w:r>
        <w:rPr>
          <w:rFonts w:hint="eastAsia" w:cs="宋体"/>
        </w:rPr>
        <w:t>（3）井道、槽底清洁，无杂物;</w:t>
      </w:r>
    </w:p>
    <w:p>
      <w:pPr>
        <w:pStyle w:val="13"/>
        <w:spacing w:line="360" w:lineRule="auto"/>
        <w:ind w:left="480"/>
        <w:rPr>
          <w:rFonts w:cs="宋体"/>
        </w:rPr>
      </w:pPr>
      <w:r>
        <w:rPr>
          <w:rFonts w:hint="eastAsia" w:cs="宋体"/>
        </w:rPr>
        <w:t>（4）电梯大堂、走廊表面干净、明亮。</w:t>
      </w:r>
    </w:p>
    <w:p>
      <w:pPr>
        <w:autoSpaceDE w:val="0"/>
        <w:autoSpaceDN w:val="0"/>
        <w:spacing w:line="360" w:lineRule="auto"/>
        <w:rPr>
          <w:rFonts w:cs="宋体"/>
          <w:bCs/>
          <w:lang w:val="zh-CN"/>
        </w:rPr>
      </w:pPr>
      <w:r>
        <w:rPr>
          <w:rFonts w:hint="eastAsia" w:cs="宋体"/>
        </w:rPr>
        <w:t>5、</w:t>
      </w:r>
      <w:r>
        <w:rPr>
          <w:rFonts w:hint="eastAsia" w:cs="宋体"/>
          <w:bCs/>
          <w:lang w:val="zh-CN"/>
        </w:rPr>
        <w:t>浴室保洁</w:t>
      </w:r>
    </w:p>
    <w:p>
      <w:pPr>
        <w:autoSpaceDE w:val="0"/>
        <w:autoSpaceDN w:val="0"/>
        <w:spacing w:line="360" w:lineRule="auto"/>
        <w:rPr>
          <w:rFonts w:cs="宋体"/>
          <w:bCs/>
          <w:lang w:val="zh-CN"/>
        </w:rPr>
      </w:pPr>
      <w:r>
        <w:rPr>
          <w:rFonts w:hint="eastAsia" w:cs="宋体"/>
          <w:bCs/>
          <w:lang w:val="zh-CN"/>
        </w:rPr>
        <w:t>内容：</w:t>
      </w:r>
    </w:p>
    <w:p>
      <w:pPr>
        <w:suppressAutoHyphens/>
        <w:autoSpaceDE w:val="0"/>
        <w:autoSpaceDN w:val="0"/>
        <w:spacing w:line="360" w:lineRule="auto"/>
        <w:ind w:firstLine="360" w:firstLineChars="150"/>
        <w:rPr>
          <w:rFonts w:cs="宋体"/>
          <w:bCs/>
          <w:lang w:val="zh-CN"/>
        </w:rPr>
      </w:pPr>
      <w:r>
        <w:rPr>
          <w:rFonts w:hint="eastAsia" w:cs="宋体"/>
        </w:rPr>
        <w:t>（1）</w:t>
      </w:r>
      <w:r>
        <w:rPr>
          <w:rFonts w:hint="eastAsia" w:cs="宋体"/>
          <w:bCs/>
          <w:lang w:val="zh-CN"/>
        </w:rPr>
        <w:t>定时开放；</w:t>
      </w:r>
    </w:p>
    <w:p>
      <w:pPr>
        <w:suppressAutoHyphens/>
        <w:autoSpaceDE w:val="0"/>
        <w:autoSpaceDN w:val="0"/>
        <w:spacing w:line="360" w:lineRule="auto"/>
        <w:ind w:firstLine="360" w:firstLineChars="150"/>
        <w:rPr>
          <w:rFonts w:cs="宋体"/>
          <w:bCs/>
          <w:lang w:val="zh-CN"/>
        </w:rPr>
      </w:pPr>
      <w:r>
        <w:rPr>
          <w:rFonts w:hint="eastAsia" w:cs="宋体"/>
        </w:rPr>
        <w:t>（2）</w:t>
      </w:r>
      <w:r>
        <w:rPr>
          <w:rFonts w:hint="eastAsia" w:cs="宋体"/>
          <w:bCs/>
          <w:lang w:val="zh-CN"/>
        </w:rPr>
        <w:t>清扫地面、墙面及设施；</w:t>
      </w:r>
    </w:p>
    <w:p>
      <w:pPr>
        <w:suppressAutoHyphens/>
        <w:autoSpaceDE w:val="0"/>
        <w:autoSpaceDN w:val="0"/>
        <w:spacing w:line="360" w:lineRule="auto"/>
        <w:ind w:firstLine="360" w:firstLineChars="150"/>
        <w:rPr>
          <w:rFonts w:cs="宋体"/>
          <w:bCs/>
          <w:lang w:val="zh-CN"/>
        </w:rPr>
      </w:pPr>
      <w:r>
        <w:rPr>
          <w:rFonts w:hint="eastAsia" w:cs="宋体"/>
        </w:rPr>
        <w:t>（3）</w:t>
      </w:r>
      <w:r>
        <w:rPr>
          <w:rFonts w:hint="eastAsia" w:cs="宋体"/>
          <w:bCs/>
          <w:lang w:val="zh-CN"/>
        </w:rPr>
        <w:t>消毒通风。</w:t>
      </w:r>
    </w:p>
    <w:p>
      <w:pPr>
        <w:autoSpaceDE w:val="0"/>
        <w:autoSpaceDN w:val="0"/>
        <w:spacing w:line="360" w:lineRule="auto"/>
        <w:rPr>
          <w:rFonts w:cs="宋体"/>
          <w:b/>
          <w:bCs/>
          <w:lang w:val="zh-CN"/>
        </w:rPr>
      </w:pPr>
      <w:r>
        <w:rPr>
          <w:rFonts w:hint="eastAsia" w:cs="宋体"/>
          <w:bCs/>
          <w:lang w:val="zh-CN"/>
        </w:rPr>
        <w:t>标准</w:t>
      </w:r>
      <w:r>
        <w:rPr>
          <w:rFonts w:hint="eastAsia" w:cs="宋体"/>
          <w:b/>
          <w:bCs/>
          <w:lang w:val="zh-CN"/>
        </w:rPr>
        <w:t>：</w:t>
      </w:r>
    </w:p>
    <w:p>
      <w:pPr>
        <w:autoSpaceDE w:val="0"/>
        <w:autoSpaceDN w:val="0"/>
        <w:spacing w:line="360" w:lineRule="auto"/>
        <w:rPr>
          <w:rFonts w:cs="宋体"/>
          <w:lang w:val="zh-CN"/>
        </w:rPr>
      </w:pPr>
      <w:r>
        <w:rPr>
          <w:rFonts w:hint="eastAsia" w:cs="宋体"/>
          <w:lang w:val="zh-CN"/>
        </w:rPr>
        <w:t>（1）及时清扫浴室卫生，保持整洁；</w:t>
      </w:r>
    </w:p>
    <w:p>
      <w:pPr>
        <w:autoSpaceDE w:val="0"/>
        <w:autoSpaceDN w:val="0"/>
        <w:spacing w:line="360" w:lineRule="auto"/>
        <w:rPr>
          <w:rFonts w:cs="宋体"/>
          <w:lang w:val="zh-CN"/>
        </w:rPr>
      </w:pPr>
      <w:r>
        <w:rPr>
          <w:rFonts w:hint="eastAsia" w:cs="宋体"/>
          <w:lang w:val="zh-CN"/>
        </w:rPr>
        <w:t>（2）定期对浴室通风消毒，保持室内清新无异味；</w:t>
      </w:r>
    </w:p>
    <w:p>
      <w:pPr>
        <w:autoSpaceDE w:val="0"/>
        <w:autoSpaceDN w:val="0"/>
        <w:spacing w:line="360" w:lineRule="auto"/>
        <w:rPr>
          <w:rFonts w:cs="宋体"/>
          <w:lang w:val="zh-CN"/>
        </w:rPr>
      </w:pPr>
      <w:r>
        <w:rPr>
          <w:rFonts w:hint="eastAsia" w:cs="宋体"/>
          <w:lang w:val="zh-CN"/>
        </w:rPr>
        <w:t>（3）保持水盆台面、地面、墙面瓷砖光洁无污垢、水垢、水迹、龙头出水顺畅；</w:t>
      </w:r>
    </w:p>
    <w:p>
      <w:pPr>
        <w:autoSpaceDE w:val="0"/>
        <w:autoSpaceDN w:val="0"/>
        <w:spacing w:line="360" w:lineRule="auto"/>
        <w:rPr>
          <w:rFonts w:cs="宋体"/>
          <w:lang w:val="zh-CN"/>
        </w:rPr>
      </w:pPr>
      <w:r>
        <w:rPr>
          <w:rFonts w:hint="eastAsia" w:cs="宋体"/>
          <w:lang w:val="zh-CN"/>
        </w:rPr>
        <w:t>（4）注意节约用水，发现跑漏水现象及时报修。</w:t>
      </w:r>
    </w:p>
    <w:p>
      <w:pPr>
        <w:pStyle w:val="13"/>
        <w:spacing w:line="360" w:lineRule="auto"/>
        <w:ind w:left="480"/>
        <w:rPr>
          <w:rFonts w:cs="宋体"/>
        </w:rPr>
      </w:pPr>
      <w:r>
        <w:rPr>
          <w:rFonts w:hint="eastAsia" w:cs="宋体"/>
        </w:rPr>
        <w:t>6、外场保洁</w:t>
      </w:r>
    </w:p>
    <w:p>
      <w:pPr>
        <w:pStyle w:val="13"/>
        <w:spacing w:line="360" w:lineRule="auto"/>
        <w:ind w:left="480" w:firstLine="480" w:firstLineChars="200"/>
        <w:rPr>
          <w:rFonts w:cs="宋体"/>
        </w:rPr>
      </w:pPr>
      <w:r>
        <w:rPr>
          <w:rFonts w:hint="eastAsia" w:cs="宋体"/>
        </w:rPr>
        <w:t>外场保洁主要包括庭院、大门前、室外停车场、通道、绿地等的卫生管理工作。</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（1）室外垃圾桶的清洁、集运;</w:t>
      </w:r>
    </w:p>
    <w:p>
      <w:pPr>
        <w:pStyle w:val="13"/>
        <w:spacing w:line="360" w:lineRule="auto"/>
        <w:ind w:left="480"/>
        <w:rPr>
          <w:rFonts w:cs="宋体"/>
        </w:rPr>
      </w:pPr>
      <w:r>
        <w:rPr>
          <w:rFonts w:hint="eastAsia" w:cs="宋体"/>
        </w:rPr>
        <w:t>（2）围栏的清洁；</w:t>
      </w:r>
    </w:p>
    <w:p>
      <w:pPr>
        <w:pStyle w:val="13"/>
        <w:spacing w:line="360" w:lineRule="auto"/>
        <w:ind w:left="480"/>
        <w:rPr>
          <w:rFonts w:cs="宋体"/>
        </w:rPr>
      </w:pPr>
      <w:r>
        <w:rPr>
          <w:rFonts w:hint="eastAsia" w:cs="宋体"/>
        </w:rPr>
        <w:t>（3）全楼垃圾分类清运；</w:t>
      </w:r>
    </w:p>
    <w:p>
      <w:pPr>
        <w:pStyle w:val="13"/>
        <w:spacing w:line="360" w:lineRule="auto"/>
        <w:ind w:left="480"/>
        <w:rPr>
          <w:rFonts w:cs="宋体"/>
        </w:rPr>
      </w:pPr>
      <w:r>
        <w:rPr>
          <w:rFonts w:hint="eastAsia" w:cs="宋体"/>
        </w:rPr>
        <w:t>（4）庭院地面清洁;</w:t>
      </w:r>
    </w:p>
    <w:p>
      <w:pPr>
        <w:pStyle w:val="13"/>
        <w:spacing w:line="360" w:lineRule="auto"/>
        <w:ind w:left="480"/>
        <w:rPr>
          <w:rFonts w:cs="宋体"/>
        </w:rPr>
      </w:pPr>
      <w:r>
        <w:rPr>
          <w:rFonts w:hint="eastAsia" w:cs="宋体"/>
        </w:rPr>
        <w:t>（5）冬季做好扫雪除冰。</w:t>
      </w:r>
    </w:p>
    <w:p>
      <w:pPr>
        <w:pStyle w:val="13"/>
        <w:spacing w:line="360" w:lineRule="auto"/>
        <w:ind w:left="480"/>
        <w:rPr>
          <w:rFonts w:cs="宋体"/>
        </w:rPr>
      </w:pPr>
      <w:r>
        <w:rPr>
          <w:rFonts w:hint="eastAsia" w:cs="宋体"/>
        </w:rPr>
        <w:t>（6）</w:t>
      </w:r>
      <w:r>
        <w:rPr>
          <w:rFonts w:hint="eastAsia" w:cs="宋体"/>
          <w:spacing w:val="10"/>
        </w:rPr>
        <w:t>化粪池、隔油池的清掏、疏通。</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（1）庭院地面清洁无废弃物；</w:t>
      </w:r>
    </w:p>
    <w:p>
      <w:pPr>
        <w:pStyle w:val="13"/>
        <w:spacing w:line="360" w:lineRule="auto"/>
        <w:ind w:left="480"/>
        <w:rPr>
          <w:rFonts w:cs="宋体"/>
        </w:rPr>
      </w:pPr>
      <w:r>
        <w:rPr>
          <w:rFonts w:hint="eastAsia" w:cs="宋体"/>
        </w:rPr>
        <w:t>（2）保洁重点是烟头、废纸、杂物等，随时捡拾分类入桶；</w:t>
      </w:r>
    </w:p>
    <w:p>
      <w:pPr>
        <w:pStyle w:val="13"/>
        <w:spacing w:line="360" w:lineRule="auto"/>
        <w:ind w:left="480"/>
        <w:rPr>
          <w:rFonts w:cs="宋体"/>
        </w:rPr>
      </w:pPr>
      <w:r>
        <w:rPr>
          <w:rFonts w:hint="eastAsia" w:cs="宋体"/>
        </w:rPr>
        <w:t>（3）垃圾清运及时，垃圾站消毒，无蚊蝇滋生；</w:t>
      </w:r>
    </w:p>
    <w:p>
      <w:pPr>
        <w:pStyle w:val="13"/>
        <w:spacing w:line="360" w:lineRule="auto"/>
        <w:ind w:left="480"/>
        <w:rPr>
          <w:rFonts w:cs="宋体"/>
        </w:rPr>
      </w:pPr>
      <w:r>
        <w:rPr>
          <w:rFonts w:hint="eastAsia" w:cs="宋体"/>
        </w:rPr>
        <w:t>（4）扫雪及时，地面无积雪，符合市扫雪办要求，及时除冰，确保地面无冰层。</w:t>
      </w:r>
    </w:p>
    <w:p>
      <w:pPr>
        <w:pStyle w:val="13"/>
        <w:spacing w:line="360" w:lineRule="auto"/>
        <w:ind w:left="480"/>
        <w:rPr>
          <w:rFonts w:cs="宋体"/>
        </w:rPr>
      </w:pPr>
      <w:r>
        <w:rPr>
          <w:rFonts w:hint="eastAsia" w:cs="宋体"/>
        </w:rPr>
        <w:t>7、外墙、外窗保洁</w:t>
      </w:r>
    </w:p>
    <w:p>
      <w:pPr>
        <w:pStyle w:val="13"/>
        <w:spacing w:line="360" w:lineRule="auto"/>
        <w:ind w:left="480"/>
        <w:rPr>
          <w:rFonts w:cs="宋体"/>
        </w:rPr>
      </w:pPr>
      <w:r>
        <w:rPr>
          <w:rFonts w:hint="eastAsia" w:cs="宋体"/>
        </w:rPr>
        <w:t xml:space="preserve">    外墙、外窗保洁是指办公楼、建筑物的外墙、外窗卫生管理。</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（1）外墙、外窗定期清洗、保养;</w:t>
      </w:r>
    </w:p>
    <w:p>
      <w:pPr>
        <w:pStyle w:val="13"/>
        <w:spacing w:line="360" w:lineRule="auto"/>
        <w:ind w:left="480"/>
        <w:rPr>
          <w:rFonts w:cs="宋体"/>
        </w:rPr>
      </w:pPr>
      <w:r>
        <w:rPr>
          <w:rFonts w:hint="eastAsia" w:cs="宋体"/>
        </w:rPr>
        <w:t>（2）其他需要机械化清洗的工作。</w:t>
      </w:r>
    </w:p>
    <w:p>
      <w:pPr>
        <w:pStyle w:val="13"/>
        <w:spacing w:line="360" w:lineRule="auto"/>
        <w:ind w:left="480"/>
        <w:rPr>
          <w:rFonts w:cs="宋体"/>
        </w:rPr>
      </w:pPr>
      <w:r>
        <w:rPr>
          <w:rFonts w:hint="eastAsia" w:cs="宋体"/>
        </w:rPr>
        <w:t xml:space="preserve">    标准：</w:t>
      </w:r>
    </w:p>
    <w:p>
      <w:pPr>
        <w:pStyle w:val="13"/>
        <w:spacing w:line="360" w:lineRule="auto"/>
        <w:ind w:left="480"/>
        <w:rPr>
          <w:rFonts w:cs="宋体"/>
        </w:rPr>
      </w:pPr>
      <w:r>
        <w:rPr>
          <w:rFonts w:hint="eastAsia" w:cs="宋体"/>
        </w:rPr>
        <w:t>（1）外墙清洗、保养后，光亮、防风化、无漏清洗部位；</w:t>
      </w:r>
    </w:p>
    <w:p>
      <w:pPr>
        <w:pStyle w:val="13"/>
        <w:spacing w:line="360" w:lineRule="auto"/>
        <w:ind w:left="480"/>
        <w:rPr>
          <w:rFonts w:cs="宋体"/>
        </w:rPr>
      </w:pPr>
      <w:r>
        <w:rPr>
          <w:rFonts w:hint="eastAsia" w:cs="宋体"/>
        </w:rPr>
        <w:t>（2）外窗清洗后，清洁透明，清洁时，室内不进水，经常保持清洁；</w:t>
      </w:r>
    </w:p>
    <w:p>
      <w:pPr>
        <w:pStyle w:val="13"/>
        <w:spacing w:line="360" w:lineRule="auto"/>
        <w:ind w:left="480"/>
        <w:rPr>
          <w:rFonts w:cs="宋体"/>
        </w:rPr>
      </w:pPr>
      <w:r>
        <w:rPr>
          <w:rFonts w:hint="eastAsia" w:cs="宋体"/>
        </w:rPr>
        <w:t>（3）外墙、外窗清洗每年1次。</w:t>
      </w:r>
    </w:p>
    <w:p>
      <w:pPr>
        <w:pStyle w:val="13"/>
        <w:spacing w:line="360" w:lineRule="auto"/>
        <w:ind w:left="0" w:leftChars="0"/>
        <w:rPr>
          <w:rFonts w:cs="宋体"/>
        </w:rPr>
      </w:pPr>
      <w:r>
        <w:rPr>
          <w:rFonts w:hint="eastAsia" w:cs="宋体"/>
        </w:rPr>
        <w:t>（九）、绿化美化管理</w:t>
      </w:r>
    </w:p>
    <w:p>
      <w:pPr>
        <w:pStyle w:val="13"/>
        <w:spacing w:line="360" w:lineRule="auto"/>
        <w:ind w:left="0" w:leftChars="0" w:firstLine="480" w:firstLineChars="200"/>
        <w:rPr>
          <w:rFonts w:cs="宋体"/>
        </w:rPr>
      </w:pPr>
      <w:r>
        <w:rPr>
          <w:rFonts w:hint="eastAsia" w:cs="宋体"/>
        </w:rPr>
        <w:t xml:space="preserve"> 绿化美化管理是指对办公楼(区)树木、花草，绿地等的日常养护管理及环境美化管理。</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（1）办公楼(区)树木、花草、绿地等的日常养护和管理;</w:t>
      </w:r>
    </w:p>
    <w:p>
      <w:pPr>
        <w:pStyle w:val="13"/>
        <w:spacing w:line="360" w:lineRule="auto"/>
        <w:ind w:left="480"/>
        <w:rPr>
          <w:rFonts w:cs="宋体"/>
        </w:rPr>
      </w:pPr>
      <w:r>
        <w:rPr>
          <w:rFonts w:hint="eastAsia" w:cs="宋体"/>
        </w:rPr>
        <w:t>（2）按要求在公共部位、会议室、接待室等的绿色植物摆放与定期更换;</w:t>
      </w:r>
    </w:p>
    <w:p>
      <w:pPr>
        <w:pStyle w:val="13"/>
        <w:spacing w:line="360" w:lineRule="auto"/>
        <w:ind w:left="480"/>
        <w:rPr>
          <w:rFonts w:cs="宋体"/>
        </w:rPr>
      </w:pPr>
      <w:r>
        <w:rPr>
          <w:rFonts w:hint="eastAsia" w:cs="宋体"/>
        </w:rPr>
        <w:t>（3）负责庭院内大环境的绿化，并对花草、树木、草坪进行杀虫、除草、修剪;</w:t>
      </w:r>
    </w:p>
    <w:p>
      <w:pPr>
        <w:pStyle w:val="13"/>
        <w:spacing w:line="360" w:lineRule="auto"/>
        <w:ind w:left="480"/>
        <w:rPr>
          <w:rFonts w:cs="宋体"/>
        </w:rPr>
      </w:pPr>
      <w:r>
        <w:rPr>
          <w:rFonts w:hint="eastAsia" w:cs="宋体"/>
        </w:rPr>
        <w:t>（4）办公楼、庭院节假日装饰美化等。</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（1）庭院内植物配置合理，绿地充分，无裸露土地;</w:t>
      </w:r>
    </w:p>
    <w:p>
      <w:pPr>
        <w:pStyle w:val="13"/>
        <w:spacing w:line="360" w:lineRule="auto"/>
        <w:ind w:left="480"/>
        <w:rPr>
          <w:rFonts w:cs="宋体"/>
        </w:rPr>
      </w:pPr>
      <w:r>
        <w:rPr>
          <w:rFonts w:hint="eastAsia" w:cs="宋体"/>
        </w:rPr>
        <w:t>（2）花草树木生长正常，修剪及时，无枯枝死杈及病虫害现象;</w:t>
      </w:r>
    </w:p>
    <w:p>
      <w:pPr>
        <w:pStyle w:val="13"/>
        <w:spacing w:line="360" w:lineRule="auto"/>
        <w:ind w:left="480"/>
        <w:rPr>
          <w:rFonts w:cs="宋体"/>
        </w:rPr>
      </w:pPr>
      <w:r>
        <w:rPr>
          <w:rFonts w:hint="eastAsia" w:cs="宋体"/>
        </w:rPr>
        <w:t>（3）花木造形美观，花盆内干净无杂物、无虫;</w:t>
      </w:r>
    </w:p>
    <w:p>
      <w:pPr>
        <w:pStyle w:val="13"/>
        <w:spacing w:line="360" w:lineRule="auto"/>
        <w:ind w:left="480"/>
        <w:rPr>
          <w:rFonts w:cs="宋体"/>
        </w:rPr>
      </w:pPr>
      <w:r>
        <w:rPr>
          <w:rFonts w:hint="eastAsia" w:cs="宋体"/>
        </w:rPr>
        <w:t>（4）庭院无死树，每年平整草地，无杂草、无草坪斑秃，道牙、围栏整齐，无缺损;</w:t>
      </w:r>
    </w:p>
    <w:p>
      <w:pPr>
        <w:pStyle w:val="13"/>
        <w:spacing w:line="360" w:lineRule="auto"/>
        <w:ind w:left="480"/>
        <w:rPr>
          <w:rFonts w:cs="宋体"/>
        </w:rPr>
      </w:pPr>
      <w:r>
        <w:rPr>
          <w:rFonts w:hint="eastAsia" w:cs="宋体"/>
        </w:rPr>
        <w:t>（5）绿地无破坏、践踏及随意占用现象;</w:t>
      </w:r>
    </w:p>
    <w:p>
      <w:pPr>
        <w:pStyle w:val="13"/>
        <w:spacing w:line="360" w:lineRule="auto"/>
        <w:ind w:left="480"/>
        <w:rPr>
          <w:rFonts w:cs="宋体"/>
        </w:rPr>
      </w:pPr>
      <w:r>
        <w:rPr>
          <w:rFonts w:hint="eastAsia" w:cs="宋体"/>
        </w:rPr>
        <w:t>（6）按要求在庭院或办公楼公共部位摆放并定期更换植物，摆放的植物符合设计要求，美观、整齐，有新意;</w:t>
      </w:r>
    </w:p>
    <w:p>
      <w:pPr>
        <w:pStyle w:val="13"/>
        <w:spacing w:line="360" w:lineRule="auto"/>
        <w:ind w:left="480"/>
        <w:rPr>
          <w:rFonts w:cs="宋体"/>
        </w:rPr>
      </w:pPr>
      <w:r>
        <w:rPr>
          <w:rFonts w:hint="eastAsia" w:cs="宋体"/>
        </w:rPr>
        <w:t>（7）按要求做好办公楼(区)节假日装饰美化工作。</w:t>
      </w:r>
    </w:p>
    <w:p>
      <w:pPr>
        <w:pStyle w:val="13"/>
        <w:spacing w:line="360" w:lineRule="auto"/>
        <w:ind w:left="0" w:leftChars="0"/>
        <w:rPr>
          <w:rFonts w:cs="宋体"/>
        </w:rPr>
      </w:pPr>
      <w:r>
        <w:rPr>
          <w:rFonts w:hint="eastAsia" w:cs="宋体"/>
        </w:rPr>
        <w:t>（十）会议服务</w:t>
      </w:r>
    </w:p>
    <w:p>
      <w:pPr>
        <w:pStyle w:val="13"/>
        <w:spacing w:line="360" w:lineRule="auto"/>
        <w:ind w:left="480" w:firstLine="480" w:firstLineChars="200"/>
        <w:rPr>
          <w:rFonts w:cs="宋体"/>
        </w:rPr>
      </w:pPr>
      <w:r>
        <w:rPr>
          <w:rFonts w:hint="eastAsia" w:cs="宋体"/>
        </w:rPr>
        <w:t>会议服务（包括会议室、外宾接待室、多功能厅、活动室）是指为在办公楼(区)举办的各类会议、活动提供的会议接待、保洁服务。</w:t>
      </w:r>
    </w:p>
    <w:p>
      <w:pPr>
        <w:pStyle w:val="13"/>
        <w:spacing w:line="360" w:lineRule="auto"/>
        <w:ind w:left="480"/>
        <w:rPr>
          <w:rFonts w:cs="宋体"/>
        </w:rPr>
      </w:pPr>
      <w:r>
        <w:rPr>
          <w:rFonts w:hint="eastAsia" w:cs="宋体"/>
        </w:rPr>
        <w:t>内容：</w:t>
      </w:r>
    </w:p>
    <w:p>
      <w:pPr>
        <w:pStyle w:val="13"/>
        <w:spacing w:line="360" w:lineRule="auto"/>
        <w:ind w:left="480"/>
        <w:rPr>
          <w:rFonts w:cs="宋体"/>
        </w:rPr>
      </w:pPr>
      <w:r>
        <w:rPr>
          <w:rFonts w:hint="eastAsia" w:cs="宋体"/>
        </w:rPr>
        <w:t>（1）会议按要求安排会场；</w:t>
      </w:r>
    </w:p>
    <w:p>
      <w:pPr>
        <w:pStyle w:val="13"/>
        <w:spacing w:line="360" w:lineRule="auto"/>
        <w:ind w:left="480"/>
        <w:rPr>
          <w:rFonts w:cs="宋体"/>
        </w:rPr>
      </w:pPr>
      <w:r>
        <w:rPr>
          <w:rFonts w:hint="eastAsia" w:cs="宋体"/>
        </w:rPr>
        <w:t>（2）会前按要求摆放桌、椅、台布、台裙、会标、音像设备、茶杯、纸、笔、热水，整体效果和谐；</w:t>
      </w:r>
    </w:p>
    <w:p>
      <w:pPr>
        <w:pStyle w:val="13"/>
        <w:spacing w:line="360" w:lineRule="auto"/>
        <w:ind w:left="480"/>
        <w:rPr>
          <w:rFonts w:cs="宋体"/>
        </w:rPr>
      </w:pPr>
      <w:r>
        <w:rPr>
          <w:rFonts w:hint="eastAsia" w:cs="宋体"/>
        </w:rPr>
        <w:t>（3）会后整理会场，有关设备、用品回库；</w:t>
      </w:r>
    </w:p>
    <w:p>
      <w:pPr>
        <w:pStyle w:val="13"/>
        <w:spacing w:line="360" w:lineRule="auto"/>
        <w:ind w:left="480"/>
        <w:rPr>
          <w:rFonts w:cs="宋体"/>
        </w:rPr>
      </w:pPr>
      <w:r>
        <w:rPr>
          <w:rFonts w:hint="eastAsia" w:cs="宋体"/>
        </w:rPr>
        <w:t>（4）保持会议室经常性的卫生、器具完好；</w:t>
      </w:r>
    </w:p>
    <w:p>
      <w:pPr>
        <w:pStyle w:val="13"/>
        <w:spacing w:line="360" w:lineRule="auto"/>
        <w:ind w:left="480"/>
        <w:rPr>
          <w:rFonts w:cs="宋体"/>
        </w:rPr>
      </w:pPr>
      <w:r>
        <w:rPr>
          <w:rFonts w:hint="eastAsia" w:cs="宋体"/>
        </w:rPr>
        <w:t>（5）按规范做好杯具的洗消工作：会议室公用杯具由专门洗消间设专人负责清洗;</w:t>
      </w:r>
    </w:p>
    <w:p>
      <w:pPr>
        <w:pStyle w:val="13"/>
        <w:spacing w:line="360" w:lineRule="auto"/>
        <w:ind w:left="480"/>
        <w:rPr>
          <w:rFonts w:cs="宋体"/>
        </w:rPr>
      </w:pPr>
      <w:r>
        <w:rPr>
          <w:rFonts w:hint="eastAsia" w:cs="宋体"/>
        </w:rPr>
        <w:t>（6）窗帘等定期清洗；</w:t>
      </w:r>
    </w:p>
    <w:p>
      <w:pPr>
        <w:pStyle w:val="13"/>
        <w:spacing w:line="360" w:lineRule="auto"/>
        <w:ind w:left="480"/>
        <w:rPr>
          <w:rFonts w:cs="宋体"/>
        </w:rPr>
      </w:pPr>
      <w:r>
        <w:rPr>
          <w:rFonts w:hint="eastAsia" w:cs="宋体"/>
        </w:rPr>
        <w:t>（7）一般性会议提供上水的普通服务；特殊性会议按要求提供服务；</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（1）会场布置符合主办者要求；</w:t>
      </w:r>
    </w:p>
    <w:p>
      <w:pPr>
        <w:pStyle w:val="13"/>
        <w:spacing w:line="360" w:lineRule="auto"/>
        <w:ind w:left="480"/>
        <w:rPr>
          <w:rFonts w:cs="宋体"/>
        </w:rPr>
      </w:pPr>
      <w:r>
        <w:rPr>
          <w:rFonts w:hint="eastAsia" w:cs="宋体"/>
        </w:rPr>
        <w:t>（2）会场布置整洁、大方、会标大小、颜色协调，摆台合理，符合标准；</w:t>
      </w:r>
    </w:p>
    <w:p>
      <w:pPr>
        <w:pStyle w:val="13"/>
        <w:spacing w:line="360" w:lineRule="auto"/>
        <w:ind w:left="480"/>
        <w:rPr>
          <w:rFonts w:cs="宋体"/>
        </w:rPr>
      </w:pPr>
      <w:r>
        <w:rPr>
          <w:rFonts w:hint="eastAsia" w:cs="宋体"/>
        </w:rPr>
        <w:t>（3）茶杯洗消标准要符合卫生防疫规范要求;</w:t>
      </w:r>
    </w:p>
    <w:p>
      <w:pPr>
        <w:pStyle w:val="13"/>
        <w:spacing w:line="360" w:lineRule="auto"/>
        <w:ind w:left="480"/>
        <w:rPr>
          <w:rFonts w:cs="宋体"/>
        </w:rPr>
      </w:pPr>
      <w:r>
        <w:rPr>
          <w:rFonts w:hint="eastAsia" w:cs="宋体"/>
        </w:rPr>
        <w:t>（4）保持室内整洁，保证设备正常运行使用；</w:t>
      </w:r>
    </w:p>
    <w:p>
      <w:pPr>
        <w:pStyle w:val="13"/>
        <w:spacing w:line="360" w:lineRule="auto"/>
        <w:ind w:left="480"/>
        <w:rPr>
          <w:rFonts w:cs="宋体"/>
        </w:rPr>
      </w:pPr>
      <w:r>
        <w:rPr>
          <w:rFonts w:hint="eastAsia" w:cs="宋体"/>
        </w:rPr>
        <w:t>（5）窗帘等洁净；</w:t>
      </w:r>
    </w:p>
    <w:p>
      <w:pPr>
        <w:pStyle w:val="13"/>
        <w:spacing w:line="360" w:lineRule="auto"/>
        <w:ind w:left="480"/>
        <w:rPr>
          <w:rFonts w:cs="宋体"/>
        </w:rPr>
      </w:pPr>
      <w:r>
        <w:rPr>
          <w:rFonts w:hint="eastAsia" w:cs="宋体"/>
        </w:rPr>
        <w:t>（6）会议接待服务员要求26岁以下女性，身高在1.60-1.75米之间，具有高中以上文化程度，具备会议接待的礼仪知识，五官端正，服饰得体大方，礼貌热情，气质高雅。会议接待服务员必须通过背景审查，并且签订保密协定，人员离职必须提前一个月报采购方批准。</w:t>
      </w:r>
    </w:p>
    <w:p>
      <w:pPr>
        <w:pStyle w:val="13"/>
        <w:spacing w:line="360" w:lineRule="auto"/>
        <w:ind w:left="0" w:leftChars="0" w:firstLine="240" w:firstLineChars="100"/>
        <w:rPr>
          <w:rFonts w:cs="宋体"/>
        </w:rPr>
      </w:pPr>
      <w:r>
        <w:rPr>
          <w:rFonts w:hint="eastAsia" w:cs="宋体"/>
        </w:rPr>
        <w:t>（十一）消防管理</w:t>
      </w:r>
    </w:p>
    <w:p>
      <w:pPr>
        <w:pStyle w:val="13"/>
        <w:spacing w:line="360" w:lineRule="auto"/>
        <w:ind w:left="480" w:firstLine="480" w:firstLineChars="200"/>
        <w:rPr>
          <w:rFonts w:cs="宋体"/>
        </w:rPr>
      </w:pPr>
      <w:r>
        <w:rPr>
          <w:rFonts w:hint="eastAsia" w:cs="宋体"/>
        </w:rPr>
        <w:t>消防管理是指为保证办公楼(区)消防安全和防火等管理工作。</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（1）建立、健全、落实内部消防管理规章制度;</w:t>
      </w:r>
    </w:p>
    <w:p>
      <w:pPr>
        <w:pStyle w:val="13"/>
        <w:spacing w:line="360" w:lineRule="auto"/>
        <w:ind w:left="480"/>
        <w:rPr>
          <w:rFonts w:cs="宋体"/>
        </w:rPr>
      </w:pPr>
      <w:r>
        <w:rPr>
          <w:rFonts w:hint="eastAsia" w:cs="宋体"/>
        </w:rPr>
        <w:t>（2）贯彻上级公安部门工作精神，落实各项消防任务，并积极协助消防机关的工作;</w:t>
      </w:r>
    </w:p>
    <w:p>
      <w:pPr>
        <w:pStyle w:val="13"/>
        <w:spacing w:line="360" w:lineRule="auto"/>
        <w:ind w:left="480"/>
        <w:rPr>
          <w:rFonts w:cs="宋体"/>
        </w:rPr>
      </w:pPr>
      <w:r>
        <w:rPr>
          <w:rFonts w:hint="eastAsia" w:cs="宋体"/>
        </w:rPr>
        <w:t>（3）24小时巡查，定期进行安全检查，及时消除不安全隐患，保证机关消防安全;</w:t>
      </w:r>
    </w:p>
    <w:p>
      <w:pPr>
        <w:pStyle w:val="13"/>
        <w:spacing w:line="360" w:lineRule="auto"/>
        <w:ind w:left="480"/>
        <w:rPr>
          <w:rFonts w:cs="宋体"/>
        </w:rPr>
      </w:pPr>
      <w:r>
        <w:rPr>
          <w:rFonts w:hint="eastAsia" w:cs="宋体"/>
        </w:rPr>
        <w:t>（4）按安全管理规定更换消防设施，经常开展消防安全检查，消除不安全隐患，保证重点部位的安全;</w:t>
      </w:r>
    </w:p>
    <w:p>
      <w:pPr>
        <w:pStyle w:val="13"/>
        <w:spacing w:line="360" w:lineRule="auto"/>
        <w:ind w:leftChars="0"/>
        <w:rPr>
          <w:rFonts w:cs="宋体"/>
          <w:spacing w:val="19"/>
        </w:rPr>
      </w:pPr>
      <w:r>
        <w:rPr>
          <w:rFonts w:hint="eastAsia" w:cs="宋体"/>
        </w:rPr>
        <w:t>（5）制定各项应急工作方案，提高处理自然灾害、意外事故的能力。并</w:t>
      </w:r>
      <w:r>
        <w:rPr>
          <w:rFonts w:hint="eastAsia" w:cs="宋体"/>
          <w:spacing w:val="19"/>
        </w:rPr>
        <w:t>协助机关处理办公楼突发事件。</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（1）消防安全专人负责，巡查、检查到位，杜绝安全隐患，达到行业管理要求;</w:t>
      </w:r>
    </w:p>
    <w:p>
      <w:pPr>
        <w:pStyle w:val="13"/>
        <w:spacing w:line="360" w:lineRule="auto"/>
        <w:ind w:left="480"/>
        <w:rPr>
          <w:rFonts w:cs="宋体"/>
        </w:rPr>
      </w:pPr>
      <w:r>
        <w:rPr>
          <w:rFonts w:hint="eastAsia" w:cs="宋体"/>
        </w:rPr>
        <w:t>（2）各种消防设施、器材配备合理、使用有效;</w:t>
      </w:r>
    </w:p>
    <w:p>
      <w:pPr>
        <w:pStyle w:val="13"/>
        <w:spacing w:line="360" w:lineRule="auto"/>
        <w:ind w:left="0" w:leftChars="0" w:firstLine="240" w:firstLineChars="100"/>
        <w:rPr>
          <w:rFonts w:cs="宋体"/>
        </w:rPr>
      </w:pPr>
      <w:r>
        <w:rPr>
          <w:rFonts w:hint="eastAsia" w:cs="宋体"/>
        </w:rPr>
        <w:t>（3）能及时发现和处理各种安全和事故隐患，确保机关不发生安全方面的问题，能迅速有效处置突发事件。</w:t>
      </w:r>
    </w:p>
    <w:p>
      <w:pPr>
        <w:pStyle w:val="13"/>
        <w:spacing w:line="360" w:lineRule="auto"/>
        <w:ind w:left="0" w:leftChars="0"/>
        <w:rPr>
          <w:rFonts w:cs="宋体"/>
        </w:rPr>
      </w:pPr>
      <w:r>
        <w:rPr>
          <w:rFonts w:hint="eastAsia" w:cs="宋体"/>
        </w:rPr>
        <w:t>（十二）办公楼消防监控、安防监控室、门禁监控系统、楼宇自控系统运行管理，确保内部安全。</w:t>
      </w:r>
    </w:p>
    <w:p>
      <w:pPr>
        <w:pStyle w:val="13"/>
        <w:spacing w:line="360" w:lineRule="auto"/>
        <w:ind w:left="480" w:firstLine="480" w:firstLineChars="200"/>
        <w:rPr>
          <w:rFonts w:cs="宋体"/>
        </w:rPr>
      </w:pPr>
      <w:r>
        <w:rPr>
          <w:rFonts w:hint="eastAsia" w:cs="宋体"/>
        </w:rPr>
        <w:t>消防监控室负责办公楼弱电系统（包括消防报警系统、闭路监控系统、门禁系统、楼宇自控等）的值班、检查、检测和弱电设备的日常维修保养工作。</w:t>
      </w:r>
    </w:p>
    <w:p>
      <w:pPr>
        <w:pStyle w:val="13"/>
        <w:spacing w:line="360" w:lineRule="auto"/>
        <w:ind w:left="480"/>
        <w:rPr>
          <w:rFonts w:cs="宋体"/>
        </w:rPr>
      </w:pPr>
      <w:r>
        <w:rPr>
          <w:rFonts w:hint="eastAsia" w:cs="宋体"/>
        </w:rPr>
        <w:t>内容：</w:t>
      </w:r>
    </w:p>
    <w:p>
      <w:pPr>
        <w:pStyle w:val="13"/>
        <w:spacing w:line="360" w:lineRule="auto"/>
        <w:ind w:left="0" w:leftChars="0" w:firstLine="480" w:firstLineChars="200"/>
        <w:rPr>
          <w:rFonts w:cs="宋体"/>
        </w:rPr>
      </w:pPr>
      <w:r>
        <w:rPr>
          <w:rFonts w:hint="eastAsia" w:cs="宋体"/>
        </w:rPr>
        <w:t>（1）控制室24小时值班，随时了解办公楼消防自动报警系统及其附属设备、通讯系统、视听系统、自控系统及闭路监控系统的运行情况；</w:t>
      </w:r>
    </w:p>
    <w:p>
      <w:pPr>
        <w:pStyle w:val="13"/>
        <w:spacing w:line="360" w:lineRule="auto"/>
        <w:ind w:left="480"/>
        <w:rPr>
          <w:rFonts w:cs="宋体"/>
        </w:rPr>
      </w:pPr>
      <w:r>
        <w:rPr>
          <w:rFonts w:hint="eastAsia" w:cs="宋体"/>
        </w:rPr>
        <w:t>（2）制定弱电设备维修计划，并组织实施；</w:t>
      </w:r>
    </w:p>
    <w:p>
      <w:pPr>
        <w:pStyle w:val="13"/>
        <w:spacing w:line="360" w:lineRule="auto"/>
        <w:ind w:left="480"/>
        <w:rPr>
          <w:rFonts w:cs="宋体"/>
        </w:rPr>
      </w:pPr>
      <w:r>
        <w:rPr>
          <w:rFonts w:hint="eastAsia" w:cs="宋体"/>
        </w:rPr>
        <w:t>（3）制定停电、强电磁干扰、系统故障无法排除等非正常状态的应急措施；</w:t>
      </w:r>
    </w:p>
    <w:p>
      <w:pPr>
        <w:pStyle w:val="13"/>
        <w:spacing w:line="360" w:lineRule="auto"/>
        <w:ind w:left="480"/>
        <w:rPr>
          <w:rFonts w:cs="宋体"/>
        </w:rPr>
      </w:pPr>
      <w:r>
        <w:rPr>
          <w:rFonts w:hint="eastAsia" w:cs="宋体"/>
        </w:rPr>
        <w:t>（4）及时排除各系统运行中的故障；</w:t>
      </w:r>
    </w:p>
    <w:p>
      <w:pPr>
        <w:pStyle w:val="13"/>
        <w:spacing w:line="360" w:lineRule="auto"/>
        <w:ind w:left="480"/>
        <w:rPr>
          <w:rFonts w:cs="宋体"/>
        </w:rPr>
      </w:pPr>
      <w:r>
        <w:rPr>
          <w:rFonts w:hint="eastAsia" w:cs="宋体"/>
        </w:rPr>
        <w:t>（5）定期对各系统进行检查、检测，保证正常运行；</w:t>
      </w:r>
    </w:p>
    <w:p>
      <w:pPr>
        <w:pStyle w:val="13"/>
        <w:spacing w:line="360" w:lineRule="auto"/>
        <w:ind w:left="480"/>
        <w:rPr>
          <w:rFonts w:cs="宋体"/>
        </w:rPr>
      </w:pPr>
      <w:r>
        <w:rPr>
          <w:rFonts w:hint="eastAsia" w:cs="宋体"/>
        </w:rPr>
        <w:t>（6）保证设备机房的卫生清洁；</w:t>
      </w:r>
    </w:p>
    <w:p>
      <w:pPr>
        <w:pStyle w:val="13"/>
        <w:spacing w:line="360" w:lineRule="auto"/>
        <w:ind w:left="480"/>
        <w:rPr>
          <w:rFonts w:cs="宋体"/>
        </w:rPr>
      </w:pPr>
      <w:r>
        <w:rPr>
          <w:rFonts w:hint="eastAsia" w:cs="宋体"/>
        </w:rPr>
        <w:t>（7）做好设备机房的安全、防火工作。</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（1）24小时值班，每班值班人员不少于 2 人；</w:t>
      </w:r>
    </w:p>
    <w:p>
      <w:pPr>
        <w:pStyle w:val="13"/>
        <w:spacing w:line="360" w:lineRule="auto"/>
        <w:ind w:left="480"/>
        <w:rPr>
          <w:rFonts w:cs="宋体"/>
        </w:rPr>
      </w:pPr>
      <w:r>
        <w:rPr>
          <w:rFonts w:hint="eastAsia" w:cs="宋体"/>
        </w:rPr>
        <w:t>（2）保证办公楼消防自动报警系统、门禁系统、自控系统及闭路监控系统运行正常，各系统工作稳定；</w:t>
      </w:r>
    </w:p>
    <w:p>
      <w:pPr>
        <w:pStyle w:val="13"/>
        <w:spacing w:line="360" w:lineRule="auto"/>
        <w:ind w:left="480"/>
        <w:rPr>
          <w:rFonts w:cs="宋体"/>
        </w:rPr>
      </w:pPr>
      <w:r>
        <w:rPr>
          <w:rFonts w:hint="eastAsia" w:cs="宋体"/>
        </w:rPr>
        <w:t>（3）保证消防自动报警设备、闭路监控设备灵敏可靠；</w:t>
      </w:r>
    </w:p>
    <w:p>
      <w:pPr>
        <w:pStyle w:val="13"/>
        <w:spacing w:line="360" w:lineRule="auto"/>
        <w:ind w:left="0" w:leftChars="0"/>
        <w:rPr>
          <w:rFonts w:cs="宋体"/>
        </w:rPr>
      </w:pPr>
      <w:r>
        <w:rPr>
          <w:rFonts w:hint="eastAsia" w:cs="宋体"/>
        </w:rPr>
        <w:t xml:space="preserve">   （4）一般性故障立即排除，维修合格率100%。暂时不能处理的通知有关部门采取应急措施，应急措施得当有效；</w:t>
      </w:r>
    </w:p>
    <w:p>
      <w:pPr>
        <w:pStyle w:val="13"/>
        <w:spacing w:line="360" w:lineRule="auto"/>
        <w:ind w:left="480"/>
        <w:rPr>
          <w:rFonts w:cs="宋体"/>
        </w:rPr>
      </w:pPr>
      <w:r>
        <w:rPr>
          <w:rFonts w:hint="eastAsia" w:cs="宋体"/>
        </w:rPr>
        <w:t>（5）设备机房整洁；</w:t>
      </w:r>
    </w:p>
    <w:p>
      <w:pPr>
        <w:pStyle w:val="13"/>
        <w:spacing w:line="360" w:lineRule="auto"/>
        <w:ind w:left="480"/>
        <w:rPr>
          <w:rFonts w:cs="宋体"/>
        </w:rPr>
      </w:pPr>
      <w:r>
        <w:rPr>
          <w:rFonts w:hint="eastAsia" w:cs="宋体"/>
        </w:rPr>
        <w:t>（6）保证设备机房的安全。</w:t>
      </w:r>
    </w:p>
    <w:p>
      <w:pPr>
        <w:pStyle w:val="13"/>
        <w:spacing w:line="360" w:lineRule="auto"/>
        <w:ind w:left="0" w:leftChars="0"/>
        <w:rPr>
          <w:rFonts w:cs="宋体"/>
        </w:rPr>
      </w:pPr>
      <w:r>
        <w:rPr>
          <w:rFonts w:hint="eastAsia" w:cs="宋体"/>
        </w:rPr>
        <w:t xml:space="preserve">（十三）会议音响及视听系统  </w:t>
      </w:r>
    </w:p>
    <w:p>
      <w:pPr>
        <w:pStyle w:val="13"/>
        <w:spacing w:line="360" w:lineRule="auto"/>
        <w:ind w:left="480" w:firstLine="480" w:firstLineChars="200"/>
        <w:rPr>
          <w:rFonts w:cs="宋体"/>
        </w:rPr>
      </w:pPr>
      <w:r>
        <w:rPr>
          <w:rFonts w:hint="eastAsia" w:cs="宋体"/>
        </w:rPr>
        <w:t>指为保证办公楼（区）内音响录音、操作管理和对调音台、功放机、投影机、屏幕、音箱、DCD机、录像机、话筒音响设备正常使用所进行的日常操作管理和维修养护。</w:t>
      </w:r>
    </w:p>
    <w:p>
      <w:pPr>
        <w:pStyle w:val="13"/>
        <w:spacing w:line="360" w:lineRule="auto"/>
        <w:ind w:left="480"/>
        <w:rPr>
          <w:rFonts w:cs="宋体"/>
        </w:rPr>
      </w:pPr>
      <w:r>
        <w:rPr>
          <w:rFonts w:hint="eastAsia" w:cs="宋体"/>
        </w:rPr>
        <w:t>内容：</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专人负责，操作熟练，执证上岗；该工作人员必须通过背景审查，并且签订保密协定，人员离职必须提前一个月报警务保障处批准；</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定期检测音响视听设备；随时达到使用条件；</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按要求正确操作，满足使用；</w:t>
      </w:r>
    </w:p>
    <w:p>
      <w:pPr>
        <w:pStyle w:val="13"/>
        <w:widowControl w:val="0"/>
        <w:numPr>
          <w:ilvl w:val="0"/>
          <w:numId w:val="8"/>
        </w:numPr>
        <w:tabs>
          <w:tab w:val="left" w:pos="0"/>
        </w:tabs>
        <w:spacing w:after="0" w:line="360" w:lineRule="auto"/>
        <w:ind w:leftChars="0" w:firstLineChars="0"/>
        <w:jc w:val="both"/>
        <w:rPr>
          <w:rFonts w:cs="宋体"/>
        </w:rPr>
      </w:pPr>
      <w:r>
        <w:rPr>
          <w:rFonts w:hint="eastAsia" w:cs="宋体"/>
        </w:rPr>
        <w:t>制定音响视听设备维修计划，并组织实施。</w:t>
      </w:r>
    </w:p>
    <w:p>
      <w:pPr>
        <w:pStyle w:val="13"/>
        <w:spacing w:line="360" w:lineRule="auto"/>
        <w:ind w:left="480"/>
        <w:rPr>
          <w:rFonts w:cs="宋体"/>
        </w:rPr>
      </w:pPr>
      <w:r>
        <w:rPr>
          <w:rFonts w:hint="eastAsia" w:cs="宋体"/>
        </w:rPr>
        <w:t xml:space="preserve">标准： </w:t>
      </w:r>
    </w:p>
    <w:p>
      <w:pPr>
        <w:pStyle w:val="13"/>
        <w:spacing w:line="360" w:lineRule="auto"/>
        <w:ind w:left="480"/>
        <w:rPr>
          <w:rFonts w:cs="宋体"/>
        </w:rPr>
      </w:pPr>
      <w:r>
        <w:rPr>
          <w:rFonts w:hint="eastAsia" w:cs="宋体"/>
        </w:rPr>
        <w:t>（1）建立会议音响管理制度和操作规程；</w:t>
      </w:r>
    </w:p>
    <w:p>
      <w:pPr>
        <w:pStyle w:val="13"/>
        <w:spacing w:line="360" w:lineRule="auto"/>
        <w:ind w:left="480"/>
        <w:rPr>
          <w:rFonts w:cs="宋体"/>
        </w:rPr>
      </w:pPr>
      <w:r>
        <w:rPr>
          <w:rFonts w:hint="eastAsia" w:cs="宋体"/>
        </w:rPr>
        <w:t>（2）保证音响系统正常使用；</w:t>
      </w:r>
    </w:p>
    <w:p>
      <w:pPr>
        <w:pStyle w:val="13"/>
        <w:spacing w:line="360" w:lineRule="auto"/>
        <w:ind w:left="480"/>
        <w:rPr>
          <w:rFonts w:cs="宋体"/>
        </w:rPr>
      </w:pPr>
      <w:r>
        <w:rPr>
          <w:rFonts w:hint="eastAsia" w:cs="宋体"/>
        </w:rPr>
        <w:t>（3）定期检测音响设备，保证音响设备处于良好状态；</w:t>
      </w:r>
    </w:p>
    <w:p>
      <w:pPr>
        <w:pStyle w:val="13"/>
        <w:spacing w:line="360" w:lineRule="auto"/>
        <w:ind w:left="480"/>
        <w:rPr>
          <w:rFonts w:cs="宋体"/>
        </w:rPr>
      </w:pPr>
      <w:r>
        <w:rPr>
          <w:rFonts w:hint="eastAsia" w:cs="宋体"/>
        </w:rPr>
        <w:t>（4）系统出现运行故障后，应及时维修，并做好记录，设备完好率100%。</w:t>
      </w:r>
    </w:p>
    <w:p>
      <w:pPr>
        <w:pStyle w:val="13"/>
        <w:spacing w:line="360" w:lineRule="auto"/>
        <w:ind w:left="480"/>
        <w:rPr>
          <w:rFonts w:cs="宋体"/>
          <w:bCs/>
        </w:rPr>
      </w:pPr>
      <w:r>
        <w:rPr>
          <w:rFonts w:hint="eastAsia" w:cs="宋体"/>
          <w:bCs/>
        </w:rPr>
        <w:t>（十四）地上机动车停车场疏导、地下机动车停车场职守，自行车看管。</w:t>
      </w:r>
    </w:p>
    <w:p>
      <w:pPr>
        <w:pStyle w:val="13"/>
        <w:spacing w:line="360" w:lineRule="auto"/>
        <w:ind w:left="-2" w:leftChars="-1" w:firstLine="480" w:firstLineChars="200"/>
        <w:rPr>
          <w:rFonts w:cs="宋体"/>
        </w:rPr>
      </w:pPr>
      <w:r>
        <w:rPr>
          <w:rFonts w:hint="eastAsia" w:cs="宋体"/>
        </w:rPr>
        <w:t>机动车、自行车管理是指为保证办公楼(区)安全和正常工作秩序，对来机动车、自行车停车场看守和疏导，做好车辆进出登记和看护职守工作和环境秩序管理等。</w:t>
      </w:r>
    </w:p>
    <w:p>
      <w:pPr>
        <w:pStyle w:val="13"/>
        <w:spacing w:line="360" w:lineRule="auto"/>
        <w:ind w:left="480"/>
        <w:rPr>
          <w:rFonts w:cs="宋体"/>
        </w:rPr>
      </w:pPr>
      <w:r>
        <w:rPr>
          <w:rFonts w:hint="eastAsia" w:cs="宋体"/>
        </w:rPr>
        <w:t xml:space="preserve">内容：  </w:t>
      </w:r>
    </w:p>
    <w:p>
      <w:pPr>
        <w:pStyle w:val="13"/>
        <w:spacing w:line="360" w:lineRule="auto"/>
        <w:ind w:left="480"/>
        <w:rPr>
          <w:rFonts w:cs="宋体"/>
        </w:rPr>
      </w:pPr>
      <w:r>
        <w:rPr>
          <w:rFonts w:hint="eastAsia" w:cs="宋体"/>
        </w:rPr>
        <w:t>（1）建立、健全、落实内部机动车、自行车停车场管理规章制度；</w:t>
      </w:r>
    </w:p>
    <w:p>
      <w:pPr>
        <w:pStyle w:val="13"/>
        <w:spacing w:line="360" w:lineRule="auto"/>
        <w:ind w:left="480"/>
        <w:rPr>
          <w:rFonts w:cs="宋体"/>
        </w:rPr>
      </w:pPr>
      <w:r>
        <w:rPr>
          <w:rFonts w:hint="eastAsia" w:cs="宋体"/>
        </w:rPr>
        <w:t>（2）贯彻业主的管理精神，落实各项看守任务，并积极协助做好交通安全的宣传;</w:t>
      </w:r>
    </w:p>
    <w:p>
      <w:pPr>
        <w:pStyle w:val="13"/>
        <w:spacing w:line="360" w:lineRule="auto"/>
        <w:ind w:left="480"/>
        <w:rPr>
          <w:rFonts w:cs="宋体"/>
        </w:rPr>
      </w:pPr>
      <w:r>
        <w:rPr>
          <w:rFonts w:hint="eastAsia" w:cs="宋体"/>
        </w:rPr>
        <w:t>（3）做好车辆进出登记</w:t>
      </w:r>
      <w:r>
        <w:rPr>
          <w:rFonts w:hint="eastAsia" w:cs="宋体"/>
          <w:spacing w:val="19"/>
        </w:rPr>
        <w:t>；</w:t>
      </w:r>
    </w:p>
    <w:p>
      <w:pPr>
        <w:pStyle w:val="13"/>
        <w:spacing w:line="360" w:lineRule="auto"/>
        <w:ind w:left="480"/>
        <w:rPr>
          <w:rFonts w:cs="宋体"/>
        </w:rPr>
      </w:pPr>
      <w:r>
        <w:rPr>
          <w:rFonts w:hint="eastAsia" w:cs="宋体"/>
        </w:rPr>
        <w:t>（4）做好停车场的保洁工作；</w:t>
      </w:r>
    </w:p>
    <w:p>
      <w:pPr>
        <w:pStyle w:val="13"/>
        <w:spacing w:line="360" w:lineRule="auto"/>
        <w:ind w:left="480"/>
        <w:rPr>
          <w:rFonts w:cs="宋体"/>
          <w:spacing w:val="19"/>
        </w:rPr>
      </w:pPr>
      <w:r>
        <w:rPr>
          <w:rFonts w:hint="eastAsia" w:cs="宋体"/>
        </w:rPr>
        <w:t>（5）内部机动车场24小时职守，自行车停车棚看护时间：8:00—19:00；</w:t>
      </w:r>
    </w:p>
    <w:p>
      <w:pPr>
        <w:pStyle w:val="13"/>
        <w:spacing w:line="360" w:lineRule="auto"/>
        <w:ind w:left="480"/>
        <w:rPr>
          <w:rFonts w:cs="宋体"/>
        </w:rPr>
      </w:pPr>
      <w:r>
        <w:rPr>
          <w:rFonts w:hint="eastAsia" w:cs="宋体"/>
        </w:rPr>
        <w:t>（6）24小时巡逻，经常进行巡视检查，及时消除不安全隐患，保证机关安全；</w:t>
      </w:r>
    </w:p>
    <w:p>
      <w:pPr>
        <w:pStyle w:val="13"/>
        <w:spacing w:line="360" w:lineRule="auto"/>
        <w:ind w:left="480"/>
        <w:rPr>
          <w:rFonts w:cs="宋体"/>
        </w:rPr>
      </w:pPr>
      <w:r>
        <w:rPr>
          <w:rFonts w:hint="eastAsia" w:cs="宋体"/>
        </w:rPr>
        <w:t>（7）负责停车场秩序维护、道路交通管理、机动车和非机动车停放管理及停车库管理等。</w:t>
      </w:r>
    </w:p>
    <w:p>
      <w:pPr>
        <w:pStyle w:val="13"/>
        <w:spacing w:line="360" w:lineRule="auto"/>
        <w:ind w:left="480"/>
        <w:rPr>
          <w:rFonts w:cs="宋体"/>
        </w:rPr>
      </w:pPr>
      <w:r>
        <w:rPr>
          <w:rFonts w:hint="eastAsia" w:cs="宋体"/>
        </w:rPr>
        <w:t>标准：</w:t>
      </w:r>
    </w:p>
    <w:p>
      <w:pPr>
        <w:pStyle w:val="13"/>
        <w:spacing w:line="360" w:lineRule="auto"/>
        <w:ind w:left="480"/>
        <w:rPr>
          <w:rFonts w:cs="宋体"/>
        </w:rPr>
      </w:pPr>
      <w:r>
        <w:rPr>
          <w:rFonts w:hint="eastAsia" w:cs="宋体"/>
        </w:rPr>
        <w:t>（1）严格车辆验证，登记，杜绝闲杂人员、车辆进入停车场；</w:t>
      </w:r>
    </w:p>
    <w:p>
      <w:pPr>
        <w:pStyle w:val="13"/>
        <w:spacing w:after="0" w:line="360" w:lineRule="auto"/>
        <w:ind w:left="480"/>
        <w:rPr>
          <w:rFonts w:cs="宋体"/>
        </w:rPr>
      </w:pPr>
      <w:r>
        <w:rPr>
          <w:rFonts w:hint="eastAsia" w:cs="宋体"/>
        </w:rPr>
        <w:t>（2）庭院、停车场环境秩序良好，道路畅通，车辆停放有序，机动车、自行车停车场秩序井然;</w:t>
      </w:r>
    </w:p>
    <w:p>
      <w:pPr>
        <w:pStyle w:val="13"/>
        <w:spacing w:line="360" w:lineRule="auto"/>
        <w:ind w:left="480"/>
        <w:rPr>
          <w:rFonts w:cs="宋体"/>
        </w:rPr>
      </w:pPr>
      <w:r>
        <w:rPr>
          <w:rFonts w:hint="eastAsia" w:cs="宋体"/>
        </w:rPr>
        <w:t>（3）24小时职守人员，不得睡岗、缺岗；</w:t>
      </w:r>
    </w:p>
    <w:p>
      <w:pPr>
        <w:pStyle w:val="13"/>
        <w:spacing w:line="360" w:lineRule="auto"/>
        <w:ind w:left="480"/>
        <w:rPr>
          <w:rFonts w:cs="宋体"/>
        </w:rPr>
      </w:pPr>
      <w:r>
        <w:rPr>
          <w:rFonts w:hint="eastAsia" w:cs="宋体"/>
        </w:rPr>
        <w:t xml:space="preserve">（4）能及时发现和处理各种安全和事故隐患，确保停车场不发生安全方面的问题。 </w:t>
      </w:r>
    </w:p>
    <w:p>
      <w:pPr>
        <w:pStyle w:val="13"/>
        <w:spacing w:line="360" w:lineRule="auto"/>
        <w:ind w:left="780" w:leftChars="0"/>
        <w:rPr>
          <w:rFonts w:cs="宋体"/>
        </w:rPr>
      </w:pPr>
    </w:p>
    <w:p>
      <w:pPr>
        <w:pStyle w:val="13"/>
        <w:spacing w:line="360" w:lineRule="auto"/>
        <w:ind w:left="0" w:leftChars="0" w:firstLine="240" w:firstLineChars="100"/>
        <w:rPr>
          <w:rFonts w:cs="宋体"/>
          <w:bCs/>
        </w:rPr>
      </w:pPr>
      <w:r>
        <w:rPr>
          <w:rFonts w:hint="eastAsia" w:cs="宋体"/>
          <w:bCs/>
        </w:rPr>
        <w:t>（十五）防汛工作</w:t>
      </w:r>
    </w:p>
    <w:p>
      <w:pPr>
        <w:pStyle w:val="13"/>
        <w:spacing w:line="360" w:lineRule="auto"/>
        <w:ind w:left="480" w:firstLine="480" w:firstLineChars="200"/>
        <w:rPr>
          <w:rFonts w:cs="宋体"/>
        </w:rPr>
      </w:pPr>
      <w:r>
        <w:rPr>
          <w:rFonts w:hint="eastAsia" w:cs="宋体"/>
          <w:bCs/>
          <w:color w:val="000000"/>
          <w:lang w:val="zh-CN"/>
        </w:rPr>
        <w:t>在西城公安分局防汛工作预案的总体</w:t>
      </w:r>
      <w:r>
        <w:rPr>
          <w:rFonts w:hint="eastAsia" w:cs="宋体"/>
        </w:rPr>
        <w:t>要求下，物业公司要制定防汛工作预案保证分局各办公区安全渡汛。</w:t>
      </w:r>
    </w:p>
    <w:p>
      <w:pPr>
        <w:spacing w:line="360" w:lineRule="auto"/>
        <w:ind w:firstLine="240" w:firstLineChars="100"/>
        <w:rPr>
          <w:rFonts w:cs="宋体"/>
          <w:szCs w:val="24"/>
        </w:rPr>
      </w:pPr>
      <w:r>
        <w:rPr>
          <w:rFonts w:hint="eastAsia" w:cs="宋体"/>
          <w:szCs w:val="24"/>
        </w:rPr>
        <w:t>（</w:t>
      </w:r>
      <w:r>
        <w:rPr>
          <w:rFonts w:hint="eastAsia" w:cs="宋体"/>
          <w:sz w:val="29"/>
          <w:szCs w:val="29"/>
        </w:rPr>
        <w:t>十六</w:t>
      </w:r>
      <w:r>
        <w:rPr>
          <w:rFonts w:hint="eastAsia" w:cs="宋体"/>
          <w:szCs w:val="24"/>
        </w:rPr>
        <w:t>）服务人员：详见附件一物业服务人员表。其中服务人员的具体要求应符合招标文件及采购人的要求，并且乙方应保证</w:t>
      </w:r>
      <w:r>
        <w:rPr>
          <w:rFonts w:hint="eastAsia" w:cs="宋体"/>
          <w:bCs/>
          <w:szCs w:val="24"/>
        </w:rPr>
        <w:t>为本包组建的专有服务团队为本包服务专用，与其他包的服务团队无交叉</w:t>
      </w:r>
      <w:r>
        <w:rPr>
          <w:rFonts w:hint="eastAsia" w:cs="宋体"/>
          <w:szCs w:val="24"/>
        </w:rPr>
        <w:t>。</w:t>
      </w:r>
    </w:p>
    <w:p>
      <w:pPr>
        <w:spacing w:line="336" w:lineRule="auto"/>
        <w:ind w:firstLine="321" w:firstLineChars="100"/>
        <w:rPr>
          <w:rFonts w:cs="宋体"/>
          <w:b/>
          <w:sz w:val="32"/>
          <w:szCs w:val="32"/>
        </w:rPr>
      </w:pPr>
      <w:r>
        <w:rPr>
          <w:rFonts w:hint="eastAsia" w:cs="宋体"/>
          <w:b/>
          <w:sz w:val="32"/>
          <w:szCs w:val="32"/>
        </w:rPr>
        <w:t>三、合同金额及付款方式：</w:t>
      </w:r>
    </w:p>
    <w:p>
      <w:pPr>
        <w:pStyle w:val="54"/>
        <w:spacing w:line="336" w:lineRule="auto"/>
        <w:rPr>
          <w:rFonts w:hAnsi="宋体" w:cs="宋体"/>
        </w:rPr>
      </w:pPr>
      <w:r>
        <w:rPr>
          <w:rFonts w:hint="eastAsia" w:hAnsi="宋体" w:cs="宋体"/>
        </w:rPr>
        <w:t>（一）.合同总价</w:t>
      </w:r>
    </w:p>
    <w:p>
      <w:pPr>
        <w:pStyle w:val="54"/>
        <w:spacing w:line="336" w:lineRule="auto"/>
        <w:rPr>
          <w:rFonts w:hAnsi="宋体" w:cs="宋体"/>
        </w:rPr>
      </w:pPr>
      <w:r>
        <w:rPr>
          <w:rFonts w:hint="eastAsia" w:hAnsi="宋体" w:cs="宋体"/>
        </w:rPr>
        <w:t>本合同金额共计：</w:t>
      </w:r>
    </w:p>
    <w:p>
      <w:pPr>
        <w:pStyle w:val="54"/>
        <w:spacing w:line="336" w:lineRule="auto"/>
        <w:rPr>
          <w:rFonts w:hAnsi="宋体" w:cs="宋体"/>
        </w:rPr>
      </w:pPr>
      <w:r>
        <w:rPr>
          <w:rFonts w:hint="eastAsia" w:hAnsi="宋体" w:cs="宋体"/>
        </w:rPr>
        <w:t>人民币小写：</w:t>
      </w:r>
      <w:r>
        <w:rPr>
          <w:rFonts w:hint="eastAsia" w:hAnsi="宋体" w:cs="宋体"/>
          <w:u w:val="single"/>
        </w:rPr>
        <w:fldChar w:fldCharType="begin">
          <w:ffData>
            <w:name w:val="Text12"/>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元，人民币大写：</w:t>
      </w:r>
      <w:r>
        <w:rPr>
          <w:rFonts w:hint="eastAsia" w:hAnsi="宋体" w:cs="宋体"/>
          <w:u w:val="single"/>
        </w:rPr>
        <w:fldChar w:fldCharType="begin">
          <w:ffData>
            <w:name w:val="Text13"/>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w:t>
      </w:r>
    </w:p>
    <w:p>
      <w:pPr>
        <w:pStyle w:val="54"/>
        <w:numPr>
          <w:ilvl w:val="0"/>
          <w:numId w:val="12"/>
        </w:numPr>
        <w:spacing w:line="360" w:lineRule="auto"/>
        <w:rPr>
          <w:rStyle w:val="28"/>
        </w:rPr>
      </w:pPr>
      <w:r>
        <w:rPr>
          <w:rFonts w:hint="eastAsia" w:hAnsi="宋体" w:cs="宋体"/>
        </w:rPr>
        <w:t>.支付</w:t>
      </w:r>
    </w:p>
    <w:p>
      <w:pPr>
        <w:spacing w:line="360" w:lineRule="auto"/>
        <w:ind w:firstLine="480" w:firstLineChars="200"/>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pStyle w:val="54"/>
        <w:spacing w:line="360" w:lineRule="auto"/>
        <w:rPr>
          <w:rFonts w:hAnsi="宋体" w:cs="宋体"/>
        </w:rPr>
      </w:pPr>
      <w:r>
        <w:rPr>
          <w:rFonts w:hint="eastAsia" w:cs="Calibri"/>
        </w:rPr>
        <w:t>（2）</w:t>
      </w:r>
      <w:r>
        <w:rPr>
          <w:rFonts w:hint="eastAsia" w:hAnsi="宋体" w:cs="宋体"/>
        </w:rPr>
        <w:t>按每三个月分四期支付：</w:t>
      </w:r>
    </w:p>
    <w:p>
      <w:pPr>
        <w:spacing w:line="360" w:lineRule="auto"/>
        <w:ind w:firstLine="480" w:firstLineChars="200"/>
        <w:rPr>
          <w:rFonts w:cs="宋体"/>
        </w:rPr>
      </w:pPr>
      <w:r>
        <w:rPr>
          <w:rFonts w:hint="eastAsia" w:cs="宋体"/>
          <w:color w:val="000000"/>
        </w:rPr>
        <w:t>第一期，</w:t>
      </w:r>
      <w:r>
        <w:rPr>
          <w:rFonts w:hint="eastAsia" w:cs="宋体"/>
          <w:u w:val="single"/>
        </w:rPr>
        <w:t>2024</w:t>
      </w:r>
      <w:r>
        <w:rPr>
          <w:rFonts w:hint="eastAsia" w:cs="宋体"/>
          <w:color w:val="000000"/>
        </w:rPr>
        <w:t>年</w:t>
      </w:r>
      <w:r>
        <w:rPr>
          <w:rFonts w:hint="eastAsia" w:cs="宋体"/>
          <w:u w:val="single"/>
        </w:rPr>
        <w:t>3</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第二期，</w:t>
      </w:r>
      <w:r>
        <w:rPr>
          <w:rFonts w:hint="eastAsia" w:cs="宋体"/>
          <w:u w:val="single"/>
        </w:rPr>
        <w:t>2024</w:t>
      </w:r>
      <w:r>
        <w:rPr>
          <w:rFonts w:hint="eastAsia" w:cs="宋体"/>
          <w:color w:val="000000"/>
        </w:rPr>
        <w:t>年</w:t>
      </w:r>
      <w:r>
        <w:rPr>
          <w:rFonts w:hint="eastAsia" w:cs="宋体"/>
          <w:u w:val="single"/>
        </w:rPr>
        <w:t>6</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第三期，</w:t>
      </w:r>
      <w:r>
        <w:rPr>
          <w:rFonts w:hint="eastAsia" w:cs="宋体"/>
          <w:u w:val="single"/>
        </w:rPr>
        <w:t>2024</w:t>
      </w:r>
      <w:r>
        <w:rPr>
          <w:rFonts w:hint="eastAsia" w:cs="宋体"/>
          <w:color w:val="000000"/>
        </w:rPr>
        <w:t>年</w:t>
      </w:r>
      <w:r>
        <w:rPr>
          <w:rFonts w:hint="eastAsia" w:cs="宋体"/>
          <w:u w:val="single"/>
        </w:rPr>
        <w:t>9</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color w:val="000000"/>
        </w:rPr>
      </w:pPr>
      <w:r>
        <w:rPr>
          <w:rFonts w:hint="eastAsia" w:cs="宋体"/>
          <w:color w:val="000000"/>
        </w:rPr>
        <w:t>第四期，</w:t>
      </w:r>
      <w:r>
        <w:rPr>
          <w:rFonts w:hint="eastAsia" w:cs="宋体"/>
          <w:u w:val="single"/>
        </w:rPr>
        <w:t>2024</w:t>
      </w:r>
      <w:r>
        <w:rPr>
          <w:rFonts w:hint="eastAsia" w:cs="宋体"/>
          <w:color w:val="000000"/>
        </w:rPr>
        <w:t>年</w:t>
      </w:r>
      <w:r>
        <w:rPr>
          <w:rFonts w:hint="eastAsia" w:cs="宋体"/>
          <w:u w:val="single"/>
        </w:rPr>
        <w:t>11</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pStyle w:val="54"/>
        <w:spacing w:line="360" w:lineRule="auto"/>
        <w:rPr>
          <w:rFonts w:hAnsi="宋体" w:cs="宋体"/>
        </w:rPr>
      </w:pPr>
      <w:r>
        <w:rPr>
          <w:rFonts w:hint="eastAsia" w:cs="Calibri"/>
        </w:rPr>
        <w:t>（3）</w:t>
      </w:r>
      <w:r>
        <w:rPr>
          <w:rFonts w:hint="eastAsia" w:hAnsi="宋体" w:cs="宋体"/>
        </w:rPr>
        <w:t>结算付款方式：转账。</w:t>
      </w:r>
    </w:p>
    <w:p>
      <w:pPr>
        <w:pStyle w:val="54"/>
        <w:spacing w:line="360" w:lineRule="auto"/>
        <w:rPr>
          <w:rFonts w:hAnsi="宋体" w:cs="宋体"/>
        </w:rPr>
      </w:pPr>
      <w:r>
        <w:rPr>
          <w:rFonts w:hint="eastAsia" w:cs="Calibri"/>
        </w:rPr>
        <w:t>（4）</w:t>
      </w:r>
      <w:r>
        <w:rPr>
          <w:rFonts w:hint="eastAsia" w:hAnsi="宋体" w:cs="宋体"/>
        </w:rPr>
        <w:t>每次甲方付款前，乙方需向甲方提供符合甲方要求的正规发票。</w:t>
      </w:r>
    </w:p>
    <w:p>
      <w:pPr>
        <w:pStyle w:val="54"/>
        <w:spacing w:line="360" w:lineRule="auto"/>
        <w:rPr>
          <w:rFonts w:hAnsi="宋体" w:cs="宋体"/>
        </w:rPr>
      </w:pPr>
      <w:r>
        <w:rPr>
          <w:rFonts w:hint="eastAsia" w:cs="Calibri"/>
        </w:rPr>
        <w:t>（5）</w:t>
      </w:r>
      <w:r>
        <w:rPr>
          <w:rFonts w:hint="eastAsia" w:hAnsi="宋体" w:cs="宋体"/>
        </w:rPr>
        <w:t>本合同约定的付款时间及付款金额等以甲方获得经费审批为准，经费未及时审批及拨款的，甲方可根据经费批复视情况调整付款时间及金额，且不视为甲方违约。如发生上述情况，乙方承诺仍按本合同约定履行乙方义务。</w:t>
      </w:r>
    </w:p>
    <w:p>
      <w:pPr>
        <w:spacing w:line="360" w:lineRule="auto"/>
        <w:rPr>
          <w:rFonts w:cs="宋体"/>
        </w:rPr>
      </w:pPr>
      <w:r>
        <w:rPr>
          <w:rFonts w:hint="eastAsia" w:cs="宋体"/>
          <w:szCs w:val="24"/>
        </w:rPr>
        <w:t>（三）.</w:t>
      </w:r>
      <w:r>
        <w:rPr>
          <w:rFonts w:hint="eastAsia" w:cs="宋体"/>
        </w:rPr>
        <w:t>服务费说明</w:t>
      </w:r>
    </w:p>
    <w:p>
      <w:pPr>
        <w:spacing w:line="360" w:lineRule="auto"/>
        <w:rPr>
          <w:rFonts w:cs="宋体"/>
        </w:rPr>
      </w:pPr>
      <w:r>
        <w:rPr>
          <w:rFonts w:hint="eastAsia" w:cs="宋体"/>
        </w:rPr>
        <w:t>乙方的服务费，包括但不限于以下服务：</w:t>
      </w:r>
    </w:p>
    <w:p>
      <w:pPr>
        <w:spacing w:line="360" w:lineRule="auto"/>
        <w:rPr>
          <w:rFonts w:cs="宋体"/>
        </w:rPr>
      </w:pPr>
      <w:r>
        <w:rPr>
          <w:rFonts w:hint="eastAsia" w:cs="宋体"/>
        </w:rPr>
        <w:t>（1）日常用品耗材：办公用品、洗手液或香皂、除味球、重点区域卫生纸、废纸桶、节水器感应器电池、灭蟑、灭鼠、灭蚊蝇等费用。</w:t>
      </w:r>
    </w:p>
    <w:p>
      <w:pPr>
        <w:spacing w:line="360" w:lineRule="auto"/>
        <w:rPr>
          <w:rFonts w:cs="宋体"/>
        </w:rPr>
      </w:pPr>
      <w:r>
        <w:rPr>
          <w:rFonts w:hint="eastAsia" w:cs="宋体"/>
        </w:rPr>
        <w:t>（2）保洁耗材：如墩布、扫帚、公共卫生袋、去污和除味剂耗材等费用。</w:t>
      </w:r>
    </w:p>
    <w:p>
      <w:pPr>
        <w:spacing w:line="360" w:lineRule="auto"/>
        <w:rPr>
          <w:rFonts w:cs="宋体"/>
        </w:rPr>
      </w:pPr>
      <w:r>
        <w:rPr>
          <w:rFonts w:hint="eastAsia" w:cs="宋体"/>
        </w:rPr>
        <w:t>（3）工程：日常维修（零星维修）所需工具购置、各设备系统运行、维修保养、工程日常维修及更换的设备（照明、上下水、土建、五金配件）等设施的材料费单项单价300元以内（分体空调除外）等费用。</w:t>
      </w:r>
    </w:p>
    <w:p>
      <w:pPr>
        <w:spacing w:line="360" w:lineRule="auto"/>
        <w:rPr>
          <w:rFonts w:cs="宋体"/>
        </w:rPr>
      </w:pPr>
      <w:r>
        <w:rPr>
          <w:rFonts w:hint="eastAsia" w:cs="宋体"/>
        </w:rPr>
        <w:t>（4）楼宇设备（水、电梯、压力容器）的检测，年检费用。</w:t>
      </w:r>
    </w:p>
    <w:p>
      <w:pPr>
        <w:spacing w:line="360" w:lineRule="auto"/>
        <w:rPr>
          <w:rFonts w:cs="宋体"/>
        </w:rPr>
      </w:pPr>
      <w:r>
        <w:rPr>
          <w:rFonts w:hint="eastAsia" w:cs="宋体"/>
        </w:rPr>
        <w:t>（5）灭火器的检测费用。</w:t>
      </w:r>
    </w:p>
    <w:p>
      <w:pPr>
        <w:spacing w:line="360" w:lineRule="auto"/>
        <w:rPr>
          <w:rFonts w:cs="宋体"/>
        </w:rPr>
      </w:pPr>
      <w:r>
        <w:rPr>
          <w:rFonts w:hint="eastAsia" w:cs="宋体"/>
        </w:rPr>
        <w:t>（6）隔油池、化粪池的清掏疏通费用。</w:t>
      </w:r>
    </w:p>
    <w:p>
      <w:pPr>
        <w:spacing w:line="360" w:lineRule="auto"/>
        <w:rPr>
          <w:rFonts w:cs="宋体"/>
          <w:color w:val="000000"/>
        </w:rPr>
      </w:pPr>
      <w:r>
        <w:rPr>
          <w:rFonts w:hint="eastAsia" w:cs="宋体"/>
        </w:rPr>
        <w:t>（7）</w:t>
      </w:r>
      <w:r>
        <w:rPr>
          <w:rFonts w:hint="eastAsia" w:cs="宋体"/>
          <w:color w:val="000000"/>
        </w:rPr>
        <w:t>电梯设备包括相关小修费用（材料费单次单价300元以内）。</w:t>
      </w:r>
    </w:p>
    <w:p>
      <w:pPr>
        <w:spacing w:line="360" w:lineRule="auto"/>
        <w:rPr>
          <w:rFonts w:cs="宋体"/>
        </w:rPr>
      </w:pPr>
      <w:r>
        <w:rPr>
          <w:rFonts w:hint="eastAsia" w:cs="宋体"/>
        </w:rPr>
        <w:t>（8）大楼日常养护小修及零星材料等费用（含五金件）。</w:t>
      </w:r>
    </w:p>
    <w:p>
      <w:pPr>
        <w:spacing w:line="360" w:lineRule="auto"/>
        <w:rPr>
          <w:rFonts w:cs="宋体"/>
        </w:rPr>
      </w:pPr>
      <w:r>
        <w:rPr>
          <w:rFonts w:hint="eastAsia" w:cs="宋体"/>
        </w:rPr>
        <w:t>（9）外墙清洗费、公共部位绿植租摆费等费用（重点区域、会议室、门厅、服务大厅、电梯厅、楼层通道花木租摆、大楼区域内共用绿化施肥、修剪、绿植损补、节日花坛）。</w:t>
      </w:r>
    </w:p>
    <w:p>
      <w:pPr>
        <w:spacing w:line="360" w:lineRule="auto"/>
        <w:rPr>
          <w:rFonts w:cs="宋体"/>
        </w:rPr>
      </w:pPr>
      <w:r>
        <w:rPr>
          <w:rFonts w:hint="eastAsia" w:cs="宋体"/>
        </w:rPr>
        <w:t>（10）物业工作人员工资、人员保险、公积金、福利、就餐等费用。</w:t>
      </w:r>
    </w:p>
    <w:p>
      <w:pPr>
        <w:spacing w:line="360" w:lineRule="auto"/>
        <w:rPr>
          <w:rFonts w:cs="宋体"/>
        </w:rPr>
      </w:pPr>
      <w:r>
        <w:rPr>
          <w:rFonts w:hint="eastAsia" w:cs="宋体"/>
        </w:rPr>
        <w:t>（11）法定节假日及休息日，此项所产生的加班费用。劳保用品含工服、防暑降温用品、卫生防护用品及防疫物资的费用。</w:t>
      </w:r>
    </w:p>
    <w:p>
      <w:pPr>
        <w:pStyle w:val="22"/>
        <w:spacing w:after="0" w:line="360" w:lineRule="auto"/>
        <w:ind w:left="0" w:leftChars="0" w:firstLine="480"/>
        <w:rPr>
          <w:rFonts w:cs="宋体"/>
          <w:szCs w:val="24"/>
        </w:rPr>
      </w:pPr>
      <w:r>
        <w:rPr>
          <w:rFonts w:hint="eastAsia" w:cs="宋体"/>
        </w:rPr>
        <w:t>（1</w:t>
      </w:r>
      <w:r>
        <w:rPr>
          <w:rFonts w:cs="宋体"/>
        </w:rPr>
        <w:t>2</w:t>
      </w:r>
      <w:r>
        <w:rPr>
          <w:rFonts w:hint="eastAsia" w:cs="宋体"/>
        </w:rPr>
        <w:t>）</w:t>
      </w:r>
      <w:r>
        <w:rPr>
          <w:rFonts w:hint="eastAsia" w:cs="宋体"/>
          <w:szCs w:val="24"/>
        </w:rPr>
        <w:t>与本合同执行有关的一切税费均应由乙方负担。</w:t>
      </w:r>
    </w:p>
    <w:p>
      <w:pPr>
        <w:pStyle w:val="22"/>
        <w:spacing w:after="0" w:line="360" w:lineRule="auto"/>
        <w:ind w:left="0" w:leftChars="0" w:firstLine="720" w:firstLineChars="300"/>
        <w:rPr>
          <w:rFonts w:cs="宋体"/>
        </w:rPr>
      </w:pPr>
      <w:r>
        <w:rPr>
          <w:rFonts w:hint="eastAsia" w:cs="宋体"/>
          <w:szCs w:val="24"/>
        </w:rPr>
        <w:t>除以上费用外，由于乙方未尽管理责任给业主造成损失的，所产生的一切赔偿责任由乙方承担</w:t>
      </w:r>
      <w:r>
        <w:rPr>
          <w:rFonts w:hint="eastAsia" w:cs="宋体"/>
        </w:rPr>
        <w:t xml:space="preserve"> 。</w:t>
      </w:r>
    </w:p>
    <w:p>
      <w:pPr>
        <w:pStyle w:val="22"/>
        <w:spacing w:after="0" w:line="360" w:lineRule="auto"/>
        <w:ind w:left="0" w:leftChars="0" w:firstLine="720" w:firstLineChars="300"/>
        <w:rPr>
          <w:rFonts w:cs="宋体"/>
        </w:rPr>
      </w:pPr>
    </w:p>
    <w:p>
      <w:pPr>
        <w:spacing w:line="360" w:lineRule="auto"/>
        <w:ind w:firstLine="630" w:firstLineChars="196"/>
        <w:rPr>
          <w:rFonts w:cs="宋体"/>
          <w:b/>
          <w:sz w:val="32"/>
          <w:szCs w:val="32"/>
        </w:rPr>
      </w:pPr>
      <w:r>
        <w:rPr>
          <w:rFonts w:hint="eastAsia" w:cs="宋体"/>
          <w:b/>
          <w:sz w:val="32"/>
          <w:szCs w:val="32"/>
        </w:rPr>
        <w:t>四、双方的权利和义务</w:t>
      </w:r>
    </w:p>
    <w:p>
      <w:pPr>
        <w:spacing w:line="360" w:lineRule="auto"/>
        <w:ind w:firstLine="480" w:firstLineChars="200"/>
        <w:rPr>
          <w:rFonts w:cs="宋体"/>
          <w:szCs w:val="24"/>
        </w:rPr>
      </w:pPr>
      <w:r>
        <w:rPr>
          <w:rFonts w:hint="eastAsia" w:cs="宋体"/>
          <w:szCs w:val="24"/>
        </w:rPr>
        <w:t>（一）.甲方的权利义务</w:t>
      </w:r>
    </w:p>
    <w:p>
      <w:pPr>
        <w:spacing w:line="360" w:lineRule="auto"/>
        <w:ind w:firstLine="480" w:firstLineChars="200"/>
        <w:rPr>
          <w:rFonts w:cs="宋体"/>
          <w:szCs w:val="24"/>
        </w:rPr>
      </w:pPr>
      <w:r>
        <w:rPr>
          <w:rFonts w:hint="eastAsia" w:cs="宋体"/>
          <w:szCs w:val="24"/>
        </w:rPr>
        <w:t>（1）根据本合同规定，甲方将办公楼公共区域保洁、日常维修养护等内容委托乙方实行物业服务。</w:t>
      </w:r>
    </w:p>
    <w:p>
      <w:pPr>
        <w:spacing w:line="360" w:lineRule="auto"/>
        <w:ind w:firstLine="480" w:firstLineChars="200"/>
        <w:rPr>
          <w:rFonts w:cs="宋体"/>
          <w:szCs w:val="24"/>
        </w:rPr>
      </w:pPr>
      <w:r>
        <w:rPr>
          <w:rFonts w:hint="eastAsia" w:cs="宋体"/>
          <w:szCs w:val="24"/>
        </w:rPr>
        <w:t>（2）甲方应为乙方服务人员提供必要的工作条件。</w:t>
      </w:r>
    </w:p>
    <w:p>
      <w:pPr>
        <w:spacing w:line="360" w:lineRule="auto"/>
        <w:ind w:firstLine="480" w:firstLineChars="200"/>
        <w:rPr>
          <w:rFonts w:cs="宋体"/>
          <w:szCs w:val="24"/>
        </w:rPr>
      </w:pPr>
      <w:r>
        <w:rPr>
          <w:rFonts w:hint="eastAsia" w:cs="宋体"/>
          <w:szCs w:val="24"/>
        </w:rPr>
        <w:t>（3）若双方认为必要，甲方应向乙方提供其进行物业管理的资料和文件（如甲方相关管理规定等），并在服务期满时予以收回。</w:t>
      </w:r>
    </w:p>
    <w:p>
      <w:pPr>
        <w:spacing w:line="360" w:lineRule="auto"/>
        <w:ind w:firstLine="480" w:firstLineChars="200"/>
        <w:rPr>
          <w:rFonts w:cs="宋体"/>
          <w:szCs w:val="24"/>
        </w:rPr>
      </w:pPr>
      <w:r>
        <w:rPr>
          <w:rFonts w:hint="eastAsia" w:cs="宋体"/>
          <w:szCs w:val="24"/>
        </w:rPr>
        <w:t>（4）协助乙方收集该项目的各项工程资料、图纸、备案资料、使用说明书等，在移交过程中，乙方不得以此为理由降低物业服务标准，应按照服务标准提供正常的物业管理服务。</w:t>
      </w:r>
    </w:p>
    <w:p>
      <w:pPr>
        <w:spacing w:line="360" w:lineRule="auto"/>
        <w:ind w:firstLine="480" w:firstLineChars="200"/>
        <w:rPr>
          <w:rFonts w:cs="宋体"/>
          <w:szCs w:val="24"/>
        </w:rPr>
      </w:pPr>
      <w:r>
        <w:rPr>
          <w:rFonts w:hint="eastAsia" w:cs="宋体"/>
          <w:szCs w:val="24"/>
        </w:rPr>
        <w:t>（5）对乙方的工作及工作管理实施指导、监督、检查，对于乙方工作不符合甲方要求及合同约定的，有权要求予以整改。</w:t>
      </w:r>
    </w:p>
    <w:p>
      <w:pPr>
        <w:spacing w:line="360" w:lineRule="auto"/>
        <w:ind w:firstLine="480" w:firstLineChars="200"/>
        <w:rPr>
          <w:rFonts w:cs="宋体"/>
          <w:szCs w:val="24"/>
        </w:rPr>
      </w:pPr>
      <w:r>
        <w:rPr>
          <w:rFonts w:hint="eastAsia" w:cs="宋体"/>
          <w:szCs w:val="24"/>
        </w:rPr>
        <w:t xml:space="preserve">（6）甲方有权要求乙方对于不符合工作要求的物业人员予以更换。 </w:t>
      </w:r>
    </w:p>
    <w:p>
      <w:pPr>
        <w:spacing w:line="360" w:lineRule="auto"/>
        <w:ind w:firstLine="480" w:firstLineChars="200"/>
        <w:rPr>
          <w:rFonts w:cs="宋体"/>
          <w:szCs w:val="24"/>
        </w:rPr>
      </w:pPr>
      <w:r>
        <w:rPr>
          <w:rFonts w:hint="eastAsia" w:cs="宋体"/>
          <w:szCs w:val="24"/>
        </w:rPr>
        <w:t>（二）.乙方的权利义务</w:t>
      </w:r>
    </w:p>
    <w:p>
      <w:pPr>
        <w:spacing w:line="360" w:lineRule="auto"/>
        <w:ind w:firstLine="480" w:firstLineChars="200"/>
        <w:rPr>
          <w:rFonts w:cs="宋体"/>
          <w:szCs w:val="24"/>
        </w:rPr>
      </w:pPr>
      <w:r>
        <w:rPr>
          <w:rFonts w:hint="eastAsia" w:cs="宋体"/>
          <w:szCs w:val="24"/>
        </w:rPr>
        <w:t>（1）根据甲方的授权和有关法律、法规及本合同的约定，在本物业区域内提供物业管理服务。</w:t>
      </w:r>
    </w:p>
    <w:p>
      <w:pPr>
        <w:spacing w:line="360" w:lineRule="auto"/>
        <w:ind w:firstLine="480" w:firstLineChars="200"/>
        <w:rPr>
          <w:rFonts w:cs="宋体"/>
          <w:szCs w:val="24"/>
        </w:rPr>
      </w:pPr>
      <w:r>
        <w:rPr>
          <w:rFonts w:hint="eastAsia" w:cs="宋体"/>
          <w:szCs w:val="24"/>
        </w:rPr>
        <w:t>（2）根据有关法律、法规的规定，结合实际情况，制定本管理区域物业服务的各项规章制度，报甲方审核批准后实施。</w:t>
      </w:r>
    </w:p>
    <w:p>
      <w:pPr>
        <w:spacing w:line="360" w:lineRule="auto"/>
        <w:ind w:firstLine="480" w:firstLineChars="200"/>
        <w:rPr>
          <w:rFonts w:cs="宋体"/>
          <w:szCs w:val="24"/>
        </w:rPr>
      </w:pPr>
      <w:r>
        <w:rPr>
          <w:rFonts w:hint="eastAsia" w:cs="宋体"/>
          <w:szCs w:val="24"/>
        </w:rPr>
        <w:t>（3）遵守各项管理法规和合同规定的责任要求，根据甲方授权管理事项，对本服务区域物业实施综合管理，确保实现管理目标、经济指标，并承担相应责任，自觉接受甲方检查监督。</w:t>
      </w:r>
    </w:p>
    <w:p>
      <w:pPr>
        <w:spacing w:line="348" w:lineRule="auto"/>
        <w:ind w:firstLine="480" w:firstLineChars="200"/>
        <w:rPr>
          <w:rFonts w:cs="宋体"/>
          <w:szCs w:val="24"/>
        </w:rPr>
      </w:pPr>
      <w:r>
        <w:rPr>
          <w:rFonts w:hint="eastAsia" w:cs="宋体"/>
          <w:szCs w:val="24"/>
        </w:rPr>
        <w:t>（4）乙方对服务区域的公用设施不得擅自占用和改变其使用功能，乙方如有需要，须报甲方和有关部门批准后方可实施。</w:t>
      </w:r>
    </w:p>
    <w:p>
      <w:pPr>
        <w:spacing w:line="348" w:lineRule="auto"/>
        <w:ind w:firstLine="480" w:firstLineChars="200"/>
        <w:rPr>
          <w:rFonts w:cs="宋体"/>
          <w:szCs w:val="24"/>
        </w:rPr>
      </w:pPr>
      <w:r>
        <w:rPr>
          <w:rFonts w:hint="eastAsia" w:cs="宋体"/>
          <w:szCs w:val="24"/>
        </w:rPr>
        <w:t>（5）乙方须在本服务区域设置管理机构，配备相关人员，并与甲方协作配合，严格执行甲方的相关规定。</w:t>
      </w:r>
    </w:p>
    <w:p>
      <w:pPr>
        <w:spacing w:line="348" w:lineRule="auto"/>
        <w:ind w:firstLine="480" w:firstLineChars="200"/>
        <w:rPr>
          <w:rFonts w:cs="宋体"/>
          <w:szCs w:val="24"/>
        </w:rPr>
      </w:pPr>
      <w:r>
        <w:rPr>
          <w:rFonts w:hint="eastAsia" w:cs="宋体"/>
          <w:szCs w:val="24"/>
        </w:rPr>
        <w:t>（6）乙方应当按照本合同确定的服务内容配备具有相关服务资质、服务能力、服务经验的工作人员。</w:t>
      </w:r>
    </w:p>
    <w:p>
      <w:pPr>
        <w:spacing w:line="348" w:lineRule="auto"/>
        <w:ind w:firstLine="480" w:firstLineChars="200"/>
        <w:rPr>
          <w:rFonts w:cs="宋体"/>
          <w:szCs w:val="24"/>
        </w:rPr>
      </w:pPr>
      <w:r>
        <w:rPr>
          <w:rFonts w:hint="eastAsia" w:cs="宋体"/>
          <w:szCs w:val="24"/>
        </w:rPr>
        <w:t>（7）乙方应当对其派驻甲方的工作人员进行必要的上岗培训，依据甲方要求进行合规培训，确保服务人员遵守甲方的规章制度。并对派驻人员进行工作安全、职业操守培训。对于派驻人员违反操作规程造成的，包括但不限于甲方、甲方人员、乙方、乙方人员及其任何第三人人身、财产及设备损失损害的，由乙方承担相应的责任。</w:t>
      </w:r>
    </w:p>
    <w:p>
      <w:pPr>
        <w:spacing w:line="348" w:lineRule="auto"/>
        <w:ind w:firstLine="480" w:firstLineChars="200"/>
        <w:rPr>
          <w:rFonts w:cs="宋体"/>
          <w:szCs w:val="24"/>
        </w:rPr>
      </w:pPr>
      <w:r>
        <w:rPr>
          <w:rFonts w:hint="eastAsia" w:cs="宋体"/>
          <w:szCs w:val="24"/>
        </w:rPr>
        <w:t>（8）乙方应与物业服务人员之间签订合法有效的劳动合同，并依法承担相应的法律责任。乙方物业服务人员的工资、加班费、带薪年假、社保等福利待遇由乙方自行承担，对于因派驻工作发生的劳动争议及其社会保险争议，由乙方自行解决，甲方不承担任何责任。</w:t>
      </w:r>
    </w:p>
    <w:p>
      <w:pPr>
        <w:spacing w:line="348" w:lineRule="auto"/>
        <w:ind w:firstLine="480" w:firstLineChars="200"/>
        <w:rPr>
          <w:rFonts w:cs="宋体"/>
          <w:szCs w:val="24"/>
        </w:rPr>
      </w:pPr>
      <w:r>
        <w:rPr>
          <w:rFonts w:hint="eastAsia" w:cs="宋体"/>
          <w:szCs w:val="24"/>
        </w:rPr>
        <w:t>（9）建立本服务区域物业管理档案并详细记载有关工作情况及应甲方要求完善相应的记录，定期向甲方汇报。</w:t>
      </w:r>
    </w:p>
    <w:p>
      <w:pPr>
        <w:spacing w:line="348" w:lineRule="auto"/>
        <w:ind w:firstLine="480" w:firstLineChars="200"/>
        <w:rPr>
          <w:rFonts w:cs="宋体"/>
          <w:szCs w:val="24"/>
        </w:rPr>
      </w:pPr>
      <w:r>
        <w:rPr>
          <w:rFonts w:hint="eastAsia" w:cs="宋体"/>
          <w:szCs w:val="24"/>
        </w:rPr>
        <w:t>（10）负责保管好甲方提供的相关资料，在服务期满时将全部退还甲方。保守在服务中获得的甲方的信息，未经许可不得对外泄漏，否则由此造成的损失由乙方承担相关责任。</w:t>
      </w:r>
    </w:p>
    <w:p>
      <w:pPr>
        <w:spacing w:line="348" w:lineRule="auto"/>
        <w:ind w:firstLine="480" w:firstLineChars="200"/>
        <w:rPr>
          <w:rFonts w:cs="宋体"/>
          <w:szCs w:val="24"/>
        </w:rPr>
      </w:pPr>
      <w:r>
        <w:rPr>
          <w:rFonts w:hint="eastAsia" w:cs="宋体"/>
          <w:szCs w:val="24"/>
        </w:rPr>
        <w:t>（11）乙方在提供物业服务过程中因乙方原因造成甲方设施损坏的，乙方应积极采取补救措施及时修复，发生的相关费用由乙方承担。由于乙方原因造成甲方和第三人财产损失的，乙方应给予赔偿。</w:t>
      </w:r>
    </w:p>
    <w:p>
      <w:pPr>
        <w:spacing w:line="348" w:lineRule="auto"/>
        <w:ind w:firstLine="480" w:firstLineChars="200"/>
        <w:rPr>
          <w:rFonts w:cs="宋体"/>
          <w:szCs w:val="24"/>
        </w:rPr>
      </w:pPr>
      <w:r>
        <w:rPr>
          <w:rFonts w:hint="eastAsia" w:cs="宋体"/>
          <w:szCs w:val="24"/>
        </w:rPr>
        <w:t>（12）乙方可根据采购文件、投标文件及合同约定，对电梯维修等相关专项服务，委托第三方专业公司承担，但应当将拟委托的服务事项以及第三方专业公司报甲方备案同意，且不得将服务区域物业管理的整体责任及利益转让给其他人或单位。乙方就委托第三方的专项服务承担无限连带责任。</w:t>
      </w:r>
    </w:p>
    <w:p>
      <w:pPr>
        <w:spacing w:line="348" w:lineRule="auto"/>
        <w:ind w:firstLine="480" w:firstLineChars="200"/>
        <w:rPr>
          <w:rFonts w:cs="宋体"/>
          <w:szCs w:val="24"/>
        </w:rPr>
      </w:pPr>
      <w:r>
        <w:rPr>
          <w:rFonts w:hint="eastAsia" w:cs="宋体"/>
          <w:szCs w:val="24"/>
        </w:rPr>
        <w:t>（13）本合同终止或解除时，乙方应积极、主动移交物业管理权，撤出本物业，协助甲方和甲方确定的接手物业公司做好物业交接和善后工作，移交或配合甲方移交物业管理全部用房和物业管理的全部档案、资料等有关事项。</w:t>
      </w:r>
    </w:p>
    <w:p>
      <w:pPr>
        <w:spacing w:line="360" w:lineRule="auto"/>
        <w:ind w:firstLine="480" w:firstLineChars="200"/>
        <w:rPr>
          <w:rFonts w:cs="宋体"/>
          <w:szCs w:val="24"/>
        </w:rPr>
      </w:pPr>
      <w:r>
        <w:rPr>
          <w:rFonts w:hint="eastAsia" w:cs="宋体"/>
          <w:szCs w:val="24"/>
        </w:rPr>
        <w:t>（14）负责协助甲方完成与本合同相关的其他要求和任务。</w:t>
      </w:r>
    </w:p>
    <w:p>
      <w:pPr>
        <w:spacing w:line="360" w:lineRule="auto"/>
        <w:ind w:firstLine="630" w:firstLineChars="196"/>
        <w:rPr>
          <w:rFonts w:cs="宋体"/>
          <w:b/>
          <w:sz w:val="32"/>
          <w:szCs w:val="32"/>
        </w:rPr>
      </w:pPr>
      <w:r>
        <w:rPr>
          <w:rFonts w:hint="eastAsia" w:cs="宋体"/>
          <w:b/>
          <w:sz w:val="32"/>
          <w:szCs w:val="32"/>
        </w:rPr>
        <w:t>五、违约与解除</w:t>
      </w:r>
    </w:p>
    <w:p>
      <w:pPr>
        <w:spacing w:line="360" w:lineRule="auto"/>
        <w:ind w:firstLine="480" w:firstLineChars="200"/>
        <w:rPr>
          <w:rFonts w:cs="宋体"/>
          <w:szCs w:val="24"/>
        </w:rPr>
      </w:pPr>
      <w:r>
        <w:rPr>
          <w:rFonts w:hint="eastAsia" w:cs="宋体"/>
          <w:szCs w:val="24"/>
        </w:rPr>
        <w:t>1.乙方未</w:t>
      </w:r>
      <w:bookmarkStart w:id="39" w:name="_Hlk151564249"/>
      <w:bookmarkStart w:id="40" w:name="_Hlk151564282"/>
      <w:r>
        <w:rPr>
          <w:rFonts w:hint="eastAsia" w:cs="宋体"/>
          <w:szCs w:val="24"/>
        </w:rPr>
        <w:t>履行合同约定的服务或</w:t>
      </w:r>
      <w:bookmarkEnd w:id="39"/>
      <w:r>
        <w:rPr>
          <w:rFonts w:hint="eastAsia" w:cs="宋体"/>
          <w:szCs w:val="24"/>
        </w:rPr>
        <w:t>未</w:t>
      </w:r>
      <w:bookmarkEnd w:id="40"/>
      <w:r>
        <w:rPr>
          <w:rFonts w:hint="eastAsia" w:cs="宋体"/>
          <w:szCs w:val="24"/>
        </w:rPr>
        <w:t>能达到约定的管理目标（甲方条件不具备除外），甲方有权要求乙方限期整改，逾期未整改的，甲方有权扣除合同总价10%的违约金。</w:t>
      </w:r>
    </w:p>
    <w:p>
      <w:pPr>
        <w:pStyle w:val="9"/>
        <w:spacing w:before="28" w:line="360" w:lineRule="auto"/>
        <w:ind w:right="248" w:firstLine="480" w:firstLineChars="200"/>
        <w:rPr>
          <w:rFonts w:cs="宋体"/>
          <w:szCs w:val="24"/>
        </w:rPr>
      </w:pPr>
      <w:r>
        <w:rPr>
          <w:rFonts w:hint="eastAsia" w:cs="宋体"/>
          <w:szCs w:val="24"/>
        </w:rPr>
        <w:t>2.乙方在合同终止后，不移交物业管理权，不撤出本物业和移交管理用房及有关档案资料等，每逾期一日应向甲方支付合同总价0.2%的违约金，逾期违约金的最高限额为合同总价的10%。</w:t>
      </w:r>
    </w:p>
    <w:p>
      <w:pPr>
        <w:spacing w:line="360" w:lineRule="auto"/>
        <w:ind w:firstLine="480" w:firstLineChars="200"/>
        <w:rPr>
          <w:rFonts w:cs="宋体"/>
          <w:szCs w:val="24"/>
        </w:rPr>
      </w:pPr>
      <w:r>
        <w:rPr>
          <w:rFonts w:hint="eastAsia" w:cs="宋体"/>
          <w:szCs w:val="24"/>
        </w:rPr>
        <w:t>3.乙方无正当理由提前解除合同的，应向甲方支付合同总价10%的违约金。</w:t>
      </w:r>
    </w:p>
    <w:p>
      <w:pPr>
        <w:pStyle w:val="9"/>
        <w:spacing w:before="28" w:line="360" w:lineRule="auto"/>
        <w:ind w:right="248" w:firstLine="480" w:firstLineChars="200"/>
        <w:rPr>
          <w:rFonts w:cs="宋体"/>
          <w:szCs w:val="24"/>
        </w:rPr>
      </w:pPr>
      <w:r>
        <w:rPr>
          <w:rFonts w:hint="eastAsia" w:cs="宋体"/>
          <w:szCs w:val="24"/>
        </w:rPr>
        <w:t>4.甲方有权对乙方上述的违约行为进行累加计算，但是累加计算后的违约金总额最高为合同总价的30%。</w:t>
      </w:r>
    </w:p>
    <w:p>
      <w:pPr>
        <w:pStyle w:val="9"/>
        <w:spacing w:before="28" w:line="360" w:lineRule="auto"/>
        <w:ind w:right="248" w:firstLine="480" w:firstLineChars="200"/>
        <w:rPr>
          <w:rFonts w:cs="宋体"/>
          <w:szCs w:val="24"/>
        </w:rPr>
      </w:pPr>
      <w:r>
        <w:rPr>
          <w:rFonts w:hint="eastAsia" w:cs="宋体"/>
          <w:szCs w:val="24"/>
        </w:rPr>
        <w:t>5.上述违约金不能补偿实际损失的，甲方有权向乙方继续追偿。乙方应当向甲方赔偿的损失范围包括但不限于甲方的直接经济损失、预期可得利益以及为实现债权而支出的律师费、保全费、诉讼费、保全保险费、公证费、鉴定费、调查费、差旅费等费用。</w:t>
      </w:r>
    </w:p>
    <w:p>
      <w:pPr>
        <w:pStyle w:val="9"/>
        <w:spacing w:before="28" w:line="360" w:lineRule="auto"/>
        <w:ind w:right="248" w:firstLine="480" w:firstLineChars="200"/>
        <w:rPr>
          <w:rFonts w:cs="宋体"/>
          <w:szCs w:val="24"/>
        </w:rPr>
      </w:pPr>
      <w:r>
        <w:rPr>
          <w:rFonts w:hint="eastAsia" w:cs="宋体"/>
          <w:szCs w:val="24"/>
        </w:rPr>
        <w:t>6.甲方有权从尚未支付的合同价款</w:t>
      </w:r>
      <w:bookmarkStart w:id="41" w:name="_Hlk151564323"/>
      <w:r>
        <w:rPr>
          <w:rFonts w:hint="eastAsia" w:cs="宋体"/>
          <w:szCs w:val="24"/>
        </w:rPr>
        <w:t>（或履约保证金）</w:t>
      </w:r>
      <w:bookmarkEnd w:id="41"/>
      <w:r>
        <w:rPr>
          <w:rFonts w:hint="eastAsia" w:cs="宋体"/>
          <w:szCs w:val="24"/>
        </w:rPr>
        <w:t>中自行扣除上述违约金及赔偿金；甲方尚未支付的合同价款（或履约保证金）不足以支付上述违约金及赔偿金的，甲方有权向乙方继续主张权利。</w:t>
      </w:r>
    </w:p>
    <w:p>
      <w:pPr>
        <w:spacing w:line="360" w:lineRule="auto"/>
        <w:ind w:firstLine="480" w:firstLineChars="200"/>
        <w:rPr>
          <w:rFonts w:cs="宋体"/>
          <w:szCs w:val="24"/>
        </w:rPr>
      </w:pPr>
      <w:r>
        <w:rPr>
          <w:rFonts w:hint="eastAsia" w:cs="宋体"/>
          <w:szCs w:val="24"/>
        </w:rPr>
        <w:t>7.本合同执行期间，如遇不可抗力，如发生煤气泄漏、漏电、火灾、水管破裂、救助人民、协助公安机关执行任务等情况，乙方应采取紧急避险措施，造成财产损失的致使合同无法履行时，双方应按有关法律规定及时协商处理。</w:t>
      </w:r>
    </w:p>
    <w:p>
      <w:pPr>
        <w:spacing w:line="360" w:lineRule="auto"/>
        <w:ind w:firstLine="480" w:firstLineChars="200"/>
        <w:rPr>
          <w:rFonts w:cs="宋体"/>
          <w:szCs w:val="24"/>
        </w:rPr>
      </w:pPr>
      <w:r>
        <w:rPr>
          <w:rFonts w:hint="eastAsia" w:cs="宋体"/>
          <w:szCs w:val="24"/>
        </w:rPr>
        <w:t>8.乙方未能按照约定提供服务，甲方有权要求乙方限期整改，逾期未整改的，甲方有权解除合同</w:t>
      </w:r>
      <w:bookmarkStart w:id="42" w:name="_Hlk151564407"/>
      <w:r>
        <w:rPr>
          <w:rFonts w:hint="eastAsia" w:cs="宋体"/>
          <w:szCs w:val="24"/>
        </w:rPr>
        <w:t>并要求其支付合同总价10%的违约金</w:t>
      </w:r>
      <w:bookmarkEnd w:id="42"/>
      <w:r>
        <w:rPr>
          <w:rFonts w:hint="eastAsia" w:cs="宋体"/>
          <w:szCs w:val="24"/>
        </w:rPr>
        <w:t>。</w:t>
      </w:r>
    </w:p>
    <w:p>
      <w:pPr>
        <w:pStyle w:val="9"/>
        <w:spacing w:before="28" w:line="360" w:lineRule="auto"/>
        <w:ind w:right="248" w:firstLine="480" w:firstLineChars="200"/>
        <w:rPr>
          <w:rFonts w:cs="宋体"/>
          <w:szCs w:val="24"/>
        </w:rPr>
      </w:pPr>
      <w:r>
        <w:rPr>
          <w:rFonts w:hint="eastAsia" w:cs="宋体"/>
          <w:szCs w:val="24"/>
        </w:rPr>
        <w:t>9.如遇甲方办公地点变更，或遇政策变化等原因，本合同不能继续履行的，甲方有权单方解除本合同且无需支付违约金。合同的解除须以书面的方式通知乙方。对已执行的部分按合同支付价款。</w:t>
      </w:r>
    </w:p>
    <w:p>
      <w:pPr>
        <w:spacing w:line="360" w:lineRule="auto"/>
        <w:rPr>
          <w:rFonts w:cs="宋体"/>
          <w:szCs w:val="24"/>
        </w:rPr>
      </w:pPr>
      <w:r>
        <w:rPr>
          <w:rFonts w:hint="eastAsia" w:cs="宋体"/>
          <w:szCs w:val="24"/>
        </w:rPr>
        <w:t>10、考核要求</w:t>
      </w:r>
    </w:p>
    <w:p>
      <w:pPr>
        <w:spacing w:after="78" w:afterLines="25" w:line="360" w:lineRule="auto"/>
        <w:ind w:firstLine="480" w:firstLineChars="200"/>
        <w:rPr>
          <w:rFonts w:cs="宋体"/>
          <w:bCs/>
          <w:szCs w:val="24"/>
        </w:rPr>
      </w:pPr>
      <w:r>
        <w:rPr>
          <w:rFonts w:hint="eastAsia" w:cs="宋体"/>
          <w:bCs/>
          <w:szCs w:val="24"/>
        </w:rPr>
        <w:t>考核一年4次，每季度一次。</w:t>
      </w:r>
    </w:p>
    <w:p>
      <w:pPr>
        <w:spacing w:after="78" w:afterLines="25" w:line="360" w:lineRule="auto"/>
        <w:ind w:firstLine="480" w:firstLineChars="200"/>
        <w:rPr>
          <w:rFonts w:cs="宋体"/>
          <w:bCs/>
          <w:szCs w:val="24"/>
        </w:rPr>
      </w:pPr>
      <w:r>
        <w:rPr>
          <w:rFonts w:cs="宋体"/>
          <w:bCs/>
        </w:rPr>
        <w:t>同一个办公区</w:t>
      </w:r>
      <w:r>
        <w:rPr>
          <w:rFonts w:hint="eastAsia" w:cs="宋体"/>
          <w:bCs/>
        </w:rPr>
        <w:t>：</w:t>
      </w:r>
    </w:p>
    <w:p>
      <w:pPr>
        <w:spacing w:after="78"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szCs w:val="24"/>
        </w:rPr>
      </w:pPr>
      <w:r>
        <w:rPr>
          <w:rFonts w:hint="eastAsia" w:cs="宋体"/>
          <w:bCs/>
          <w:szCs w:val="24"/>
        </w:rPr>
        <w:t>如乙方第一次考核低于80分，乙方须在考核后的3个工作日内出具整改意见，并即时整改，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如乙方第二次考核低于80分，考核后的3个工作日内甲方对乙方主要负责人进行约谈，约谈后2个工作日内乙方出具整改意见，并即时对团队进行全员培训、教育，即时整改，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如乙方第三次考核低于80分，甲方有权利随时无条件终止合同。</w:t>
      </w:r>
    </w:p>
    <w:p>
      <w:pPr>
        <w:spacing w:line="360" w:lineRule="auto"/>
        <w:ind w:firstLine="470" w:firstLineChars="196"/>
        <w:rPr>
          <w:rFonts w:cs="宋体"/>
          <w:bCs/>
          <w:szCs w:val="24"/>
        </w:rPr>
      </w:pPr>
    </w:p>
    <w:p>
      <w:pPr>
        <w:spacing w:line="360" w:lineRule="auto"/>
        <w:ind w:firstLine="630" w:firstLineChars="196"/>
        <w:rPr>
          <w:rFonts w:cs="宋体"/>
          <w:b/>
          <w:sz w:val="32"/>
          <w:szCs w:val="32"/>
        </w:rPr>
      </w:pPr>
      <w:r>
        <w:rPr>
          <w:rFonts w:hint="eastAsia" w:cs="宋体"/>
          <w:b/>
          <w:sz w:val="32"/>
          <w:szCs w:val="32"/>
        </w:rPr>
        <w:t>六、争议的解决</w:t>
      </w:r>
    </w:p>
    <w:p>
      <w:pPr>
        <w:spacing w:line="360" w:lineRule="auto"/>
        <w:ind w:firstLine="480" w:firstLineChars="200"/>
        <w:rPr>
          <w:rFonts w:cs="宋体"/>
          <w:szCs w:val="24"/>
        </w:rPr>
      </w:pPr>
      <w:r>
        <w:rPr>
          <w:rFonts w:hint="eastAsia" w:cs="宋体"/>
          <w:szCs w:val="24"/>
        </w:rPr>
        <w:t>合同履行或与合同有关的一切争端，应通过双方友好协商解决；如经友好协商不能解决，甲、乙双方均有权向甲方所在地法院提起诉讼。</w:t>
      </w:r>
    </w:p>
    <w:p>
      <w:pPr>
        <w:spacing w:line="360" w:lineRule="auto"/>
        <w:rPr>
          <w:rFonts w:cs="宋体"/>
          <w:bCs/>
          <w:szCs w:val="24"/>
        </w:rPr>
      </w:pPr>
    </w:p>
    <w:p>
      <w:pPr>
        <w:spacing w:line="360" w:lineRule="auto"/>
        <w:ind w:firstLine="643" w:firstLineChars="200"/>
        <w:rPr>
          <w:rFonts w:cs="宋体"/>
          <w:b/>
          <w:sz w:val="32"/>
          <w:szCs w:val="32"/>
        </w:rPr>
      </w:pPr>
      <w:r>
        <w:rPr>
          <w:rFonts w:hint="eastAsia" w:cs="宋体"/>
          <w:b/>
          <w:sz w:val="32"/>
          <w:szCs w:val="32"/>
        </w:rPr>
        <w:t>七、不可抗力</w:t>
      </w:r>
    </w:p>
    <w:p>
      <w:pPr>
        <w:pStyle w:val="9"/>
        <w:spacing w:before="88" w:line="360" w:lineRule="auto"/>
        <w:ind w:right="203" w:firstLine="480" w:firstLineChars="200"/>
        <w:rPr>
          <w:rFonts w:cs="宋体"/>
          <w:szCs w:val="24"/>
        </w:rPr>
      </w:pPr>
      <w:r>
        <w:rPr>
          <w:rFonts w:hint="eastAsia" w:cs="宋体"/>
          <w:szCs w:val="24"/>
        </w:rPr>
        <w:t>1.本条所述的“不可抗力”系指那些双方在订立合同时无法控制、不可预见的事件。这些事件包括：战争、水灾、地震以及双方同意的事件。当不可抗力事件发生时，执行合同的期限将相应延长，延长的期限应相当于不可抗力所影响的时间。</w:t>
      </w:r>
    </w:p>
    <w:p>
      <w:pPr>
        <w:pStyle w:val="9"/>
        <w:spacing w:before="88" w:line="360" w:lineRule="auto"/>
        <w:ind w:right="203" w:firstLine="480" w:firstLineChars="200"/>
        <w:rPr>
          <w:rFonts w:cs="宋体"/>
          <w:szCs w:val="24"/>
        </w:rPr>
      </w:pPr>
      <w:r>
        <w:rPr>
          <w:rFonts w:hint="eastAsia" w:cs="宋体"/>
          <w:szCs w:val="24"/>
        </w:rPr>
        <w:t>2.乙方应在不可抗力发生后，以最快的方式在最短的时间内通知甲方，并在不可抗力发生后15个日历日内，将有关证明文件直接送达甲方。</w:t>
      </w:r>
    </w:p>
    <w:p>
      <w:pPr>
        <w:pStyle w:val="9"/>
        <w:spacing w:before="88" w:line="360" w:lineRule="auto"/>
        <w:ind w:right="203" w:firstLine="480" w:firstLineChars="200"/>
        <w:rPr>
          <w:rFonts w:cs="宋体"/>
          <w:szCs w:val="24"/>
        </w:rPr>
      </w:pPr>
      <w:r>
        <w:rPr>
          <w:rFonts w:hint="eastAsia" w:cs="宋体"/>
          <w:szCs w:val="24"/>
        </w:rPr>
        <w:t>3.如果不可抗力影响延续90日以上的，甲乙双方应通过友好协商，在合理时间内达成进一步履行本合同的协议。</w:t>
      </w:r>
    </w:p>
    <w:p>
      <w:pPr>
        <w:pStyle w:val="9"/>
        <w:spacing w:before="88" w:line="360" w:lineRule="auto"/>
        <w:ind w:right="203" w:firstLine="643" w:firstLineChars="200"/>
        <w:rPr>
          <w:rFonts w:cs="宋体"/>
          <w:b/>
          <w:bCs/>
          <w:sz w:val="32"/>
          <w:szCs w:val="32"/>
        </w:rPr>
      </w:pPr>
    </w:p>
    <w:p>
      <w:pPr>
        <w:pStyle w:val="22"/>
        <w:spacing w:after="0" w:line="360" w:lineRule="auto"/>
        <w:ind w:left="0" w:leftChars="0" w:firstLine="643"/>
        <w:rPr>
          <w:rFonts w:cs="宋体"/>
          <w:b/>
          <w:bCs/>
          <w:sz w:val="32"/>
          <w:szCs w:val="32"/>
        </w:rPr>
      </w:pPr>
      <w:r>
        <w:rPr>
          <w:rFonts w:hint="eastAsia" w:cs="宋体"/>
          <w:b/>
          <w:bCs/>
          <w:sz w:val="32"/>
          <w:szCs w:val="32"/>
        </w:rPr>
        <w:t>八、其它</w:t>
      </w:r>
    </w:p>
    <w:p>
      <w:pPr>
        <w:spacing w:line="360" w:lineRule="auto"/>
        <w:ind w:firstLine="480" w:firstLineChars="200"/>
        <w:rPr>
          <w:rFonts w:cs="宋体"/>
          <w:szCs w:val="24"/>
        </w:rPr>
      </w:pPr>
      <w:r>
        <w:rPr>
          <w:rFonts w:hint="eastAsia" w:cs="宋体"/>
          <w:szCs w:val="24"/>
        </w:rPr>
        <w:t>1.转让与分包。</w:t>
      </w:r>
      <w:bookmarkStart w:id="43" w:name="_Hlk151564458"/>
      <w:r>
        <w:rPr>
          <w:rFonts w:hint="eastAsia" w:cs="宋体"/>
          <w:szCs w:val="24"/>
        </w:rPr>
        <w:t>除本合同另有约定外，</w:t>
      </w:r>
      <w:bookmarkEnd w:id="43"/>
      <w:r>
        <w:rPr>
          <w:rFonts w:hint="eastAsia" w:cs="宋体"/>
          <w:szCs w:val="24"/>
        </w:rPr>
        <w:t>本合同乙方不得转让或分包。</w:t>
      </w:r>
    </w:p>
    <w:p>
      <w:pPr>
        <w:spacing w:line="360" w:lineRule="auto"/>
        <w:ind w:firstLine="480" w:firstLineChars="200"/>
        <w:rPr>
          <w:rFonts w:cs="宋体"/>
          <w:szCs w:val="24"/>
        </w:rPr>
      </w:pPr>
      <w:r>
        <w:rPr>
          <w:rFonts w:hint="eastAsia" w:cs="宋体"/>
          <w:szCs w:val="24"/>
        </w:rPr>
        <w:t>2.破产终止合同。如果乙方破产或无清偿能力，甲方可在任何时候以书面形式通知乙方，终止合同而不给乙方补偿，该终止合同将不损害或影响甲方已经采取或将要采取的任何行动或补救措施的权利。</w:t>
      </w:r>
    </w:p>
    <w:p>
      <w:pPr>
        <w:spacing w:line="360" w:lineRule="auto"/>
        <w:ind w:firstLine="480" w:firstLineChars="200"/>
        <w:rPr>
          <w:rFonts w:cs="宋体"/>
          <w:szCs w:val="24"/>
        </w:rPr>
      </w:pPr>
      <w:r>
        <w:rPr>
          <w:rFonts w:hint="eastAsia" w:cs="宋体"/>
          <w:szCs w:val="24"/>
        </w:rPr>
        <w:t>3.合同修改。任何对合同条件的变更或修改均须双方签订书面的修改书。</w:t>
      </w:r>
    </w:p>
    <w:p>
      <w:pPr>
        <w:spacing w:line="360" w:lineRule="auto"/>
        <w:ind w:firstLine="480" w:firstLineChars="200"/>
        <w:rPr>
          <w:rFonts w:cs="宋体"/>
          <w:szCs w:val="24"/>
        </w:rPr>
      </w:pPr>
      <w:r>
        <w:rPr>
          <w:rFonts w:hint="eastAsia" w:cs="宋体"/>
          <w:szCs w:val="24"/>
        </w:rPr>
        <w:t>4.通知。本合同任何一方给另一方的通知，都应以书面形式发送，而另一方应以书面形式确认并发送到对方明确的地址。</w:t>
      </w:r>
    </w:p>
    <w:p>
      <w:pPr>
        <w:spacing w:line="360" w:lineRule="auto"/>
        <w:ind w:firstLine="480" w:firstLineChars="200"/>
        <w:rPr>
          <w:rFonts w:cs="宋体"/>
          <w:szCs w:val="24"/>
        </w:rPr>
      </w:pPr>
      <w:r>
        <w:rPr>
          <w:rFonts w:hint="eastAsia" w:cs="宋体"/>
          <w:szCs w:val="24"/>
        </w:rPr>
        <w:t>5.法律适用。本合同应按照中华人民共和国的法律进行解释。</w:t>
      </w:r>
    </w:p>
    <w:p>
      <w:pPr>
        <w:pStyle w:val="4"/>
        <w:ind w:firstLine="480" w:firstLineChars="200"/>
        <w:rPr>
          <w:rFonts w:cs="宋体"/>
          <w:b w:val="0"/>
          <w:bCs w:val="0"/>
          <w:sz w:val="24"/>
          <w:szCs w:val="24"/>
          <w:u w:val="single"/>
        </w:rPr>
      </w:pPr>
      <w:r>
        <w:rPr>
          <w:rFonts w:hint="eastAsia" w:cs="宋体"/>
          <w:b w:val="0"/>
          <w:bCs w:val="0"/>
          <w:sz w:val="24"/>
        </w:rPr>
        <w:t>6.其他约定条款：</w:t>
      </w:r>
      <w:r>
        <w:rPr>
          <w:rFonts w:hint="eastAsia" w:cs="宋体"/>
          <w:b w:val="0"/>
          <w:bCs w:val="0"/>
          <w:sz w:val="24"/>
          <w:szCs w:val="24"/>
          <w:u w:val="single"/>
        </w:rPr>
        <w:fldChar w:fldCharType="begin">
          <w:ffData>
            <w:name w:val="Text16"/>
            <w:enabled/>
            <w:calcOnExit w:val="0"/>
            <w:textInput>
              <w:default w:val="                                                  &#10;                                                                      &#10;                                                                    "/>
            </w:textInput>
          </w:ffData>
        </w:fldChar>
      </w:r>
      <w:r>
        <w:rPr>
          <w:rFonts w:hint="eastAsia" w:cs="宋体"/>
          <w:b w:val="0"/>
          <w:bCs w:val="0"/>
          <w:sz w:val="24"/>
          <w:szCs w:val="24"/>
          <w:u w:val="single"/>
        </w:rPr>
        <w:instrText xml:space="preserve">FORMTEXT</w:instrText>
      </w:r>
      <w:r>
        <w:rPr>
          <w:rFonts w:hint="eastAsia" w:cs="宋体"/>
          <w:b w:val="0"/>
          <w:bCs w:val="0"/>
          <w:sz w:val="24"/>
          <w:szCs w:val="24"/>
          <w:u w:val="single"/>
        </w:rPr>
        <w:fldChar w:fldCharType="separate"/>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fldChar w:fldCharType="end"/>
      </w:r>
      <w:r>
        <w:rPr>
          <w:rFonts w:hint="eastAsia" w:cs="宋体"/>
          <w:b w:val="0"/>
          <w:bCs w:val="0"/>
          <w:sz w:val="24"/>
          <w:szCs w:val="24"/>
          <w:u w:val="single"/>
        </w:rPr>
        <w:t xml:space="preserve">。 </w:t>
      </w:r>
    </w:p>
    <w:p>
      <w:pPr>
        <w:spacing w:line="336" w:lineRule="auto"/>
        <w:ind w:firstLine="426"/>
        <w:rPr>
          <w:rFonts w:cs="宋体"/>
          <w:b/>
          <w:bCs/>
          <w:szCs w:val="24"/>
        </w:rPr>
      </w:pPr>
    </w:p>
    <w:p>
      <w:pPr>
        <w:spacing w:line="336" w:lineRule="auto"/>
        <w:ind w:firstLine="630" w:firstLineChars="196"/>
        <w:rPr>
          <w:rFonts w:cs="宋体"/>
          <w:b/>
          <w:sz w:val="32"/>
          <w:szCs w:val="32"/>
        </w:rPr>
      </w:pPr>
      <w:r>
        <w:rPr>
          <w:rFonts w:hint="eastAsia" w:cs="宋体"/>
          <w:b/>
          <w:sz w:val="32"/>
          <w:szCs w:val="32"/>
        </w:rPr>
        <w:t>九、附则</w:t>
      </w:r>
    </w:p>
    <w:p>
      <w:pPr>
        <w:spacing w:line="336" w:lineRule="auto"/>
        <w:ind w:firstLine="480" w:firstLineChars="200"/>
        <w:rPr>
          <w:rFonts w:cs="宋体"/>
          <w:szCs w:val="24"/>
        </w:rPr>
      </w:pPr>
      <w:r>
        <w:rPr>
          <w:rFonts w:hint="eastAsia" w:cs="宋体"/>
          <w:szCs w:val="24"/>
        </w:rPr>
        <w:t>1.本合同自双方法定代表人或授权代表签字（或签章）并加盖单位公章（或合同专用章）之日起生效。</w:t>
      </w:r>
    </w:p>
    <w:p>
      <w:pPr>
        <w:spacing w:line="336" w:lineRule="auto"/>
        <w:ind w:firstLine="480" w:firstLineChars="200"/>
        <w:rPr>
          <w:rFonts w:cs="宋体"/>
          <w:szCs w:val="24"/>
        </w:rPr>
      </w:pPr>
      <w:r>
        <w:rPr>
          <w:rFonts w:hint="eastAsia" w:cs="宋体"/>
          <w:szCs w:val="24"/>
        </w:rPr>
        <w:t>2.本合同未尽事宜，经双方协商一致，可签订变更或补充协议，变更或补充协议与本合同具有同等法律效力。</w:t>
      </w:r>
    </w:p>
    <w:p>
      <w:pPr>
        <w:spacing w:line="336" w:lineRule="auto"/>
        <w:ind w:firstLine="480" w:firstLineChars="200"/>
        <w:rPr>
          <w:rFonts w:cs="宋体"/>
          <w:szCs w:val="24"/>
        </w:rPr>
      </w:pPr>
      <w:r>
        <w:rPr>
          <w:rFonts w:hint="eastAsia" w:cs="宋体"/>
          <w:szCs w:val="24"/>
        </w:rPr>
        <w:t>3.</w:t>
      </w:r>
      <w:r>
        <w:rPr>
          <w:rFonts w:hint="eastAsia" w:cs="宋体"/>
        </w:rPr>
        <w:t>本合同一式</w:t>
      </w:r>
      <w:r>
        <w:rPr>
          <w:rFonts w:hint="eastAsia" w:cs="宋体"/>
          <w:szCs w:val="24"/>
          <w:u w:val="single"/>
        </w:rPr>
        <w:t>6</w:t>
      </w:r>
      <w:r>
        <w:rPr>
          <w:rFonts w:hint="eastAsia" w:cs="宋体"/>
        </w:rPr>
        <w:t>份，甲方</w:t>
      </w:r>
      <w:r>
        <w:rPr>
          <w:rFonts w:hint="eastAsia" w:cs="宋体"/>
          <w:szCs w:val="24"/>
          <w:u w:val="single"/>
        </w:rPr>
        <w:t>4</w:t>
      </w:r>
      <w:r>
        <w:rPr>
          <w:rFonts w:hint="eastAsia" w:cs="宋体"/>
        </w:rPr>
        <w:t>份，乙方</w:t>
      </w:r>
      <w:r>
        <w:rPr>
          <w:rFonts w:hint="eastAsia" w:cs="宋体"/>
          <w:szCs w:val="24"/>
          <w:u w:val="single"/>
        </w:rPr>
        <w:t>2</w:t>
      </w:r>
      <w:r>
        <w:rPr>
          <w:rFonts w:hint="eastAsia" w:cs="宋体"/>
        </w:rPr>
        <w:t>份，具同等法律效力</w:t>
      </w:r>
      <w:r>
        <w:rPr>
          <w:rFonts w:hint="eastAsia" w:cs="宋体"/>
          <w:szCs w:val="24"/>
        </w:rPr>
        <w:t>。</w:t>
      </w:r>
    </w:p>
    <w:p>
      <w:pPr>
        <w:spacing w:line="360" w:lineRule="auto"/>
        <w:ind w:firstLine="566"/>
        <w:rPr>
          <w:rFonts w:cs="宋体"/>
          <w:sz w:val="32"/>
          <w:szCs w:val="32"/>
        </w:rPr>
        <w:sectPr>
          <w:footerReference r:id="rId15" w:type="default"/>
          <w:pgSz w:w="11906" w:h="16838"/>
          <w:pgMar w:top="1440" w:right="1800" w:bottom="1440" w:left="1800" w:header="851" w:footer="992" w:gutter="0"/>
          <w:pgNumType w:start="1"/>
          <w:cols w:space="720" w:num="1"/>
          <w:docGrid w:type="lines" w:linePitch="312" w:charSpace="0"/>
        </w:sectPr>
      </w:pPr>
    </w:p>
    <w:p>
      <w:pPr>
        <w:spacing w:line="360" w:lineRule="auto"/>
        <w:ind w:firstLine="566"/>
        <w:rPr>
          <w:rFonts w:cs="宋体"/>
          <w:sz w:val="32"/>
          <w:szCs w:val="32"/>
        </w:rPr>
      </w:pPr>
      <w:r>
        <w:rPr>
          <w:rFonts w:hint="eastAsia" w:cs="宋体"/>
          <w:sz w:val="32"/>
          <w:szCs w:val="32"/>
        </w:rPr>
        <w:t>附件1：</w:t>
      </w:r>
    </w:p>
    <w:tbl>
      <w:tblPr>
        <w:tblStyle w:val="23"/>
        <w:tblW w:w="8435" w:type="dxa"/>
        <w:tblInd w:w="0" w:type="dxa"/>
        <w:tblLayout w:type="fixed"/>
        <w:tblCellMar>
          <w:top w:w="15" w:type="dxa"/>
          <w:left w:w="15" w:type="dxa"/>
          <w:bottom w:w="15" w:type="dxa"/>
          <w:right w:w="15" w:type="dxa"/>
        </w:tblCellMar>
      </w:tblPr>
      <w:tblGrid>
        <w:gridCol w:w="617"/>
        <w:gridCol w:w="2073"/>
        <w:gridCol w:w="1527"/>
        <w:gridCol w:w="4218"/>
      </w:tblGrid>
      <w:tr>
        <w:tblPrEx>
          <w:tblCellMar>
            <w:top w:w="15" w:type="dxa"/>
            <w:left w:w="15" w:type="dxa"/>
            <w:bottom w:w="15" w:type="dxa"/>
            <w:right w:w="15" w:type="dxa"/>
          </w:tblCellMar>
        </w:tblPrEx>
        <w:trPr>
          <w:trHeight w:val="1923" w:hRule="atLeast"/>
        </w:trPr>
        <w:tc>
          <w:tcPr>
            <w:tcW w:w="8435" w:type="dxa"/>
            <w:gridSpan w:val="4"/>
            <w:tcBorders>
              <w:top w:val="single" w:color="000000" w:sz="4" w:space="0"/>
              <w:left w:val="single" w:color="000000" w:sz="4" w:space="0"/>
              <w:bottom w:val="single" w:color="000000" w:sz="4" w:space="0"/>
              <w:right w:val="single" w:color="000000" w:sz="4" w:space="0"/>
            </w:tcBorders>
            <w:vAlign w:val="center"/>
          </w:tcPr>
          <w:p>
            <w:pPr>
              <w:ind w:firstLine="566"/>
              <w:jc w:val="center"/>
              <w:textAlignment w:val="center"/>
              <w:rPr>
                <w:rFonts w:cs="宋体"/>
                <w:color w:val="000000"/>
                <w:sz w:val="32"/>
                <w:szCs w:val="32"/>
                <w:lang w:bidi="ar"/>
              </w:rPr>
            </w:pPr>
            <w:r>
              <w:rPr>
                <w:rFonts w:hint="eastAsia" w:cs="宋体"/>
                <w:color w:val="000000"/>
                <w:sz w:val="32"/>
                <w:szCs w:val="32"/>
                <w:lang w:bidi="ar"/>
              </w:rPr>
              <w:t>北京市公安局</w:t>
            </w:r>
            <w:r>
              <w:rPr>
                <w:rFonts w:hint="eastAsia" w:cs="宋体"/>
                <w:color w:val="000000"/>
                <w:sz w:val="32"/>
                <w:szCs w:val="32"/>
                <w:u w:val="single"/>
                <w:lang w:bidi="ar"/>
              </w:rPr>
              <w:t xml:space="preserve">         </w:t>
            </w:r>
            <w:r>
              <w:rPr>
                <w:rFonts w:hint="eastAsia" w:cs="宋体"/>
                <w:color w:val="000000"/>
                <w:sz w:val="32"/>
                <w:szCs w:val="32"/>
                <w:lang w:bidi="ar"/>
              </w:rPr>
              <w:t>（单位）</w:t>
            </w:r>
            <w:r>
              <w:rPr>
                <w:rFonts w:hint="eastAsia" w:cs="宋体"/>
                <w:color w:val="000000"/>
                <w:sz w:val="32"/>
                <w:szCs w:val="32"/>
                <w:u w:val="single"/>
                <w:lang w:bidi="ar"/>
              </w:rPr>
              <w:t xml:space="preserve">        </w:t>
            </w:r>
            <w:r>
              <w:rPr>
                <w:rFonts w:hint="eastAsia" w:cs="宋体"/>
                <w:color w:val="000000"/>
                <w:sz w:val="32"/>
                <w:szCs w:val="32"/>
                <w:lang w:bidi="ar"/>
              </w:rPr>
              <w:t>办公区        物业服务人员明细表</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0" w:firstLineChars="0"/>
              <w:textAlignment w:val="center"/>
              <w:rPr>
                <w:rFonts w:cs="宋体"/>
                <w:color w:val="000000"/>
                <w:szCs w:val="24"/>
              </w:rPr>
            </w:pPr>
            <w:r>
              <w:rPr>
                <w:rFonts w:hint="eastAsia" w:cs="宋体"/>
                <w:color w:val="000000"/>
                <w:szCs w:val="24"/>
                <w:lang w:bidi="ar"/>
              </w:rPr>
              <w:t>序号</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岗位</w:t>
            </w:r>
          </w:p>
        </w:tc>
        <w:tc>
          <w:tcPr>
            <w:tcW w:w="15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配备人数</w:t>
            </w:r>
          </w:p>
        </w:tc>
        <w:tc>
          <w:tcPr>
            <w:tcW w:w="4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lang w:bidi="ar"/>
              </w:rPr>
            </w:pPr>
            <w:r>
              <w:rPr>
                <w:rFonts w:hint="eastAsia" w:cs="宋体"/>
                <w:color w:val="000000"/>
                <w:szCs w:val="24"/>
                <w:lang w:bidi="ar"/>
              </w:rPr>
              <w:t>职责要求</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1</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2</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3</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4</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r>
      <w:tr>
        <w:tblPrEx>
          <w:tblCellMar>
            <w:top w:w="15" w:type="dxa"/>
            <w:left w:w="15" w:type="dxa"/>
            <w:bottom w:w="15" w:type="dxa"/>
            <w:right w:w="15" w:type="dxa"/>
          </w:tblCellMar>
        </w:tblPrEx>
        <w:trPr>
          <w:trHeight w:val="840" w:hRule="atLeast"/>
        </w:trPr>
        <w:tc>
          <w:tcPr>
            <w:tcW w:w="2690" w:type="dxa"/>
            <w:gridSpan w:val="2"/>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总计</w:t>
            </w: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bl>
    <w:p>
      <w:pPr>
        <w:spacing w:line="360" w:lineRule="auto"/>
        <w:ind w:firstLine="566"/>
        <w:jc w:val="center"/>
        <w:rPr>
          <w:rFonts w:cs="宋体"/>
          <w:sz w:val="32"/>
          <w:szCs w:val="32"/>
        </w:rPr>
      </w:pPr>
    </w:p>
    <w:p>
      <w:pPr>
        <w:spacing w:line="360" w:lineRule="auto"/>
        <w:rPr>
          <w:rFonts w:cs="宋体"/>
          <w:szCs w:val="24"/>
        </w:rPr>
      </w:pPr>
    </w:p>
    <w:p>
      <w:pPr>
        <w:spacing w:line="360" w:lineRule="auto"/>
        <w:rPr>
          <w:rFonts w:cs="宋体"/>
          <w:bCs/>
          <w:kern w:val="32"/>
          <w:sz w:val="32"/>
          <w:szCs w:val="32"/>
        </w:rPr>
      </w:pPr>
      <w:r>
        <w:rPr>
          <w:rFonts w:hint="eastAsia" w:cs="宋体"/>
          <w:szCs w:val="24"/>
        </w:rPr>
        <w:br w:type="page"/>
      </w:r>
      <w:r>
        <w:rPr>
          <w:rFonts w:hint="eastAsia" w:cs="宋体"/>
          <w:bCs/>
          <w:kern w:val="32"/>
          <w:sz w:val="32"/>
          <w:szCs w:val="32"/>
        </w:rPr>
        <w:t>附件2：</w:t>
      </w:r>
    </w:p>
    <w:p>
      <w:pPr>
        <w:spacing w:line="540" w:lineRule="exact"/>
        <w:ind w:firstLine="779"/>
        <w:jc w:val="center"/>
        <w:rPr>
          <w:rFonts w:cs="宋体"/>
          <w:color w:val="000000"/>
          <w:szCs w:val="24"/>
        </w:rPr>
      </w:pPr>
      <w:r>
        <w:rPr>
          <w:rFonts w:hint="eastAsia" w:cs="宋体"/>
          <w:sz w:val="44"/>
          <w:szCs w:val="44"/>
        </w:rPr>
        <w:t>合同保密协议</w:t>
      </w:r>
    </w:p>
    <w:p>
      <w:pPr>
        <w:spacing w:line="540" w:lineRule="exact"/>
        <w:ind w:firstLine="480" w:firstLineChars="200"/>
        <w:rPr>
          <w:rFonts w:cs="宋体"/>
          <w:color w:val="000000"/>
          <w:szCs w:val="24"/>
        </w:rPr>
      </w:pPr>
      <w:r>
        <w:rPr>
          <w:rFonts w:hint="eastAsia" w:cs="宋体"/>
          <w:color w:val="000000"/>
          <w:szCs w:val="24"/>
        </w:rPr>
        <w:t>根据相关法律规定和公安机关保密工作要求，双方就</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合同保密事宜达成如下一致意见：</w:t>
      </w:r>
    </w:p>
    <w:p>
      <w:pPr>
        <w:spacing w:line="540" w:lineRule="exact"/>
        <w:ind w:firstLine="480" w:firstLineChars="200"/>
        <w:rPr>
          <w:rFonts w:cs="宋体"/>
          <w:color w:val="000000"/>
          <w:szCs w:val="24"/>
        </w:rPr>
      </w:pPr>
      <w:r>
        <w:rPr>
          <w:rFonts w:hint="eastAsia" w:cs="宋体"/>
          <w:color w:val="000000"/>
          <w:szCs w:val="24"/>
        </w:rPr>
        <w:t>1.甲乙双方参与上述合同事项的工作人员均应遵守本协议。</w:t>
      </w:r>
    </w:p>
    <w:p>
      <w:pPr>
        <w:spacing w:line="540" w:lineRule="exact"/>
        <w:ind w:firstLine="480" w:firstLineChars="200"/>
        <w:rPr>
          <w:rFonts w:cs="宋体"/>
          <w:color w:val="000000"/>
          <w:szCs w:val="24"/>
        </w:rPr>
      </w:pPr>
      <w:r>
        <w:rPr>
          <w:rFonts w:hint="eastAsia" w:cs="宋体"/>
          <w:color w:val="000000"/>
          <w:szCs w:val="24"/>
        </w:rPr>
        <w:t>2.甲方有义务告知乙方本合同涉及国家秘密、警务工作秘密情况及相关要求。</w:t>
      </w:r>
    </w:p>
    <w:p>
      <w:pPr>
        <w:spacing w:line="540" w:lineRule="exact"/>
        <w:ind w:firstLine="480" w:firstLineChars="200"/>
        <w:rPr>
          <w:rFonts w:cs="宋体"/>
          <w:color w:val="000000"/>
          <w:szCs w:val="24"/>
        </w:rPr>
      </w:pPr>
      <w:r>
        <w:rPr>
          <w:rFonts w:hint="eastAsia" w:cs="宋体"/>
          <w:color w:val="000000"/>
          <w:szCs w:val="24"/>
        </w:rPr>
        <w:t>3.乙方对合同履行过程中知悉的全部信息数据、文件资料负有保密义务，未经甲方许可，乙方不得向任何第三方泄露。除甲方明确告知保密期限外，乙方的保密义务为长期。</w:t>
      </w:r>
    </w:p>
    <w:p>
      <w:pPr>
        <w:spacing w:line="540" w:lineRule="exact"/>
        <w:ind w:firstLine="480" w:firstLineChars="200"/>
        <w:rPr>
          <w:rFonts w:cs="宋体"/>
          <w:color w:val="000000"/>
          <w:szCs w:val="24"/>
        </w:rPr>
      </w:pPr>
      <w:r>
        <w:rPr>
          <w:rFonts w:hint="eastAsia" w:cs="宋体"/>
          <w:color w:val="000000"/>
          <w:szCs w:val="24"/>
        </w:rPr>
        <w:t>4.甲乙双方应严格遵守保密管理规定，严禁通过微信、邮箱等互联网方式发布、传输本合同涉及国家秘密、警务工作秘密信息。</w:t>
      </w:r>
    </w:p>
    <w:p>
      <w:pPr>
        <w:spacing w:line="540" w:lineRule="exact"/>
        <w:ind w:firstLine="480" w:firstLineChars="200"/>
        <w:rPr>
          <w:rFonts w:cs="宋体"/>
          <w:color w:val="000000"/>
          <w:szCs w:val="24"/>
        </w:rPr>
      </w:pPr>
      <w:r>
        <w:rPr>
          <w:rFonts w:hint="eastAsia" w:cs="宋体"/>
          <w:color w:val="000000"/>
          <w:szCs w:val="24"/>
        </w:rPr>
        <w:t>5.乙方应认真保管甲方提供的信息数据、资料文件，不得自行复制留存，使用完成后须马上归还甲方。</w:t>
      </w:r>
    </w:p>
    <w:p>
      <w:pPr>
        <w:spacing w:line="540" w:lineRule="exact"/>
        <w:ind w:firstLine="480" w:firstLineChars="200"/>
        <w:rPr>
          <w:rFonts w:cs="宋体"/>
          <w:color w:val="000000"/>
          <w:szCs w:val="24"/>
        </w:rPr>
      </w:pPr>
      <w:r>
        <w:rPr>
          <w:rFonts w:hint="eastAsia" w:cs="宋体"/>
          <w:color w:val="000000"/>
          <w:szCs w:val="24"/>
        </w:rPr>
        <w:t>6.乙方应保证单位资质、人员、技术、设备符合甲方的保密要求，参与、接触、知悉甲方涉密工作的人员，未经甲方许可，不得更换。</w:t>
      </w:r>
    </w:p>
    <w:p>
      <w:pPr>
        <w:spacing w:line="540" w:lineRule="exact"/>
        <w:ind w:firstLine="480" w:firstLineChars="200"/>
        <w:rPr>
          <w:rFonts w:cs="宋体"/>
          <w:color w:val="000000"/>
          <w:szCs w:val="24"/>
        </w:rPr>
      </w:pPr>
      <w:r>
        <w:rPr>
          <w:rFonts w:hint="eastAsia" w:cs="宋体"/>
          <w:color w:val="000000"/>
          <w:szCs w:val="24"/>
        </w:rPr>
        <w:t>7.合同履行期间，乙方应掌握其工作人员资质、自然情况，并就其工作人员的保密义务责任承担法律上的担保责任，保证在发生泄密情况后，能为甲方提供查找相关工作人员及泄密原因的线索和证据。</w:t>
      </w:r>
    </w:p>
    <w:p>
      <w:pPr>
        <w:spacing w:line="540" w:lineRule="exact"/>
        <w:ind w:firstLine="480" w:firstLineChars="200"/>
        <w:rPr>
          <w:rFonts w:cs="宋体"/>
          <w:color w:val="000000"/>
          <w:szCs w:val="24"/>
        </w:rPr>
      </w:pPr>
      <w:r>
        <w:rPr>
          <w:rFonts w:hint="eastAsia" w:cs="宋体"/>
          <w:color w:val="000000"/>
          <w:szCs w:val="24"/>
        </w:rPr>
        <w:t>8.因乙方原因泄密的，甲方有权解除</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合同，并有权要求乙方承担合同总价30%的违约金；对因泄密所造成的后果，乙方还应当承担相应的法律责任（包括并不限于承担赔偿责任等）。</w:t>
      </w:r>
    </w:p>
    <w:p>
      <w:pPr>
        <w:spacing w:line="540" w:lineRule="exact"/>
        <w:ind w:firstLine="480" w:firstLineChars="200"/>
        <w:rPr>
          <w:rFonts w:cs="宋体"/>
          <w:color w:val="000000"/>
          <w:szCs w:val="24"/>
        </w:rPr>
      </w:pPr>
      <w:r>
        <w:rPr>
          <w:rFonts w:hint="eastAsia" w:cs="宋体"/>
          <w:color w:val="000000"/>
          <w:szCs w:val="24"/>
        </w:rPr>
        <w:t>9.本协议自双方盖章之日起生效。</w:t>
      </w:r>
    </w:p>
    <w:p>
      <w:pPr>
        <w:spacing w:line="540" w:lineRule="exact"/>
        <w:ind w:firstLine="480" w:firstLineChars="200"/>
        <w:rPr>
          <w:rFonts w:cs="宋体"/>
          <w:color w:val="000000"/>
          <w:szCs w:val="24"/>
        </w:rPr>
      </w:pPr>
      <w:r>
        <w:rPr>
          <w:rFonts w:hint="eastAsia" w:cs="宋体"/>
          <w:color w:val="000000"/>
          <w:szCs w:val="24"/>
        </w:rPr>
        <w:t>甲方（盖章）：                   乙方（盖章）：</w:t>
      </w:r>
    </w:p>
    <w:p>
      <w:pPr>
        <w:spacing w:line="360" w:lineRule="auto"/>
        <w:ind w:firstLine="480" w:firstLineChars="200"/>
        <w:rPr>
          <w:rFonts w:cs="宋体"/>
          <w:u w:val="single"/>
        </w:rPr>
      </w:pPr>
      <w:bookmarkStart w:id="44" w:name="_Hlk151564543"/>
      <w:r>
        <w:rPr>
          <w:rFonts w:hint="eastAsia" w:cs="宋体"/>
        </w:rPr>
        <w:t>法定代表人或授权代表：</w:t>
      </w:r>
      <w:r>
        <w:rPr>
          <w:rFonts w:hint="eastAsia" w:cs="宋体"/>
          <w:u w:val="single"/>
        </w:rPr>
        <w:t xml:space="preserve">         </w:t>
      </w:r>
      <w:r>
        <w:rPr>
          <w:rFonts w:hint="eastAsia" w:cs="宋体"/>
        </w:rPr>
        <w:t>法定代表人或授权代表：</w:t>
      </w:r>
      <w:r>
        <w:rPr>
          <w:rFonts w:hint="eastAsia" w:cs="宋体"/>
          <w:u w:val="single"/>
        </w:rPr>
        <w:t xml:space="preserve">            </w:t>
      </w:r>
    </w:p>
    <w:p>
      <w:pPr>
        <w:spacing w:line="360" w:lineRule="auto"/>
        <w:ind w:firstLine="480" w:firstLineChars="200"/>
        <w:rPr>
          <w:rFonts w:cs="宋体"/>
        </w:rPr>
      </w:pPr>
      <w:r>
        <w:rPr>
          <w:rFonts w:hint="eastAsia" w:cs="宋体"/>
        </w:rPr>
        <w:t>（签字或签章）                （签字或签章）</w:t>
      </w:r>
    </w:p>
    <w:bookmarkEnd w:id="44"/>
    <w:p>
      <w:pPr>
        <w:spacing w:line="360" w:lineRule="auto"/>
        <w:rPr>
          <w:rFonts w:cs="宋体"/>
        </w:rPr>
      </w:pPr>
    </w:p>
    <w:p>
      <w:pPr>
        <w:spacing w:line="360" w:lineRule="auto"/>
        <w:ind w:firstLine="480" w:firstLineChars="200"/>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566"/>
        <w:rPr>
          <w:b/>
          <w:sz w:val="22"/>
        </w:rPr>
      </w:pPr>
      <w:r>
        <w:rPr>
          <w:rFonts w:hint="eastAsia" w:cs="宋体"/>
          <w:bCs/>
          <w:kern w:val="32"/>
          <w:sz w:val="32"/>
          <w:szCs w:val="32"/>
        </w:rPr>
        <w:t>附件3：</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hAnsi="Times New Roman" w:eastAsia="仿宋_GB2312"/>
          <w:szCs w:val="24"/>
        </w:rPr>
      </w:pPr>
      <w:r>
        <w:rPr>
          <w:rFonts w:hint="eastAsia" w:ascii="仿宋_GB2312" w:hAnsi="Times New Roman" w:eastAsia="仿宋_GB2312"/>
          <w:b/>
          <w:bCs/>
          <w:szCs w:val="24"/>
        </w:rPr>
        <w:t>说明：</w:t>
      </w:r>
      <w:r>
        <w:rPr>
          <w:rFonts w:hint="eastAsia" w:ascii="仿宋_GB2312" w:hAnsi="Times New Roman" w:eastAsia="仿宋_GB2312"/>
          <w:szCs w:val="24"/>
        </w:rPr>
        <w:t>本考核评分标准为暂行管理办法，服务期间，可能根据具体服务情况进行调整，以实际执行的考核评分标准为准。</w:t>
      </w:r>
    </w:p>
    <w:p>
      <w:pPr>
        <w:pStyle w:val="9"/>
        <w:rPr>
          <w:szCs w:val="24"/>
        </w:rPr>
      </w:pPr>
    </w:p>
    <w:p>
      <w:pPr>
        <w:spacing w:line="240" w:lineRule="auto"/>
        <w:ind w:firstLine="248"/>
        <w:rPr>
          <w:rFonts w:cs="宋体"/>
          <w:sz w:val="28"/>
          <w:szCs w:val="28"/>
        </w:rPr>
      </w:pPr>
      <w:r>
        <w:rPr>
          <w:rFonts w:hint="eastAsia" w:cs="宋体"/>
          <w:spacing w:val="0"/>
          <w:w w:val="50"/>
          <w:kern w:val="0"/>
          <w:sz w:val="28"/>
          <w:szCs w:val="28"/>
          <w:fitText w:val="1400" w:id="-1142693120"/>
        </w:rPr>
        <w:t>版本号：GAJ-WYFW-1.0</w:t>
      </w:r>
    </w:p>
    <w:p>
      <w:pPr>
        <w:spacing w:line="360" w:lineRule="auto"/>
        <w:rPr>
          <w:rFonts w:cs="宋体"/>
          <w:szCs w:val="24"/>
        </w:rPr>
      </w:pPr>
    </w:p>
    <w:p>
      <w:pPr>
        <w:spacing w:line="360" w:lineRule="auto"/>
        <w:rPr>
          <w:rFonts w:cs="宋体"/>
          <w:szCs w:val="24"/>
        </w:rPr>
      </w:pPr>
    </w:p>
    <w:p>
      <w:pPr>
        <w:spacing w:line="360" w:lineRule="auto"/>
        <w:ind w:firstLine="920"/>
        <w:jc w:val="center"/>
        <w:rPr>
          <w:rFonts w:cs="宋体"/>
          <w:bCs/>
          <w:sz w:val="52"/>
          <w:szCs w:val="52"/>
        </w:rPr>
      </w:pPr>
      <w:r>
        <w:rPr>
          <w:rFonts w:hint="eastAsia" w:cs="宋体"/>
          <w:bCs/>
          <w:sz w:val="52"/>
          <w:szCs w:val="52"/>
        </w:rPr>
        <w:t>北京市公安局西城分局</w:t>
      </w:r>
    </w:p>
    <w:p>
      <w:pPr>
        <w:spacing w:line="360" w:lineRule="auto"/>
        <w:ind w:firstLine="920"/>
        <w:jc w:val="center"/>
        <w:rPr>
          <w:rFonts w:cs="宋体"/>
          <w:bCs/>
          <w:sz w:val="52"/>
          <w:szCs w:val="52"/>
        </w:rPr>
      </w:pPr>
      <w:r>
        <w:rPr>
          <w:rFonts w:hint="eastAsia" w:cs="宋体"/>
          <w:bCs/>
          <w:sz w:val="52"/>
          <w:szCs w:val="52"/>
          <w:u w:val="single"/>
        </w:rPr>
        <w:t>昌平办公区</w:t>
      </w:r>
      <w:r>
        <w:rPr>
          <w:rFonts w:hint="eastAsia" w:cs="宋体"/>
          <w:bCs/>
          <w:sz w:val="52"/>
          <w:szCs w:val="52"/>
        </w:rPr>
        <w:t>物业服务合同</w:t>
      </w:r>
    </w:p>
    <w:p>
      <w:pPr>
        <w:spacing w:line="360" w:lineRule="auto"/>
        <w:ind w:firstLine="920"/>
        <w:jc w:val="center"/>
        <w:rPr>
          <w:rFonts w:cs="宋体"/>
          <w:bCs/>
          <w:sz w:val="52"/>
          <w:szCs w:val="52"/>
        </w:rPr>
      </w:pPr>
      <w:r>
        <w:rPr>
          <w:rFonts w:hint="eastAsia" w:cs="宋体"/>
          <w:bCs/>
          <w:sz w:val="52"/>
          <w:szCs w:val="52"/>
        </w:rPr>
        <w:t>（第二包）</w:t>
      </w:r>
    </w:p>
    <w:p>
      <w:pPr>
        <w:spacing w:line="360" w:lineRule="auto"/>
        <w:rPr>
          <w:rFonts w:cs="宋体"/>
        </w:rPr>
      </w:pPr>
    </w:p>
    <w:p>
      <w:pPr>
        <w:spacing w:line="360" w:lineRule="auto"/>
        <w:rPr>
          <w:rFonts w:cs="宋体"/>
        </w:rPr>
      </w:pPr>
    </w:p>
    <w:p>
      <w:pPr>
        <w:spacing w:line="360" w:lineRule="auto"/>
        <w:ind w:firstLine="600" w:firstLineChars="200"/>
        <w:rPr>
          <w:rFonts w:cs="宋体"/>
          <w:sz w:val="30"/>
          <w:szCs w:val="30"/>
        </w:rPr>
      </w:pPr>
      <w:r>
        <w:rPr>
          <w:rFonts w:hint="eastAsia" w:cs="宋体"/>
          <w:sz w:val="30"/>
          <w:szCs w:val="30"/>
        </w:rPr>
        <w:t>根据《中华人民共和国民法典》之规定，本合同当事人在平等、自愿的基础上，经协商一致，签署本合同。</w:t>
      </w:r>
    </w:p>
    <w:p>
      <w:pPr>
        <w:spacing w:line="360" w:lineRule="auto"/>
        <w:rPr>
          <w:rFonts w:cs="宋体"/>
        </w:rPr>
      </w:pPr>
    </w:p>
    <w:p>
      <w:pPr>
        <w:tabs>
          <w:tab w:val="right" w:pos="9026"/>
        </w:tabs>
        <w:spacing w:line="360" w:lineRule="auto"/>
        <w:rPr>
          <w:rFonts w:cs="宋体"/>
        </w:rPr>
      </w:pPr>
      <w:r>
        <w:rPr>
          <w:rFonts w:hint="eastAsia" w:cs="宋体"/>
        </w:rPr>
        <w:t>甲方：</w:t>
      </w:r>
      <w:r>
        <w:rPr>
          <w:rFonts w:hint="eastAsia" w:cs="宋体"/>
        </w:rPr>
        <w:fldChar w:fldCharType="begin">
          <w:ffData>
            <w:name w:val="Text3"/>
            <w:enabled/>
            <w:calcOnExit w:val="0"/>
            <w:textInput/>
          </w:ffData>
        </w:fldChar>
      </w:r>
      <w:r>
        <w:rPr>
          <w:rFonts w:hint="eastAsia" w:cs="宋体"/>
        </w:rPr>
        <w:instrText xml:space="preserve">FORMTEXT</w:instrText>
      </w:r>
      <w:r>
        <w:rPr>
          <w:rFonts w:hint="eastAsia" w:cs="宋体"/>
        </w:rPr>
        <w:fldChar w:fldCharType="separate"/>
      </w:r>
      <w:r>
        <w:rPr>
          <w:rFonts w:hint="eastAsia" w:cs="宋体"/>
          <w:szCs w:val="24"/>
          <w:u w:val="single"/>
        </w:rPr>
        <w:t xml:space="preserve">                           </w:t>
      </w:r>
      <w:r>
        <w:rPr>
          <w:rFonts w:hint="eastAsia" w:cs="宋体"/>
        </w:rPr>
        <w:fldChar w:fldCharType="end"/>
      </w:r>
      <w:r>
        <w:rPr>
          <w:rFonts w:hint="eastAsia" w:cs="宋体"/>
        </w:rPr>
        <w:t xml:space="preserve">     乙方：</w:t>
      </w:r>
      <w:r>
        <w:rPr>
          <w:rFonts w:hint="eastAsia" w:cs="宋体"/>
        </w:rPr>
        <w:fldChar w:fldCharType="begin">
          <w:ffData>
            <w:name w:val="Text5"/>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t>  </w:t>
      </w:r>
      <w:r>
        <w:rPr>
          <w:rFonts w:hint="eastAsia" w:cs="宋体"/>
        </w:rPr>
        <w:fldChar w:fldCharType="end"/>
      </w:r>
    </w:p>
    <w:p>
      <w:pPr>
        <w:spacing w:line="360" w:lineRule="auto"/>
        <w:ind w:firstLine="1200" w:firstLineChars="500"/>
        <w:rPr>
          <w:rFonts w:cs="宋体"/>
        </w:rPr>
      </w:pPr>
      <w:r>
        <w:rPr>
          <w:rFonts w:hint="eastAsia" w:cs="宋体"/>
        </w:rPr>
        <w:t xml:space="preserve">      （盖章）                                 （盖章）</w:t>
      </w:r>
    </w:p>
    <w:p>
      <w:pPr>
        <w:spacing w:line="360" w:lineRule="auto"/>
        <w:rPr>
          <w:rFonts w:cs="宋体"/>
          <w:u w:val="single"/>
        </w:rPr>
      </w:pPr>
      <w:r>
        <w:rPr>
          <w:rFonts w:hint="eastAsia" w:cs="宋体"/>
        </w:rPr>
        <w:t>法定代表人或授权代表：</w:t>
      </w:r>
      <w:r>
        <w:rPr>
          <w:rFonts w:hint="eastAsia" w:cs="宋体"/>
          <w:u w:val="single"/>
        </w:rPr>
        <w:t xml:space="preserve">           </w:t>
      </w:r>
      <w:r>
        <w:rPr>
          <w:rFonts w:hint="eastAsia" w:cs="宋体"/>
        </w:rPr>
        <w:t xml:space="preserve">      法定代表人或授权代表：</w:t>
      </w:r>
      <w:r>
        <w:rPr>
          <w:rFonts w:hint="eastAsia" w:cs="宋体"/>
          <w:u w:val="single"/>
        </w:rPr>
        <w:t xml:space="preserve">            </w:t>
      </w:r>
    </w:p>
    <w:p>
      <w:pPr>
        <w:spacing w:line="360" w:lineRule="auto"/>
        <w:ind w:firstLine="2640" w:firstLineChars="1100"/>
        <w:rPr>
          <w:rFonts w:cs="宋体"/>
        </w:rPr>
      </w:pPr>
      <w:r>
        <w:rPr>
          <w:rFonts w:hint="eastAsia" w:cs="宋体"/>
        </w:rPr>
        <w:t>（签字或签章）                （签字或签章）</w:t>
      </w:r>
    </w:p>
    <w:p>
      <w:pPr>
        <w:spacing w:line="360" w:lineRule="auto"/>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480" w:firstLineChars="200"/>
        <w:rPr>
          <w:rFonts w:cs="宋体"/>
          <w:u w:val="single"/>
        </w:rPr>
      </w:pPr>
      <w:r>
        <w:rPr>
          <w:rFonts w:hint="eastAsia" w:cs="宋体"/>
        </w:rPr>
        <w:t>甲方：</w:t>
      </w:r>
      <w:r>
        <w:rPr>
          <w:rFonts w:hint="eastAsia" w:cs="宋体"/>
          <w:u w:val="single"/>
        </w:rPr>
        <w:t xml:space="preserve">北京市公安局西城分局      </w:t>
      </w:r>
    </w:p>
    <w:p>
      <w:pPr>
        <w:spacing w:line="360" w:lineRule="auto"/>
        <w:ind w:firstLine="480" w:firstLineChars="200"/>
        <w:rPr>
          <w:rFonts w:cs="宋体"/>
          <w:u w:val="single"/>
        </w:rPr>
      </w:pPr>
      <w:r>
        <w:rPr>
          <w:rFonts w:hint="eastAsia" w:cs="宋体"/>
        </w:rPr>
        <w:t>地址：</w:t>
      </w:r>
      <w:r>
        <w:rPr>
          <w:rFonts w:hint="eastAsia" w:cs="宋体"/>
          <w:u w:val="single"/>
        </w:rPr>
        <w:t xml:space="preserve">北京市西城区二龙路39号   </w:t>
      </w:r>
    </w:p>
    <w:p>
      <w:pPr>
        <w:spacing w:line="360" w:lineRule="auto"/>
        <w:ind w:firstLine="480" w:firstLineChars="200"/>
        <w:rPr>
          <w:rFonts w:cs="宋体"/>
        </w:rPr>
      </w:pPr>
      <w:r>
        <w:rPr>
          <w:rFonts w:hint="eastAsia" w:cs="宋体"/>
        </w:rPr>
        <w:t>联系人：</w:t>
      </w:r>
      <w:r>
        <w:rPr>
          <w:rFonts w:hint="eastAsia" w:cs="宋体"/>
          <w:u w:val="single"/>
        </w:rPr>
        <w:t xml:space="preserve">                 </w:t>
      </w:r>
    </w:p>
    <w:p>
      <w:pPr>
        <w:spacing w:line="360" w:lineRule="auto"/>
        <w:ind w:firstLine="480" w:firstLineChars="200"/>
        <w:rPr>
          <w:rFonts w:cs="宋体"/>
          <w:u w:val="single"/>
        </w:rPr>
      </w:pPr>
      <w:r>
        <w:rPr>
          <w:rFonts w:hint="eastAsia" w:cs="宋体"/>
        </w:rPr>
        <w:t>联系方式：</w:t>
      </w:r>
      <w:r>
        <w:rPr>
          <w:rFonts w:hint="eastAsia" w:cs="宋体"/>
          <w:u w:val="single"/>
        </w:rPr>
        <w:t xml:space="preserve">          </w:t>
      </w:r>
    </w:p>
    <w:p>
      <w:pPr>
        <w:pStyle w:val="4"/>
        <w:ind w:firstLine="0" w:firstLineChars="0"/>
      </w:pPr>
    </w:p>
    <w:p>
      <w:pPr>
        <w:spacing w:line="360" w:lineRule="auto"/>
        <w:ind w:firstLine="480" w:firstLineChars="200"/>
        <w:rPr>
          <w:rFonts w:cs="宋体"/>
          <w:u w:val="single"/>
        </w:rPr>
      </w:pPr>
      <w:r>
        <w:rPr>
          <w:rFonts w:hint="eastAsia" w:cs="宋体"/>
        </w:rPr>
        <w:t>乙方：</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地址：</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联系人：</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联系方式：</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统一社会信用代码：</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开户行：</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银行账号：</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72" w:firstLineChars="196"/>
        <w:rPr>
          <w:rFonts w:cs="宋体"/>
          <w:b/>
          <w:bCs/>
          <w:szCs w:val="24"/>
        </w:rPr>
      </w:pPr>
    </w:p>
    <w:p>
      <w:pPr>
        <w:spacing w:line="360" w:lineRule="auto"/>
        <w:ind w:firstLine="630" w:firstLineChars="196"/>
        <w:rPr>
          <w:rFonts w:cs="宋体"/>
          <w:b/>
          <w:sz w:val="32"/>
          <w:szCs w:val="32"/>
        </w:rPr>
      </w:pPr>
      <w:r>
        <w:rPr>
          <w:rFonts w:hint="eastAsia" w:cs="宋体"/>
          <w:b/>
          <w:sz w:val="32"/>
          <w:szCs w:val="32"/>
        </w:rPr>
        <w:t>一、总则</w:t>
      </w:r>
    </w:p>
    <w:p>
      <w:pPr>
        <w:spacing w:line="360" w:lineRule="auto"/>
        <w:ind w:firstLine="480" w:firstLineChars="200"/>
        <w:rPr>
          <w:rFonts w:cs="宋体"/>
        </w:rPr>
      </w:pPr>
      <w:r>
        <w:rPr>
          <w:rFonts w:hint="eastAsia" w:cs="宋体"/>
          <w:szCs w:val="24"/>
        </w:rPr>
        <w:t>（一）.甲乙双方根据有关法律法规之规定，在自愿平等、协商一致的基础上，就乙方为甲方提供</w:t>
      </w:r>
      <w:r>
        <w:rPr>
          <w:rFonts w:hint="eastAsia" w:cs="宋体"/>
          <w:szCs w:val="24"/>
          <w:u w:val="single"/>
        </w:rPr>
        <w:t>物业服务</w:t>
      </w:r>
      <w:r>
        <w:rPr>
          <w:rFonts w:hint="eastAsia" w:cs="宋体"/>
          <w:szCs w:val="24"/>
        </w:rPr>
        <w:t>事宜，订立本合同。</w:t>
      </w:r>
    </w:p>
    <w:p>
      <w:pPr>
        <w:spacing w:line="360" w:lineRule="auto"/>
        <w:ind w:firstLine="480" w:firstLineChars="200"/>
        <w:rPr>
          <w:rFonts w:cs="宋体"/>
        </w:rPr>
      </w:pPr>
      <w:r>
        <w:rPr>
          <w:rFonts w:hint="eastAsia" w:cs="宋体"/>
        </w:rPr>
        <w:t>（二）．“合同”系指甲乙双方签署的、合同格式中载明的甲乙双方所达成的协议，包括所有的附件、附录和上述文件所提到的构成合同的所有文件。</w:t>
      </w:r>
    </w:p>
    <w:p>
      <w:pPr>
        <w:spacing w:line="360" w:lineRule="auto"/>
        <w:ind w:firstLine="480" w:firstLineChars="200"/>
        <w:rPr>
          <w:rFonts w:cs="宋体"/>
        </w:rPr>
      </w:pPr>
      <w:r>
        <w:rPr>
          <w:rFonts w:hint="eastAsia" w:cs="宋体"/>
        </w:rPr>
        <w:t>（三）．“合同总价”系指根据合同约定乙方在正确地完全履行合同义务后甲方应支付给乙方的价格。</w:t>
      </w:r>
    </w:p>
    <w:p>
      <w:pPr>
        <w:spacing w:line="360" w:lineRule="auto"/>
        <w:ind w:firstLine="480" w:firstLineChars="200"/>
        <w:rPr>
          <w:rFonts w:cs="宋体"/>
        </w:rPr>
      </w:pPr>
      <w:r>
        <w:rPr>
          <w:rFonts w:hint="eastAsia" w:cs="宋体"/>
        </w:rPr>
        <w:t>（四）.本合同组成：</w:t>
      </w:r>
    </w:p>
    <w:p>
      <w:pPr>
        <w:spacing w:line="360" w:lineRule="auto"/>
        <w:ind w:firstLine="480" w:firstLineChars="200"/>
        <w:rPr>
          <w:rFonts w:cs="宋体"/>
        </w:rPr>
      </w:pPr>
      <w:r>
        <w:rPr>
          <w:rFonts w:hint="eastAsia" w:cs="宋体"/>
        </w:rPr>
        <w:t>（1）本合同全部条款；</w:t>
      </w:r>
    </w:p>
    <w:p>
      <w:pPr>
        <w:spacing w:line="360" w:lineRule="auto"/>
        <w:ind w:firstLine="480" w:firstLineChars="200"/>
        <w:rPr>
          <w:rFonts w:cs="宋体"/>
        </w:rPr>
      </w:pPr>
      <w:r>
        <w:rPr>
          <w:rFonts w:hint="eastAsia" w:cs="宋体"/>
        </w:rPr>
        <w:t>（2）物业服务人员表（附件1）；</w:t>
      </w:r>
    </w:p>
    <w:p>
      <w:pPr>
        <w:spacing w:line="360" w:lineRule="auto"/>
        <w:ind w:firstLine="480" w:firstLineChars="200"/>
        <w:rPr>
          <w:rFonts w:cs="宋体"/>
        </w:rPr>
      </w:pPr>
      <w:r>
        <w:rPr>
          <w:rFonts w:hint="eastAsia" w:cs="宋体"/>
        </w:rPr>
        <w:t>（3）保密协议（附件2）；</w:t>
      </w:r>
    </w:p>
    <w:p>
      <w:pPr>
        <w:spacing w:line="360" w:lineRule="auto"/>
        <w:ind w:firstLine="480" w:firstLineChars="200"/>
        <w:rPr>
          <w:rFonts w:cs="宋体"/>
        </w:rPr>
      </w:pPr>
      <w:r>
        <w:rPr>
          <w:rFonts w:hint="eastAsia" w:cs="宋体"/>
        </w:rPr>
        <w:t>（4）在合同履行过程中的变更协议（如有）；</w:t>
      </w:r>
    </w:p>
    <w:p>
      <w:pPr>
        <w:spacing w:line="360" w:lineRule="auto"/>
        <w:ind w:firstLine="480" w:firstLineChars="200"/>
        <w:rPr>
          <w:rFonts w:cs="宋体"/>
        </w:rPr>
      </w:pPr>
      <w:r>
        <w:rPr>
          <w:rFonts w:hint="eastAsia" w:cs="宋体"/>
        </w:rPr>
        <w:t>（5）采购文件（如有），包括：招标文件、投标文件，谈判文件、响应文件，磋商文件、响应文件，单一来源采购文件、响应文件等政府采购文件；以及直接采购、询价、遴选等文件。</w:t>
      </w:r>
    </w:p>
    <w:p>
      <w:pPr>
        <w:spacing w:line="360" w:lineRule="auto"/>
        <w:ind w:firstLine="630" w:firstLineChars="196"/>
        <w:rPr>
          <w:rFonts w:cs="宋体"/>
          <w:b/>
          <w:sz w:val="32"/>
          <w:szCs w:val="32"/>
        </w:rPr>
      </w:pPr>
      <w:r>
        <w:rPr>
          <w:rFonts w:hint="eastAsia" w:cs="宋体"/>
          <w:b/>
          <w:sz w:val="32"/>
          <w:szCs w:val="32"/>
        </w:rPr>
        <w:t>二、合同标的</w:t>
      </w:r>
    </w:p>
    <w:p>
      <w:pPr>
        <w:spacing w:line="360" w:lineRule="auto"/>
        <w:ind w:firstLine="240" w:firstLineChars="100"/>
        <w:rPr>
          <w:rFonts w:cs="宋体"/>
          <w:szCs w:val="24"/>
        </w:rPr>
      </w:pPr>
      <w:r>
        <w:rPr>
          <w:rFonts w:hint="eastAsia" w:cs="宋体"/>
          <w:szCs w:val="24"/>
        </w:rPr>
        <w:t>（一）. 物业管理区域基本情况</w:t>
      </w:r>
    </w:p>
    <w:p>
      <w:pPr>
        <w:spacing w:line="360" w:lineRule="auto"/>
        <w:ind w:left="2160" w:leftChars="200" w:hanging="1680" w:hangingChars="700"/>
        <w:rPr>
          <w:rFonts w:cs="宋体"/>
          <w:szCs w:val="24"/>
        </w:rPr>
      </w:pPr>
      <w:r>
        <w:rPr>
          <w:rFonts w:hint="eastAsia" w:cs="宋体"/>
          <w:szCs w:val="24"/>
        </w:rPr>
        <w:t>物业项目名称：北京市公安局西城分局昌平办公区物业服务项目</w:t>
      </w:r>
    </w:p>
    <w:p>
      <w:pPr>
        <w:spacing w:line="360" w:lineRule="auto"/>
        <w:ind w:firstLine="480" w:firstLineChars="200"/>
        <w:rPr>
          <w:rFonts w:cs="宋体"/>
          <w:szCs w:val="24"/>
        </w:rPr>
      </w:pPr>
      <w:r>
        <w:rPr>
          <w:rFonts w:hint="eastAsia" w:cs="宋体"/>
          <w:szCs w:val="24"/>
        </w:rPr>
        <w:t>物业地点用途：办公</w:t>
      </w:r>
    </w:p>
    <w:p>
      <w:pPr>
        <w:spacing w:line="360" w:lineRule="auto"/>
        <w:ind w:firstLine="240" w:firstLineChars="100"/>
        <w:rPr>
          <w:rFonts w:cs="宋体"/>
          <w:szCs w:val="24"/>
        </w:rPr>
      </w:pPr>
      <w:r>
        <w:rPr>
          <w:rFonts w:hint="eastAsia" w:cs="宋体"/>
        </w:rPr>
        <w:t>（1）北京市公安局西城分局昌平办公区位于北京市昌平区沙河七里渠，建筑面积为43881.63㎡。</w:t>
      </w:r>
    </w:p>
    <w:p>
      <w:pPr>
        <w:spacing w:line="360" w:lineRule="auto"/>
        <w:ind w:firstLine="240" w:firstLineChars="100"/>
        <w:rPr>
          <w:rFonts w:cs="宋体"/>
        </w:rPr>
      </w:pPr>
      <w:r>
        <w:rPr>
          <w:rFonts w:hint="eastAsia" w:cs="宋体"/>
          <w:szCs w:val="24"/>
        </w:rPr>
        <w:t>（2） 服务期限：</w:t>
      </w:r>
      <w:r>
        <w:rPr>
          <w:rFonts w:hint="eastAsia" w:cs="宋体"/>
          <w:u w:val="single"/>
        </w:rPr>
        <w:t>2024</w:t>
      </w:r>
      <w:r>
        <w:rPr>
          <w:rFonts w:hint="eastAsia" w:cs="宋体"/>
        </w:rPr>
        <w:t>年</w:t>
      </w:r>
      <w:r>
        <w:rPr>
          <w:rFonts w:hint="eastAsia" w:cs="宋体"/>
          <w:u w:val="single"/>
        </w:rPr>
        <w:t>01</w:t>
      </w:r>
      <w:r>
        <w:rPr>
          <w:rFonts w:hint="eastAsia" w:cs="宋体"/>
        </w:rPr>
        <w:t>月</w:t>
      </w:r>
      <w:r>
        <w:rPr>
          <w:rFonts w:hint="eastAsia" w:cs="宋体"/>
          <w:u w:val="single"/>
        </w:rPr>
        <w:t>01</w:t>
      </w:r>
      <w:r>
        <w:rPr>
          <w:rFonts w:hint="eastAsia" w:cs="宋体"/>
          <w:szCs w:val="24"/>
        </w:rPr>
        <w:t>日至</w:t>
      </w:r>
      <w:r>
        <w:rPr>
          <w:rFonts w:hint="eastAsia" w:cs="宋体"/>
          <w:u w:val="single"/>
        </w:rPr>
        <w:t>2024</w:t>
      </w:r>
      <w:r>
        <w:rPr>
          <w:rFonts w:hint="eastAsia" w:cs="宋体"/>
        </w:rPr>
        <w:t>年</w:t>
      </w:r>
      <w:r>
        <w:rPr>
          <w:rFonts w:hint="eastAsia" w:cs="宋体"/>
          <w:u w:val="single"/>
        </w:rPr>
        <w:t>12</w:t>
      </w:r>
      <w:r>
        <w:rPr>
          <w:rFonts w:hint="eastAsia" w:cs="宋体"/>
        </w:rPr>
        <w:t>月</w:t>
      </w:r>
      <w:r>
        <w:rPr>
          <w:rFonts w:hint="eastAsia" w:cs="宋体"/>
          <w:u w:val="single"/>
        </w:rPr>
        <w:t>31</w:t>
      </w:r>
      <w:r>
        <w:rPr>
          <w:rFonts w:hint="eastAsia" w:cs="宋体"/>
        </w:rPr>
        <w:t>日</w:t>
      </w:r>
    </w:p>
    <w:p>
      <w:pPr>
        <w:spacing w:line="360" w:lineRule="auto"/>
        <w:ind w:firstLine="240" w:firstLineChars="100"/>
        <w:rPr>
          <w:rFonts w:cs="宋体"/>
        </w:rPr>
      </w:pPr>
      <w:r>
        <w:rPr>
          <w:rFonts w:hint="eastAsia" w:cs="宋体"/>
        </w:rPr>
        <w:t>本项目中标有效期为三年，中标后合同一年一签，每年服务期12个月。采购人将根据上一年度合同履约情况与中标供应商续签下一年度合同。如因项目安排调整、财务预算变动、财政相关政策调整、或采购人不满意中标供应商上一年度合同履行等原因，造成不能续签下一年度服务合同的，采购人不承担责任。</w:t>
      </w:r>
    </w:p>
    <w:p>
      <w:pPr>
        <w:spacing w:line="360" w:lineRule="auto"/>
        <w:ind w:firstLine="240" w:firstLineChars="100"/>
        <w:rPr>
          <w:rFonts w:cs="宋体"/>
          <w:szCs w:val="24"/>
        </w:rPr>
      </w:pPr>
    </w:p>
    <w:p>
      <w:pPr>
        <w:spacing w:line="360" w:lineRule="auto"/>
        <w:ind w:firstLine="643" w:firstLineChars="200"/>
        <w:rPr>
          <w:rFonts w:cs="宋体"/>
          <w:szCs w:val="24"/>
        </w:rPr>
      </w:pPr>
      <w:r>
        <w:rPr>
          <w:rFonts w:hint="eastAsia" w:cs="宋体"/>
          <w:b/>
          <w:bCs/>
          <w:sz w:val="32"/>
          <w:szCs w:val="32"/>
        </w:rPr>
        <w:t>三. 服务内容</w:t>
      </w:r>
      <w:r>
        <w:rPr>
          <w:rFonts w:hint="eastAsia" w:cs="宋体"/>
          <w:szCs w:val="24"/>
        </w:rPr>
        <w:t>：</w:t>
      </w:r>
    </w:p>
    <w:p>
      <w:pPr>
        <w:tabs>
          <w:tab w:val="left" w:pos="733"/>
        </w:tabs>
        <w:spacing w:line="360" w:lineRule="auto"/>
        <w:ind w:firstLine="240" w:firstLineChars="100"/>
        <w:rPr>
          <w:rFonts w:cs="宋体"/>
        </w:rPr>
      </w:pPr>
      <w:r>
        <w:rPr>
          <w:rFonts w:hint="eastAsia" w:cs="宋体"/>
        </w:rPr>
        <w:t>（一）保洁服务</w:t>
      </w:r>
      <w:r>
        <w:rPr>
          <w:rFonts w:hint="eastAsia" w:cs="宋体"/>
          <w:b/>
          <w:bCs/>
        </w:rPr>
        <w:t>：</w:t>
      </w:r>
    </w:p>
    <w:p>
      <w:pPr>
        <w:spacing w:line="360" w:lineRule="auto"/>
        <w:ind w:firstLine="480" w:firstLineChars="200"/>
        <w:rPr>
          <w:rFonts w:cs="宋体"/>
        </w:rPr>
      </w:pPr>
      <w:r>
        <w:rPr>
          <w:rFonts w:hint="eastAsia" w:cs="宋体"/>
        </w:rPr>
        <w:t>（1）办公室、值班室入室保洁服务。包括床上用品清洗（根据要求）、饮水供应、饮水机、热水器定期清洗净化等。</w:t>
      </w:r>
    </w:p>
    <w:p>
      <w:pPr>
        <w:spacing w:line="360" w:lineRule="auto"/>
        <w:ind w:firstLine="480" w:firstLineChars="200"/>
        <w:rPr>
          <w:rFonts w:cs="宋体"/>
        </w:rPr>
      </w:pPr>
      <w:r>
        <w:rPr>
          <w:rFonts w:hint="eastAsia" w:cs="宋体"/>
        </w:rPr>
        <w:t>（2）办公楼、住宿健身区、监所大墙内环境卫生及收案室内外日常保洁、拘留所、接待室等公共活动区域的日常保洁、消毒。（注：办公楼卫生间含卫生纸、洗手液、喷香剂等）。</w:t>
      </w:r>
    </w:p>
    <w:p>
      <w:pPr>
        <w:spacing w:line="360" w:lineRule="auto"/>
        <w:ind w:firstLine="480" w:firstLineChars="200"/>
        <w:rPr>
          <w:rFonts w:cs="宋体"/>
        </w:rPr>
      </w:pPr>
      <w:r>
        <w:rPr>
          <w:rFonts w:hint="eastAsia" w:cs="宋体"/>
        </w:rPr>
        <w:t>（3）庭院、广场、门前三包区、户外的日常保洁。</w:t>
      </w:r>
    </w:p>
    <w:p>
      <w:pPr>
        <w:spacing w:line="360" w:lineRule="auto"/>
        <w:ind w:firstLine="480" w:firstLineChars="200"/>
        <w:rPr>
          <w:rFonts w:cs="宋体"/>
        </w:rPr>
      </w:pPr>
      <w:r>
        <w:rPr>
          <w:rFonts w:hint="eastAsia" w:cs="宋体"/>
        </w:rPr>
        <w:t>（4）垃圾清运、分类、化粪池、隔油池清淘。</w:t>
      </w:r>
    </w:p>
    <w:p>
      <w:pPr>
        <w:spacing w:line="360" w:lineRule="auto"/>
        <w:ind w:firstLine="480" w:firstLineChars="200"/>
        <w:rPr>
          <w:rFonts w:cs="宋体"/>
        </w:rPr>
      </w:pPr>
      <w:r>
        <w:rPr>
          <w:rFonts w:hint="eastAsia" w:cs="宋体"/>
        </w:rPr>
        <w:t>（5）办公楼玻璃幕墙、办公楼连廊定期清洗。</w:t>
      </w:r>
    </w:p>
    <w:p>
      <w:pPr>
        <w:spacing w:line="360" w:lineRule="auto"/>
        <w:ind w:firstLine="480" w:firstLineChars="200"/>
        <w:rPr>
          <w:rFonts w:cs="宋体"/>
        </w:rPr>
      </w:pPr>
      <w:r>
        <w:rPr>
          <w:rFonts w:hint="eastAsia" w:cs="宋体"/>
        </w:rPr>
        <w:t>（6）铲冰扫雪、积水清除、防洪排涝。</w:t>
      </w:r>
    </w:p>
    <w:p>
      <w:pPr>
        <w:spacing w:line="360" w:lineRule="auto"/>
        <w:ind w:firstLine="480" w:firstLineChars="200"/>
        <w:rPr>
          <w:rFonts w:cs="宋体"/>
        </w:rPr>
      </w:pPr>
      <w:r>
        <w:rPr>
          <w:rFonts w:hint="eastAsia" w:cs="宋体"/>
        </w:rPr>
        <w:t>（7）灭鼠、灭蟑、灭蚊蝇、公共区域消毒工作等。</w:t>
      </w:r>
    </w:p>
    <w:p>
      <w:pPr>
        <w:spacing w:line="360" w:lineRule="auto"/>
        <w:ind w:firstLine="480" w:firstLineChars="200"/>
        <w:rPr>
          <w:rFonts w:cs="宋体"/>
          <w:b/>
        </w:rPr>
      </w:pPr>
      <w:r>
        <w:rPr>
          <w:rFonts w:hint="eastAsia" w:cs="宋体"/>
        </w:rPr>
        <w:t>（8）监区内保洁：包括：收案大厅、监区门厅、各楼层楼梯、通道、监控室周边及公共区域卫生间保洁。</w:t>
      </w:r>
      <w:r>
        <w:rPr>
          <w:rFonts w:hint="eastAsia" w:cs="宋体"/>
          <w:b/>
        </w:rPr>
        <w:t>（注：监区公共区域卫生间12个）。</w:t>
      </w:r>
    </w:p>
    <w:p>
      <w:pPr>
        <w:spacing w:line="360" w:lineRule="auto"/>
        <w:ind w:firstLine="480" w:firstLineChars="200"/>
        <w:rPr>
          <w:rFonts w:cs="宋体"/>
          <w:bCs/>
        </w:rPr>
      </w:pPr>
      <w:r>
        <w:rPr>
          <w:rFonts w:hint="eastAsia" w:cs="宋体"/>
          <w:bCs/>
        </w:rPr>
        <w:t>（9）完成采购人交办的其他临时工作任务。</w:t>
      </w:r>
    </w:p>
    <w:p>
      <w:pPr>
        <w:spacing w:line="360" w:lineRule="auto"/>
        <w:ind w:firstLine="600" w:firstLineChars="250"/>
        <w:rPr>
          <w:rFonts w:cs="宋体"/>
        </w:rPr>
      </w:pPr>
      <w:r>
        <w:rPr>
          <w:rFonts w:hint="eastAsia" w:cs="宋体"/>
        </w:rPr>
        <w:t>(10)根据采购人要求，完成采购人指派的需求外的其他服务项目。</w:t>
      </w:r>
    </w:p>
    <w:p>
      <w:pPr>
        <w:spacing w:line="360" w:lineRule="auto"/>
        <w:ind w:firstLine="600" w:firstLineChars="250"/>
        <w:rPr>
          <w:rFonts w:cs="宋体"/>
          <w:b/>
          <w:bCs/>
        </w:rPr>
      </w:pPr>
      <w:r>
        <w:rPr>
          <w:rFonts w:hint="eastAsia" w:cs="宋体"/>
        </w:rPr>
        <w:t>注：如遇其他特殊需求，由采购人和供应商共同协商决定。</w:t>
      </w:r>
    </w:p>
    <w:p>
      <w:pPr>
        <w:tabs>
          <w:tab w:val="left" w:pos="733"/>
        </w:tabs>
        <w:spacing w:line="360" w:lineRule="auto"/>
        <w:ind w:firstLine="240" w:firstLineChars="100"/>
        <w:rPr>
          <w:rFonts w:cs="宋体"/>
        </w:rPr>
      </w:pPr>
      <w:r>
        <w:rPr>
          <w:rFonts w:hint="eastAsia" w:cs="宋体"/>
        </w:rPr>
        <w:t>（二）会议服务与管理 ：</w:t>
      </w:r>
    </w:p>
    <w:p>
      <w:pPr>
        <w:tabs>
          <w:tab w:val="left" w:pos="733"/>
        </w:tabs>
        <w:spacing w:line="360" w:lineRule="auto"/>
        <w:ind w:firstLine="470" w:firstLineChars="196"/>
        <w:rPr>
          <w:rFonts w:cs="宋体"/>
          <w:b/>
          <w:bCs/>
        </w:rPr>
      </w:pPr>
      <w:r>
        <w:rPr>
          <w:rFonts w:hint="eastAsia" w:cs="宋体"/>
        </w:rPr>
        <w:t>（1）统一管理会议室，建立会议室使用登记、预约制度，保证会议室合理使用。</w:t>
      </w:r>
    </w:p>
    <w:p>
      <w:pPr>
        <w:spacing w:line="360" w:lineRule="auto"/>
        <w:ind w:firstLine="480" w:firstLineChars="200"/>
        <w:rPr>
          <w:rFonts w:cs="宋体"/>
          <w:b/>
        </w:rPr>
      </w:pPr>
      <w:r>
        <w:rPr>
          <w:rFonts w:hint="eastAsia" w:cs="宋体"/>
        </w:rPr>
        <w:t>（2）会议室的室内清洁、会议用具的准备及消毒</w:t>
      </w:r>
      <w:r>
        <w:rPr>
          <w:rFonts w:hint="eastAsia" w:cs="宋体"/>
          <w:b/>
        </w:rPr>
        <w:t>（水杯、茶叶、毛巾等会议用品所耗财需费用由中标供应商承担）。</w:t>
      </w:r>
    </w:p>
    <w:p>
      <w:pPr>
        <w:spacing w:line="360" w:lineRule="auto"/>
        <w:ind w:firstLine="480" w:firstLineChars="200"/>
        <w:rPr>
          <w:rFonts w:cs="宋体"/>
        </w:rPr>
      </w:pPr>
      <w:r>
        <w:rPr>
          <w:rFonts w:hint="eastAsia" w:cs="宋体"/>
        </w:rPr>
        <w:t>（3）会场服务端茶送水以及会间服务。并做好迎来送往的礼仪性服务工作。(要求会服人员以专职形式定岗定员并具备一定会服经验，相貌端庄，举止文雅大方。年龄26岁以下女性，身高1.60米至1.75米）。</w:t>
      </w:r>
    </w:p>
    <w:p>
      <w:pPr>
        <w:spacing w:line="360" w:lineRule="auto"/>
        <w:ind w:firstLine="480" w:firstLineChars="200"/>
        <w:rPr>
          <w:rFonts w:cs="宋体"/>
        </w:rPr>
      </w:pPr>
      <w:r>
        <w:rPr>
          <w:rFonts w:hint="eastAsia" w:cs="宋体"/>
        </w:rPr>
        <w:t>（4）会场布置、悬挂标识</w:t>
      </w:r>
      <w:r>
        <w:rPr>
          <w:rFonts w:hint="eastAsia" w:cs="宋体"/>
          <w:b/>
        </w:rPr>
        <w:t>（会议标识制作以及会场环境布置所产生费用由中标供应商承担）</w:t>
      </w:r>
      <w:r>
        <w:rPr>
          <w:rFonts w:hint="eastAsia" w:cs="宋体"/>
        </w:rPr>
        <w:t>、并协助采购人做好会议接待工作。</w:t>
      </w:r>
    </w:p>
    <w:p>
      <w:pPr>
        <w:tabs>
          <w:tab w:val="left" w:pos="733"/>
        </w:tabs>
        <w:spacing w:line="360" w:lineRule="auto"/>
        <w:ind w:firstLine="426"/>
        <w:rPr>
          <w:rFonts w:cs="宋体"/>
          <w:b/>
          <w:bCs/>
        </w:rPr>
      </w:pPr>
    </w:p>
    <w:p>
      <w:pPr>
        <w:tabs>
          <w:tab w:val="left" w:pos="733"/>
        </w:tabs>
        <w:spacing w:line="360" w:lineRule="auto"/>
        <w:rPr>
          <w:rFonts w:cs="宋体"/>
        </w:rPr>
      </w:pPr>
      <w:r>
        <w:rPr>
          <w:rFonts w:hint="eastAsia" w:cs="宋体"/>
        </w:rPr>
        <w:t>（三）绿化管理（绿化养护所需耗材以及杀虫费用由中标供应商承担）</w:t>
      </w:r>
    </w:p>
    <w:p>
      <w:pPr>
        <w:spacing w:line="360" w:lineRule="auto"/>
        <w:ind w:firstLine="600" w:firstLineChars="250"/>
        <w:rPr>
          <w:rFonts w:cs="宋体"/>
        </w:rPr>
      </w:pPr>
      <w:r>
        <w:rPr>
          <w:rFonts w:hint="eastAsia" w:cs="宋体"/>
        </w:rPr>
        <w:t>（1）室内绿摆：会议室、贵宾室室内绿摆、办公楼门厅及各层楼道走廊绿摆；</w:t>
      </w:r>
    </w:p>
    <w:p>
      <w:pPr>
        <w:spacing w:line="360" w:lineRule="auto"/>
        <w:ind w:firstLine="600" w:firstLineChars="250"/>
        <w:rPr>
          <w:rFonts w:cs="宋体"/>
        </w:rPr>
      </w:pPr>
      <w:r>
        <w:rPr>
          <w:rFonts w:hint="eastAsia" w:cs="宋体"/>
        </w:rPr>
        <w:t>（2）庭院日常绿化养护工作。庭院绿化养护面积4500平米。要求：绿篱修整（大叶黄杨，240平米）、树木剪枝、草坪修剪。</w:t>
      </w:r>
    </w:p>
    <w:p>
      <w:pPr>
        <w:spacing w:line="360" w:lineRule="auto"/>
        <w:ind w:firstLine="600" w:firstLineChars="250"/>
        <w:rPr>
          <w:rFonts w:cs="宋体"/>
        </w:rPr>
      </w:pPr>
      <w:r>
        <w:rPr>
          <w:rFonts w:hint="eastAsia" w:cs="宋体"/>
        </w:rPr>
        <w:t>（3）监区内庭院绿化养护。</w:t>
      </w:r>
    </w:p>
    <w:p>
      <w:pPr>
        <w:spacing w:line="360" w:lineRule="auto"/>
        <w:ind w:firstLine="482" w:firstLineChars="200"/>
        <w:rPr>
          <w:rFonts w:cs="宋体"/>
          <w:b/>
          <w:bCs/>
        </w:rPr>
      </w:pPr>
      <w:r>
        <w:rPr>
          <w:rFonts w:hint="eastAsia" w:cs="宋体"/>
          <w:b/>
          <w:bCs/>
        </w:rPr>
        <w:t>注：临时性重大活动需进行环境布置所产生的费用由采购人承担。</w:t>
      </w:r>
    </w:p>
    <w:p>
      <w:pPr>
        <w:spacing w:line="360" w:lineRule="auto"/>
        <w:ind w:firstLine="944" w:firstLineChars="392"/>
        <w:rPr>
          <w:rFonts w:cs="宋体"/>
          <w:b/>
          <w:bCs/>
        </w:rPr>
      </w:pPr>
      <w:r>
        <w:rPr>
          <w:rFonts w:hint="eastAsia" w:cs="宋体"/>
          <w:b/>
          <w:bCs/>
        </w:rPr>
        <w:t>绿化施肥、补栽补种所产生的费用由中标供应商承担。</w:t>
      </w:r>
    </w:p>
    <w:p>
      <w:pPr>
        <w:spacing w:line="360" w:lineRule="auto"/>
        <w:rPr>
          <w:rFonts w:cs="宋体"/>
          <w:b/>
          <w:bCs/>
        </w:rPr>
      </w:pPr>
      <w:r>
        <w:rPr>
          <w:rFonts w:hint="eastAsia" w:cs="宋体"/>
        </w:rPr>
        <w:t>（四）公寓管理：</w:t>
      </w:r>
    </w:p>
    <w:p>
      <w:pPr>
        <w:spacing w:line="360" w:lineRule="auto"/>
        <w:ind w:left="480" w:leftChars="200" w:firstLine="240" w:firstLineChars="100"/>
        <w:rPr>
          <w:rFonts w:cs="宋体"/>
        </w:rPr>
      </w:pPr>
      <w:r>
        <w:rPr>
          <w:rFonts w:hint="eastAsia" w:cs="宋体"/>
        </w:rPr>
        <w:t>（1）建立住宿登记、服务制度。</w:t>
      </w:r>
    </w:p>
    <w:p>
      <w:pPr>
        <w:spacing w:line="360" w:lineRule="auto"/>
        <w:ind w:left="480" w:leftChars="200" w:firstLine="240" w:firstLineChars="100"/>
        <w:rPr>
          <w:rFonts w:cs="宋体"/>
        </w:rPr>
      </w:pPr>
      <w:r>
        <w:rPr>
          <w:rFonts w:hint="eastAsia" w:cs="宋体"/>
        </w:rPr>
        <w:t>（2）室内的清洁消毒、整理及寝具更换清洗（可根据住宿人员要求）。</w:t>
      </w:r>
    </w:p>
    <w:p>
      <w:pPr>
        <w:spacing w:line="360" w:lineRule="auto"/>
        <w:ind w:left="480" w:leftChars="200" w:firstLine="240" w:firstLineChars="100"/>
        <w:rPr>
          <w:rFonts w:cs="宋体"/>
        </w:rPr>
      </w:pPr>
      <w:r>
        <w:rPr>
          <w:rFonts w:hint="eastAsia" w:cs="宋体"/>
        </w:rPr>
        <w:t>（3）公共区域清洁、消毒及卫生用品配备。</w:t>
      </w:r>
    </w:p>
    <w:p>
      <w:pPr>
        <w:spacing w:line="360" w:lineRule="auto"/>
        <w:ind w:left="480" w:leftChars="200" w:firstLine="240" w:firstLineChars="100"/>
        <w:rPr>
          <w:rFonts w:cs="宋体"/>
        </w:rPr>
      </w:pPr>
      <w:r>
        <w:rPr>
          <w:rFonts w:hint="eastAsia" w:cs="宋体"/>
        </w:rPr>
        <w:t>（4）房间水电设施维修。</w:t>
      </w:r>
    </w:p>
    <w:p>
      <w:pPr>
        <w:spacing w:line="360" w:lineRule="auto"/>
        <w:ind w:left="480" w:leftChars="200" w:firstLine="240" w:firstLineChars="100"/>
        <w:rPr>
          <w:rFonts w:cs="宋体"/>
          <w:b/>
          <w:bCs/>
        </w:rPr>
      </w:pPr>
      <w:r>
        <w:rPr>
          <w:rFonts w:hint="eastAsia" w:cs="宋体"/>
        </w:rPr>
        <w:t>（5）消防及用电安全管理。</w:t>
      </w:r>
    </w:p>
    <w:p>
      <w:pPr>
        <w:spacing w:line="360" w:lineRule="auto"/>
        <w:rPr>
          <w:rFonts w:cs="宋体"/>
          <w:b/>
          <w:bCs/>
        </w:rPr>
      </w:pPr>
      <w:r>
        <w:rPr>
          <w:rFonts w:hint="eastAsia" w:cs="宋体"/>
        </w:rPr>
        <w:t>（五）、理发服务</w:t>
      </w:r>
      <w:r>
        <w:rPr>
          <w:rFonts w:hint="eastAsia" w:cs="宋体"/>
          <w:b/>
          <w:bCs/>
        </w:rPr>
        <w:t>：</w:t>
      </w:r>
      <w:r>
        <w:rPr>
          <w:rFonts w:hint="eastAsia" w:cs="宋体"/>
        </w:rPr>
        <w:t xml:space="preserve">每周不少于两天对办公区工作人员提供理发服务。（可收取相关费用，但必须低于社会收费标准并报分局警保处批准备案）。 </w:t>
      </w:r>
      <w:r>
        <w:rPr>
          <w:rFonts w:hint="eastAsia" w:cs="宋体"/>
          <w:b/>
          <w:bCs/>
        </w:rPr>
        <w:t>注：所收取费用可用于购买理发所需日用品以及理发工具的更新。</w:t>
      </w:r>
    </w:p>
    <w:p>
      <w:pPr>
        <w:spacing w:line="360" w:lineRule="auto"/>
        <w:ind w:firstLine="482" w:firstLineChars="200"/>
        <w:rPr>
          <w:rFonts w:cs="宋体"/>
          <w:b/>
          <w:bCs/>
          <w:color w:val="FF0000"/>
        </w:rPr>
      </w:pPr>
    </w:p>
    <w:p>
      <w:pPr>
        <w:spacing w:line="360" w:lineRule="auto"/>
        <w:rPr>
          <w:rFonts w:cs="宋体"/>
          <w:b/>
          <w:bCs/>
        </w:rPr>
      </w:pPr>
      <w:r>
        <w:rPr>
          <w:rFonts w:hint="eastAsia" w:cs="宋体"/>
        </w:rPr>
        <w:t>（六）土建：项目红线范围内建筑本体、配套设施的小修养护与管理。</w:t>
      </w:r>
      <w:r>
        <w:rPr>
          <w:rFonts w:hint="eastAsia" w:cs="宋体"/>
          <w:b/>
        </w:rPr>
        <w:t>（土建小修费用≤300元/项/次）</w:t>
      </w:r>
      <w:r>
        <w:rPr>
          <w:rFonts w:hint="eastAsia" w:cs="宋体"/>
        </w:rPr>
        <w:t>。</w:t>
      </w:r>
    </w:p>
    <w:p>
      <w:pPr>
        <w:spacing w:line="360" w:lineRule="auto"/>
        <w:rPr>
          <w:rFonts w:cs="宋体"/>
          <w:b/>
          <w:bCs/>
        </w:rPr>
      </w:pPr>
      <w:r>
        <w:rPr>
          <w:rFonts w:hint="eastAsia" w:cs="宋体"/>
        </w:rPr>
        <w:t>（七）设备的运行维护与管理</w:t>
      </w:r>
      <w:r>
        <w:rPr>
          <w:rFonts w:hint="eastAsia" w:cs="宋体"/>
          <w:b/>
          <w:bCs/>
        </w:rPr>
        <w:t>：</w:t>
      </w:r>
    </w:p>
    <w:p>
      <w:pPr>
        <w:spacing w:line="360" w:lineRule="auto"/>
        <w:ind w:left="360" w:leftChars="150" w:firstLine="480" w:firstLineChars="200"/>
        <w:rPr>
          <w:rFonts w:cs="宋体"/>
        </w:rPr>
      </w:pPr>
      <w:r>
        <w:rPr>
          <w:rFonts w:hint="eastAsia" w:cs="宋体"/>
        </w:rPr>
        <w:t>（1）锅炉及其附属设备、供暖设施的运行、检修、维护以及锅炉软化水检测、锅炉内外部年检等项工作。</w:t>
      </w:r>
      <w:r>
        <w:rPr>
          <w:rFonts w:hint="eastAsia" w:cs="宋体"/>
          <w:b/>
          <w:bCs/>
        </w:rPr>
        <w:t>注：（燃料采购、锅炉本体维修费用，由采购人承担；锅炉年检、安全阀、压力表效验检测及软水药剂、材料含试纸、化验器皿、锅炉运行所需盐、碱产生的费用由中标供应商承担）</w:t>
      </w:r>
      <w:r>
        <w:rPr>
          <w:rFonts w:hint="eastAsia" w:cs="宋体"/>
        </w:rPr>
        <w:t>。锅炉为三台四吨燃气热水锅炉（冬季供暖两用一备,夏季为一用两备）。锅炉常年运行。生活热水要求：保证（常年）24小时生活热水供应。</w:t>
      </w:r>
      <w:r>
        <w:rPr>
          <w:rFonts w:hint="eastAsia" w:cs="宋体"/>
          <w:b/>
          <w:bCs/>
        </w:rPr>
        <w:t xml:space="preserve"> </w:t>
      </w:r>
    </w:p>
    <w:p>
      <w:pPr>
        <w:spacing w:line="360" w:lineRule="auto"/>
        <w:ind w:left="360" w:leftChars="150" w:firstLine="480" w:firstLineChars="200"/>
        <w:rPr>
          <w:rFonts w:cs="宋体"/>
          <w:b/>
        </w:rPr>
      </w:pPr>
      <w:r>
        <w:rPr>
          <w:rFonts w:hint="eastAsia" w:cs="宋体"/>
        </w:rPr>
        <w:t>（2）空调运行：空调为三洋多联机变频空调，室外机42台，室内机434个。负责设备的清洁、维修、保养。新风机房的运行、小修、维护。</w:t>
      </w:r>
    </w:p>
    <w:p>
      <w:pPr>
        <w:spacing w:line="360" w:lineRule="auto"/>
        <w:ind w:left="360" w:leftChars="150" w:firstLine="480" w:firstLineChars="200"/>
        <w:rPr>
          <w:rFonts w:cs="宋体"/>
        </w:rPr>
      </w:pPr>
      <w:r>
        <w:rPr>
          <w:rFonts w:hint="eastAsia" w:cs="宋体"/>
        </w:rPr>
        <w:t>（3）消防弱电系统：负责喷淋系统试验和日常维修养护，消火栓压力检测及消防加压系统的日常小修、养护。（弱电系统维护由分局另行委托，不在此次招标范围）。</w:t>
      </w:r>
      <w:r>
        <w:rPr>
          <w:rFonts w:hint="eastAsia" w:cs="宋体"/>
          <w:b/>
        </w:rPr>
        <w:t>灭火器检修检测及所需费用由中标供应商承担。（干粉灭火器5公斤550具；二氧化碳灭火器60具；15公斤推车干粉15具）。</w:t>
      </w:r>
    </w:p>
    <w:p>
      <w:pPr>
        <w:spacing w:line="360" w:lineRule="auto"/>
        <w:ind w:left="360" w:leftChars="150" w:firstLine="480" w:firstLineChars="200"/>
        <w:rPr>
          <w:rFonts w:cs="宋体"/>
        </w:rPr>
      </w:pPr>
      <w:r>
        <w:rPr>
          <w:rFonts w:hint="eastAsia" w:cs="宋体"/>
        </w:rPr>
        <w:t>（4）供水系统：生活自备井两座（一备一用），300立方生活水箱一个，供水变频泵3台。要求对供水变频系统、生活供水设备、消防供水等进行连续运行养护，并定期对生活水箱进行清洗消毒。（供水系统包括供水设备如室外和室内管线、龙头等未端设备）。</w:t>
      </w:r>
    </w:p>
    <w:p>
      <w:pPr>
        <w:spacing w:line="360" w:lineRule="auto"/>
        <w:ind w:left="240" w:leftChars="100" w:firstLine="600" w:firstLineChars="250"/>
        <w:rPr>
          <w:rFonts w:cs="宋体"/>
          <w:b/>
          <w:bCs/>
        </w:rPr>
      </w:pPr>
      <w:r>
        <w:rPr>
          <w:rFonts w:hint="eastAsia" w:cs="宋体"/>
        </w:rPr>
        <w:t>（5）排水系统：大院雨水提流井4座，每座井有24KW提流泵3台，地下车库雨水提流井4座，8台机组。污水处理站一座。包括生活污水、雨水系统的运行、小修、维护和管理。</w:t>
      </w:r>
    </w:p>
    <w:p>
      <w:pPr>
        <w:spacing w:line="360" w:lineRule="auto"/>
        <w:ind w:left="600" w:leftChars="250" w:firstLine="360" w:firstLineChars="150"/>
        <w:rPr>
          <w:rFonts w:cs="宋体"/>
          <w:b/>
          <w:bCs/>
        </w:rPr>
      </w:pPr>
      <w:r>
        <w:rPr>
          <w:rFonts w:hint="eastAsia" w:cs="宋体"/>
        </w:rPr>
        <w:t>（6）供电系统：负责供用电设备、设施、照明、（含节日景观照明）的运行、小修、养护。</w:t>
      </w:r>
    </w:p>
    <w:p>
      <w:pPr>
        <w:spacing w:line="360" w:lineRule="auto"/>
        <w:ind w:left="360" w:leftChars="150" w:firstLine="600" w:firstLineChars="250"/>
        <w:rPr>
          <w:rFonts w:cs="宋体"/>
        </w:rPr>
      </w:pPr>
      <w:r>
        <w:rPr>
          <w:rFonts w:hint="eastAsia" w:cs="宋体"/>
        </w:rPr>
        <w:t>（7）负责电开水器的除垢消毒工作。（60L：12台、120L：15台）</w:t>
      </w:r>
    </w:p>
    <w:p>
      <w:pPr>
        <w:spacing w:line="360" w:lineRule="auto"/>
        <w:ind w:left="360" w:leftChars="150" w:firstLine="600" w:firstLineChars="250"/>
        <w:rPr>
          <w:rFonts w:cs="宋体"/>
        </w:rPr>
      </w:pPr>
      <w:r>
        <w:rPr>
          <w:rFonts w:hint="eastAsia" w:cs="宋体"/>
        </w:rPr>
        <w:t>（8）康体设施、健身器材的日常养护。</w:t>
      </w:r>
    </w:p>
    <w:p>
      <w:pPr>
        <w:spacing w:line="360" w:lineRule="auto"/>
        <w:ind w:left="274" w:leftChars="114" w:firstLine="720" w:firstLineChars="300"/>
        <w:rPr>
          <w:rFonts w:cs="宋体"/>
          <w:b/>
        </w:rPr>
      </w:pPr>
      <w:r>
        <w:rPr>
          <w:rFonts w:hint="eastAsia" w:cs="宋体"/>
        </w:rPr>
        <w:t>（9）游泳馆水质化验及水净化系统的维护与管理。</w:t>
      </w:r>
      <w:r>
        <w:rPr>
          <w:rFonts w:hint="eastAsia" w:cs="宋体"/>
          <w:b/>
          <w:bCs/>
        </w:rPr>
        <w:t>(泳池为小标准：12.5M×25M)</w:t>
      </w:r>
      <w:r>
        <w:rPr>
          <w:rFonts w:hint="eastAsia" w:cs="宋体"/>
        </w:rPr>
        <w:t>在开放时间内设值班人员进行巡视及安全提醒以及日常泳池水质监测消毒工作。要求：康体职守人员需定岗定员。</w:t>
      </w:r>
      <w:r>
        <w:rPr>
          <w:rFonts w:hint="eastAsia" w:cs="宋体"/>
          <w:b/>
        </w:rPr>
        <w:t>（泳池日常消耗包括：消毒剂、除藻剂、试纸等产生费用由中标供应商承担）。</w:t>
      </w:r>
    </w:p>
    <w:p>
      <w:pPr>
        <w:spacing w:line="360" w:lineRule="auto"/>
        <w:ind w:left="274" w:leftChars="114" w:firstLine="600" w:firstLineChars="250"/>
        <w:rPr>
          <w:rFonts w:cs="宋体"/>
          <w:b/>
          <w:bCs/>
        </w:rPr>
      </w:pPr>
      <w:r>
        <w:rPr>
          <w:rFonts w:hint="eastAsia" w:cs="宋体"/>
        </w:rPr>
        <w:t>（10）监区内给排水、门禁的日常养护维修。</w:t>
      </w:r>
      <w:r>
        <w:rPr>
          <w:rFonts w:hint="eastAsia" w:cs="宋体"/>
          <w:b/>
          <w:bCs/>
        </w:rPr>
        <w:t>（需24小时值班）</w:t>
      </w:r>
    </w:p>
    <w:p>
      <w:pPr>
        <w:spacing w:line="360" w:lineRule="auto"/>
        <w:ind w:left="240" w:hanging="240" w:hangingChars="100"/>
        <w:rPr>
          <w:rFonts w:cs="宋体"/>
        </w:rPr>
      </w:pPr>
      <w:r>
        <w:rPr>
          <w:rFonts w:hint="eastAsia" w:cs="宋体"/>
        </w:rPr>
        <w:t xml:space="preserve">        (11) 配备高压电工8人，协助采购人进行高压配电24小时职守以及对监区内低压配电、照明的维护与维修。</w:t>
      </w:r>
    </w:p>
    <w:p>
      <w:pPr>
        <w:spacing w:line="360" w:lineRule="auto"/>
        <w:ind w:left="240" w:hanging="240" w:hangingChars="100"/>
        <w:rPr>
          <w:rFonts w:cs="宋体"/>
          <w:b/>
        </w:rPr>
      </w:pPr>
      <w:r>
        <w:rPr>
          <w:rFonts w:hint="eastAsia" w:cs="宋体"/>
        </w:rPr>
        <w:t xml:space="preserve">       </w:t>
      </w:r>
      <w:r>
        <w:rPr>
          <w:rFonts w:hint="eastAsia" w:cs="宋体"/>
          <w:b/>
        </w:rPr>
        <w:t xml:space="preserve"> 注：给排水、供用电维修按现有设施单体耗材300元（含）以下由中标供应商承担。新增、新建水、电设施由采购人承担。（采购人提供日常水、电维修耗材储备仓库）。</w:t>
      </w:r>
    </w:p>
    <w:p>
      <w:pPr>
        <w:spacing w:line="360" w:lineRule="auto"/>
        <w:ind w:left="241" w:hanging="241" w:hangingChars="100"/>
        <w:rPr>
          <w:rFonts w:cs="宋体"/>
          <w:b/>
        </w:rPr>
      </w:pPr>
      <w:r>
        <w:rPr>
          <w:rFonts w:hint="eastAsia" w:cs="宋体"/>
          <w:b/>
        </w:rPr>
        <w:t xml:space="preserve">           机电设备维修；小于3千瓦（含）由中标供应商承担。</w:t>
      </w:r>
    </w:p>
    <w:p>
      <w:pPr>
        <w:spacing w:line="360" w:lineRule="auto"/>
        <w:ind w:firstLine="1205" w:firstLineChars="500"/>
        <w:rPr>
          <w:rFonts w:cs="宋体"/>
          <w:b/>
        </w:rPr>
      </w:pPr>
      <w:r>
        <w:rPr>
          <w:rFonts w:hint="eastAsia" w:cs="宋体"/>
          <w:b/>
        </w:rPr>
        <w:t xml:space="preserve"> 承担日常维修所需维修工具、器具（300元（含）以下）</w:t>
      </w:r>
    </w:p>
    <w:p>
      <w:pPr>
        <w:pStyle w:val="13"/>
        <w:spacing w:line="360" w:lineRule="auto"/>
        <w:ind w:left="480" w:firstLine="480" w:firstLineChars="200"/>
        <w:rPr>
          <w:rFonts w:cs="宋体"/>
        </w:rPr>
      </w:pPr>
      <w:r>
        <w:rPr>
          <w:rFonts w:hint="eastAsia" w:cs="宋体"/>
        </w:rPr>
        <w:t>（12）电梯运行、维护与管理。与具备合格资质的电梯维保企业签订维保合同，并配合专业维保公司对电梯机房设备、井道系统、轿厢设备进行日常运行管理，履行监督、联系、敦促、检查责任，保证办公楼(区)电梯设备的正常使用。液压电梯四部（停运一部）。承担对在押人员送餐。需保证常年良好安全运行。</w:t>
      </w:r>
    </w:p>
    <w:p>
      <w:pPr>
        <w:spacing w:line="360" w:lineRule="auto"/>
        <w:ind w:firstLine="829" w:firstLineChars="344"/>
        <w:rPr>
          <w:rFonts w:cs="宋体"/>
        </w:rPr>
      </w:pPr>
      <w:r>
        <w:rPr>
          <w:rFonts w:hint="eastAsia" w:cs="宋体"/>
          <w:b/>
        </w:rPr>
        <w:t>（电梯维保费、年检费及其他检测由中标供应商承担）</w:t>
      </w:r>
    </w:p>
    <w:p>
      <w:pPr>
        <w:spacing w:line="360" w:lineRule="auto"/>
        <w:ind w:left="598" w:hanging="598" w:hangingChars="248"/>
        <w:rPr>
          <w:rFonts w:cs="宋体"/>
          <w:b/>
        </w:rPr>
      </w:pPr>
      <w:r>
        <w:rPr>
          <w:rFonts w:hint="eastAsia" w:cs="宋体"/>
          <w:b/>
        </w:rPr>
        <w:t xml:space="preserve">        注：涉及电梯大修如液压油、电磁阀、牵引绳更换，电控总成维修产生费用由使用单位承担。</w:t>
      </w:r>
    </w:p>
    <w:p>
      <w:pPr>
        <w:spacing w:line="360" w:lineRule="auto"/>
        <w:ind w:firstLine="240" w:firstLineChars="100"/>
        <w:rPr>
          <w:rFonts w:cs="宋体"/>
          <w:szCs w:val="24"/>
        </w:rPr>
      </w:pPr>
      <w:r>
        <w:rPr>
          <w:rFonts w:hint="eastAsia" w:cs="宋体"/>
          <w:szCs w:val="24"/>
        </w:rPr>
        <w:t>（</w:t>
      </w:r>
      <w:r>
        <w:rPr>
          <w:rFonts w:hint="eastAsia" w:cs="宋体"/>
          <w:sz w:val="29"/>
          <w:szCs w:val="29"/>
        </w:rPr>
        <w:t>八</w:t>
      </w:r>
      <w:r>
        <w:rPr>
          <w:rFonts w:hint="eastAsia" w:cs="宋体"/>
          <w:szCs w:val="24"/>
        </w:rPr>
        <w:t>）服务人员：详见附件一物业服务人员表。其中服务人员的具体要求应符合招标文件及采购人的要求，并且乙方应保证</w:t>
      </w:r>
      <w:r>
        <w:rPr>
          <w:rFonts w:hint="eastAsia" w:cs="宋体"/>
          <w:bCs/>
          <w:szCs w:val="24"/>
        </w:rPr>
        <w:t>为本包组建的专有服务团队为本包服务专用，与其他包的服务团队无交叉</w:t>
      </w:r>
      <w:r>
        <w:rPr>
          <w:rFonts w:hint="eastAsia" w:cs="宋体"/>
          <w:szCs w:val="24"/>
        </w:rPr>
        <w:t>。</w:t>
      </w:r>
    </w:p>
    <w:p>
      <w:pPr>
        <w:spacing w:line="360" w:lineRule="auto"/>
        <w:ind w:firstLine="240" w:firstLineChars="100"/>
        <w:rPr>
          <w:rFonts w:cs="宋体"/>
          <w:szCs w:val="24"/>
        </w:rPr>
      </w:pPr>
      <w:r>
        <w:rPr>
          <w:rFonts w:hint="eastAsia" w:cs="宋体"/>
          <w:szCs w:val="24"/>
        </w:rPr>
        <w:t>（九）分局洗衣房管理：负责全局干警制服的清洗熨烫。</w:t>
      </w:r>
      <w:r>
        <w:rPr>
          <w:rFonts w:hint="eastAsia" w:cs="宋体"/>
          <w:b/>
          <w:bCs/>
          <w:szCs w:val="24"/>
        </w:rPr>
        <w:t>（洗衣房产生的费用包括：洗衣耗材、设备维修添置更新等由中标供应商承担）</w:t>
      </w:r>
    </w:p>
    <w:p>
      <w:pPr>
        <w:spacing w:line="336" w:lineRule="auto"/>
        <w:ind w:firstLine="321" w:firstLineChars="100"/>
        <w:rPr>
          <w:rFonts w:cs="宋体"/>
          <w:b/>
          <w:sz w:val="32"/>
          <w:szCs w:val="32"/>
        </w:rPr>
      </w:pPr>
      <w:r>
        <w:rPr>
          <w:rFonts w:hint="eastAsia" w:cs="宋体"/>
          <w:b/>
          <w:sz w:val="32"/>
          <w:szCs w:val="32"/>
        </w:rPr>
        <w:t>三、合同金额及付款方式：</w:t>
      </w:r>
    </w:p>
    <w:p>
      <w:pPr>
        <w:pStyle w:val="54"/>
        <w:spacing w:line="336" w:lineRule="auto"/>
        <w:rPr>
          <w:rFonts w:hAnsi="宋体" w:cs="宋体"/>
        </w:rPr>
      </w:pPr>
      <w:r>
        <w:rPr>
          <w:rFonts w:hint="eastAsia" w:hAnsi="宋体" w:cs="宋体"/>
        </w:rPr>
        <w:t>（一）.合同总价</w:t>
      </w:r>
    </w:p>
    <w:p>
      <w:pPr>
        <w:pStyle w:val="54"/>
        <w:spacing w:line="336" w:lineRule="auto"/>
        <w:rPr>
          <w:rFonts w:hAnsi="宋体" w:cs="宋体"/>
        </w:rPr>
      </w:pPr>
      <w:r>
        <w:rPr>
          <w:rFonts w:hint="eastAsia" w:hAnsi="宋体" w:cs="宋体"/>
        </w:rPr>
        <w:t>本合同金额共计：</w:t>
      </w:r>
    </w:p>
    <w:p>
      <w:pPr>
        <w:pStyle w:val="54"/>
        <w:spacing w:line="336" w:lineRule="auto"/>
        <w:rPr>
          <w:rFonts w:hAnsi="宋体" w:cs="宋体"/>
        </w:rPr>
      </w:pPr>
      <w:r>
        <w:rPr>
          <w:rFonts w:hint="eastAsia" w:hAnsi="宋体" w:cs="宋体"/>
        </w:rPr>
        <w:t>人民币小写：</w:t>
      </w:r>
      <w:r>
        <w:rPr>
          <w:rFonts w:hint="eastAsia" w:hAnsi="宋体" w:cs="宋体"/>
          <w:u w:val="single"/>
        </w:rPr>
        <w:fldChar w:fldCharType="begin">
          <w:ffData>
            <w:name w:val="Text12"/>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元，人民币大写：</w:t>
      </w:r>
      <w:r>
        <w:rPr>
          <w:rFonts w:hint="eastAsia" w:hAnsi="宋体" w:cs="宋体"/>
          <w:u w:val="single"/>
        </w:rPr>
        <w:fldChar w:fldCharType="begin">
          <w:ffData>
            <w:name w:val="Text13"/>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w:t>
      </w:r>
    </w:p>
    <w:p>
      <w:pPr>
        <w:pStyle w:val="54"/>
        <w:spacing w:line="360" w:lineRule="auto"/>
        <w:rPr>
          <w:rFonts w:hAnsi="宋体" w:cs="宋体"/>
        </w:rPr>
      </w:pPr>
      <w:r>
        <w:rPr>
          <w:rFonts w:hint="eastAsia" w:hAnsi="宋体" w:cs="宋体"/>
        </w:rPr>
        <w:t>（二）.支付</w:t>
      </w:r>
    </w:p>
    <w:p>
      <w:pPr>
        <w:spacing w:line="360" w:lineRule="auto"/>
        <w:ind w:firstLine="480" w:firstLineChars="200"/>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pStyle w:val="54"/>
        <w:spacing w:line="360" w:lineRule="auto"/>
        <w:rPr>
          <w:rFonts w:hAnsi="宋体" w:cs="宋体"/>
        </w:rPr>
      </w:pPr>
      <w:r>
        <w:rPr>
          <w:rFonts w:hint="eastAsia" w:ascii="Calibri" w:cs="Calibri"/>
        </w:rPr>
        <w:t>（2）</w:t>
      </w:r>
      <w:r>
        <w:rPr>
          <w:rFonts w:hint="eastAsia" w:hAnsi="宋体" w:cs="宋体"/>
        </w:rPr>
        <w:t>按每三个月分四期支付：</w:t>
      </w:r>
    </w:p>
    <w:p>
      <w:pPr>
        <w:spacing w:line="360" w:lineRule="auto"/>
        <w:ind w:firstLine="480" w:firstLineChars="200"/>
        <w:rPr>
          <w:rFonts w:cs="宋体"/>
        </w:rPr>
      </w:pPr>
      <w:r>
        <w:rPr>
          <w:rFonts w:hint="eastAsia" w:cs="宋体"/>
          <w:color w:val="000000"/>
        </w:rPr>
        <w:t>第一期，</w:t>
      </w:r>
      <w:r>
        <w:rPr>
          <w:rFonts w:hint="eastAsia" w:cs="宋体"/>
          <w:u w:val="single"/>
        </w:rPr>
        <w:t>2024</w:t>
      </w:r>
      <w:r>
        <w:rPr>
          <w:rFonts w:hint="eastAsia" w:cs="宋体"/>
          <w:color w:val="000000"/>
        </w:rPr>
        <w:t>年</w:t>
      </w:r>
      <w:r>
        <w:rPr>
          <w:rFonts w:hint="eastAsia" w:cs="宋体"/>
          <w:u w:val="single"/>
        </w:rPr>
        <w:t>3</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第二期，</w:t>
      </w:r>
      <w:r>
        <w:rPr>
          <w:rFonts w:hint="eastAsia" w:cs="宋体"/>
          <w:u w:val="single"/>
        </w:rPr>
        <w:t>2024</w:t>
      </w:r>
      <w:r>
        <w:rPr>
          <w:rFonts w:hint="eastAsia" w:cs="宋体"/>
          <w:color w:val="000000"/>
        </w:rPr>
        <w:t>年</w:t>
      </w:r>
      <w:r>
        <w:rPr>
          <w:rFonts w:hint="eastAsia" w:cs="宋体"/>
          <w:u w:val="single"/>
        </w:rPr>
        <w:t>6</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第三期，</w:t>
      </w:r>
      <w:r>
        <w:rPr>
          <w:rFonts w:hint="eastAsia" w:cs="宋体"/>
          <w:u w:val="single"/>
        </w:rPr>
        <w:t>2024</w:t>
      </w:r>
      <w:r>
        <w:rPr>
          <w:rFonts w:hint="eastAsia" w:cs="宋体"/>
          <w:color w:val="000000"/>
        </w:rPr>
        <w:t>年</w:t>
      </w:r>
      <w:r>
        <w:rPr>
          <w:rFonts w:hint="eastAsia" w:cs="宋体"/>
          <w:u w:val="single"/>
        </w:rPr>
        <w:t>9</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color w:val="000000"/>
        </w:rPr>
      </w:pPr>
      <w:r>
        <w:rPr>
          <w:rFonts w:hint="eastAsia" w:cs="宋体"/>
          <w:color w:val="000000"/>
        </w:rPr>
        <w:t>第四期，</w:t>
      </w:r>
      <w:r>
        <w:rPr>
          <w:rFonts w:hint="eastAsia" w:cs="宋体"/>
          <w:u w:val="single"/>
        </w:rPr>
        <w:t>2024</w:t>
      </w:r>
      <w:r>
        <w:rPr>
          <w:rFonts w:hint="eastAsia" w:cs="宋体"/>
          <w:color w:val="000000"/>
        </w:rPr>
        <w:t>年</w:t>
      </w:r>
      <w:r>
        <w:rPr>
          <w:rFonts w:hint="eastAsia" w:cs="宋体"/>
          <w:u w:val="single"/>
        </w:rPr>
        <w:t>11</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pStyle w:val="54"/>
        <w:spacing w:line="360" w:lineRule="auto"/>
        <w:rPr>
          <w:rFonts w:hAnsi="宋体" w:cs="宋体"/>
        </w:rPr>
      </w:pPr>
      <w:r>
        <w:rPr>
          <w:rFonts w:hint="eastAsia" w:ascii="Calibri" w:cs="Calibri"/>
        </w:rPr>
        <w:t>（3）</w:t>
      </w:r>
      <w:r>
        <w:rPr>
          <w:rFonts w:hint="eastAsia" w:hAnsi="宋体" w:cs="宋体"/>
        </w:rPr>
        <w:t>结算付款方式：转账。</w:t>
      </w:r>
    </w:p>
    <w:p>
      <w:pPr>
        <w:pStyle w:val="54"/>
        <w:spacing w:line="360" w:lineRule="auto"/>
        <w:rPr>
          <w:rFonts w:hAnsi="宋体" w:cs="宋体"/>
        </w:rPr>
      </w:pPr>
      <w:r>
        <w:rPr>
          <w:rFonts w:hint="eastAsia" w:ascii="Calibri" w:cs="Calibri"/>
        </w:rPr>
        <w:t>（4）</w:t>
      </w:r>
      <w:r>
        <w:rPr>
          <w:rFonts w:hint="eastAsia" w:hAnsi="宋体" w:cs="宋体"/>
        </w:rPr>
        <w:t>每次甲方付款前，乙方需向甲方提供符合甲方要求的正规发票。</w:t>
      </w:r>
    </w:p>
    <w:p>
      <w:pPr>
        <w:pStyle w:val="54"/>
        <w:spacing w:line="360" w:lineRule="auto"/>
        <w:rPr>
          <w:rFonts w:hAnsi="宋体" w:cs="宋体"/>
        </w:rPr>
      </w:pPr>
      <w:r>
        <w:rPr>
          <w:rFonts w:hint="eastAsia" w:ascii="Calibri" w:cs="Calibri"/>
        </w:rPr>
        <w:t>（5）</w:t>
      </w:r>
      <w:r>
        <w:rPr>
          <w:rFonts w:hint="eastAsia" w:hAnsi="宋体" w:cs="宋体"/>
        </w:rPr>
        <w:t>本合同约定的付款时间及付款金额等以甲方获得经费审批为准，经费未及时审批及拨款的，甲方可根据经费批复视情况调整付款时间及金额，且不视为甲方违约。如发生上述情况，乙方承诺仍按本合同约定履行乙方义务。</w:t>
      </w:r>
    </w:p>
    <w:p>
      <w:pPr>
        <w:pStyle w:val="54"/>
        <w:spacing w:line="360" w:lineRule="auto"/>
        <w:rPr>
          <w:rFonts w:hAnsi="宋体" w:cs="宋体"/>
        </w:rPr>
      </w:pPr>
    </w:p>
    <w:p>
      <w:pPr>
        <w:spacing w:line="360" w:lineRule="auto"/>
        <w:rPr>
          <w:rFonts w:cs="宋体"/>
        </w:rPr>
      </w:pPr>
      <w:r>
        <w:rPr>
          <w:rFonts w:hint="eastAsia" w:cs="宋体"/>
          <w:szCs w:val="24"/>
        </w:rPr>
        <w:t>（三）.</w:t>
      </w:r>
      <w:r>
        <w:rPr>
          <w:rFonts w:hint="eastAsia" w:cs="宋体"/>
        </w:rPr>
        <w:t>服务费说明</w:t>
      </w:r>
    </w:p>
    <w:p>
      <w:pPr>
        <w:spacing w:line="360" w:lineRule="auto"/>
        <w:rPr>
          <w:rFonts w:cs="宋体"/>
        </w:rPr>
      </w:pPr>
      <w:r>
        <w:rPr>
          <w:rFonts w:hint="eastAsia" w:cs="宋体"/>
        </w:rPr>
        <w:t>乙方的服务费，包括但不限于以下服务：</w:t>
      </w:r>
    </w:p>
    <w:p>
      <w:pPr>
        <w:spacing w:line="360" w:lineRule="auto"/>
        <w:rPr>
          <w:rFonts w:cs="宋体"/>
        </w:rPr>
      </w:pPr>
      <w:r>
        <w:rPr>
          <w:rFonts w:hint="eastAsia" w:cs="宋体"/>
        </w:rPr>
        <w:t>（1）日常用品耗材：办公用品、洗手液或香皂、除味球、重点区域卫生纸、废纸桶、节水器感应器电池、灭鼠、灭蟑、灭蚊蝇等费用。</w:t>
      </w:r>
    </w:p>
    <w:p>
      <w:pPr>
        <w:spacing w:line="360" w:lineRule="auto"/>
        <w:rPr>
          <w:rFonts w:cs="宋体"/>
        </w:rPr>
      </w:pPr>
      <w:r>
        <w:rPr>
          <w:rFonts w:hint="eastAsia" w:cs="宋体"/>
        </w:rPr>
        <w:t>（2）保洁耗材：如墩布、扫帚、公共卫生袋、去污和除味剂耗材等费用。</w:t>
      </w:r>
    </w:p>
    <w:p>
      <w:pPr>
        <w:spacing w:line="360" w:lineRule="auto"/>
        <w:rPr>
          <w:rFonts w:cs="宋体"/>
        </w:rPr>
      </w:pPr>
      <w:r>
        <w:rPr>
          <w:rFonts w:hint="eastAsia" w:cs="宋体"/>
        </w:rPr>
        <w:t>（3）工程：日常维修（零星维修）所需工具购置、各设备系统运行、维修保养、工程日常设备（照明、上下水、土建、五金配件）设施、楼宇附属设备设施等维修、更换的材料费300元/项/次以内（分体空调除外）等费用。</w:t>
      </w:r>
    </w:p>
    <w:p>
      <w:pPr>
        <w:spacing w:line="360" w:lineRule="auto"/>
        <w:rPr>
          <w:rFonts w:cs="宋体"/>
        </w:rPr>
      </w:pPr>
      <w:r>
        <w:rPr>
          <w:rFonts w:hint="eastAsia" w:cs="宋体"/>
        </w:rPr>
        <w:t>（4）楼宇设备（水、电梯、压力容器）的检测，年检费用。</w:t>
      </w:r>
    </w:p>
    <w:p>
      <w:pPr>
        <w:spacing w:line="360" w:lineRule="auto"/>
        <w:rPr>
          <w:rFonts w:cs="宋体"/>
        </w:rPr>
      </w:pPr>
      <w:r>
        <w:rPr>
          <w:rFonts w:hint="eastAsia" w:cs="宋体"/>
        </w:rPr>
        <w:t>（5）灭火器的检测费用。</w:t>
      </w:r>
    </w:p>
    <w:p>
      <w:pPr>
        <w:spacing w:line="360" w:lineRule="auto"/>
        <w:rPr>
          <w:rFonts w:cs="宋体"/>
        </w:rPr>
      </w:pPr>
      <w:r>
        <w:rPr>
          <w:rFonts w:hint="eastAsia" w:cs="宋体"/>
        </w:rPr>
        <w:t>（6）隔油池、化粪池的清掏疏通费用。</w:t>
      </w:r>
    </w:p>
    <w:p>
      <w:pPr>
        <w:spacing w:line="360" w:lineRule="auto"/>
        <w:rPr>
          <w:rFonts w:cs="宋体"/>
        </w:rPr>
      </w:pPr>
      <w:r>
        <w:rPr>
          <w:rFonts w:hint="eastAsia" w:cs="宋体"/>
        </w:rPr>
        <w:t>（7）电梯设备包括相关小修保养协议等费用。</w:t>
      </w:r>
    </w:p>
    <w:p>
      <w:pPr>
        <w:spacing w:line="360" w:lineRule="auto"/>
        <w:rPr>
          <w:rFonts w:cs="宋体"/>
        </w:rPr>
      </w:pPr>
      <w:r>
        <w:rPr>
          <w:rFonts w:hint="eastAsia" w:cs="宋体"/>
        </w:rPr>
        <w:t>（8）大楼日常养护</w:t>
      </w:r>
      <w:r>
        <w:rPr>
          <w:rFonts w:hint="eastAsia" w:cs="宋体"/>
          <w:color w:val="000000"/>
        </w:rPr>
        <w:t>小修</w:t>
      </w:r>
      <w:r>
        <w:rPr>
          <w:rFonts w:hint="eastAsia" w:cs="宋体"/>
        </w:rPr>
        <w:t>及零星材料等费用（含五金件）。</w:t>
      </w:r>
    </w:p>
    <w:p>
      <w:pPr>
        <w:spacing w:line="360" w:lineRule="auto"/>
        <w:rPr>
          <w:rFonts w:cs="宋体"/>
        </w:rPr>
      </w:pPr>
      <w:r>
        <w:rPr>
          <w:rFonts w:hint="eastAsia" w:cs="宋体"/>
        </w:rPr>
        <w:t>（9）外墙清洗费、公共部位绿植租摆费等费用（重点区域、会议室、门厅、服务大厅、电梯厅、楼层通道花木租摆、大楼区域内共用绿化施肥、修剪、绿植损补、节日花坛）。</w:t>
      </w:r>
    </w:p>
    <w:p>
      <w:pPr>
        <w:spacing w:line="360" w:lineRule="auto"/>
        <w:rPr>
          <w:rFonts w:cs="宋体"/>
        </w:rPr>
      </w:pPr>
      <w:r>
        <w:rPr>
          <w:rFonts w:hint="eastAsia" w:cs="宋体"/>
        </w:rPr>
        <w:t>（10）物业工作人员工资、人员保险、公积金、福利、就餐等费用。</w:t>
      </w:r>
    </w:p>
    <w:p>
      <w:pPr>
        <w:spacing w:line="360" w:lineRule="auto"/>
        <w:rPr>
          <w:rFonts w:cs="宋体"/>
        </w:rPr>
      </w:pPr>
      <w:r>
        <w:rPr>
          <w:rFonts w:hint="eastAsia" w:cs="宋体"/>
        </w:rPr>
        <w:t>（11）法定节假日及休息日，此项所产生的加班费用。劳保用品含工服、防暑降温用品、卫生防护用品及防疫物资的费用。</w:t>
      </w:r>
    </w:p>
    <w:p>
      <w:pPr>
        <w:pStyle w:val="54"/>
        <w:spacing w:line="360" w:lineRule="auto"/>
        <w:rPr>
          <w:rFonts w:hAnsi="宋体" w:cs="宋体"/>
        </w:rPr>
      </w:pPr>
      <w:r>
        <w:rPr>
          <w:rFonts w:hint="eastAsia" w:hAnsi="宋体" w:cs="宋体"/>
        </w:rPr>
        <w:t>（1</w:t>
      </w:r>
      <w:r>
        <w:rPr>
          <w:rFonts w:hAnsi="宋体" w:cs="宋体"/>
        </w:rPr>
        <w:t>2</w:t>
      </w:r>
      <w:r>
        <w:rPr>
          <w:rFonts w:hint="eastAsia" w:hAnsi="宋体" w:cs="宋体"/>
        </w:rPr>
        <w:t>）与本合同执行有关的一切税费均应由乙方负担。</w:t>
      </w:r>
    </w:p>
    <w:p>
      <w:pPr>
        <w:pStyle w:val="22"/>
        <w:ind w:left="0" w:leftChars="0" w:firstLine="480"/>
        <w:rPr>
          <w:rFonts w:cs="宋体"/>
        </w:rPr>
      </w:pPr>
      <w:r>
        <w:rPr>
          <w:rFonts w:hint="eastAsia" w:cs="宋体"/>
        </w:rPr>
        <w:t>除以上费用外，由于乙方未尽管理责任给业主造成损失的，所产生的一切赔偿责任由乙方承担。</w:t>
      </w:r>
    </w:p>
    <w:p>
      <w:pPr>
        <w:spacing w:line="360" w:lineRule="auto"/>
        <w:ind w:firstLine="630" w:firstLineChars="196"/>
        <w:rPr>
          <w:rFonts w:cs="宋体"/>
          <w:b/>
          <w:sz w:val="32"/>
          <w:szCs w:val="32"/>
        </w:rPr>
      </w:pPr>
      <w:r>
        <w:rPr>
          <w:rFonts w:hint="eastAsia" w:cs="宋体"/>
          <w:b/>
          <w:sz w:val="32"/>
          <w:szCs w:val="32"/>
        </w:rPr>
        <w:t>四、双方的权利和义务</w:t>
      </w:r>
    </w:p>
    <w:p>
      <w:pPr>
        <w:spacing w:line="360" w:lineRule="auto"/>
        <w:ind w:firstLine="480" w:firstLineChars="200"/>
        <w:rPr>
          <w:rFonts w:cs="宋体"/>
          <w:szCs w:val="24"/>
        </w:rPr>
      </w:pPr>
      <w:r>
        <w:rPr>
          <w:rFonts w:hint="eastAsia" w:cs="宋体"/>
          <w:szCs w:val="24"/>
        </w:rPr>
        <w:t>（一）.甲方的权利义务</w:t>
      </w:r>
    </w:p>
    <w:p>
      <w:pPr>
        <w:spacing w:line="360" w:lineRule="auto"/>
        <w:ind w:firstLine="480" w:firstLineChars="200"/>
        <w:rPr>
          <w:rFonts w:cs="宋体"/>
          <w:szCs w:val="24"/>
        </w:rPr>
      </w:pPr>
      <w:r>
        <w:rPr>
          <w:rFonts w:hint="eastAsia" w:cs="宋体"/>
          <w:szCs w:val="24"/>
        </w:rPr>
        <w:t>（1）根据本合同规定，甲方将办公楼公共区域保洁、日常维修养护等内容委托乙方实行物业服务。</w:t>
      </w:r>
    </w:p>
    <w:p>
      <w:pPr>
        <w:spacing w:line="360" w:lineRule="auto"/>
        <w:ind w:firstLine="480" w:firstLineChars="200"/>
        <w:rPr>
          <w:rFonts w:cs="宋体"/>
          <w:szCs w:val="24"/>
        </w:rPr>
      </w:pPr>
      <w:r>
        <w:rPr>
          <w:rFonts w:hint="eastAsia" w:cs="宋体"/>
          <w:szCs w:val="24"/>
        </w:rPr>
        <w:t>（2）甲方应为乙方服务人员提供必要的工作条件。</w:t>
      </w:r>
    </w:p>
    <w:p>
      <w:pPr>
        <w:spacing w:line="360" w:lineRule="auto"/>
        <w:ind w:firstLine="480" w:firstLineChars="200"/>
        <w:rPr>
          <w:rFonts w:cs="宋体"/>
          <w:szCs w:val="24"/>
        </w:rPr>
      </w:pPr>
      <w:r>
        <w:rPr>
          <w:rFonts w:hint="eastAsia" w:cs="宋体"/>
          <w:szCs w:val="24"/>
        </w:rPr>
        <w:t>（3）若双方认为必要，甲方应向乙方提供其进行物业管理的资料和文件（如甲方相关管理规定等），并在服务期满时予以收回。</w:t>
      </w:r>
    </w:p>
    <w:p>
      <w:pPr>
        <w:spacing w:line="360" w:lineRule="auto"/>
        <w:ind w:firstLine="480" w:firstLineChars="200"/>
        <w:rPr>
          <w:rFonts w:cs="宋体"/>
          <w:szCs w:val="24"/>
        </w:rPr>
      </w:pPr>
      <w:r>
        <w:rPr>
          <w:rFonts w:hint="eastAsia" w:cs="宋体"/>
          <w:szCs w:val="24"/>
        </w:rPr>
        <w:t>（4）协助乙方收集该项目的各项工程资料、图纸、备案资料、使用说明书等，在移交过程中，乙方不得以此为理由降低物业服务标准，应按照服务标准提供正常的物业管理服务。</w:t>
      </w:r>
    </w:p>
    <w:p>
      <w:pPr>
        <w:spacing w:line="360" w:lineRule="auto"/>
        <w:ind w:firstLine="480" w:firstLineChars="200"/>
        <w:rPr>
          <w:rFonts w:cs="宋体"/>
          <w:szCs w:val="24"/>
        </w:rPr>
      </w:pPr>
      <w:r>
        <w:rPr>
          <w:rFonts w:hint="eastAsia" w:cs="宋体"/>
          <w:szCs w:val="24"/>
        </w:rPr>
        <w:t>（5）对乙方的工作及工作管理实施指导、监督、检查，对于乙方工作不符合甲方要求及合同约定的，有权要求予以整改。</w:t>
      </w:r>
    </w:p>
    <w:p>
      <w:pPr>
        <w:spacing w:line="360" w:lineRule="auto"/>
        <w:ind w:firstLine="480" w:firstLineChars="200"/>
        <w:rPr>
          <w:rFonts w:cs="宋体"/>
          <w:szCs w:val="24"/>
        </w:rPr>
      </w:pPr>
      <w:r>
        <w:rPr>
          <w:rFonts w:hint="eastAsia" w:cs="宋体"/>
          <w:szCs w:val="24"/>
        </w:rPr>
        <w:t xml:space="preserve">（6）甲方有权要求乙方对于不符合工作要求的物业人员予以更换。 </w:t>
      </w:r>
    </w:p>
    <w:p>
      <w:pPr>
        <w:spacing w:line="360" w:lineRule="auto"/>
        <w:ind w:firstLine="480" w:firstLineChars="200"/>
        <w:rPr>
          <w:rFonts w:cs="宋体"/>
          <w:szCs w:val="24"/>
        </w:rPr>
      </w:pPr>
      <w:r>
        <w:rPr>
          <w:rFonts w:hint="eastAsia" w:cs="宋体"/>
          <w:szCs w:val="24"/>
        </w:rPr>
        <w:t>（二）.乙方的权利义务</w:t>
      </w:r>
    </w:p>
    <w:p>
      <w:pPr>
        <w:spacing w:line="360" w:lineRule="auto"/>
        <w:ind w:firstLine="480" w:firstLineChars="200"/>
        <w:rPr>
          <w:rFonts w:cs="宋体"/>
          <w:szCs w:val="24"/>
        </w:rPr>
      </w:pPr>
      <w:r>
        <w:rPr>
          <w:rFonts w:hint="eastAsia" w:cs="宋体"/>
          <w:szCs w:val="24"/>
        </w:rPr>
        <w:t>（1）根据甲方的授权和有关法律、法规及本合同的约定，在本物业区域内提供物业管理服务。</w:t>
      </w:r>
    </w:p>
    <w:p>
      <w:pPr>
        <w:spacing w:line="360" w:lineRule="auto"/>
        <w:ind w:firstLine="480" w:firstLineChars="200"/>
        <w:rPr>
          <w:rFonts w:cs="宋体"/>
          <w:szCs w:val="24"/>
        </w:rPr>
      </w:pPr>
      <w:r>
        <w:rPr>
          <w:rFonts w:hint="eastAsia" w:cs="宋体"/>
          <w:szCs w:val="24"/>
        </w:rPr>
        <w:t>（2）根据有关法律、法规的规定，结合实际情况，制定本管理区域物业服务的各项规章制度，报甲方审核批准后实施。</w:t>
      </w:r>
    </w:p>
    <w:p>
      <w:pPr>
        <w:spacing w:line="360" w:lineRule="auto"/>
        <w:ind w:firstLine="480" w:firstLineChars="200"/>
        <w:rPr>
          <w:rFonts w:cs="宋体"/>
          <w:szCs w:val="24"/>
        </w:rPr>
      </w:pPr>
      <w:r>
        <w:rPr>
          <w:rFonts w:hint="eastAsia" w:cs="宋体"/>
          <w:szCs w:val="24"/>
        </w:rPr>
        <w:t>（3）遵守各项管理法规和合同规定的责任要求，根据甲方授权管理事项，对本服务区域物业实施综合管理，确保实现管理目标、经济指标，并承担相应责任，自觉接受甲方检查监督。</w:t>
      </w:r>
    </w:p>
    <w:p>
      <w:pPr>
        <w:spacing w:line="348" w:lineRule="auto"/>
        <w:ind w:firstLine="480" w:firstLineChars="200"/>
        <w:rPr>
          <w:rFonts w:cs="宋体"/>
          <w:szCs w:val="24"/>
        </w:rPr>
      </w:pPr>
      <w:r>
        <w:rPr>
          <w:rFonts w:hint="eastAsia" w:cs="宋体"/>
          <w:szCs w:val="24"/>
        </w:rPr>
        <w:t>（4）乙方对服务区域的公用设施不得擅自占用和改变其使用功能，乙方如有需要，须报甲方和有关部门批准后方可实施。</w:t>
      </w:r>
    </w:p>
    <w:p>
      <w:pPr>
        <w:spacing w:line="348" w:lineRule="auto"/>
        <w:ind w:firstLine="480" w:firstLineChars="200"/>
        <w:rPr>
          <w:rFonts w:cs="宋体"/>
          <w:szCs w:val="24"/>
        </w:rPr>
      </w:pPr>
      <w:r>
        <w:rPr>
          <w:rFonts w:hint="eastAsia" w:cs="宋体"/>
          <w:szCs w:val="24"/>
        </w:rPr>
        <w:t>（5）乙方须在本服务区域设置管理机构，配备相关人员，并与甲方协作配合，严格执行甲方的相关规定。</w:t>
      </w:r>
    </w:p>
    <w:p>
      <w:pPr>
        <w:spacing w:line="348" w:lineRule="auto"/>
        <w:ind w:firstLine="480" w:firstLineChars="200"/>
        <w:rPr>
          <w:rFonts w:cs="宋体"/>
          <w:szCs w:val="24"/>
        </w:rPr>
      </w:pPr>
      <w:r>
        <w:rPr>
          <w:rFonts w:hint="eastAsia" w:cs="宋体"/>
          <w:szCs w:val="24"/>
        </w:rPr>
        <w:t>（6）乙方应当按照本合同确定的服务内容配备具有相关服务资质、服务能力、服务经验的工作人员。</w:t>
      </w:r>
    </w:p>
    <w:p>
      <w:pPr>
        <w:spacing w:line="348" w:lineRule="auto"/>
        <w:ind w:firstLine="480" w:firstLineChars="200"/>
        <w:rPr>
          <w:rFonts w:cs="宋体"/>
          <w:szCs w:val="24"/>
        </w:rPr>
      </w:pPr>
      <w:r>
        <w:rPr>
          <w:rFonts w:hint="eastAsia" w:cs="宋体"/>
          <w:szCs w:val="24"/>
        </w:rPr>
        <w:t>（7）乙方应当对其派驻甲方的工作人员进行必要的上岗培训，依据甲方要求进行合规培训，确保服务人员遵守甲方的规章制度。并对派驻人员进行工作安全、职业操守培训。对于派驻人员违反操作规程造成的，包括但不限于甲方、甲方人员、乙方、乙方人员及其任何第三人人身、财产及设备损失损害的，由乙方承担相应的责任。</w:t>
      </w:r>
    </w:p>
    <w:p>
      <w:pPr>
        <w:spacing w:line="348" w:lineRule="auto"/>
        <w:ind w:firstLine="480" w:firstLineChars="200"/>
        <w:rPr>
          <w:rFonts w:cs="宋体"/>
          <w:szCs w:val="24"/>
        </w:rPr>
      </w:pPr>
      <w:r>
        <w:rPr>
          <w:rFonts w:hint="eastAsia" w:cs="宋体"/>
          <w:szCs w:val="24"/>
        </w:rPr>
        <w:t>（8）乙方应与物业服务人员之间签订合法有效的劳动合同，并依法承担相应的法律责任。乙方物业服务人员的工资、加班费、带薪年假、社保等福利待遇由乙方自行承担，对于因派驻工作发生的劳动争议及其社会保险争议，由乙方自行解决，甲方不承担任何责任。</w:t>
      </w:r>
    </w:p>
    <w:p>
      <w:pPr>
        <w:spacing w:line="348" w:lineRule="auto"/>
        <w:ind w:firstLine="480" w:firstLineChars="200"/>
        <w:rPr>
          <w:rFonts w:cs="宋体"/>
          <w:szCs w:val="24"/>
        </w:rPr>
      </w:pPr>
      <w:r>
        <w:rPr>
          <w:rFonts w:hint="eastAsia" w:cs="宋体"/>
          <w:szCs w:val="24"/>
        </w:rPr>
        <w:t>（9）建立本服务区域物业管理档案并详细记载有关工作情况及应甲方要求完善相应的记录，定期向甲方汇报。</w:t>
      </w:r>
    </w:p>
    <w:p>
      <w:pPr>
        <w:spacing w:line="348" w:lineRule="auto"/>
        <w:ind w:firstLine="480" w:firstLineChars="200"/>
        <w:rPr>
          <w:rFonts w:cs="宋体"/>
          <w:szCs w:val="24"/>
        </w:rPr>
      </w:pPr>
      <w:r>
        <w:rPr>
          <w:rFonts w:hint="eastAsia" w:cs="宋体"/>
          <w:szCs w:val="24"/>
        </w:rPr>
        <w:t>（10）负责保管好甲方提供的相关资料，在服务期满时将全部退还甲方。保守在服务中获得的甲方的信息，未经许可不得对外泄漏，否则由此造成的损失由乙方承担相关责任。</w:t>
      </w:r>
    </w:p>
    <w:p>
      <w:pPr>
        <w:spacing w:line="348" w:lineRule="auto"/>
        <w:ind w:firstLine="480" w:firstLineChars="200"/>
        <w:rPr>
          <w:rFonts w:cs="宋体"/>
          <w:szCs w:val="24"/>
        </w:rPr>
      </w:pPr>
      <w:r>
        <w:rPr>
          <w:rFonts w:hint="eastAsia" w:cs="宋体"/>
          <w:szCs w:val="24"/>
        </w:rPr>
        <w:t>（11）乙方在提供物业服务过程中因乙方原因造成甲方设施损坏的，乙方应积极采取补救措施及时修复，发生的相关费用由乙方承担。由于乙方原因造成甲方和第三人财产损失的，乙方应给予赔偿。</w:t>
      </w:r>
    </w:p>
    <w:p>
      <w:pPr>
        <w:spacing w:line="348" w:lineRule="auto"/>
        <w:ind w:firstLine="480" w:firstLineChars="200"/>
        <w:rPr>
          <w:rFonts w:cs="宋体"/>
          <w:szCs w:val="24"/>
        </w:rPr>
      </w:pPr>
      <w:r>
        <w:rPr>
          <w:rFonts w:hint="eastAsia" w:cs="宋体"/>
          <w:szCs w:val="24"/>
        </w:rPr>
        <w:t>（12）乙方可根据采购文件、投标文件及合同约定，对电梯维修等相关专项服务，委托第三方专业公司承担，但应当将拟委托的服务事项以及第三方专业公司报甲方备案同意，且不得将服务区域物业管理的整体责任及利益转让给其他人或单位。乙方就委托第三方的专项服务承担无限连带责任。</w:t>
      </w:r>
    </w:p>
    <w:p>
      <w:pPr>
        <w:spacing w:line="348" w:lineRule="auto"/>
        <w:ind w:firstLine="480" w:firstLineChars="200"/>
        <w:rPr>
          <w:rFonts w:cs="宋体"/>
          <w:szCs w:val="24"/>
        </w:rPr>
      </w:pPr>
      <w:r>
        <w:rPr>
          <w:rFonts w:hint="eastAsia" w:cs="宋体"/>
          <w:szCs w:val="24"/>
        </w:rPr>
        <w:t>（13）本合同终止或解除时，乙方应积极、主动移交物业管理权，撤出本物业，协助甲方和甲方确定的接手物业公司做好物业交接和善后工作，移交或配合甲方移交物业管理全部用房和物业管理的全部档案、资料等有关事项。</w:t>
      </w:r>
    </w:p>
    <w:p>
      <w:pPr>
        <w:spacing w:line="360" w:lineRule="auto"/>
        <w:ind w:firstLine="480" w:firstLineChars="200"/>
        <w:rPr>
          <w:rFonts w:cs="宋体"/>
          <w:szCs w:val="24"/>
        </w:rPr>
      </w:pPr>
      <w:r>
        <w:rPr>
          <w:rFonts w:hint="eastAsia" w:cs="宋体"/>
          <w:szCs w:val="24"/>
        </w:rPr>
        <w:t>（14）负责协助甲方完成与本合同相关的其他要求和任务。</w:t>
      </w:r>
    </w:p>
    <w:p>
      <w:pPr>
        <w:spacing w:line="360" w:lineRule="auto"/>
        <w:ind w:firstLine="630" w:firstLineChars="196"/>
        <w:rPr>
          <w:rFonts w:cs="宋体"/>
          <w:b/>
          <w:sz w:val="32"/>
          <w:szCs w:val="32"/>
        </w:rPr>
      </w:pPr>
      <w:r>
        <w:rPr>
          <w:rFonts w:hint="eastAsia" w:cs="宋体"/>
          <w:b/>
          <w:sz w:val="32"/>
          <w:szCs w:val="32"/>
        </w:rPr>
        <w:t>五、违约与解除</w:t>
      </w:r>
    </w:p>
    <w:p>
      <w:pPr>
        <w:spacing w:line="360" w:lineRule="auto"/>
        <w:ind w:firstLine="480" w:firstLineChars="200"/>
        <w:rPr>
          <w:rFonts w:cs="宋体"/>
          <w:szCs w:val="24"/>
        </w:rPr>
      </w:pPr>
      <w:r>
        <w:rPr>
          <w:rFonts w:hint="eastAsia" w:cs="宋体"/>
          <w:szCs w:val="24"/>
        </w:rPr>
        <w:t>1.乙方未履行合同约定的服务或未能达到约定的管理目标（甲方条件不具备除外），甲方有权要求乙方限期整改，逾期未整改的，甲方有权扣除合同总价10%的违约金。</w:t>
      </w:r>
    </w:p>
    <w:p>
      <w:pPr>
        <w:pStyle w:val="9"/>
        <w:spacing w:before="28" w:line="360" w:lineRule="auto"/>
        <w:ind w:right="248" w:firstLine="480" w:firstLineChars="200"/>
        <w:rPr>
          <w:rFonts w:cs="宋体"/>
          <w:szCs w:val="24"/>
        </w:rPr>
      </w:pPr>
      <w:r>
        <w:rPr>
          <w:rFonts w:hint="eastAsia" w:cs="宋体"/>
          <w:szCs w:val="24"/>
        </w:rPr>
        <w:t>2.乙方在合同终止后，不移交物业管理权，不撤出本物业和移交管理用房及有关档案资料等，每逾期一日应向甲方支付合同总价0.2%的违约金，逾期违约金的最高限额为合同总价的10%。</w:t>
      </w:r>
    </w:p>
    <w:p>
      <w:pPr>
        <w:spacing w:line="360" w:lineRule="auto"/>
        <w:ind w:firstLine="480" w:firstLineChars="200"/>
        <w:rPr>
          <w:rFonts w:cs="宋体"/>
          <w:szCs w:val="24"/>
        </w:rPr>
      </w:pPr>
      <w:r>
        <w:rPr>
          <w:rFonts w:hint="eastAsia" w:cs="宋体"/>
          <w:szCs w:val="24"/>
        </w:rPr>
        <w:t>3.乙方无正当理由提前解除合同的，应向甲方支付合同总价10%的违约金。</w:t>
      </w:r>
    </w:p>
    <w:p>
      <w:pPr>
        <w:pStyle w:val="9"/>
        <w:spacing w:before="28" w:line="360" w:lineRule="auto"/>
        <w:ind w:right="248" w:firstLine="480" w:firstLineChars="200"/>
        <w:rPr>
          <w:rFonts w:cs="宋体"/>
          <w:szCs w:val="24"/>
        </w:rPr>
      </w:pPr>
      <w:r>
        <w:rPr>
          <w:rFonts w:hint="eastAsia" w:cs="宋体"/>
          <w:szCs w:val="24"/>
        </w:rPr>
        <w:t>4.甲方有权对乙方上述的违约行为进行累加计算，但是累加计算后的违约金总额最高为合同总价的30%。</w:t>
      </w:r>
    </w:p>
    <w:p>
      <w:pPr>
        <w:pStyle w:val="9"/>
        <w:spacing w:before="28" w:line="360" w:lineRule="auto"/>
        <w:ind w:right="248" w:firstLine="480" w:firstLineChars="200"/>
        <w:rPr>
          <w:rFonts w:cs="宋体"/>
          <w:szCs w:val="24"/>
        </w:rPr>
      </w:pPr>
      <w:r>
        <w:rPr>
          <w:rFonts w:hint="eastAsia" w:cs="宋体"/>
          <w:szCs w:val="24"/>
        </w:rPr>
        <w:t>5.上述违约金不能补偿实际损失的，甲方有权向乙方继续追偿。乙方应当向甲方赔偿的损失范围包括但不限于甲方的直接经济损失、预期可得利益以及为实现债权而支出的律师费、保全费、诉讼费、保全保险费、公证费、鉴定费、调查费、差旅费等费用。</w:t>
      </w:r>
    </w:p>
    <w:p>
      <w:pPr>
        <w:pStyle w:val="9"/>
        <w:spacing w:before="28" w:line="360" w:lineRule="auto"/>
        <w:ind w:right="248" w:firstLine="480" w:firstLineChars="200"/>
        <w:rPr>
          <w:rFonts w:cs="宋体"/>
          <w:szCs w:val="24"/>
        </w:rPr>
      </w:pPr>
      <w:r>
        <w:rPr>
          <w:rFonts w:hint="eastAsia" w:cs="宋体"/>
          <w:szCs w:val="24"/>
        </w:rPr>
        <w:t>6.甲方有权从尚未支付的合同价款（或履约保证金）中自行扣除上述违约金及赔偿金；甲方尚未支付的合同价款（或履约保证金）不足以支付上述违约金及赔偿金的，甲方有权向乙方继续主张权利。</w:t>
      </w:r>
    </w:p>
    <w:p>
      <w:pPr>
        <w:spacing w:line="360" w:lineRule="auto"/>
        <w:ind w:firstLine="480" w:firstLineChars="200"/>
        <w:rPr>
          <w:rFonts w:cs="宋体"/>
          <w:szCs w:val="24"/>
        </w:rPr>
      </w:pPr>
      <w:r>
        <w:rPr>
          <w:rFonts w:hint="eastAsia" w:cs="宋体"/>
          <w:szCs w:val="24"/>
        </w:rPr>
        <w:t>7.本合同执行期间，如遇不可抗力，如发生煤气泄漏、漏电、火灾、水管破裂、救助人民、协助公安机关执行任务等情况，乙方应采取紧急避险措施，造成财产损失的致使合同无法履行时，双方应按有关法律规定及时协商处理。</w:t>
      </w:r>
    </w:p>
    <w:p>
      <w:pPr>
        <w:spacing w:line="360" w:lineRule="auto"/>
        <w:ind w:firstLine="480" w:firstLineChars="200"/>
        <w:rPr>
          <w:rFonts w:cs="宋体"/>
          <w:szCs w:val="24"/>
        </w:rPr>
      </w:pPr>
      <w:r>
        <w:rPr>
          <w:rFonts w:hint="eastAsia" w:cs="宋体"/>
          <w:szCs w:val="24"/>
        </w:rPr>
        <w:t>8.乙方未能按照约定提供服务，甲方有权要求乙方限期整改，逾期未整改的，甲方有权解除合同并要求其支付合同总价10%的违约金。</w:t>
      </w:r>
    </w:p>
    <w:p>
      <w:pPr>
        <w:pStyle w:val="9"/>
        <w:spacing w:before="28" w:line="360" w:lineRule="auto"/>
        <w:ind w:right="248" w:firstLine="480" w:firstLineChars="200"/>
        <w:rPr>
          <w:rFonts w:cs="宋体"/>
          <w:szCs w:val="24"/>
        </w:rPr>
      </w:pPr>
      <w:r>
        <w:rPr>
          <w:rFonts w:hint="eastAsia" w:cs="宋体"/>
          <w:szCs w:val="24"/>
        </w:rPr>
        <w:t>9.如遇甲方办公地点变更，或遇政策变化等原因，本合同不能继续履行的，甲方有权单方解除本合同且无需支付违约金。合同的解除须以书面的方式通知乙方。对已执行的部分按合同支付价款。</w:t>
      </w:r>
    </w:p>
    <w:p>
      <w:pPr>
        <w:spacing w:line="360" w:lineRule="auto"/>
        <w:rPr>
          <w:rFonts w:cs="宋体"/>
          <w:szCs w:val="24"/>
        </w:rPr>
      </w:pPr>
      <w:r>
        <w:rPr>
          <w:rFonts w:hint="eastAsia" w:cs="宋体"/>
          <w:szCs w:val="24"/>
        </w:rPr>
        <w:t>10、考核要求</w:t>
      </w:r>
    </w:p>
    <w:p>
      <w:pPr>
        <w:spacing w:after="78" w:afterLines="25" w:line="360" w:lineRule="auto"/>
        <w:ind w:firstLine="480" w:firstLineChars="200"/>
        <w:rPr>
          <w:rFonts w:cs="宋体"/>
          <w:bCs/>
          <w:szCs w:val="24"/>
        </w:rPr>
      </w:pPr>
      <w:r>
        <w:rPr>
          <w:rFonts w:hint="eastAsia" w:cs="宋体"/>
          <w:bCs/>
          <w:szCs w:val="24"/>
        </w:rPr>
        <w:t>考核一年4次，每季度一次。</w:t>
      </w:r>
    </w:p>
    <w:p>
      <w:pPr>
        <w:spacing w:after="78"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szCs w:val="24"/>
        </w:rPr>
      </w:pPr>
      <w:r>
        <w:rPr>
          <w:rFonts w:cs="宋体"/>
          <w:bCs/>
        </w:rPr>
        <w:t>同一个办公区</w:t>
      </w:r>
      <w:r>
        <w:rPr>
          <w:rFonts w:hint="eastAsia" w:cs="宋体"/>
          <w:bCs/>
        </w:rPr>
        <w:t>：</w:t>
      </w:r>
    </w:p>
    <w:p>
      <w:pPr>
        <w:spacing w:after="78" w:afterLines="25" w:line="360" w:lineRule="auto"/>
        <w:ind w:firstLine="480" w:firstLineChars="200"/>
        <w:rPr>
          <w:rFonts w:cs="宋体"/>
          <w:bCs/>
          <w:szCs w:val="24"/>
        </w:rPr>
      </w:pPr>
      <w:r>
        <w:rPr>
          <w:rFonts w:hint="eastAsia" w:cs="宋体"/>
          <w:bCs/>
          <w:szCs w:val="24"/>
        </w:rPr>
        <w:t>如乙方第一次考核低于80分，乙方须在考核后的3个工作日内出具整改意见，并即时整改，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如乙方第二次考核低于80分，考核后的3个工作日内甲方对乙方主要负责人进行约谈，约谈后2个工作日内乙方出具整改意见，并即时对团队进行全员培训、教育，即时整改，</w:t>
      </w:r>
      <w:r>
        <w:rPr>
          <w:rFonts w:hint="eastAsia" w:cs="宋体"/>
          <w:bCs/>
        </w:rPr>
        <w:t>提高</w:t>
      </w:r>
      <w:r>
        <w:rPr>
          <w:rFonts w:hint="eastAsia" w:cs="宋体"/>
          <w:bCs/>
          <w:szCs w:val="24"/>
        </w:rPr>
        <w:t>服务质量。</w:t>
      </w:r>
    </w:p>
    <w:p>
      <w:pPr>
        <w:spacing w:line="360" w:lineRule="auto"/>
        <w:rPr>
          <w:rFonts w:cs="宋体"/>
          <w:bCs/>
          <w:szCs w:val="24"/>
        </w:rPr>
      </w:pPr>
      <w:r>
        <w:rPr>
          <w:rFonts w:hint="eastAsia" w:cs="宋体"/>
          <w:bCs/>
          <w:szCs w:val="24"/>
        </w:rPr>
        <w:t>如乙方第三次考核低于80分，甲方有权利随时无条件终止合同。</w:t>
      </w:r>
    </w:p>
    <w:p>
      <w:pPr>
        <w:spacing w:line="360" w:lineRule="auto"/>
        <w:ind w:firstLine="630" w:firstLineChars="196"/>
        <w:rPr>
          <w:rFonts w:cs="宋体"/>
          <w:b/>
          <w:sz w:val="32"/>
          <w:szCs w:val="32"/>
        </w:rPr>
      </w:pPr>
      <w:r>
        <w:rPr>
          <w:rFonts w:hint="eastAsia" w:cs="宋体"/>
          <w:b/>
          <w:sz w:val="32"/>
          <w:szCs w:val="32"/>
        </w:rPr>
        <w:t>六、争议的解决</w:t>
      </w:r>
    </w:p>
    <w:p>
      <w:pPr>
        <w:spacing w:line="360" w:lineRule="auto"/>
        <w:ind w:firstLine="480" w:firstLineChars="200"/>
        <w:rPr>
          <w:rFonts w:cs="宋体"/>
          <w:szCs w:val="24"/>
        </w:rPr>
      </w:pPr>
      <w:r>
        <w:rPr>
          <w:rFonts w:hint="eastAsia" w:cs="宋体"/>
          <w:szCs w:val="24"/>
        </w:rPr>
        <w:t>合同履行或与合同有关的一切争端，应通过双方友好协商解决；如经友好协商不能解决，甲、乙双方均有权向甲方所在地法院提起诉讼。</w:t>
      </w:r>
    </w:p>
    <w:p>
      <w:pPr>
        <w:spacing w:line="360" w:lineRule="auto"/>
        <w:rPr>
          <w:rFonts w:cs="宋体"/>
          <w:bCs/>
          <w:szCs w:val="24"/>
        </w:rPr>
      </w:pPr>
    </w:p>
    <w:p>
      <w:pPr>
        <w:spacing w:line="360" w:lineRule="auto"/>
        <w:ind w:firstLine="643" w:firstLineChars="200"/>
        <w:rPr>
          <w:rFonts w:cs="宋体"/>
          <w:b/>
          <w:sz w:val="32"/>
          <w:szCs w:val="32"/>
        </w:rPr>
      </w:pPr>
      <w:r>
        <w:rPr>
          <w:rFonts w:hint="eastAsia" w:cs="宋体"/>
          <w:b/>
          <w:sz w:val="32"/>
          <w:szCs w:val="32"/>
        </w:rPr>
        <w:t>七、不可抗力</w:t>
      </w:r>
    </w:p>
    <w:p>
      <w:pPr>
        <w:pStyle w:val="9"/>
        <w:spacing w:before="88" w:line="360" w:lineRule="auto"/>
        <w:ind w:right="203" w:firstLine="480" w:firstLineChars="200"/>
        <w:rPr>
          <w:rFonts w:cs="宋体"/>
          <w:szCs w:val="24"/>
        </w:rPr>
      </w:pPr>
      <w:r>
        <w:rPr>
          <w:rFonts w:hint="eastAsia" w:cs="宋体"/>
          <w:szCs w:val="24"/>
        </w:rPr>
        <w:t>1.本条所述的“不可抗力”系指那些双方在订立合同时无法控制、不可预见的事件。这些事件包括：战争、水灾、地震以及双方同意的事件。当不可抗力事件发生时，执行合同的期限将相应延长，延长的期限应相当于不可抗力所影响的时间。</w:t>
      </w:r>
    </w:p>
    <w:p>
      <w:pPr>
        <w:pStyle w:val="9"/>
        <w:spacing w:before="88" w:line="360" w:lineRule="auto"/>
        <w:ind w:right="203" w:firstLine="480" w:firstLineChars="200"/>
        <w:rPr>
          <w:rFonts w:cs="宋体"/>
          <w:szCs w:val="24"/>
        </w:rPr>
      </w:pPr>
      <w:r>
        <w:rPr>
          <w:rFonts w:hint="eastAsia" w:cs="宋体"/>
          <w:szCs w:val="24"/>
        </w:rPr>
        <w:t>2.乙方应在不可抗力发生后，以最快的方式在最短的时间内通知甲方，并在不可抗力发生后15个日历日内，将有关证明文件直接送达甲方。</w:t>
      </w:r>
    </w:p>
    <w:p>
      <w:pPr>
        <w:pStyle w:val="9"/>
        <w:spacing w:before="88" w:line="360" w:lineRule="auto"/>
        <w:ind w:right="203" w:firstLine="480" w:firstLineChars="200"/>
        <w:rPr>
          <w:rFonts w:cs="宋体"/>
          <w:szCs w:val="24"/>
        </w:rPr>
      </w:pPr>
      <w:r>
        <w:rPr>
          <w:rFonts w:hint="eastAsia" w:cs="宋体"/>
          <w:szCs w:val="24"/>
        </w:rPr>
        <w:t>3.如果不可抗力影响延续90日以上的，甲乙双方应通过友好协商，在合理时间内达成进一步履行本合同的协议。</w:t>
      </w:r>
    </w:p>
    <w:p>
      <w:pPr>
        <w:pStyle w:val="22"/>
        <w:spacing w:after="0" w:line="360" w:lineRule="auto"/>
        <w:ind w:left="0" w:leftChars="0" w:firstLine="643"/>
        <w:rPr>
          <w:rFonts w:cs="宋体"/>
          <w:b/>
          <w:bCs/>
          <w:sz w:val="32"/>
          <w:szCs w:val="32"/>
        </w:rPr>
      </w:pPr>
      <w:r>
        <w:rPr>
          <w:rFonts w:hint="eastAsia" w:cs="宋体"/>
          <w:b/>
          <w:bCs/>
          <w:sz w:val="32"/>
          <w:szCs w:val="32"/>
        </w:rPr>
        <w:t>八、其它</w:t>
      </w:r>
    </w:p>
    <w:p>
      <w:pPr>
        <w:spacing w:line="360" w:lineRule="auto"/>
        <w:ind w:firstLine="480" w:firstLineChars="200"/>
        <w:rPr>
          <w:rFonts w:cs="宋体"/>
          <w:szCs w:val="24"/>
        </w:rPr>
      </w:pPr>
      <w:r>
        <w:rPr>
          <w:rFonts w:hint="eastAsia" w:cs="宋体"/>
          <w:szCs w:val="24"/>
        </w:rPr>
        <w:t>1.转让与分包。除本合同另有约定外，本合同乙方不得转让或分包。</w:t>
      </w:r>
    </w:p>
    <w:p>
      <w:pPr>
        <w:spacing w:line="360" w:lineRule="auto"/>
        <w:ind w:firstLine="480" w:firstLineChars="200"/>
        <w:rPr>
          <w:rFonts w:cs="宋体"/>
          <w:szCs w:val="24"/>
        </w:rPr>
      </w:pPr>
      <w:r>
        <w:rPr>
          <w:rFonts w:hint="eastAsia" w:cs="宋体"/>
          <w:szCs w:val="24"/>
        </w:rPr>
        <w:t>2.破产终止合同。如果乙方破产或无清偿能力，甲方可在任何时候以书面形式通知乙方，终止合同而不给乙方补偿，该终止合同将不损害或影响甲方已经采取或将要采取的任何行动或补救措施的权利。</w:t>
      </w:r>
    </w:p>
    <w:p>
      <w:pPr>
        <w:spacing w:line="360" w:lineRule="auto"/>
        <w:ind w:firstLine="480" w:firstLineChars="200"/>
        <w:rPr>
          <w:rFonts w:cs="宋体"/>
          <w:szCs w:val="24"/>
        </w:rPr>
      </w:pPr>
      <w:r>
        <w:rPr>
          <w:rFonts w:hint="eastAsia" w:cs="宋体"/>
          <w:szCs w:val="24"/>
        </w:rPr>
        <w:t>3.合同修改。任何对合同条件的变更或修改均须双方签订书面的修改书。</w:t>
      </w:r>
    </w:p>
    <w:p>
      <w:pPr>
        <w:spacing w:line="360" w:lineRule="auto"/>
        <w:ind w:firstLine="480" w:firstLineChars="200"/>
        <w:rPr>
          <w:rFonts w:cs="宋体"/>
          <w:szCs w:val="24"/>
        </w:rPr>
      </w:pPr>
      <w:r>
        <w:rPr>
          <w:rFonts w:hint="eastAsia" w:cs="宋体"/>
          <w:szCs w:val="24"/>
        </w:rPr>
        <w:t>4.通知。本合同任何一方给另一方的通知，都应以书面形式发送，而另一方应以书面形式确认并发送到对方明确的地址。</w:t>
      </w:r>
    </w:p>
    <w:p>
      <w:pPr>
        <w:spacing w:line="360" w:lineRule="auto"/>
        <w:ind w:firstLine="480" w:firstLineChars="200"/>
        <w:rPr>
          <w:rFonts w:cs="宋体"/>
          <w:szCs w:val="24"/>
        </w:rPr>
      </w:pPr>
      <w:r>
        <w:rPr>
          <w:rFonts w:hint="eastAsia" w:cs="宋体"/>
          <w:szCs w:val="24"/>
        </w:rPr>
        <w:t>5.法律适用。本合同应按照中华人民共和国的法律进行解释。</w:t>
      </w:r>
    </w:p>
    <w:p>
      <w:pPr>
        <w:pStyle w:val="4"/>
        <w:ind w:firstLine="480" w:firstLineChars="200"/>
        <w:rPr>
          <w:rFonts w:cs="宋体"/>
          <w:b w:val="0"/>
          <w:bCs w:val="0"/>
          <w:sz w:val="24"/>
          <w:szCs w:val="24"/>
          <w:u w:val="single"/>
        </w:rPr>
      </w:pPr>
      <w:r>
        <w:rPr>
          <w:rFonts w:hint="eastAsia" w:cs="宋体"/>
          <w:b w:val="0"/>
          <w:bCs w:val="0"/>
          <w:sz w:val="24"/>
        </w:rPr>
        <w:t>6.其他约定条款：</w:t>
      </w:r>
      <w:r>
        <w:rPr>
          <w:rFonts w:hint="eastAsia" w:cs="宋体"/>
          <w:b w:val="0"/>
          <w:bCs w:val="0"/>
          <w:sz w:val="24"/>
          <w:szCs w:val="24"/>
          <w:u w:val="single"/>
        </w:rPr>
        <w:fldChar w:fldCharType="begin">
          <w:ffData>
            <w:name w:val="Text16"/>
            <w:enabled/>
            <w:calcOnExit w:val="0"/>
            <w:textInput>
              <w:default w:val="                                                  &#10;                                                                      &#10;                                                                    "/>
            </w:textInput>
          </w:ffData>
        </w:fldChar>
      </w:r>
      <w:r>
        <w:rPr>
          <w:rFonts w:hint="eastAsia" w:cs="宋体"/>
          <w:b w:val="0"/>
          <w:bCs w:val="0"/>
          <w:sz w:val="24"/>
          <w:szCs w:val="24"/>
          <w:u w:val="single"/>
        </w:rPr>
        <w:instrText xml:space="preserve">FORMTEXT</w:instrText>
      </w:r>
      <w:r>
        <w:rPr>
          <w:rFonts w:hint="eastAsia" w:cs="宋体"/>
          <w:b w:val="0"/>
          <w:bCs w:val="0"/>
          <w:sz w:val="24"/>
          <w:szCs w:val="24"/>
          <w:u w:val="single"/>
        </w:rPr>
        <w:fldChar w:fldCharType="separate"/>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fldChar w:fldCharType="end"/>
      </w:r>
      <w:r>
        <w:rPr>
          <w:rFonts w:hint="eastAsia" w:cs="宋体"/>
          <w:b w:val="0"/>
          <w:bCs w:val="0"/>
          <w:sz w:val="24"/>
          <w:szCs w:val="24"/>
          <w:u w:val="single"/>
        </w:rPr>
        <w:t xml:space="preserve">。 </w:t>
      </w:r>
    </w:p>
    <w:p>
      <w:pPr>
        <w:spacing w:line="336" w:lineRule="auto"/>
        <w:ind w:firstLine="426"/>
        <w:rPr>
          <w:rFonts w:cs="宋体"/>
          <w:b/>
          <w:bCs/>
          <w:szCs w:val="24"/>
        </w:rPr>
      </w:pPr>
    </w:p>
    <w:p>
      <w:pPr>
        <w:spacing w:line="336" w:lineRule="auto"/>
        <w:ind w:firstLine="630" w:firstLineChars="196"/>
        <w:rPr>
          <w:rFonts w:cs="宋体"/>
          <w:b/>
          <w:sz w:val="32"/>
          <w:szCs w:val="32"/>
        </w:rPr>
      </w:pPr>
      <w:r>
        <w:rPr>
          <w:rFonts w:hint="eastAsia" w:cs="宋体"/>
          <w:b/>
          <w:sz w:val="32"/>
          <w:szCs w:val="32"/>
        </w:rPr>
        <w:t>九、附则</w:t>
      </w:r>
    </w:p>
    <w:p>
      <w:pPr>
        <w:spacing w:line="336" w:lineRule="auto"/>
        <w:ind w:firstLine="480" w:firstLineChars="200"/>
        <w:rPr>
          <w:rFonts w:cs="宋体"/>
          <w:szCs w:val="24"/>
        </w:rPr>
      </w:pPr>
      <w:r>
        <w:rPr>
          <w:rFonts w:hint="eastAsia" w:cs="宋体"/>
          <w:szCs w:val="24"/>
        </w:rPr>
        <w:t>1.本合同自双方法定代表人或授权代表签字（或签章）并加盖单位公章（或合同专用章）之日起生效。</w:t>
      </w:r>
    </w:p>
    <w:p>
      <w:pPr>
        <w:spacing w:line="336" w:lineRule="auto"/>
        <w:ind w:firstLine="480" w:firstLineChars="200"/>
        <w:rPr>
          <w:rFonts w:cs="宋体"/>
          <w:szCs w:val="24"/>
        </w:rPr>
      </w:pPr>
      <w:r>
        <w:rPr>
          <w:rFonts w:hint="eastAsia" w:cs="宋体"/>
          <w:szCs w:val="24"/>
        </w:rPr>
        <w:t>2.本合同未尽事宜，经双方协商一致，可签订变更或补充协议，变更或补充协议与本合同具有同等法律效力。</w:t>
      </w:r>
    </w:p>
    <w:p>
      <w:pPr>
        <w:spacing w:line="336" w:lineRule="auto"/>
        <w:ind w:firstLine="480" w:firstLineChars="200"/>
        <w:rPr>
          <w:rFonts w:cs="宋体"/>
          <w:szCs w:val="24"/>
        </w:rPr>
      </w:pPr>
      <w:r>
        <w:rPr>
          <w:rFonts w:hint="eastAsia" w:cs="宋体"/>
          <w:szCs w:val="24"/>
        </w:rPr>
        <w:t>3.</w:t>
      </w:r>
      <w:r>
        <w:rPr>
          <w:rFonts w:hint="eastAsia" w:cs="宋体"/>
        </w:rPr>
        <w:t>本合同一式</w:t>
      </w:r>
      <w:r>
        <w:rPr>
          <w:rFonts w:hint="eastAsia" w:cs="宋体"/>
          <w:szCs w:val="24"/>
          <w:u w:val="single"/>
        </w:rPr>
        <w:t>6</w:t>
      </w:r>
      <w:r>
        <w:rPr>
          <w:rFonts w:hint="eastAsia" w:cs="宋体"/>
        </w:rPr>
        <w:t>份，甲方</w:t>
      </w:r>
      <w:r>
        <w:rPr>
          <w:rFonts w:hint="eastAsia" w:cs="宋体"/>
          <w:szCs w:val="24"/>
          <w:u w:val="single"/>
        </w:rPr>
        <w:t>4</w:t>
      </w:r>
      <w:r>
        <w:rPr>
          <w:rFonts w:hint="eastAsia" w:cs="宋体"/>
        </w:rPr>
        <w:t>份，乙方</w:t>
      </w:r>
      <w:r>
        <w:rPr>
          <w:rFonts w:hint="eastAsia" w:cs="宋体"/>
          <w:szCs w:val="24"/>
          <w:u w:val="single"/>
        </w:rPr>
        <w:t>2</w:t>
      </w:r>
      <w:r>
        <w:rPr>
          <w:rFonts w:hint="eastAsia" w:cs="宋体"/>
        </w:rPr>
        <w:t>份，具同等法律效力</w:t>
      </w:r>
      <w:r>
        <w:rPr>
          <w:rFonts w:hint="eastAsia" w:cs="宋体"/>
          <w:szCs w:val="24"/>
        </w:rPr>
        <w:t>。</w:t>
      </w:r>
    </w:p>
    <w:p>
      <w:pPr>
        <w:spacing w:line="360" w:lineRule="auto"/>
        <w:ind w:firstLine="566"/>
        <w:rPr>
          <w:rFonts w:cs="宋体"/>
          <w:sz w:val="32"/>
          <w:szCs w:val="32"/>
        </w:rPr>
        <w:sectPr>
          <w:footerReference r:id="rId16" w:type="default"/>
          <w:pgSz w:w="11906" w:h="16838"/>
          <w:pgMar w:top="1440" w:right="1800" w:bottom="1440" w:left="1800" w:header="851" w:footer="992" w:gutter="0"/>
          <w:cols w:space="720" w:num="1"/>
          <w:docGrid w:type="lines" w:linePitch="312" w:charSpace="0"/>
        </w:sectPr>
      </w:pPr>
    </w:p>
    <w:p>
      <w:pPr>
        <w:spacing w:line="360" w:lineRule="auto"/>
        <w:ind w:firstLine="566"/>
        <w:rPr>
          <w:rFonts w:cs="宋体"/>
          <w:sz w:val="32"/>
          <w:szCs w:val="32"/>
        </w:rPr>
      </w:pPr>
      <w:r>
        <w:rPr>
          <w:rFonts w:hint="eastAsia" w:cs="宋体"/>
          <w:sz w:val="32"/>
          <w:szCs w:val="32"/>
        </w:rPr>
        <w:t>附件1：</w:t>
      </w:r>
    </w:p>
    <w:tbl>
      <w:tblPr>
        <w:tblStyle w:val="23"/>
        <w:tblW w:w="8435" w:type="dxa"/>
        <w:tblInd w:w="0" w:type="dxa"/>
        <w:tblLayout w:type="fixed"/>
        <w:tblCellMar>
          <w:top w:w="15" w:type="dxa"/>
          <w:left w:w="15" w:type="dxa"/>
          <w:bottom w:w="15" w:type="dxa"/>
          <w:right w:w="15" w:type="dxa"/>
        </w:tblCellMar>
      </w:tblPr>
      <w:tblGrid>
        <w:gridCol w:w="617"/>
        <w:gridCol w:w="2073"/>
        <w:gridCol w:w="1527"/>
        <w:gridCol w:w="4218"/>
      </w:tblGrid>
      <w:tr>
        <w:tblPrEx>
          <w:tblCellMar>
            <w:top w:w="15" w:type="dxa"/>
            <w:left w:w="15" w:type="dxa"/>
            <w:bottom w:w="15" w:type="dxa"/>
            <w:right w:w="15" w:type="dxa"/>
          </w:tblCellMar>
        </w:tblPrEx>
        <w:trPr>
          <w:trHeight w:val="1923" w:hRule="atLeast"/>
        </w:trPr>
        <w:tc>
          <w:tcPr>
            <w:tcW w:w="8435" w:type="dxa"/>
            <w:gridSpan w:val="4"/>
            <w:tcBorders>
              <w:top w:val="single" w:color="000000" w:sz="4" w:space="0"/>
              <w:left w:val="single" w:color="000000" w:sz="4" w:space="0"/>
              <w:bottom w:val="single" w:color="000000" w:sz="4" w:space="0"/>
              <w:right w:val="single" w:color="000000" w:sz="4" w:space="0"/>
            </w:tcBorders>
            <w:vAlign w:val="center"/>
          </w:tcPr>
          <w:p>
            <w:pPr>
              <w:ind w:firstLine="566"/>
              <w:jc w:val="center"/>
              <w:textAlignment w:val="center"/>
              <w:rPr>
                <w:rFonts w:cs="宋体"/>
                <w:color w:val="000000"/>
                <w:sz w:val="32"/>
                <w:szCs w:val="32"/>
                <w:lang w:bidi="ar"/>
              </w:rPr>
            </w:pPr>
            <w:r>
              <w:rPr>
                <w:rFonts w:hint="eastAsia" w:cs="宋体"/>
                <w:color w:val="000000"/>
                <w:sz w:val="32"/>
                <w:szCs w:val="32"/>
                <w:lang w:bidi="ar"/>
              </w:rPr>
              <w:t>北京市公安局</w:t>
            </w:r>
            <w:r>
              <w:rPr>
                <w:rFonts w:hint="eastAsia" w:cs="宋体"/>
                <w:color w:val="000000"/>
                <w:sz w:val="32"/>
                <w:szCs w:val="32"/>
                <w:u w:val="single"/>
                <w:lang w:bidi="ar"/>
              </w:rPr>
              <w:t xml:space="preserve">         </w:t>
            </w:r>
            <w:r>
              <w:rPr>
                <w:rFonts w:hint="eastAsia" w:cs="宋体"/>
                <w:color w:val="000000"/>
                <w:sz w:val="32"/>
                <w:szCs w:val="32"/>
                <w:lang w:bidi="ar"/>
              </w:rPr>
              <w:t>（单位）</w:t>
            </w:r>
            <w:r>
              <w:rPr>
                <w:rFonts w:hint="eastAsia" w:cs="宋体"/>
                <w:color w:val="000000"/>
                <w:sz w:val="32"/>
                <w:szCs w:val="32"/>
                <w:u w:val="single"/>
                <w:lang w:bidi="ar"/>
              </w:rPr>
              <w:t xml:space="preserve">        </w:t>
            </w:r>
            <w:r>
              <w:rPr>
                <w:rFonts w:hint="eastAsia" w:cs="宋体"/>
                <w:color w:val="000000"/>
                <w:sz w:val="32"/>
                <w:szCs w:val="32"/>
                <w:lang w:bidi="ar"/>
              </w:rPr>
              <w:t>办公区        物业服务人员明细表</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0" w:firstLineChars="0"/>
              <w:textAlignment w:val="center"/>
              <w:rPr>
                <w:rFonts w:cs="宋体"/>
                <w:color w:val="000000"/>
                <w:szCs w:val="24"/>
              </w:rPr>
            </w:pPr>
            <w:r>
              <w:rPr>
                <w:rFonts w:hint="eastAsia" w:cs="宋体"/>
                <w:color w:val="000000"/>
                <w:szCs w:val="24"/>
                <w:lang w:bidi="ar"/>
              </w:rPr>
              <w:t>序号</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岗位</w:t>
            </w:r>
          </w:p>
        </w:tc>
        <w:tc>
          <w:tcPr>
            <w:tcW w:w="15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配备人数</w:t>
            </w:r>
          </w:p>
        </w:tc>
        <w:tc>
          <w:tcPr>
            <w:tcW w:w="4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lang w:bidi="ar"/>
              </w:rPr>
            </w:pPr>
            <w:r>
              <w:rPr>
                <w:rFonts w:hint="eastAsia" w:cs="宋体"/>
                <w:color w:val="000000"/>
                <w:szCs w:val="24"/>
                <w:lang w:bidi="ar"/>
              </w:rPr>
              <w:t>职责要求</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1</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2</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3</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4</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r>
      <w:tr>
        <w:tblPrEx>
          <w:tblCellMar>
            <w:top w:w="15" w:type="dxa"/>
            <w:left w:w="15" w:type="dxa"/>
            <w:bottom w:w="15" w:type="dxa"/>
            <w:right w:w="15" w:type="dxa"/>
          </w:tblCellMar>
        </w:tblPrEx>
        <w:trPr>
          <w:trHeight w:val="840" w:hRule="atLeast"/>
        </w:trPr>
        <w:tc>
          <w:tcPr>
            <w:tcW w:w="2690" w:type="dxa"/>
            <w:gridSpan w:val="2"/>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总计</w:t>
            </w: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bl>
    <w:p>
      <w:pPr>
        <w:spacing w:line="360" w:lineRule="auto"/>
        <w:rPr>
          <w:rFonts w:cs="宋体"/>
          <w:szCs w:val="24"/>
        </w:rPr>
      </w:pPr>
    </w:p>
    <w:p>
      <w:pPr>
        <w:spacing w:line="360" w:lineRule="auto"/>
        <w:rPr>
          <w:rFonts w:cs="宋体"/>
          <w:bCs/>
          <w:kern w:val="32"/>
          <w:sz w:val="32"/>
          <w:szCs w:val="32"/>
        </w:rPr>
      </w:pPr>
      <w:r>
        <w:rPr>
          <w:rFonts w:hint="eastAsia" w:cs="宋体"/>
          <w:szCs w:val="24"/>
        </w:rPr>
        <w:br w:type="page"/>
      </w:r>
      <w:r>
        <w:rPr>
          <w:rFonts w:hint="eastAsia" w:cs="宋体"/>
          <w:bCs/>
          <w:kern w:val="32"/>
          <w:sz w:val="32"/>
          <w:szCs w:val="32"/>
        </w:rPr>
        <w:t>附件2：</w:t>
      </w:r>
    </w:p>
    <w:p>
      <w:pPr>
        <w:spacing w:line="540" w:lineRule="exact"/>
        <w:ind w:firstLine="779"/>
        <w:jc w:val="center"/>
        <w:rPr>
          <w:rFonts w:cs="宋体"/>
          <w:color w:val="000000"/>
          <w:szCs w:val="24"/>
        </w:rPr>
      </w:pPr>
      <w:r>
        <w:rPr>
          <w:rFonts w:hint="eastAsia" w:cs="宋体"/>
          <w:sz w:val="44"/>
          <w:szCs w:val="44"/>
        </w:rPr>
        <w:t>合同保密协议</w:t>
      </w:r>
    </w:p>
    <w:p>
      <w:pPr>
        <w:spacing w:line="540" w:lineRule="exact"/>
        <w:ind w:firstLine="480" w:firstLineChars="200"/>
        <w:rPr>
          <w:rFonts w:cs="宋体"/>
          <w:color w:val="000000"/>
          <w:szCs w:val="24"/>
        </w:rPr>
      </w:pPr>
      <w:r>
        <w:rPr>
          <w:rFonts w:hint="eastAsia" w:cs="宋体"/>
          <w:color w:val="000000"/>
          <w:szCs w:val="24"/>
        </w:rPr>
        <w:t>根据相关法律规定和公安机关保密工作要求，双方就</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合同保密事宜达成如下一致意见：</w:t>
      </w:r>
    </w:p>
    <w:p>
      <w:pPr>
        <w:spacing w:line="540" w:lineRule="exact"/>
        <w:ind w:firstLine="480" w:firstLineChars="200"/>
        <w:rPr>
          <w:rFonts w:cs="宋体"/>
          <w:color w:val="000000"/>
          <w:szCs w:val="24"/>
        </w:rPr>
      </w:pPr>
      <w:r>
        <w:rPr>
          <w:rFonts w:hint="eastAsia" w:cs="宋体"/>
          <w:color w:val="000000"/>
          <w:szCs w:val="24"/>
        </w:rPr>
        <w:t>1.甲乙双方参与上述合同事项的工作人员均应遵守本协议。</w:t>
      </w:r>
    </w:p>
    <w:p>
      <w:pPr>
        <w:spacing w:line="540" w:lineRule="exact"/>
        <w:ind w:firstLine="480" w:firstLineChars="200"/>
        <w:rPr>
          <w:rFonts w:cs="宋体"/>
          <w:color w:val="000000"/>
          <w:szCs w:val="24"/>
        </w:rPr>
      </w:pPr>
      <w:r>
        <w:rPr>
          <w:rFonts w:hint="eastAsia" w:cs="宋体"/>
          <w:color w:val="000000"/>
          <w:szCs w:val="24"/>
        </w:rPr>
        <w:t>2.甲方有义务告知乙方本合同涉及国家秘密、警务工作秘密情况及相关要求。</w:t>
      </w:r>
    </w:p>
    <w:p>
      <w:pPr>
        <w:spacing w:line="540" w:lineRule="exact"/>
        <w:ind w:firstLine="480" w:firstLineChars="200"/>
        <w:rPr>
          <w:rFonts w:cs="宋体"/>
          <w:color w:val="000000"/>
          <w:szCs w:val="24"/>
        </w:rPr>
      </w:pPr>
      <w:r>
        <w:rPr>
          <w:rFonts w:hint="eastAsia" w:cs="宋体"/>
          <w:color w:val="000000"/>
          <w:szCs w:val="24"/>
        </w:rPr>
        <w:t>3.乙方对合同履行过程中知悉的全部信息数据、文件资料负有保密义务，未经甲方许可，乙方不得向任何第三方泄露。除甲方明确告知保密期限外，乙方的保密义务为长期。</w:t>
      </w:r>
    </w:p>
    <w:p>
      <w:pPr>
        <w:spacing w:line="540" w:lineRule="exact"/>
        <w:ind w:firstLine="480" w:firstLineChars="200"/>
        <w:rPr>
          <w:rFonts w:cs="宋体"/>
          <w:color w:val="000000"/>
          <w:szCs w:val="24"/>
        </w:rPr>
      </w:pPr>
      <w:r>
        <w:rPr>
          <w:rFonts w:hint="eastAsia" w:cs="宋体"/>
          <w:color w:val="000000"/>
          <w:szCs w:val="24"/>
        </w:rPr>
        <w:t>4.甲乙双方应严格遵守保密管理规定，严禁通过微信、邮箱等互联网方式发布、传输本合同涉及国家秘密、警务工作秘密信息。</w:t>
      </w:r>
    </w:p>
    <w:p>
      <w:pPr>
        <w:spacing w:line="540" w:lineRule="exact"/>
        <w:ind w:firstLine="480" w:firstLineChars="200"/>
        <w:rPr>
          <w:rFonts w:cs="宋体"/>
          <w:color w:val="000000"/>
          <w:szCs w:val="24"/>
        </w:rPr>
      </w:pPr>
      <w:r>
        <w:rPr>
          <w:rFonts w:hint="eastAsia" w:cs="宋体"/>
          <w:color w:val="000000"/>
          <w:szCs w:val="24"/>
        </w:rPr>
        <w:t>5.乙方应认真保管甲方提供的信息数据、资料文件，不得自行复制留存，使用完成后须马上归还甲方。</w:t>
      </w:r>
    </w:p>
    <w:p>
      <w:pPr>
        <w:spacing w:line="540" w:lineRule="exact"/>
        <w:ind w:firstLine="480" w:firstLineChars="200"/>
        <w:rPr>
          <w:rFonts w:cs="宋体"/>
          <w:color w:val="000000"/>
          <w:szCs w:val="24"/>
        </w:rPr>
      </w:pPr>
      <w:r>
        <w:rPr>
          <w:rFonts w:hint="eastAsia" w:cs="宋体"/>
          <w:color w:val="000000"/>
          <w:szCs w:val="24"/>
        </w:rPr>
        <w:t>6.乙方应保证单位资质、人员、技术、设备符合甲方的保密要求，参与、接触、知悉甲方涉密工作的人员，未经甲方许可，不得更换。</w:t>
      </w:r>
    </w:p>
    <w:p>
      <w:pPr>
        <w:spacing w:line="540" w:lineRule="exact"/>
        <w:ind w:firstLine="480" w:firstLineChars="200"/>
        <w:rPr>
          <w:rFonts w:cs="宋体"/>
          <w:color w:val="000000"/>
          <w:szCs w:val="24"/>
        </w:rPr>
      </w:pPr>
      <w:r>
        <w:rPr>
          <w:rFonts w:hint="eastAsia" w:cs="宋体"/>
          <w:color w:val="000000"/>
          <w:szCs w:val="24"/>
        </w:rPr>
        <w:t>7.合同履行期间，乙方应掌握其工作人员资质、自然情况，并就其工作人员的保密义务责任承担法律上的担保责任，保证在发生泄密情况后，能为甲方提供查找相关工作人员及泄密原因的线索和证据。</w:t>
      </w:r>
    </w:p>
    <w:p>
      <w:pPr>
        <w:spacing w:line="540" w:lineRule="exact"/>
        <w:ind w:firstLine="480" w:firstLineChars="200"/>
        <w:rPr>
          <w:rFonts w:cs="宋体"/>
          <w:color w:val="000000"/>
          <w:szCs w:val="24"/>
        </w:rPr>
      </w:pPr>
      <w:r>
        <w:rPr>
          <w:rFonts w:hint="eastAsia" w:cs="宋体"/>
          <w:color w:val="000000"/>
          <w:szCs w:val="24"/>
        </w:rPr>
        <w:t>8.因乙方原因泄密的，甲方有权解除</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合同，并有权要求乙方承担合同总价30%的违约金；对因泄密所造成的后果，乙方还应当承担相应的法律责任（包括并不限于承担赔偿责任等）。</w:t>
      </w:r>
    </w:p>
    <w:p>
      <w:pPr>
        <w:spacing w:line="540" w:lineRule="exact"/>
        <w:ind w:firstLine="480" w:firstLineChars="200"/>
        <w:rPr>
          <w:rFonts w:cs="宋体"/>
          <w:color w:val="000000"/>
          <w:szCs w:val="24"/>
        </w:rPr>
      </w:pPr>
      <w:r>
        <w:rPr>
          <w:rFonts w:hint="eastAsia" w:cs="宋体"/>
          <w:color w:val="000000"/>
          <w:szCs w:val="24"/>
        </w:rPr>
        <w:t>9.本协议自双方盖章之日起生效。</w:t>
      </w:r>
    </w:p>
    <w:p>
      <w:pPr>
        <w:spacing w:line="540" w:lineRule="exact"/>
        <w:ind w:firstLine="480" w:firstLineChars="200"/>
        <w:rPr>
          <w:rFonts w:cs="宋体"/>
          <w:color w:val="000000"/>
          <w:szCs w:val="24"/>
        </w:rPr>
      </w:pPr>
      <w:r>
        <w:rPr>
          <w:rFonts w:hint="eastAsia" w:cs="宋体"/>
          <w:color w:val="000000"/>
          <w:szCs w:val="24"/>
        </w:rPr>
        <w:t>甲方（盖章）：                   乙方（盖章）：</w:t>
      </w:r>
    </w:p>
    <w:p>
      <w:pPr>
        <w:spacing w:line="360" w:lineRule="auto"/>
        <w:ind w:firstLine="480" w:firstLineChars="200"/>
        <w:rPr>
          <w:rFonts w:cs="宋体"/>
          <w:u w:val="single"/>
        </w:rPr>
      </w:pPr>
      <w:r>
        <w:rPr>
          <w:rFonts w:hint="eastAsia" w:cs="宋体"/>
        </w:rPr>
        <w:t>法定代表人或授权代表：</w:t>
      </w:r>
      <w:r>
        <w:rPr>
          <w:rFonts w:hint="eastAsia" w:cs="宋体"/>
          <w:u w:val="single"/>
        </w:rPr>
        <w:t xml:space="preserve">         </w:t>
      </w:r>
      <w:r>
        <w:rPr>
          <w:rFonts w:hint="eastAsia" w:cs="宋体"/>
        </w:rPr>
        <w:t>法定代表人或授权代表：</w:t>
      </w:r>
      <w:r>
        <w:rPr>
          <w:rFonts w:hint="eastAsia" w:cs="宋体"/>
          <w:u w:val="single"/>
        </w:rPr>
        <w:t xml:space="preserve">            </w:t>
      </w:r>
    </w:p>
    <w:p>
      <w:pPr>
        <w:spacing w:line="360" w:lineRule="auto"/>
        <w:ind w:firstLine="480" w:firstLineChars="200"/>
        <w:rPr>
          <w:rFonts w:cs="宋体"/>
        </w:rPr>
      </w:pPr>
      <w:r>
        <w:rPr>
          <w:rFonts w:hint="eastAsia" w:cs="宋体"/>
        </w:rPr>
        <w:t>（签字或签章）                （签字或签章）</w:t>
      </w:r>
    </w:p>
    <w:p>
      <w:pPr>
        <w:spacing w:line="360" w:lineRule="auto"/>
        <w:ind w:firstLine="480" w:firstLineChars="200"/>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566"/>
        <w:rPr>
          <w:b/>
          <w:sz w:val="22"/>
        </w:rPr>
      </w:pPr>
      <w:r>
        <w:rPr>
          <w:rFonts w:hint="eastAsia" w:cs="宋体"/>
          <w:bCs/>
          <w:kern w:val="32"/>
          <w:sz w:val="32"/>
          <w:szCs w:val="32"/>
        </w:rPr>
        <w:t>附件</w:t>
      </w:r>
      <w:r>
        <w:rPr>
          <w:rFonts w:cs="宋体"/>
          <w:bCs/>
          <w:kern w:val="32"/>
          <w:sz w:val="32"/>
          <w:szCs w:val="32"/>
        </w:rPr>
        <w:t>3</w:t>
      </w:r>
      <w:r>
        <w:rPr>
          <w:rFonts w:hint="eastAsia" w:cs="宋体"/>
          <w:bCs/>
          <w:kern w:val="32"/>
          <w:sz w:val="32"/>
          <w:szCs w:val="32"/>
        </w:rPr>
        <w:t>：</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hAnsi="Times New Roman" w:eastAsia="仿宋_GB2312"/>
          <w:szCs w:val="24"/>
        </w:rPr>
      </w:pPr>
      <w:r>
        <w:rPr>
          <w:rFonts w:hint="eastAsia" w:ascii="仿宋_GB2312" w:hAnsi="Times New Roman" w:eastAsia="仿宋_GB2312"/>
          <w:b/>
          <w:bCs/>
          <w:szCs w:val="24"/>
        </w:rPr>
        <w:t>说明：</w:t>
      </w:r>
      <w:r>
        <w:rPr>
          <w:rFonts w:hint="eastAsia" w:ascii="仿宋_GB2312" w:hAnsi="Times New Roman" w:eastAsia="仿宋_GB2312"/>
          <w:szCs w:val="24"/>
        </w:rPr>
        <w:t>本考核评分标准为暂行管理办法，服务期间，可能根据具体服务情况进行调整，以实际执行的考核评分标准为准。</w:t>
      </w:r>
    </w:p>
    <w:p>
      <w:pPr>
        <w:pStyle w:val="9"/>
        <w:ind w:firstLine="372"/>
        <w:rPr>
          <w:rFonts w:ascii="Calibri" w:hAnsi="Calibri"/>
          <w:sz w:val="21"/>
          <w:szCs w:val="24"/>
        </w:rPr>
      </w:pPr>
    </w:p>
    <w:p>
      <w:pPr>
        <w:spacing w:line="240" w:lineRule="auto"/>
        <w:ind w:firstLine="248"/>
        <w:rPr>
          <w:rFonts w:cs="宋体"/>
          <w:sz w:val="28"/>
          <w:szCs w:val="28"/>
        </w:rPr>
      </w:pPr>
      <w:r>
        <w:rPr>
          <w:rFonts w:hint="eastAsia" w:cs="宋体"/>
          <w:spacing w:val="0"/>
          <w:w w:val="50"/>
          <w:kern w:val="0"/>
          <w:sz w:val="28"/>
          <w:szCs w:val="28"/>
          <w:fitText w:val="1400" w:id="-1142256384"/>
        </w:rPr>
        <w:t>版本号：GAJ-WYFW-1.0</w:t>
      </w:r>
    </w:p>
    <w:p>
      <w:pPr>
        <w:spacing w:line="360" w:lineRule="auto"/>
        <w:rPr>
          <w:rFonts w:cs="宋体"/>
          <w:szCs w:val="24"/>
        </w:rPr>
      </w:pPr>
    </w:p>
    <w:p>
      <w:pPr>
        <w:spacing w:line="360" w:lineRule="auto"/>
        <w:rPr>
          <w:rFonts w:cs="宋体"/>
          <w:szCs w:val="24"/>
        </w:rPr>
      </w:pPr>
    </w:p>
    <w:p>
      <w:pPr>
        <w:spacing w:line="360" w:lineRule="auto"/>
        <w:ind w:firstLine="920"/>
        <w:jc w:val="center"/>
        <w:rPr>
          <w:rFonts w:cs="宋体"/>
          <w:bCs/>
          <w:sz w:val="52"/>
          <w:szCs w:val="52"/>
        </w:rPr>
      </w:pPr>
      <w:r>
        <w:rPr>
          <w:rFonts w:hint="eastAsia" w:cs="宋体"/>
          <w:bCs/>
          <w:sz w:val="52"/>
          <w:szCs w:val="52"/>
        </w:rPr>
        <w:t>北京市公安局西城分局</w:t>
      </w:r>
    </w:p>
    <w:p>
      <w:pPr>
        <w:spacing w:line="360" w:lineRule="auto"/>
        <w:ind w:firstLine="920"/>
        <w:jc w:val="center"/>
        <w:rPr>
          <w:rFonts w:cs="宋体"/>
          <w:bCs/>
          <w:sz w:val="52"/>
          <w:szCs w:val="52"/>
          <w:u w:val="single"/>
        </w:rPr>
      </w:pPr>
      <w:r>
        <w:rPr>
          <w:rFonts w:hint="eastAsia" w:cs="宋体"/>
          <w:bCs/>
          <w:sz w:val="52"/>
          <w:szCs w:val="52"/>
          <w:u w:val="single"/>
        </w:rPr>
        <w:t>梁家园、刑侦支队等18个办公区</w:t>
      </w:r>
    </w:p>
    <w:p>
      <w:pPr>
        <w:spacing w:line="360" w:lineRule="auto"/>
        <w:ind w:firstLine="920"/>
        <w:jc w:val="center"/>
        <w:rPr>
          <w:rFonts w:cs="宋体"/>
          <w:bCs/>
          <w:sz w:val="52"/>
          <w:szCs w:val="52"/>
        </w:rPr>
      </w:pPr>
      <w:r>
        <w:rPr>
          <w:rFonts w:hint="eastAsia" w:cs="宋体"/>
          <w:bCs/>
          <w:sz w:val="52"/>
          <w:szCs w:val="52"/>
        </w:rPr>
        <w:t>物业服务合同</w:t>
      </w:r>
    </w:p>
    <w:p>
      <w:pPr>
        <w:spacing w:line="360" w:lineRule="auto"/>
        <w:ind w:firstLine="920"/>
        <w:jc w:val="center"/>
        <w:rPr>
          <w:rFonts w:cs="宋体"/>
          <w:bCs/>
          <w:sz w:val="52"/>
          <w:szCs w:val="52"/>
        </w:rPr>
      </w:pPr>
      <w:r>
        <w:rPr>
          <w:rFonts w:hint="eastAsia" w:cs="宋体"/>
          <w:bCs/>
          <w:sz w:val="52"/>
          <w:szCs w:val="52"/>
        </w:rPr>
        <w:t>（第三包）</w:t>
      </w:r>
    </w:p>
    <w:p>
      <w:pPr>
        <w:spacing w:line="360" w:lineRule="auto"/>
        <w:rPr>
          <w:rFonts w:cs="宋体"/>
        </w:rPr>
      </w:pPr>
    </w:p>
    <w:p>
      <w:pPr>
        <w:spacing w:line="360" w:lineRule="auto"/>
        <w:ind w:firstLine="600" w:firstLineChars="200"/>
        <w:rPr>
          <w:rFonts w:cs="宋体"/>
          <w:sz w:val="30"/>
          <w:szCs w:val="30"/>
        </w:rPr>
      </w:pPr>
      <w:r>
        <w:rPr>
          <w:rFonts w:hint="eastAsia" w:cs="宋体"/>
          <w:sz w:val="30"/>
          <w:szCs w:val="30"/>
        </w:rPr>
        <w:t>根据《中华人民共和国民法典》之规定，本合同当事人在平等、自愿的基础上，经协商一致，签署本合同。</w:t>
      </w:r>
    </w:p>
    <w:p>
      <w:pPr>
        <w:tabs>
          <w:tab w:val="right" w:pos="9026"/>
        </w:tabs>
        <w:spacing w:line="360" w:lineRule="auto"/>
        <w:rPr>
          <w:rFonts w:cs="宋体"/>
        </w:rPr>
      </w:pPr>
      <w:r>
        <w:rPr>
          <w:rFonts w:hint="eastAsia" w:cs="宋体"/>
        </w:rPr>
        <w:t>甲方：</w:t>
      </w:r>
      <w:r>
        <w:rPr>
          <w:rFonts w:hint="eastAsia" w:cs="宋体"/>
        </w:rPr>
        <w:fldChar w:fldCharType="begin">
          <w:ffData>
            <w:name w:val="Text3"/>
            <w:enabled/>
            <w:calcOnExit w:val="0"/>
            <w:textInput/>
          </w:ffData>
        </w:fldChar>
      </w:r>
      <w:r>
        <w:rPr>
          <w:rFonts w:hint="eastAsia" w:cs="宋体"/>
        </w:rPr>
        <w:instrText xml:space="preserve">FORMTEXT</w:instrText>
      </w:r>
      <w:r>
        <w:rPr>
          <w:rFonts w:hint="eastAsia" w:cs="宋体"/>
        </w:rPr>
        <w:fldChar w:fldCharType="separate"/>
      </w:r>
      <w:r>
        <w:rPr>
          <w:rFonts w:hint="eastAsia" w:cs="宋体"/>
          <w:szCs w:val="24"/>
          <w:u w:val="single"/>
        </w:rPr>
        <w:t xml:space="preserve">                           </w:t>
      </w:r>
      <w:r>
        <w:rPr>
          <w:rFonts w:hint="eastAsia" w:cs="宋体"/>
        </w:rPr>
        <w:fldChar w:fldCharType="end"/>
      </w:r>
      <w:r>
        <w:rPr>
          <w:rFonts w:hint="eastAsia" w:cs="宋体"/>
        </w:rPr>
        <w:t xml:space="preserve">     乙方：</w:t>
      </w:r>
      <w:r>
        <w:rPr>
          <w:rFonts w:hint="eastAsia" w:cs="宋体"/>
        </w:rPr>
        <w:fldChar w:fldCharType="begin">
          <w:ffData>
            <w:name w:val="Text5"/>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t>  </w:t>
      </w:r>
      <w:r>
        <w:rPr>
          <w:rFonts w:hint="eastAsia" w:cs="宋体"/>
        </w:rPr>
        <w:fldChar w:fldCharType="end"/>
      </w:r>
    </w:p>
    <w:p>
      <w:pPr>
        <w:spacing w:line="360" w:lineRule="auto"/>
        <w:ind w:firstLine="1200" w:firstLineChars="500"/>
        <w:rPr>
          <w:rFonts w:cs="宋体"/>
        </w:rPr>
      </w:pPr>
      <w:r>
        <w:rPr>
          <w:rFonts w:hint="eastAsia" w:cs="宋体"/>
        </w:rPr>
        <w:t xml:space="preserve">      （盖章）                                 （盖章）</w:t>
      </w:r>
    </w:p>
    <w:p>
      <w:pPr>
        <w:spacing w:line="360" w:lineRule="auto"/>
        <w:rPr>
          <w:rFonts w:cs="宋体"/>
          <w:u w:val="single"/>
        </w:rPr>
      </w:pPr>
      <w:r>
        <w:rPr>
          <w:rFonts w:hint="eastAsia" w:cs="宋体"/>
        </w:rPr>
        <w:t>法定代表人或授权代表：</w:t>
      </w:r>
      <w:r>
        <w:rPr>
          <w:rFonts w:hint="eastAsia" w:cs="宋体"/>
          <w:u w:val="single"/>
        </w:rPr>
        <w:t xml:space="preserve">           </w:t>
      </w:r>
      <w:r>
        <w:rPr>
          <w:rFonts w:hint="eastAsia" w:cs="宋体"/>
        </w:rPr>
        <w:t xml:space="preserve">      法定代表人或授权代表：</w:t>
      </w:r>
      <w:r>
        <w:rPr>
          <w:rFonts w:hint="eastAsia" w:cs="宋体"/>
          <w:u w:val="single"/>
        </w:rPr>
        <w:t xml:space="preserve">            </w:t>
      </w:r>
    </w:p>
    <w:p>
      <w:pPr>
        <w:spacing w:line="360" w:lineRule="auto"/>
        <w:ind w:firstLine="2640" w:firstLineChars="1100"/>
        <w:rPr>
          <w:rFonts w:cs="宋体"/>
        </w:rPr>
      </w:pPr>
      <w:r>
        <w:rPr>
          <w:rFonts w:hint="eastAsia" w:cs="宋体"/>
        </w:rPr>
        <w:t>（签字或签章）                （签字或签章）</w:t>
      </w:r>
    </w:p>
    <w:p>
      <w:pPr>
        <w:spacing w:line="360" w:lineRule="auto"/>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480" w:firstLineChars="200"/>
        <w:rPr>
          <w:rFonts w:cs="宋体"/>
          <w:u w:val="single"/>
        </w:rPr>
      </w:pPr>
      <w:r>
        <w:rPr>
          <w:rFonts w:hint="eastAsia" w:cs="宋体"/>
        </w:rPr>
        <w:t>甲方：</w:t>
      </w:r>
      <w:r>
        <w:rPr>
          <w:rFonts w:hint="eastAsia" w:cs="宋体"/>
          <w:u w:val="single"/>
        </w:rPr>
        <w:t xml:space="preserve">北京市公安局西城分局      </w:t>
      </w:r>
    </w:p>
    <w:p>
      <w:pPr>
        <w:spacing w:line="360" w:lineRule="auto"/>
        <w:ind w:firstLine="480" w:firstLineChars="200"/>
        <w:rPr>
          <w:rFonts w:cs="宋体"/>
          <w:u w:val="single"/>
        </w:rPr>
      </w:pPr>
      <w:r>
        <w:rPr>
          <w:rFonts w:hint="eastAsia" w:cs="宋体"/>
        </w:rPr>
        <w:t>地址：</w:t>
      </w:r>
      <w:r>
        <w:rPr>
          <w:rFonts w:hint="eastAsia" w:cs="宋体"/>
          <w:u w:val="single"/>
        </w:rPr>
        <w:t xml:space="preserve">北京市西城区二龙路39号   </w:t>
      </w:r>
    </w:p>
    <w:p>
      <w:pPr>
        <w:spacing w:line="360" w:lineRule="auto"/>
        <w:ind w:firstLine="480" w:firstLineChars="200"/>
        <w:rPr>
          <w:rFonts w:cs="宋体"/>
        </w:rPr>
      </w:pPr>
      <w:r>
        <w:rPr>
          <w:rFonts w:hint="eastAsia" w:cs="宋体"/>
        </w:rPr>
        <w:t>联系人：</w:t>
      </w:r>
      <w:r>
        <w:rPr>
          <w:rFonts w:hint="eastAsia" w:cs="宋体"/>
          <w:u w:val="single"/>
        </w:rPr>
        <w:t xml:space="preserve">                  </w:t>
      </w:r>
    </w:p>
    <w:p>
      <w:pPr>
        <w:spacing w:line="360" w:lineRule="auto"/>
        <w:ind w:firstLine="480" w:firstLineChars="200"/>
        <w:rPr>
          <w:rFonts w:cs="宋体"/>
          <w:u w:val="single"/>
        </w:rPr>
      </w:pPr>
      <w:r>
        <w:rPr>
          <w:rFonts w:hint="eastAsia" w:cs="宋体"/>
        </w:rPr>
        <w:t>联系方式：</w:t>
      </w:r>
      <w:r>
        <w:rPr>
          <w:rFonts w:hint="eastAsia" w:cs="宋体"/>
          <w:u w:val="single"/>
        </w:rPr>
        <w:t xml:space="preserve">           </w:t>
      </w:r>
    </w:p>
    <w:p>
      <w:pPr>
        <w:pStyle w:val="4"/>
        <w:ind w:firstLine="0" w:firstLineChars="0"/>
      </w:pPr>
    </w:p>
    <w:p>
      <w:pPr>
        <w:spacing w:line="360" w:lineRule="auto"/>
        <w:ind w:firstLine="480" w:firstLineChars="200"/>
        <w:rPr>
          <w:rFonts w:cs="宋体"/>
          <w:u w:val="single"/>
        </w:rPr>
      </w:pPr>
      <w:r>
        <w:rPr>
          <w:rFonts w:hint="eastAsia" w:cs="宋体"/>
        </w:rPr>
        <w:t>乙方：</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地址：</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联系人：</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联系方式：</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统一社会信用代码：</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开户行：</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银行账号：</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72" w:firstLineChars="196"/>
        <w:rPr>
          <w:rFonts w:cs="宋体"/>
          <w:b/>
          <w:bCs/>
          <w:szCs w:val="24"/>
        </w:rPr>
      </w:pPr>
    </w:p>
    <w:p>
      <w:pPr>
        <w:spacing w:line="360" w:lineRule="auto"/>
        <w:ind w:firstLine="630" w:firstLineChars="196"/>
        <w:rPr>
          <w:rFonts w:cs="宋体"/>
          <w:b/>
          <w:sz w:val="32"/>
          <w:szCs w:val="32"/>
        </w:rPr>
      </w:pPr>
      <w:r>
        <w:rPr>
          <w:rFonts w:hint="eastAsia" w:cs="宋体"/>
          <w:b/>
          <w:sz w:val="32"/>
          <w:szCs w:val="32"/>
        </w:rPr>
        <w:t>一、总则</w:t>
      </w:r>
    </w:p>
    <w:p>
      <w:pPr>
        <w:spacing w:line="360" w:lineRule="auto"/>
        <w:ind w:firstLine="480" w:firstLineChars="200"/>
        <w:rPr>
          <w:rFonts w:cs="宋体"/>
        </w:rPr>
      </w:pPr>
      <w:r>
        <w:rPr>
          <w:rFonts w:hint="eastAsia" w:cs="宋体"/>
          <w:szCs w:val="24"/>
        </w:rPr>
        <w:t>（一）.甲乙双方根据有关法律法规之规定，在自愿平等、协商一致的基础上，就乙方为甲方提供</w:t>
      </w:r>
      <w:r>
        <w:rPr>
          <w:rFonts w:hint="eastAsia" w:cs="宋体"/>
          <w:szCs w:val="24"/>
          <w:u w:val="single"/>
        </w:rPr>
        <w:t>物业服务</w:t>
      </w:r>
      <w:r>
        <w:rPr>
          <w:rFonts w:hint="eastAsia" w:cs="宋体"/>
          <w:szCs w:val="24"/>
        </w:rPr>
        <w:t>事宜，订立本合同。</w:t>
      </w:r>
    </w:p>
    <w:p>
      <w:pPr>
        <w:spacing w:line="360" w:lineRule="auto"/>
        <w:ind w:firstLine="480" w:firstLineChars="200"/>
        <w:rPr>
          <w:rFonts w:cs="宋体"/>
        </w:rPr>
      </w:pPr>
      <w:r>
        <w:rPr>
          <w:rFonts w:hint="eastAsia" w:cs="宋体"/>
        </w:rPr>
        <w:t>（二）．“合同”系指甲乙双方签署的、合同格式中载明的甲乙双方所达成的协议，包括所有的附件、附录和上述文件所提到的构成合同的所有文件。</w:t>
      </w:r>
    </w:p>
    <w:p>
      <w:pPr>
        <w:spacing w:line="360" w:lineRule="auto"/>
        <w:ind w:firstLine="480" w:firstLineChars="200"/>
        <w:rPr>
          <w:rFonts w:cs="宋体"/>
        </w:rPr>
      </w:pPr>
      <w:r>
        <w:rPr>
          <w:rFonts w:hint="eastAsia" w:cs="宋体"/>
        </w:rPr>
        <w:t>（三）．“合同总价”系指根据合同约定乙方在正确地完全履行合同义务后甲方应支付给乙方的价格。</w:t>
      </w:r>
    </w:p>
    <w:p>
      <w:pPr>
        <w:spacing w:line="360" w:lineRule="auto"/>
        <w:ind w:firstLine="480" w:firstLineChars="200"/>
        <w:rPr>
          <w:rFonts w:cs="宋体"/>
        </w:rPr>
      </w:pPr>
      <w:r>
        <w:rPr>
          <w:rFonts w:hint="eastAsia" w:cs="宋体"/>
        </w:rPr>
        <w:t>（四）.本合同组成：</w:t>
      </w:r>
    </w:p>
    <w:p>
      <w:pPr>
        <w:spacing w:line="360" w:lineRule="auto"/>
        <w:ind w:firstLine="480" w:firstLineChars="200"/>
        <w:rPr>
          <w:rFonts w:cs="宋体"/>
        </w:rPr>
      </w:pPr>
      <w:r>
        <w:rPr>
          <w:rFonts w:hint="eastAsia" w:cs="宋体"/>
        </w:rPr>
        <w:t>（1）本合同全部条款；</w:t>
      </w:r>
    </w:p>
    <w:p>
      <w:pPr>
        <w:spacing w:line="360" w:lineRule="auto"/>
        <w:ind w:firstLine="480" w:firstLineChars="200"/>
        <w:rPr>
          <w:rFonts w:cs="宋体"/>
        </w:rPr>
      </w:pPr>
      <w:r>
        <w:rPr>
          <w:rFonts w:hint="eastAsia" w:cs="宋体"/>
        </w:rPr>
        <w:t>（2）物业服务人员表（附件1）；</w:t>
      </w:r>
    </w:p>
    <w:p>
      <w:pPr>
        <w:spacing w:line="360" w:lineRule="auto"/>
        <w:ind w:firstLine="480" w:firstLineChars="200"/>
        <w:rPr>
          <w:rFonts w:cs="宋体"/>
        </w:rPr>
      </w:pPr>
      <w:r>
        <w:rPr>
          <w:rFonts w:hint="eastAsia" w:cs="宋体"/>
        </w:rPr>
        <w:t>（3）保密协议（附件2）；</w:t>
      </w:r>
    </w:p>
    <w:p>
      <w:pPr>
        <w:spacing w:line="360" w:lineRule="auto"/>
        <w:ind w:firstLine="480" w:firstLineChars="200"/>
        <w:rPr>
          <w:rFonts w:cs="宋体"/>
        </w:rPr>
      </w:pPr>
      <w:r>
        <w:rPr>
          <w:rFonts w:hint="eastAsia" w:cs="宋体"/>
        </w:rPr>
        <w:t>（4）在合同履行过程中的变更协议（如有）；</w:t>
      </w:r>
    </w:p>
    <w:p>
      <w:pPr>
        <w:spacing w:line="360" w:lineRule="auto"/>
        <w:ind w:firstLine="480" w:firstLineChars="200"/>
        <w:rPr>
          <w:rFonts w:cs="宋体"/>
        </w:rPr>
      </w:pPr>
      <w:r>
        <w:rPr>
          <w:rFonts w:hint="eastAsia" w:cs="宋体"/>
        </w:rPr>
        <w:t>（5）采购文件（如有），包括：招标文件、投标文件，谈判文件、响应文件，磋商文件、响应文件，单一来源采购文件、响应文件等政府采购文件；以及直接采购、询价、遴选等文件。</w:t>
      </w:r>
    </w:p>
    <w:p>
      <w:pPr>
        <w:pStyle w:val="4"/>
        <w:spacing w:line="360" w:lineRule="auto"/>
        <w:ind w:firstLine="0" w:firstLineChars="0"/>
        <w:rPr>
          <w:rFonts w:cs="宋体"/>
        </w:rPr>
      </w:pPr>
    </w:p>
    <w:p>
      <w:pPr>
        <w:spacing w:line="360" w:lineRule="auto"/>
        <w:ind w:firstLine="630" w:firstLineChars="196"/>
        <w:rPr>
          <w:rFonts w:cs="宋体"/>
          <w:b/>
          <w:sz w:val="32"/>
          <w:szCs w:val="32"/>
        </w:rPr>
      </w:pPr>
      <w:r>
        <w:rPr>
          <w:rFonts w:hint="eastAsia" w:cs="宋体"/>
          <w:b/>
          <w:sz w:val="32"/>
          <w:szCs w:val="32"/>
        </w:rPr>
        <w:t>二、合同标的</w:t>
      </w:r>
    </w:p>
    <w:p>
      <w:pPr>
        <w:spacing w:line="360" w:lineRule="auto"/>
        <w:ind w:firstLine="240" w:firstLineChars="100"/>
        <w:rPr>
          <w:rFonts w:cs="宋体"/>
          <w:szCs w:val="24"/>
        </w:rPr>
      </w:pPr>
      <w:r>
        <w:rPr>
          <w:rFonts w:hint="eastAsia" w:cs="宋体"/>
          <w:szCs w:val="24"/>
        </w:rPr>
        <w:t>（一）. 物业管理区域基本情况</w:t>
      </w:r>
    </w:p>
    <w:p>
      <w:pPr>
        <w:spacing w:line="360" w:lineRule="auto"/>
        <w:ind w:left="2160" w:leftChars="200" w:hanging="1680" w:hangingChars="700"/>
        <w:rPr>
          <w:rFonts w:cs="宋体"/>
          <w:szCs w:val="24"/>
        </w:rPr>
      </w:pPr>
      <w:r>
        <w:rPr>
          <w:rFonts w:hint="eastAsia" w:cs="宋体"/>
          <w:szCs w:val="24"/>
        </w:rPr>
        <w:t>物业项目名称：北京市公安局西城分局梁家园、刑侦支队等18个办公区物业服务项目</w:t>
      </w:r>
    </w:p>
    <w:p>
      <w:pPr>
        <w:spacing w:line="360" w:lineRule="auto"/>
        <w:ind w:firstLine="480" w:firstLineChars="200"/>
        <w:rPr>
          <w:rFonts w:cs="宋体"/>
          <w:szCs w:val="24"/>
        </w:rPr>
      </w:pPr>
      <w:r>
        <w:rPr>
          <w:rFonts w:hint="eastAsia" w:cs="宋体"/>
          <w:szCs w:val="24"/>
        </w:rPr>
        <w:t>物业地点用途：办公</w:t>
      </w:r>
    </w:p>
    <w:p>
      <w:pPr>
        <w:spacing w:line="360" w:lineRule="auto"/>
        <w:ind w:firstLine="480" w:firstLineChars="200"/>
        <w:rPr>
          <w:rFonts w:cs="宋体"/>
          <w:bCs/>
          <w:szCs w:val="24"/>
        </w:rPr>
      </w:pPr>
      <w:r>
        <w:rPr>
          <w:rFonts w:hint="eastAsia" w:cs="宋体"/>
          <w:bCs/>
          <w:szCs w:val="24"/>
        </w:rPr>
        <w:t>1、刑侦支队位于北京市西城区小马厂，地上5层地下1层，建筑面积约为15490㎡，房间共283间，会议室3间，约310人在此办公区办公，电梯2部。</w:t>
      </w:r>
    </w:p>
    <w:p>
      <w:pPr>
        <w:spacing w:line="360" w:lineRule="auto"/>
        <w:ind w:firstLine="480" w:firstLineChars="200"/>
        <w:rPr>
          <w:rFonts w:cs="宋体"/>
          <w:bCs/>
          <w:szCs w:val="24"/>
        </w:rPr>
      </w:pPr>
      <w:r>
        <w:rPr>
          <w:rFonts w:hint="eastAsia" w:cs="宋体"/>
          <w:bCs/>
          <w:color w:val="000000"/>
          <w:szCs w:val="24"/>
        </w:rPr>
        <w:t>2、梁家园办公区位于北京市西城区梁家园胡同1号，地上5层，地下1层，建筑面积约为13189.1㎡，</w:t>
      </w:r>
      <w:r>
        <w:rPr>
          <w:rFonts w:hint="eastAsia" w:cs="宋体"/>
          <w:bCs/>
          <w:szCs w:val="24"/>
        </w:rPr>
        <w:t>房间共186间，会议室7间，约260人在此办公区办公，取暖锅炉2 台，食梯1部。</w:t>
      </w:r>
    </w:p>
    <w:p>
      <w:pPr>
        <w:spacing w:line="360" w:lineRule="auto"/>
        <w:ind w:firstLine="480" w:firstLineChars="200"/>
        <w:rPr>
          <w:rFonts w:cs="宋体"/>
          <w:bCs/>
          <w:szCs w:val="24"/>
        </w:rPr>
      </w:pPr>
      <w:r>
        <w:rPr>
          <w:rFonts w:hint="eastAsia" w:cs="宋体"/>
          <w:bCs/>
          <w:color w:val="000000"/>
          <w:szCs w:val="24"/>
        </w:rPr>
        <w:t>3、大栅栏派出所</w:t>
      </w:r>
      <w:r>
        <w:rPr>
          <w:rFonts w:hint="eastAsia" w:cs="宋体"/>
          <w:bCs/>
          <w:szCs w:val="24"/>
        </w:rPr>
        <w:t>位于北京市西城区</w:t>
      </w:r>
      <w:r>
        <w:rPr>
          <w:rFonts w:hint="eastAsia" w:cs="宋体"/>
          <w:bCs/>
          <w:color w:val="000000"/>
          <w:szCs w:val="24"/>
        </w:rPr>
        <w:t>博兴胡同8号</w:t>
      </w:r>
      <w:r>
        <w:rPr>
          <w:rFonts w:hint="eastAsia" w:cs="宋体"/>
          <w:bCs/>
          <w:szCs w:val="24"/>
        </w:rPr>
        <w:t>，地上5层，地下2层，建筑面积约为6337.97㎡；房间共190间，会议室2间，约120人在此办公区办公,电梯1部。</w:t>
      </w:r>
    </w:p>
    <w:p>
      <w:pPr>
        <w:spacing w:line="360" w:lineRule="auto"/>
        <w:ind w:firstLine="480" w:firstLineChars="200"/>
        <w:rPr>
          <w:rFonts w:cs="宋体"/>
          <w:bCs/>
          <w:color w:val="000000"/>
          <w:szCs w:val="24"/>
        </w:rPr>
      </w:pPr>
      <w:r>
        <w:rPr>
          <w:rFonts w:hint="eastAsia" w:cs="宋体"/>
          <w:bCs/>
          <w:color w:val="000000"/>
          <w:szCs w:val="24"/>
        </w:rPr>
        <w:t>4、治安支队位于北京市西城区广安门外小红庙11号，地上5层，地下1层，建筑面积为4863.09㎡，房间共105间，会议室3间，约130人在此办公区办公。</w:t>
      </w:r>
    </w:p>
    <w:p>
      <w:pPr>
        <w:spacing w:line="360" w:lineRule="auto"/>
        <w:ind w:firstLine="480" w:firstLineChars="200"/>
        <w:rPr>
          <w:rFonts w:cs="宋体"/>
          <w:bCs/>
          <w:szCs w:val="24"/>
        </w:rPr>
      </w:pPr>
      <w:r>
        <w:rPr>
          <w:rFonts w:hint="eastAsia" w:cs="宋体"/>
          <w:bCs/>
          <w:color w:val="000000"/>
          <w:szCs w:val="24"/>
        </w:rPr>
        <w:t>5、广外派出所</w:t>
      </w:r>
      <w:r>
        <w:rPr>
          <w:rFonts w:hint="eastAsia" w:cs="宋体"/>
          <w:bCs/>
          <w:szCs w:val="24"/>
        </w:rPr>
        <w:t>位于北京市西城区马连道中里一区1号楼，地上3层地下2层，建筑面积约为4460.58㎡。房间共110间，会议室3间，约130人在此办公区办公。</w:t>
      </w:r>
    </w:p>
    <w:p>
      <w:pPr>
        <w:spacing w:line="360" w:lineRule="auto"/>
        <w:ind w:firstLine="480" w:firstLineChars="200"/>
        <w:rPr>
          <w:rFonts w:cs="宋体"/>
          <w:bCs/>
          <w:szCs w:val="24"/>
        </w:rPr>
      </w:pPr>
      <w:r>
        <w:rPr>
          <w:rFonts w:hint="eastAsia" w:cs="宋体"/>
          <w:bCs/>
          <w:color w:val="000000"/>
          <w:szCs w:val="24"/>
        </w:rPr>
        <w:t>6、禁毒大队</w:t>
      </w:r>
      <w:r>
        <w:rPr>
          <w:rFonts w:hint="eastAsia" w:cs="宋体"/>
          <w:bCs/>
          <w:szCs w:val="24"/>
        </w:rPr>
        <w:t>位于北京市西城区莲花池东路16号，地上4层，建筑面积约为4386㎡。房间共84间，会议室2间，约100人在此办公区办公,电梯1部。</w:t>
      </w:r>
    </w:p>
    <w:p>
      <w:pPr>
        <w:spacing w:line="360" w:lineRule="auto"/>
        <w:ind w:firstLine="480" w:firstLineChars="200"/>
        <w:rPr>
          <w:rFonts w:cs="宋体"/>
          <w:bCs/>
          <w:szCs w:val="24"/>
        </w:rPr>
      </w:pPr>
      <w:r>
        <w:rPr>
          <w:rFonts w:hint="eastAsia" w:cs="宋体"/>
          <w:bCs/>
          <w:szCs w:val="24"/>
        </w:rPr>
        <w:t>7、牛街派出所位于北京市西城区牛街西里一区5号楼，地上2层地下1层，建筑面积约为3949.92㎡，房间共93间，会议室2间，约100人在此办公区办公。</w:t>
      </w:r>
    </w:p>
    <w:p>
      <w:pPr>
        <w:spacing w:line="360" w:lineRule="auto"/>
        <w:ind w:firstLine="480" w:firstLineChars="200"/>
        <w:rPr>
          <w:rFonts w:cs="宋体"/>
          <w:bCs/>
          <w:szCs w:val="24"/>
        </w:rPr>
      </w:pPr>
      <w:r>
        <w:rPr>
          <w:rFonts w:hint="eastAsia" w:cs="宋体"/>
          <w:bCs/>
          <w:szCs w:val="24"/>
        </w:rPr>
        <w:t>8、椿树派出所位于北京市西城区山西街6号院四合上院2号楼，地上2层地下2层，建筑面积约为3440.76㎡，房间共112间，会议室2间，约80人在此办公区办公。</w:t>
      </w:r>
    </w:p>
    <w:p>
      <w:pPr>
        <w:spacing w:line="360" w:lineRule="auto"/>
        <w:ind w:firstLine="480" w:firstLineChars="200"/>
        <w:rPr>
          <w:rFonts w:cs="宋体"/>
          <w:bCs/>
          <w:szCs w:val="24"/>
        </w:rPr>
      </w:pPr>
      <w:r>
        <w:rPr>
          <w:rFonts w:hint="eastAsia" w:cs="宋体"/>
          <w:bCs/>
          <w:szCs w:val="24"/>
        </w:rPr>
        <w:t>9、警犬中队驻地位于北京市海淀区，地上层及平房，建筑面积约为2321.24㎡，房间共32间，会议室2间，约60此办公区办公，取暖锅炉1台。</w:t>
      </w:r>
    </w:p>
    <w:p>
      <w:pPr>
        <w:spacing w:line="360" w:lineRule="auto"/>
        <w:ind w:firstLine="480" w:firstLineChars="200"/>
        <w:rPr>
          <w:rFonts w:cs="宋体"/>
          <w:bCs/>
          <w:szCs w:val="24"/>
        </w:rPr>
      </w:pPr>
      <w:r>
        <w:rPr>
          <w:rFonts w:hint="eastAsia" w:cs="宋体"/>
          <w:bCs/>
          <w:szCs w:val="24"/>
        </w:rPr>
        <w:t>10、天桥派出所位于北京市西城区福长街48号，地上6层地下1层及平房，建筑面积约为3189.58㎡，房间共85间，会议室2间，约110人在此办公区办公，电梯1部。</w:t>
      </w:r>
    </w:p>
    <w:p>
      <w:pPr>
        <w:spacing w:line="360" w:lineRule="auto"/>
        <w:ind w:firstLine="480" w:firstLineChars="200"/>
        <w:rPr>
          <w:rFonts w:cs="宋体"/>
          <w:bCs/>
          <w:szCs w:val="24"/>
        </w:rPr>
      </w:pPr>
      <w:r>
        <w:rPr>
          <w:rFonts w:hint="eastAsia" w:cs="宋体"/>
          <w:bCs/>
          <w:color w:val="000000"/>
          <w:szCs w:val="24"/>
        </w:rPr>
        <w:t>11、广内派出所</w:t>
      </w:r>
      <w:r>
        <w:rPr>
          <w:rFonts w:hint="eastAsia" w:cs="宋体"/>
          <w:bCs/>
          <w:szCs w:val="24"/>
        </w:rPr>
        <w:t>位于北京市西城区康乐里10号楼，地上3层地下1层，建筑面积约为3073.68㎡，房间共70间，会议室2间，约130人在此办公区办公。</w:t>
      </w:r>
    </w:p>
    <w:p>
      <w:pPr>
        <w:spacing w:line="360" w:lineRule="auto"/>
        <w:ind w:firstLine="480" w:firstLineChars="200"/>
        <w:rPr>
          <w:rFonts w:cs="宋体"/>
          <w:bCs/>
          <w:color w:val="000000"/>
          <w:szCs w:val="24"/>
        </w:rPr>
      </w:pPr>
      <w:r>
        <w:rPr>
          <w:rFonts w:hint="eastAsia" w:cs="宋体"/>
          <w:bCs/>
          <w:color w:val="000000"/>
          <w:szCs w:val="24"/>
        </w:rPr>
        <w:t>12、太平街办公区位于北京市西城区太平街，地上3层，建筑面积为3058.11㎡，房间共75间，会议室3间，约60人在此办公区办公，取暖锅炉1台。</w:t>
      </w:r>
    </w:p>
    <w:p>
      <w:pPr>
        <w:spacing w:line="360" w:lineRule="auto"/>
        <w:ind w:firstLine="480" w:firstLineChars="200"/>
        <w:rPr>
          <w:rFonts w:cs="宋体"/>
          <w:bCs/>
          <w:szCs w:val="24"/>
        </w:rPr>
      </w:pPr>
      <w:r>
        <w:rPr>
          <w:rFonts w:hint="eastAsia" w:cs="宋体"/>
          <w:bCs/>
          <w:szCs w:val="24"/>
        </w:rPr>
        <w:t>13、白纸坊派出所位于北京市西城区白纸坊西街甲1号，地上5层及平房，建筑面积约为3002.1㎡，房间共110间，会议室3间，约120人在此办公区办公。</w:t>
      </w:r>
    </w:p>
    <w:p>
      <w:pPr>
        <w:spacing w:line="360" w:lineRule="auto"/>
        <w:ind w:firstLine="480" w:firstLineChars="200"/>
        <w:rPr>
          <w:rFonts w:cs="宋体"/>
          <w:bCs/>
          <w:szCs w:val="24"/>
        </w:rPr>
      </w:pPr>
      <w:r>
        <w:rPr>
          <w:rFonts w:hint="eastAsia" w:cs="宋体"/>
          <w:bCs/>
          <w:szCs w:val="24"/>
        </w:rPr>
        <w:t>14、经侦支队位于北京市西城区培育胡同15号，地上3层。建筑面积约为2879.2㎡，房间共65间，会议室2间，约50人在此办公区办公。</w:t>
      </w:r>
    </w:p>
    <w:p>
      <w:pPr>
        <w:spacing w:line="360" w:lineRule="auto"/>
        <w:ind w:firstLine="480" w:firstLineChars="200"/>
        <w:rPr>
          <w:rFonts w:cs="宋体"/>
          <w:bCs/>
          <w:szCs w:val="24"/>
        </w:rPr>
      </w:pPr>
      <w:r>
        <w:rPr>
          <w:rFonts w:hint="eastAsia" w:cs="宋体"/>
          <w:bCs/>
          <w:color w:val="000000"/>
          <w:szCs w:val="24"/>
        </w:rPr>
        <w:t>15、天宁寺派出所</w:t>
      </w:r>
      <w:r>
        <w:rPr>
          <w:rFonts w:hint="eastAsia" w:cs="宋体"/>
          <w:bCs/>
          <w:szCs w:val="24"/>
        </w:rPr>
        <w:t>位于北京市西城区广安门外大街189号，地上3层地下1层，建筑面积约为2700.56㎡，房间共66间，会议室2间，约110人在此办公区办公。</w:t>
      </w:r>
    </w:p>
    <w:p>
      <w:pPr>
        <w:spacing w:line="360" w:lineRule="auto"/>
        <w:ind w:firstLine="480" w:firstLineChars="200"/>
        <w:rPr>
          <w:rFonts w:cs="宋体"/>
          <w:bCs/>
          <w:szCs w:val="24"/>
        </w:rPr>
      </w:pPr>
      <w:r>
        <w:rPr>
          <w:rFonts w:hint="eastAsia" w:cs="宋体"/>
          <w:bCs/>
          <w:szCs w:val="24"/>
        </w:rPr>
        <w:t>16、陶然亭派出所位于北京市西城区黑窑厂街22号，地上5层地下1层及平房，建筑面积约为2344.93㎡，房间共89间，会议室3间，约100人在此办公区办公，电梯1部。</w:t>
      </w:r>
    </w:p>
    <w:p>
      <w:pPr>
        <w:spacing w:line="360" w:lineRule="auto"/>
        <w:ind w:firstLine="480" w:firstLineChars="200"/>
        <w:rPr>
          <w:rFonts w:cs="宋体"/>
          <w:bCs/>
          <w:szCs w:val="24"/>
        </w:rPr>
      </w:pPr>
      <w:r>
        <w:rPr>
          <w:rFonts w:hint="eastAsia" w:cs="宋体"/>
          <w:bCs/>
          <w:szCs w:val="24"/>
        </w:rPr>
        <w:t>17、先农坛派出所位于北京市西城区永定门内西街甲2号，地上2层及平房，建筑面积约为2107.58㎡，房间共51间，会议室2间，约50人在此办公区办公。</w:t>
      </w:r>
    </w:p>
    <w:p>
      <w:pPr>
        <w:spacing w:line="360" w:lineRule="auto"/>
        <w:ind w:firstLine="480" w:firstLineChars="200"/>
        <w:rPr>
          <w:rFonts w:cs="宋体"/>
          <w:bCs/>
          <w:szCs w:val="24"/>
        </w:rPr>
      </w:pPr>
      <w:r>
        <w:rPr>
          <w:rFonts w:hint="eastAsia" w:cs="宋体"/>
          <w:bCs/>
          <w:szCs w:val="24"/>
        </w:rPr>
        <w:t>18、陶然亭公园派出所位于北京市西城区太平街甲19号，地上2层地下1层，建筑面积约为1894.69㎡，房间共40间，会议室3间，约50人在此办公区办公，</w:t>
      </w:r>
      <w:r>
        <w:rPr>
          <w:rFonts w:hint="eastAsia" w:cs="宋体"/>
          <w:bCs/>
          <w:color w:val="000000"/>
          <w:szCs w:val="24"/>
        </w:rPr>
        <w:t>取暖锅炉1台</w:t>
      </w:r>
      <w:r>
        <w:rPr>
          <w:rFonts w:hint="eastAsia" w:cs="宋体"/>
          <w:bCs/>
          <w:szCs w:val="24"/>
        </w:rPr>
        <w:t>。</w:t>
      </w:r>
    </w:p>
    <w:p>
      <w:pPr>
        <w:spacing w:line="360" w:lineRule="auto"/>
        <w:ind w:firstLine="240" w:firstLineChars="100"/>
        <w:rPr>
          <w:rFonts w:cs="宋体"/>
        </w:rPr>
      </w:pPr>
      <w:r>
        <w:rPr>
          <w:rFonts w:hint="eastAsia" w:cs="宋体"/>
          <w:szCs w:val="24"/>
        </w:rPr>
        <w:t>（二） 服务期限：</w:t>
      </w:r>
      <w:r>
        <w:rPr>
          <w:rFonts w:hint="eastAsia" w:cs="宋体"/>
          <w:u w:val="single"/>
        </w:rPr>
        <w:t>2024</w:t>
      </w:r>
      <w:r>
        <w:rPr>
          <w:rFonts w:hint="eastAsia" w:cs="宋体"/>
        </w:rPr>
        <w:t>年</w:t>
      </w:r>
      <w:r>
        <w:rPr>
          <w:rFonts w:hint="eastAsia" w:cs="宋体"/>
          <w:u w:val="single"/>
        </w:rPr>
        <w:t>01</w:t>
      </w:r>
      <w:r>
        <w:rPr>
          <w:rFonts w:hint="eastAsia" w:cs="宋体"/>
        </w:rPr>
        <w:t>月</w:t>
      </w:r>
      <w:r>
        <w:rPr>
          <w:rFonts w:hint="eastAsia" w:cs="宋体"/>
          <w:u w:val="single"/>
        </w:rPr>
        <w:t>01</w:t>
      </w:r>
      <w:r>
        <w:rPr>
          <w:rFonts w:hint="eastAsia" w:cs="宋体"/>
          <w:szCs w:val="24"/>
        </w:rPr>
        <w:t>日至</w:t>
      </w:r>
      <w:r>
        <w:rPr>
          <w:rFonts w:hint="eastAsia" w:cs="宋体"/>
          <w:u w:val="single"/>
        </w:rPr>
        <w:t>2024</w:t>
      </w:r>
      <w:r>
        <w:rPr>
          <w:rFonts w:hint="eastAsia" w:cs="宋体"/>
        </w:rPr>
        <w:t>年</w:t>
      </w:r>
      <w:r>
        <w:rPr>
          <w:rFonts w:hint="eastAsia" w:cs="宋体"/>
          <w:u w:val="single"/>
        </w:rPr>
        <w:t>12</w:t>
      </w:r>
      <w:r>
        <w:rPr>
          <w:rFonts w:hint="eastAsia" w:cs="宋体"/>
        </w:rPr>
        <w:t>月</w:t>
      </w:r>
      <w:r>
        <w:rPr>
          <w:rFonts w:hint="eastAsia" w:cs="宋体"/>
          <w:u w:val="single"/>
        </w:rPr>
        <w:t>31</w:t>
      </w:r>
      <w:r>
        <w:rPr>
          <w:rFonts w:hint="eastAsia" w:cs="宋体"/>
        </w:rPr>
        <w:t>日</w:t>
      </w:r>
    </w:p>
    <w:p>
      <w:pPr>
        <w:spacing w:line="360" w:lineRule="auto"/>
        <w:ind w:firstLine="240" w:firstLineChars="100"/>
        <w:rPr>
          <w:rFonts w:cs="宋体"/>
        </w:rPr>
      </w:pPr>
      <w:r>
        <w:rPr>
          <w:rFonts w:hint="eastAsia" w:cs="宋体"/>
        </w:rPr>
        <w:t>本项目中标有效期为三年，中标后合同一年一签，每年服务期12个月。采购人将根据上一年度合同履约情况与中标供应商续签下一年度合同。如因项目安排调整、财务预算变动、财政相关政策调整、或采购人不满意中标供应商上一年度合同履行等原因，造成不能续签下一年度服务合同的，采购人不承担责任。</w:t>
      </w:r>
    </w:p>
    <w:p>
      <w:pPr>
        <w:spacing w:line="360" w:lineRule="auto"/>
        <w:ind w:firstLine="240" w:firstLineChars="100"/>
        <w:rPr>
          <w:rFonts w:cs="宋体"/>
          <w:szCs w:val="24"/>
        </w:rPr>
      </w:pPr>
    </w:p>
    <w:p>
      <w:pPr>
        <w:spacing w:line="360" w:lineRule="auto"/>
        <w:ind w:firstLine="643" w:firstLineChars="200"/>
        <w:rPr>
          <w:rFonts w:cs="宋体"/>
          <w:szCs w:val="24"/>
        </w:rPr>
      </w:pPr>
      <w:r>
        <w:rPr>
          <w:rFonts w:hint="eastAsia" w:cs="宋体"/>
          <w:b/>
          <w:bCs/>
          <w:sz w:val="32"/>
          <w:szCs w:val="32"/>
        </w:rPr>
        <w:t>三. 服务内容：</w:t>
      </w:r>
    </w:p>
    <w:p>
      <w:pPr>
        <w:spacing w:line="360" w:lineRule="auto"/>
        <w:rPr>
          <w:rFonts w:cs="宋体"/>
          <w:bCs/>
          <w:szCs w:val="24"/>
        </w:rPr>
      </w:pPr>
      <w:r>
        <w:rPr>
          <w:rFonts w:hint="eastAsia" w:cs="宋体"/>
          <w:bCs/>
          <w:szCs w:val="24"/>
        </w:rPr>
        <w:t>（一）房屋日常养护维修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房屋日常养护维修是指为保持办公楼（区）办公室、会议室、接待室、展室、公共区域、卫生间、地下车库、走廊、屋面、外墙立面、广场等的原有完好等级和正常使用，进行日常养护和及时修复小损小坏等房屋维护管理工作（包含门窗修理、堵漏、修补、疏通、墙体、地板、玻璃幕墙、吊顶、楼体及室外土建设施修缮等）。</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（1）每年对房屋安全普查一次结果存档，确保办公楼（区）房屋的完好等级和正常使用；</w:t>
      </w:r>
    </w:p>
    <w:p>
      <w:pPr>
        <w:spacing w:line="360" w:lineRule="auto"/>
        <w:rPr>
          <w:rFonts w:cs="宋体"/>
          <w:bCs/>
          <w:szCs w:val="24"/>
        </w:rPr>
      </w:pPr>
      <w:r>
        <w:rPr>
          <w:rFonts w:hint="eastAsia" w:cs="宋体"/>
          <w:bCs/>
          <w:szCs w:val="24"/>
        </w:rPr>
        <w:t>（2）要爱护办公楼内的设施、未经委托方批准，不得对办公楼结构、设施等进行改动；</w:t>
      </w:r>
    </w:p>
    <w:p>
      <w:pPr>
        <w:spacing w:line="360" w:lineRule="auto"/>
        <w:rPr>
          <w:rFonts w:cs="宋体"/>
          <w:bCs/>
          <w:szCs w:val="24"/>
        </w:rPr>
      </w:pPr>
      <w:r>
        <w:rPr>
          <w:rFonts w:hint="eastAsia" w:cs="宋体"/>
          <w:bCs/>
          <w:szCs w:val="24"/>
        </w:rPr>
        <w:t>（3）及时完成各项零星维修任务，合格率100%，一般维修任务不得超过24小时。</w:t>
      </w:r>
    </w:p>
    <w:p>
      <w:pPr>
        <w:spacing w:line="360" w:lineRule="auto"/>
        <w:rPr>
          <w:rFonts w:cs="宋体"/>
          <w:bCs/>
          <w:szCs w:val="24"/>
        </w:rPr>
      </w:pPr>
      <w:r>
        <w:rPr>
          <w:rFonts w:hint="eastAsia" w:cs="宋体"/>
          <w:bCs/>
          <w:szCs w:val="24"/>
        </w:rPr>
        <w:t>（二）给排水设备运行维护</w:t>
      </w:r>
    </w:p>
    <w:p>
      <w:pPr>
        <w:spacing w:line="360" w:lineRule="auto"/>
        <w:rPr>
          <w:rFonts w:cs="宋体"/>
          <w:bCs/>
          <w:szCs w:val="24"/>
        </w:rPr>
      </w:pPr>
      <w:r>
        <w:rPr>
          <w:rFonts w:hint="eastAsia" w:cs="宋体"/>
          <w:bCs/>
          <w:szCs w:val="24"/>
        </w:rPr>
        <w:t>给排水运行维护是指为保持办公楼（区）给排水设备、上下水管线、阀门等的正常运行使用所进行的日常养护、维修及室外管道系统的维护、清洗。</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（1）加强值班，坚守岗位，密切注视给排水系统运行情况；</w:t>
      </w:r>
    </w:p>
    <w:p>
      <w:pPr>
        <w:spacing w:line="360" w:lineRule="auto"/>
        <w:rPr>
          <w:rFonts w:cs="宋体"/>
          <w:bCs/>
          <w:szCs w:val="24"/>
        </w:rPr>
      </w:pPr>
      <w:r>
        <w:rPr>
          <w:rFonts w:hint="eastAsia" w:cs="宋体"/>
          <w:bCs/>
          <w:szCs w:val="24"/>
        </w:rPr>
        <w:t>（2）对办公楼（区）室内外给排水系统的设备、设施。如水泵、水箱、气压给水装置、水处理设备、火栓、管道、管件、阀门、水嘴、卫生洁具、排水管、透气管、水封设备、室外排水管及其附属构筑物等正常运行使用进行日常养护；</w:t>
      </w:r>
    </w:p>
    <w:p>
      <w:pPr>
        <w:spacing w:line="360" w:lineRule="auto"/>
        <w:rPr>
          <w:rFonts w:cs="宋体"/>
          <w:bCs/>
          <w:szCs w:val="24"/>
        </w:rPr>
      </w:pPr>
      <w:r>
        <w:rPr>
          <w:rFonts w:hint="eastAsia" w:cs="宋体"/>
          <w:bCs/>
          <w:szCs w:val="24"/>
        </w:rPr>
        <w:t>（3）加强巡视检查，及时对排水系统各种设备出现的故障进行维修；</w:t>
      </w:r>
    </w:p>
    <w:p>
      <w:pPr>
        <w:spacing w:line="360" w:lineRule="auto"/>
        <w:rPr>
          <w:rFonts w:cs="宋体"/>
          <w:bCs/>
          <w:szCs w:val="24"/>
        </w:rPr>
      </w:pPr>
      <w:r>
        <w:rPr>
          <w:rFonts w:hint="eastAsia" w:cs="宋体"/>
          <w:bCs/>
          <w:szCs w:val="24"/>
        </w:rPr>
        <w:t>（4）定期对排水管道进行清通、养护，清除污垢；</w:t>
      </w:r>
    </w:p>
    <w:p>
      <w:pPr>
        <w:spacing w:line="360" w:lineRule="auto"/>
        <w:rPr>
          <w:rFonts w:cs="宋体"/>
          <w:bCs/>
          <w:szCs w:val="24"/>
        </w:rPr>
      </w:pPr>
      <w:r>
        <w:rPr>
          <w:rFonts w:hint="eastAsia" w:cs="宋体"/>
          <w:bCs/>
          <w:szCs w:val="24"/>
        </w:rPr>
        <w:t>（5）加强巡视检查，对救火用的输水设备出现故障时立即进行抢修，同时禁止使用消防水喉做其他用途；</w:t>
      </w:r>
    </w:p>
    <w:p>
      <w:pPr>
        <w:spacing w:line="360" w:lineRule="auto"/>
        <w:rPr>
          <w:rFonts w:cs="宋体"/>
          <w:bCs/>
          <w:szCs w:val="24"/>
        </w:rPr>
      </w:pPr>
      <w:r>
        <w:rPr>
          <w:rFonts w:hint="eastAsia" w:cs="宋体"/>
          <w:bCs/>
          <w:szCs w:val="24"/>
        </w:rPr>
        <w:t>（6）对楼宇外公共水渠出现的故障进行抢修。</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（1）加强日常检查巡视，保证给排水系统正常运行使用；</w:t>
      </w:r>
    </w:p>
    <w:p>
      <w:pPr>
        <w:spacing w:line="360" w:lineRule="auto"/>
        <w:rPr>
          <w:rFonts w:cs="宋体"/>
          <w:bCs/>
          <w:szCs w:val="24"/>
        </w:rPr>
      </w:pPr>
      <w:r>
        <w:rPr>
          <w:rFonts w:hint="eastAsia" w:cs="宋体"/>
          <w:bCs/>
          <w:szCs w:val="24"/>
        </w:rPr>
        <w:t>（2）建立正常供水管理制度，保证水质符合国家标准；</w:t>
      </w:r>
    </w:p>
    <w:p>
      <w:pPr>
        <w:spacing w:line="360" w:lineRule="auto"/>
        <w:rPr>
          <w:rFonts w:cs="宋体"/>
          <w:bCs/>
          <w:szCs w:val="24"/>
        </w:rPr>
      </w:pPr>
      <w:r>
        <w:rPr>
          <w:rFonts w:hint="eastAsia" w:cs="宋体"/>
          <w:bCs/>
          <w:szCs w:val="24"/>
        </w:rPr>
        <w:t>（3）加强巡视检查，防止跑、冒、滴、漏，保证设备设施完好；</w:t>
      </w:r>
    </w:p>
    <w:p>
      <w:pPr>
        <w:spacing w:line="360" w:lineRule="auto"/>
        <w:rPr>
          <w:rFonts w:cs="宋体"/>
          <w:bCs/>
          <w:szCs w:val="24"/>
        </w:rPr>
      </w:pPr>
      <w:r>
        <w:rPr>
          <w:rFonts w:hint="eastAsia" w:cs="宋体"/>
          <w:bCs/>
          <w:szCs w:val="24"/>
        </w:rPr>
        <w:t>（4）保持室内外排水系统通畅；</w:t>
      </w:r>
    </w:p>
    <w:p>
      <w:pPr>
        <w:spacing w:line="360" w:lineRule="auto"/>
        <w:rPr>
          <w:rFonts w:cs="宋体"/>
          <w:bCs/>
          <w:szCs w:val="24"/>
        </w:rPr>
      </w:pPr>
      <w:r>
        <w:rPr>
          <w:rFonts w:hint="eastAsia" w:cs="宋体"/>
          <w:bCs/>
          <w:szCs w:val="24"/>
        </w:rPr>
        <w:t>（5）设备出现故障时，维修人员应在10分钟内到达现场，维修合格率达到100%，一般性故障排除不过夜；</w:t>
      </w:r>
    </w:p>
    <w:p>
      <w:pPr>
        <w:spacing w:line="360" w:lineRule="auto"/>
        <w:rPr>
          <w:rFonts w:cs="宋体"/>
          <w:bCs/>
          <w:szCs w:val="24"/>
        </w:rPr>
      </w:pPr>
      <w:r>
        <w:rPr>
          <w:rFonts w:hint="eastAsia" w:cs="宋体"/>
          <w:bCs/>
          <w:szCs w:val="24"/>
        </w:rPr>
        <w:t>（6）做好节约用水工作。</w:t>
      </w:r>
    </w:p>
    <w:p>
      <w:pPr>
        <w:spacing w:line="360" w:lineRule="auto"/>
        <w:rPr>
          <w:rFonts w:cs="宋体"/>
          <w:bCs/>
          <w:szCs w:val="24"/>
        </w:rPr>
      </w:pPr>
      <w:r>
        <w:rPr>
          <w:rFonts w:hint="eastAsia" w:cs="宋体"/>
          <w:bCs/>
          <w:szCs w:val="24"/>
        </w:rPr>
        <w:t>（三）供电系统运行管理</w:t>
      </w:r>
    </w:p>
    <w:p>
      <w:pPr>
        <w:spacing w:line="360" w:lineRule="auto"/>
        <w:rPr>
          <w:rFonts w:cs="宋体"/>
          <w:bCs/>
          <w:szCs w:val="24"/>
        </w:rPr>
      </w:pPr>
      <w:r>
        <w:rPr>
          <w:rFonts w:hint="eastAsia" w:cs="宋体"/>
          <w:bCs/>
          <w:szCs w:val="24"/>
        </w:rPr>
        <w:t>供电设备管理维护是指为办公楼（区）供电系统正常运行对高、低压电器设备、电线电缆、电气照明装置等设备进行日常管理和维护。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（1）对办公楼（区）供电系统高、低压电器设备、电线电缆、电气照明装置等设备正常运行使用进行日常管理和养护维修；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（3）建立、落实配送电运行制度、电器维修制度和配电房管理制度、24小时运行维修值班制度等；</w:t>
      </w:r>
    </w:p>
    <w:p>
      <w:pPr>
        <w:spacing w:line="360" w:lineRule="auto"/>
        <w:rPr>
          <w:rFonts w:cs="宋体"/>
          <w:bCs/>
          <w:szCs w:val="24"/>
        </w:rPr>
      </w:pPr>
      <w:r>
        <w:rPr>
          <w:rFonts w:hint="eastAsia" w:cs="宋体"/>
          <w:bCs/>
          <w:szCs w:val="24"/>
        </w:rPr>
        <w:t>（4）及时排除故障，保证供电设施完好；</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（6）管理和维护好避雷设施；</w:t>
      </w:r>
    </w:p>
    <w:p>
      <w:pPr>
        <w:spacing w:line="360" w:lineRule="auto"/>
        <w:rPr>
          <w:rFonts w:cs="宋体"/>
          <w:bCs/>
          <w:szCs w:val="24"/>
        </w:rPr>
      </w:pPr>
      <w:r>
        <w:rPr>
          <w:rFonts w:hint="eastAsia" w:cs="宋体"/>
          <w:bCs/>
          <w:szCs w:val="24"/>
        </w:rPr>
        <w:t>（7）做好夜景照明、节日灯系统的运行管理；</w:t>
      </w:r>
    </w:p>
    <w:p>
      <w:pPr>
        <w:spacing w:line="360" w:lineRule="auto"/>
        <w:rPr>
          <w:rFonts w:cs="宋体"/>
          <w:bCs/>
          <w:szCs w:val="24"/>
        </w:rPr>
      </w:pPr>
      <w:r>
        <w:rPr>
          <w:rFonts w:hint="eastAsia" w:cs="宋体"/>
          <w:bCs/>
          <w:szCs w:val="24"/>
        </w:rPr>
        <w:t>（8）为落实政府节能减排工作，建立节电措施。</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（1）统筹规划，做到合理、节约用电；</w:t>
      </w:r>
    </w:p>
    <w:p>
      <w:pPr>
        <w:spacing w:line="360" w:lineRule="auto"/>
        <w:rPr>
          <w:rFonts w:cs="宋体"/>
          <w:bCs/>
          <w:szCs w:val="24"/>
        </w:rPr>
      </w:pPr>
      <w:r>
        <w:rPr>
          <w:rFonts w:hint="eastAsia" w:cs="宋体"/>
          <w:bCs/>
          <w:szCs w:val="24"/>
        </w:rPr>
        <w:t>（2）供电运行值守人员和维修人员必须持证上岗；</w:t>
      </w:r>
    </w:p>
    <w:p>
      <w:pPr>
        <w:spacing w:line="360" w:lineRule="auto"/>
        <w:rPr>
          <w:rFonts w:cs="宋体"/>
          <w:bCs/>
          <w:szCs w:val="24"/>
        </w:rPr>
      </w:pPr>
      <w:r>
        <w:rPr>
          <w:rFonts w:hint="eastAsia" w:cs="宋体"/>
          <w:bCs/>
          <w:szCs w:val="24"/>
        </w:rPr>
        <w:t>（3）加强日常维护检修，公共使用照明、指示灯具线路、开关要保证完好；</w:t>
      </w:r>
    </w:p>
    <w:p>
      <w:pPr>
        <w:spacing w:line="360" w:lineRule="auto"/>
        <w:rPr>
          <w:rFonts w:cs="宋体"/>
          <w:bCs/>
          <w:szCs w:val="24"/>
        </w:rPr>
      </w:pPr>
      <w:r>
        <w:rPr>
          <w:rFonts w:hint="eastAsia" w:cs="宋体"/>
          <w:bCs/>
          <w:szCs w:val="24"/>
        </w:rPr>
        <w:t>（4）设备出现故障时，维修人员应在10分钟内到达现场，设备维修合格率达到100%，一般性维修不过夜；</w:t>
      </w:r>
    </w:p>
    <w:p>
      <w:pPr>
        <w:spacing w:line="360" w:lineRule="auto"/>
        <w:rPr>
          <w:rFonts w:cs="宋体"/>
          <w:bCs/>
          <w:szCs w:val="24"/>
        </w:rPr>
      </w:pPr>
      <w:r>
        <w:rPr>
          <w:rFonts w:hint="eastAsia" w:cs="宋体"/>
          <w:bCs/>
          <w:szCs w:val="24"/>
        </w:rPr>
        <w:t>（5）严格执行用电安全规范，确保用电安全；</w:t>
      </w:r>
    </w:p>
    <w:p>
      <w:pPr>
        <w:spacing w:line="360" w:lineRule="auto"/>
        <w:rPr>
          <w:rFonts w:cs="宋体"/>
          <w:bCs/>
          <w:szCs w:val="24"/>
        </w:rPr>
      </w:pPr>
      <w:r>
        <w:rPr>
          <w:rFonts w:hint="eastAsia" w:cs="宋体"/>
          <w:bCs/>
          <w:szCs w:val="24"/>
        </w:rPr>
        <w:t>（6）保证避雷设施完好、有效、安全；</w:t>
      </w:r>
    </w:p>
    <w:p>
      <w:pPr>
        <w:spacing w:line="360" w:lineRule="auto"/>
        <w:rPr>
          <w:rFonts w:cs="宋体"/>
          <w:bCs/>
          <w:szCs w:val="24"/>
        </w:rPr>
      </w:pPr>
      <w:r>
        <w:rPr>
          <w:rFonts w:hint="eastAsia" w:cs="宋体"/>
          <w:bCs/>
          <w:szCs w:val="24"/>
        </w:rPr>
        <w:t>（7）保证夜景照明、节日灯系统正常运行，并按时关启。</w:t>
      </w:r>
    </w:p>
    <w:p>
      <w:pPr>
        <w:spacing w:line="360" w:lineRule="auto"/>
        <w:rPr>
          <w:rFonts w:cs="宋体"/>
          <w:bCs/>
          <w:szCs w:val="24"/>
        </w:rPr>
      </w:pPr>
      <w:r>
        <w:rPr>
          <w:rFonts w:hint="eastAsia" w:cs="宋体"/>
          <w:bCs/>
          <w:szCs w:val="24"/>
        </w:rPr>
        <w:t>（四）电梯运行维修</w:t>
      </w:r>
    </w:p>
    <w:p>
      <w:pPr>
        <w:pStyle w:val="13"/>
        <w:spacing w:line="360" w:lineRule="auto"/>
        <w:ind w:left="480" w:firstLine="480" w:firstLineChars="200"/>
        <w:rPr>
          <w:rFonts w:cs="宋体"/>
          <w:bCs/>
          <w:szCs w:val="24"/>
        </w:rPr>
      </w:pPr>
      <w:r>
        <w:rPr>
          <w:rFonts w:hint="eastAsia" w:cs="宋体"/>
          <w:bCs/>
          <w:szCs w:val="24"/>
        </w:rPr>
        <w:t>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（1）建立电梯运行管理、设备管理、安全管理制度，加强电梯运行管理；</w:t>
      </w:r>
    </w:p>
    <w:p>
      <w:pPr>
        <w:spacing w:line="360" w:lineRule="auto"/>
        <w:rPr>
          <w:rFonts w:cs="宋体"/>
          <w:bCs/>
          <w:szCs w:val="24"/>
        </w:rPr>
      </w:pPr>
      <w:r>
        <w:rPr>
          <w:rFonts w:hint="eastAsia" w:cs="宋体"/>
          <w:bCs/>
          <w:szCs w:val="24"/>
        </w:rPr>
        <w:t>（2）严格执行国家有关特种设备管理规定和安全规程，确保设备运行安全；</w:t>
      </w:r>
    </w:p>
    <w:p>
      <w:pPr>
        <w:spacing w:line="360" w:lineRule="auto"/>
        <w:rPr>
          <w:rFonts w:cs="宋体"/>
          <w:bCs/>
          <w:szCs w:val="24"/>
        </w:rPr>
      </w:pPr>
      <w:r>
        <w:rPr>
          <w:rFonts w:hint="eastAsia" w:cs="宋体"/>
          <w:bCs/>
          <w:szCs w:val="24"/>
        </w:rPr>
        <w:t>（3）定期对机房设备、井道系统、轿厢设备进行日常养护维修和小修；</w:t>
      </w:r>
    </w:p>
    <w:p>
      <w:pPr>
        <w:spacing w:line="360" w:lineRule="auto"/>
        <w:rPr>
          <w:rFonts w:cs="宋体"/>
          <w:bCs/>
          <w:szCs w:val="24"/>
        </w:rPr>
      </w:pPr>
      <w:r>
        <w:rPr>
          <w:rFonts w:hint="eastAsia" w:cs="宋体"/>
          <w:bCs/>
          <w:szCs w:val="24"/>
        </w:rPr>
        <w:t>（4）经常对电梯等进行巡视检查，定期保养；</w:t>
      </w:r>
    </w:p>
    <w:p>
      <w:pPr>
        <w:spacing w:line="360" w:lineRule="auto"/>
        <w:rPr>
          <w:rFonts w:cs="宋体"/>
          <w:bCs/>
          <w:szCs w:val="24"/>
        </w:rPr>
      </w:pPr>
      <w:r>
        <w:rPr>
          <w:rFonts w:hint="eastAsia" w:cs="宋体"/>
          <w:bCs/>
          <w:szCs w:val="24"/>
        </w:rPr>
        <w:t>（5）对电梯进行年检及其他检测。</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（1）确保电梯按规定时间运行；</w:t>
      </w:r>
    </w:p>
    <w:p>
      <w:pPr>
        <w:spacing w:line="360" w:lineRule="auto"/>
        <w:rPr>
          <w:rFonts w:cs="宋体"/>
          <w:bCs/>
          <w:szCs w:val="24"/>
        </w:rPr>
      </w:pPr>
      <w:r>
        <w:rPr>
          <w:rFonts w:hint="eastAsia" w:cs="宋体"/>
          <w:bCs/>
          <w:szCs w:val="24"/>
        </w:rPr>
        <w:t>（2）安全设施齐全有效，电梯内求救警钟保持正常工作状态；</w:t>
      </w:r>
    </w:p>
    <w:p>
      <w:pPr>
        <w:spacing w:line="360" w:lineRule="auto"/>
        <w:rPr>
          <w:rFonts w:cs="宋体"/>
          <w:bCs/>
          <w:szCs w:val="24"/>
        </w:rPr>
      </w:pPr>
      <w:r>
        <w:rPr>
          <w:rFonts w:hint="eastAsia" w:cs="宋体"/>
          <w:bCs/>
          <w:szCs w:val="24"/>
        </w:rPr>
        <w:t>（3）通风、照明及其他附属设备完好；</w:t>
      </w:r>
    </w:p>
    <w:p>
      <w:pPr>
        <w:spacing w:line="360" w:lineRule="auto"/>
        <w:rPr>
          <w:rFonts w:cs="宋体"/>
          <w:bCs/>
          <w:szCs w:val="24"/>
        </w:rPr>
      </w:pPr>
      <w:r>
        <w:rPr>
          <w:rFonts w:hint="eastAsia" w:cs="宋体"/>
          <w:bCs/>
          <w:szCs w:val="24"/>
        </w:rPr>
        <w:t>（4）电梯准用证、年检合格证、维修保养合同完备；</w:t>
      </w:r>
    </w:p>
    <w:p>
      <w:pPr>
        <w:spacing w:line="360" w:lineRule="auto"/>
        <w:rPr>
          <w:rFonts w:cs="宋体"/>
          <w:bCs/>
          <w:szCs w:val="24"/>
        </w:rPr>
      </w:pPr>
      <w:r>
        <w:rPr>
          <w:rFonts w:hint="eastAsia" w:cs="宋体"/>
          <w:bCs/>
          <w:szCs w:val="24"/>
        </w:rPr>
        <w:t>（5）轿厢、井道保持整洁；</w:t>
      </w:r>
    </w:p>
    <w:p>
      <w:pPr>
        <w:spacing w:line="360" w:lineRule="auto"/>
        <w:rPr>
          <w:rFonts w:cs="宋体"/>
          <w:bCs/>
          <w:szCs w:val="24"/>
        </w:rPr>
      </w:pPr>
      <w:r>
        <w:rPr>
          <w:rFonts w:hint="eastAsia" w:cs="宋体"/>
          <w:bCs/>
          <w:szCs w:val="24"/>
        </w:rPr>
        <w:t>（6）电梯运行正常，且安全标志明显、齐备；</w:t>
      </w:r>
    </w:p>
    <w:p>
      <w:pPr>
        <w:spacing w:line="360" w:lineRule="auto"/>
        <w:rPr>
          <w:rFonts w:cs="宋体"/>
          <w:bCs/>
          <w:szCs w:val="24"/>
        </w:rPr>
      </w:pPr>
      <w:r>
        <w:rPr>
          <w:rFonts w:hint="eastAsia" w:cs="宋体"/>
          <w:bCs/>
          <w:szCs w:val="24"/>
        </w:rPr>
        <w:t>（7）因故障停梯，接到报修后维修人员应在10分钟内到达现场抢修，及时排除故障。</w:t>
      </w:r>
    </w:p>
    <w:p>
      <w:pPr>
        <w:spacing w:line="360" w:lineRule="auto"/>
        <w:rPr>
          <w:rFonts w:cs="宋体"/>
          <w:bCs/>
          <w:szCs w:val="24"/>
        </w:rPr>
      </w:pPr>
      <w:r>
        <w:rPr>
          <w:rFonts w:hint="eastAsia" w:cs="宋体"/>
          <w:bCs/>
          <w:szCs w:val="24"/>
        </w:rPr>
        <w:t>（五）空调、热力系统运行维护</w:t>
      </w:r>
    </w:p>
    <w:p>
      <w:pPr>
        <w:spacing w:line="360" w:lineRule="auto"/>
        <w:rPr>
          <w:rFonts w:cs="宋体"/>
          <w:bCs/>
          <w:szCs w:val="24"/>
        </w:rPr>
      </w:pPr>
      <w:r>
        <w:rPr>
          <w:rFonts w:hint="eastAsia" w:cs="宋体"/>
          <w:bCs/>
          <w:szCs w:val="24"/>
        </w:rPr>
        <w:t>空调、热力系统运行维护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（1）对办公楼（区）空调系统主机、交换器、循环泵、补水泵等设备、电线电缆、电气照明管线及其附属装置等设备正常运行使用进行日常管理和养护维修；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（3）建立、落实空调运行制度、24小时运行维护管理制度等；</w:t>
      </w:r>
    </w:p>
    <w:p>
      <w:pPr>
        <w:spacing w:line="360" w:lineRule="auto"/>
        <w:rPr>
          <w:rFonts w:cs="宋体"/>
          <w:bCs/>
          <w:szCs w:val="24"/>
        </w:rPr>
      </w:pPr>
      <w:r>
        <w:rPr>
          <w:rFonts w:hint="eastAsia" w:cs="宋体"/>
          <w:bCs/>
          <w:szCs w:val="24"/>
        </w:rPr>
        <w:t>（4）及时排除故障，保证空调设施完好，温度符合标准；</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（6）按时开启空调设备。</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（1）建立空调运行管理制度和安全操作规程；</w:t>
      </w:r>
    </w:p>
    <w:p>
      <w:pPr>
        <w:spacing w:line="360" w:lineRule="auto"/>
        <w:rPr>
          <w:rFonts w:cs="宋体"/>
          <w:bCs/>
          <w:szCs w:val="24"/>
        </w:rPr>
      </w:pPr>
      <w:r>
        <w:rPr>
          <w:rFonts w:hint="eastAsia" w:cs="宋体"/>
          <w:bCs/>
          <w:szCs w:val="24"/>
        </w:rPr>
        <w:t>（2）保证空调系统安全运行和正常使用；</w:t>
      </w:r>
    </w:p>
    <w:p>
      <w:pPr>
        <w:spacing w:line="360" w:lineRule="auto"/>
        <w:rPr>
          <w:rFonts w:cs="宋体"/>
          <w:bCs/>
          <w:szCs w:val="24"/>
        </w:rPr>
      </w:pPr>
      <w:r>
        <w:rPr>
          <w:rFonts w:hint="eastAsia" w:cs="宋体"/>
          <w:bCs/>
          <w:szCs w:val="24"/>
        </w:rPr>
        <w:t>（3）设备运行期间专人值守；</w:t>
      </w:r>
    </w:p>
    <w:p>
      <w:pPr>
        <w:spacing w:line="360" w:lineRule="auto"/>
        <w:rPr>
          <w:rFonts w:cs="宋体"/>
          <w:bCs/>
          <w:szCs w:val="24"/>
        </w:rPr>
      </w:pPr>
      <w:r>
        <w:rPr>
          <w:rFonts w:hint="eastAsia" w:cs="宋体"/>
          <w:bCs/>
          <w:szCs w:val="24"/>
        </w:rPr>
        <w:t>（4）运行中无滴漏水现象；</w:t>
      </w:r>
    </w:p>
    <w:p>
      <w:pPr>
        <w:spacing w:line="360" w:lineRule="auto"/>
        <w:rPr>
          <w:rFonts w:cs="宋体"/>
          <w:bCs/>
          <w:szCs w:val="24"/>
        </w:rPr>
      </w:pPr>
      <w:r>
        <w:rPr>
          <w:rFonts w:hint="eastAsia" w:cs="宋体"/>
          <w:bCs/>
          <w:szCs w:val="24"/>
        </w:rPr>
        <w:t>（5）定期添加软化剂、除垢剂、除藻剂，水质化验达标；</w:t>
      </w:r>
    </w:p>
    <w:p>
      <w:pPr>
        <w:spacing w:line="360" w:lineRule="auto"/>
        <w:rPr>
          <w:rFonts w:cs="宋体"/>
          <w:bCs/>
          <w:szCs w:val="24"/>
        </w:rPr>
      </w:pPr>
      <w:r>
        <w:rPr>
          <w:rFonts w:hint="eastAsia" w:cs="宋体"/>
          <w:bCs/>
          <w:szCs w:val="24"/>
        </w:rPr>
        <w:t>（6）定期检修养护空调设备，保证空调设备、设施处于良好状态；</w:t>
      </w:r>
    </w:p>
    <w:p>
      <w:pPr>
        <w:spacing w:line="360" w:lineRule="auto"/>
        <w:rPr>
          <w:rFonts w:cs="宋体"/>
          <w:bCs/>
          <w:szCs w:val="24"/>
        </w:rPr>
      </w:pPr>
      <w:r>
        <w:rPr>
          <w:rFonts w:hint="eastAsia" w:cs="宋体"/>
          <w:bCs/>
          <w:szCs w:val="24"/>
        </w:rPr>
        <w:t>（7）空调系统出现运行故障后，维修人员应及时到达现场维修，并做好记录，维修合格率100%。</w:t>
      </w:r>
    </w:p>
    <w:p>
      <w:pPr>
        <w:spacing w:line="360" w:lineRule="auto"/>
        <w:rPr>
          <w:rFonts w:cs="宋体"/>
          <w:bCs/>
          <w:szCs w:val="24"/>
        </w:rPr>
      </w:pPr>
      <w:r>
        <w:rPr>
          <w:rFonts w:hint="eastAsia" w:cs="宋体"/>
          <w:bCs/>
          <w:szCs w:val="24"/>
        </w:rPr>
        <w:t>（六）电视天线系统的管理和维护</w:t>
      </w:r>
    </w:p>
    <w:p>
      <w:pPr>
        <w:spacing w:line="360" w:lineRule="auto"/>
        <w:rPr>
          <w:rFonts w:cs="宋体"/>
          <w:bCs/>
          <w:szCs w:val="24"/>
        </w:rPr>
      </w:pPr>
      <w:r>
        <w:rPr>
          <w:rFonts w:hint="eastAsia" w:cs="宋体"/>
          <w:bCs/>
          <w:szCs w:val="24"/>
        </w:rPr>
        <w:t>电视天线统的管理和维护指为保证办公楼（区）电视天线接收系统正常运行，对接收设施进行日常管理、养护和维修。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（1）定期对办公楼有线电视光缆系统进行检查、维护；</w:t>
      </w:r>
    </w:p>
    <w:p>
      <w:pPr>
        <w:spacing w:line="360" w:lineRule="auto"/>
        <w:rPr>
          <w:rFonts w:cs="宋体"/>
          <w:bCs/>
          <w:szCs w:val="24"/>
        </w:rPr>
      </w:pPr>
      <w:r>
        <w:rPr>
          <w:rFonts w:hint="eastAsia" w:cs="宋体"/>
          <w:bCs/>
          <w:szCs w:val="24"/>
        </w:rPr>
        <w:t>（2）对有线电视信号，定期请有线电视台测量调整；</w:t>
      </w:r>
    </w:p>
    <w:p>
      <w:pPr>
        <w:spacing w:line="360" w:lineRule="auto"/>
        <w:rPr>
          <w:rFonts w:cs="宋体"/>
          <w:bCs/>
          <w:szCs w:val="24"/>
        </w:rPr>
      </w:pPr>
      <w:r>
        <w:rPr>
          <w:rFonts w:hint="eastAsia" w:cs="宋体"/>
          <w:bCs/>
          <w:szCs w:val="24"/>
        </w:rPr>
        <w:t>（3）与有关部门协调，及时排除故障；</w:t>
      </w:r>
    </w:p>
    <w:p>
      <w:pPr>
        <w:spacing w:line="360" w:lineRule="auto"/>
        <w:rPr>
          <w:rFonts w:cs="宋体"/>
          <w:bCs/>
          <w:szCs w:val="24"/>
        </w:rPr>
      </w:pPr>
      <w:r>
        <w:rPr>
          <w:rFonts w:hint="eastAsia" w:cs="宋体"/>
          <w:bCs/>
          <w:szCs w:val="24"/>
        </w:rPr>
        <w:t>（4）维修后经调整、试用，达到用户满意。</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（1）保证有线电视光缆系统正常运行；</w:t>
      </w:r>
    </w:p>
    <w:p>
      <w:pPr>
        <w:spacing w:line="360" w:lineRule="auto"/>
        <w:rPr>
          <w:rFonts w:cs="宋体"/>
          <w:bCs/>
          <w:szCs w:val="24"/>
        </w:rPr>
      </w:pPr>
      <w:r>
        <w:rPr>
          <w:rFonts w:hint="eastAsia" w:cs="宋体"/>
          <w:bCs/>
          <w:szCs w:val="24"/>
        </w:rPr>
        <w:t>（2）保证办公楼各终端点的正常使用。</w:t>
      </w:r>
    </w:p>
    <w:p>
      <w:pPr>
        <w:spacing w:line="360" w:lineRule="auto"/>
        <w:rPr>
          <w:rFonts w:cs="宋体"/>
          <w:bCs/>
          <w:szCs w:val="24"/>
        </w:rPr>
      </w:pPr>
      <w:r>
        <w:rPr>
          <w:rFonts w:hint="eastAsia" w:cs="宋体"/>
          <w:bCs/>
          <w:szCs w:val="24"/>
        </w:rPr>
        <w:t>（七）电热水器管理</w:t>
      </w:r>
    </w:p>
    <w:p>
      <w:pPr>
        <w:spacing w:line="360" w:lineRule="auto"/>
        <w:rPr>
          <w:rFonts w:cs="宋体"/>
          <w:bCs/>
          <w:szCs w:val="24"/>
        </w:rPr>
      </w:pPr>
      <w:r>
        <w:rPr>
          <w:rFonts w:hint="eastAsia" w:cs="宋体"/>
          <w:bCs/>
          <w:szCs w:val="24"/>
        </w:rPr>
        <w:t>电热水器管理是指为保证办公楼开水供应，对电热水器的日常管理、养护和维修。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（1）每日擦拭电热水器外表，保持洁净、光亮，无污迹；</w:t>
      </w:r>
    </w:p>
    <w:p>
      <w:pPr>
        <w:spacing w:line="360" w:lineRule="auto"/>
        <w:rPr>
          <w:rFonts w:cs="宋体"/>
          <w:bCs/>
          <w:szCs w:val="24"/>
        </w:rPr>
      </w:pPr>
      <w:r>
        <w:rPr>
          <w:rFonts w:hint="eastAsia" w:cs="宋体"/>
          <w:bCs/>
          <w:szCs w:val="24"/>
        </w:rPr>
        <w:t>（2）按时提供开水供应，并及时加水，随时保证供应；</w:t>
      </w:r>
    </w:p>
    <w:p>
      <w:pPr>
        <w:spacing w:line="360" w:lineRule="auto"/>
        <w:rPr>
          <w:rFonts w:cs="宋体"/>
          <w:bCs/>
          <w:szCs w:val="24"/>
        </w:rPr>
      </w:pPr>
      <w:r>
        <w:rPr>
          <w:rFonts w:hint="eastAsia" w:cs="宋体"/>
          <w:bCs/>
          <w:szCs w:val="24"/>
        </w:rPr>
        <w:t>（3）电热水器出现故障时，立即与甲方联系；</w:t>
      </w:r>
    </w:p>
    <w:p>
      <w:pPr>
        <w:spacing w:line="360" w:lineRule="auto"/>
        <w:rPr>
          <w:rFonts w:cs="宋体"/>
          <w:bCs/>
          <w:szCs w:val="24"/>
        </w:rPr>
      </w:pPr>
      <w:r>
        <w:rPr>
          <w:rFonts w:hint="eastAsia" w:cs="宋体"/>
          <w:bCs/>
          <w:szCs w:val="24"/>
        </w:rPr>
        <w:t>（4）每日按时关闭电热水器开关、阀门和电源；</w:t>
      </w:r>
    </w:p>
    <w:p>
      <w:pPr>
        <w:spacing w:line="360" w:lineRule="auto"/>
        <w:rPr>
          <w:rFonts w:cs="宋体"/>
          <w:bCs/>
          <w:szCs w:val="24"/>
        </w:rPr>
      </w:pPr>
      <w:r>
        <w:rPr>
          <w:rFonts w:hint="eastAsia" w:cs="宋体"/>
          <w:bCs/>
          <w:szCs w:val="24"/>
        </w:rPr>
        <w:t>（5）根据使用情况及时对电热水器内部进行清理水碱，无水垢。</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（1）电热水器保持洁净、光亮，无污迹；</w:t>
      </w:r>
    </w:p>
    <w:p>
      <w:pPr>
        <w:spacing w:line="360" w:lineRule="auto"/>
        <w:rPr>
          <w:rFonts w:cs="宋体"/>
          <w:bCs/>
          <w:szCs w:val="24"/>
        </w:rPr>
      </w:pPr>
      <w:r>
        <w:rPr>
          <w:rFonts w:hint="eastAsia" w:cs="宋体"/>
          <w:bCs/>
          <w:szCs w:val="24"/>
        </w:rPr>
        <w:t>（2）保证规定时间内的开水供应；</w:t>
      </w:r>
    </w:p>
    <w:p>
      <w:pPr>
        <w:spacing w:line="360" w:lineRule="auto"/>
        <w:rPr>
          <w:rFonts w:cs="宋体"/>
          <w:bCs/>
          <w:szCs w:val="24"/>
        </w:rPr>
      </w:pPr>
      <w:r>
        <w:rPr>
          <w:rFonts w:hint="eastAsia" w:cs="宋体"/>
          <w:bCs/>
          <w:szCs w:val="24"/>
        </w:rPr>
        <w:t>（3）维修及时，无贻误；</w:t>
      </w:r>
    </w:p>
    <w:p>
      <w:pPr>
        <w:spacing w:line="360" w:lineRule="auto"/>
        <w:rPr>
          <w:rFonts w:cs="宋体"/>
          <w:bCs/>
          <w:szCs w:val="24"/>
        </w:rPr>
      </w:pPr>
      <w:r>
        <w:rPr>
          <w:rFonts w:hint="eastAsia" w:cs="宋体"/>
          <w:bCs/>
          <w:szCs w:val="24"/>
        </w:rPr>
        <w:t>（4）按时除碱，无水垢；</w:t>
      </w:r>
    </w:p>
    <w:p>
      <w:pPr>
        <w:spacing w:line="360" w:lineRule="auto"/>
        <w:rPr>
          <w:rFonts w:cs="宋体"/>
          <w:bCs/>
          <w:szCs w:val="24"/>
        </w:rPr>
      </w:pPr>
      <w:r>
        <w:rPr>
          <w:rFonts w:hint="eastAsia" w:cs="宋体"/>
          <w:bCs/>
          <w:szCs w:val="24"/>
        </w:rPr>
        <w:t>（5）严格执行操作规程，按规范启动、关闭，不发生安全方面的问题。</w:t>
      </w:r>
    </w:p>
    <w:p>
      <w:pPr>
        <w:spacing w:line="360" w:lineRule="auto"/>
        <w:rPr>
          <w:rFonts w:cs="宋体"/>
          <w:bCs/>
          <w:szCs w:val="24"/>
        </w:rPr>
      </w:pPr>
      <w:r>
        <w:rPr>
          <w:rFonts w:hint="eastAsia" w:cs="宋体"/>
          <w:bCs/>
          <w:szCs w:val="24"/>
        </w:rPr>
        <w:t>（八）卫生保洁</w:t>
      </w:r>
    </w:p>
    <w:p>
      <w:pPr>
        <w:spacing w:line="360" w:lineRule="auto"/>
        <w:rPr>
          <w:rFonts w:cs="宋体"/>
          <w:bCs/>
          <w:szCs w:val="24"/>
        </w:rPr>
      </w:pPr>
      <w:r>
        <w:rPr>
          <w:rFonts w:hint="eastAsia" w:cs="宋体"/>
          <w:bCs/>
          <w:szCs w:val="24"/>
        </w:rPr>
        <w:t>卫生保洁是指为保持办公楼（区）、庭院、绿地等环境清洁而进行的日常管理工作。</w:t>
      </w:r>
    </w:p>
    <w:p>
      <w:pPr>
        <w:spacing w:line="360" w:lineRule="auto"/>
        <w:rPr>
          <w:rFonts w:cs="宋体"/>
          <w:bCs/>
          <w:szCs w:val="24"/>
        </w:rPr>
      </w:pPr>
      <w:r>
        <w:rPr>
          <w:rFonts w:hint="eastAsia" w:cs="宋体"/>
          <w:bCs/>
          <w:szCs w:val="24"/>
        </w:rPr>
        <w:t>1.公共区域卫生保洁</w:t>
      </w:r>
    </w:p>
    <w:p>
      <w:pPr>
        <w:spacing w:line="360" w:lineRule="auto"/>
        <w:rPr>
          <w:rFonts w:cs="宋体"/>
          <w:bCs/>
          <w:szCs w:val="24"/>
        </w:rPr>
      </w:pPr>
      <w:r>
        <w:rPr>
          <w:rFonts w:hint="eastAsia" w:cs="宋体"/>
          <w:bCs/>
          <w:szCs w:val="24"/>
        </w:rPr>
        <w:t>公用区域包括：办公楼的大厅、大门、楼道、楼梯和办公大厅及上述部位内所有设施用品及饰物。</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（1）清理大楼内的所有垃圾、按规定对垃圾进行分类回收；</w:t>
      </w:r>
    </w:p>
    <w:p>
      <w:pPr>
        <w:spacing w:line="360" w:lineRule="auto"/>
        <w:rPr>
          <w:rFonts w:cs="宋体"/>
          <w:bCs/>
          <w:szCs w:val="24"/>
        </w:rPr>
      </w:pPr>
      <w:r>
        <w:rPr>
          <w:rFonts w:hint="eastAsia" w:cs="宋体"/>
          <w:bCs/>
          <w:szCs w:val="24"/>
        </w:rPr>
        <w:t>（2）收集及清理所有垃圾箱、花槽内的垃圾；</w:t>
      </w:r>
    </w:p>
    <w:p>
      <w:pPr>
        <w:spacing w:line="360" w:lineRule="auto"/>
        <w:rPr>
          <w:rFonts w:cs="宋体"/>
          <w:bCs/>
          <w:szCs w:val="24"/>
        </w:rPr>
      </w:pPr>
      <w:r>
        <w:rPr>
          <w:rFonts w:hint="eastAsia" w:cs="宋体"/>
          <w:bCs/>
          <w:szCs w:val="24"/>
        </w:rPr>
        <w:t>（3）清洁所有门、窗及指示牌；</w:t>
      </w:r>
    </w:p>
    <w:p>
      <w:pPr>
        <w:spacing w:line="360" w:lineRule="auto"/>
        <w:rPr>
          <w:rFonts w:cs="宋体"/>
          <w:bCs/>
          <w:szCs w:val="24"/>
        </w:rPr>
      </w:pPr>
      <w:r>
        <w:rPr>
          <w:rFonts w:hint="eastAsia" w:cs="宋体"/>
          <w:bCs/>
          <w:szCs w:val="24"/>
        </w:rPr>
        <w:t>（4）清洁所有花盆及植物；</w:t>
      </w:r>
    </w:p>
    <w:p>
      <w:pPr>
        <w:spacing w:line="360" w:lineRule="auto"/>
        <w:rPr>
          <w:rFonts w:cs="宋体"/>
          <w:bCs/>
          <w:szCs w:val="24"/>
        </w:rPr>
      </w:pPr>
      <w:r>
        <w:rPr>
          <w:rFonts w:hint="eastAsia" w:cs="宋体"/>
          <w:bCs/>
          <w:szCs w:val="24"/>
        </w:rPr>
        <w:t>（5）清洁所有出口大门及门牌；</w:t>
      </w:r>
    </w:p>
    <w:p>
      <w:pPr>
        <w:spacing w:line="360" w:lineRule="auto"/>
        <w:rPr>
          <w:rFonts w:cs="宋体"/>
          <w:bCs/>
          <w:szCs w:val="24"/>
        </w:rPr>
      </w:pPr>
      <w:r>
        <w:rPr>
          <w:rFonts w:hint="eastAsia" w:cs="宋体"/>
          <w:bCs/>
          <w:szCs w:val="24"/>
        </w:rPr>
        <w:t>（6）清除所有手印及污渍，包括楼梯墙壁；</w:t>
      </w:r>
    </w:p>
    <w:p>
      <w:pPr>
        <w:spacing w:line="360" w:lineRule="auto"/>
        <w:rPr>
          <w:rFonts w:cs="宋体"/>
          <w:bCs/>
          <w:szCs w:val="24"/>
        </w:rPr>
      </w:pPr>
      <w:r>
        <w:rPr>
          <w:rFonts w:hint="eastAsia" w:cs="宋体"/>
          <w:bCs/>
          <w:szCs w:val="24"/>
        </w:rPr>
        <w:t>（7）清洁所有扶手，栏杆及玻璃表面；</w:t>
      </w:r>
    </w:p>
    <w:p>
      <w:pPr>
        <w:spacing w:line="360" w:lineRule="auto"/>
        <w:rPr>
          <w:rFonts w:cs="宋体"/>
          <w:bCs/>
          <w:szCs w:val="24"/>
        </w:rPr>
      </w:pPr>
      <w:r>
        <w:rPr>
          <w:rFonts w:hint="eastAsia" w:cs="宋体"/>
          <w:bCs/>
          <w:szCs w:val="24"/>
        </w:rPr>
        <w:t>（8）清扫所有通风窗口；</w:t>
      </w:r>
    </w:p>
    <w:p>
      <w:pPr>
        <w:spacing w:line="360" w:lineRule="auto"/>
        <w:rPr>
          <w:rFonts w:cs="宋体"/>
          <w:bCs/>
          <w:szCs w:val="24"/>
        </w:rPr>
      </w:pPr>
      <w:r>
        <w:rPr>
          <w:rFonts w:hint="eastAsia" w:cs="宋体"/>
          <w:bCs/>
          <w:szCs w:val="24"/>
        </w:rPr>
        <w:t>（9）清扫空调风口百叶及照明灯片；</w:t>
      </w:r>
    </w:p>
    <w:p>
      <w:pPr>
        <w:spacing w:line="360" w:lineRule="auto"/>
        <w:rPr>
          <w:rFonts w:cs="宋体"/>
          <w:bCs/>
          <w:szCs w:val="24"/>
        </w:rPr>
      </w:pPr>
      <w:r>
        <w:rPr>
          <w:rFonts w:hint="eastAsia" w:cs="宋体"/>
          <w:bCs/>
          <w:szCs w:val="24"/>
        </w:rPr>
        <w:t>（10）拖擦地、台表面；</w:t>
      </w:r>
    </w:p>
    <w:p>
      <w:pPr>
        <w:spacing w:line="360" w:lineRule="auto"/>
        <w:rPr>
          <w:rFonts w:cs="宋体"/>
          <w:bCs/>
          <w:szCs w:val="24"/>
        </w:rPr>
      </w:pPr>
      <w:r>
        <w:rPr>
          <w:rFonts w:hint="eastAsia" w:cs="宋体"/>
          <w:bCs/>
          <w:szCs w:val="24"/>
        </w:rPr>
        <w:t>（11）清洁所有楼梯、走廊及窗户；</w:t>
      </w:r>
    </w:p>
    <w:p>
      <w:pPr>
        <w:spacing w:line="360" w:lineRule="auto"/>
        <w:rPr>
          <w:rFonts w:cs="宋体"/>
          <w:bCs/>
          <w:szCs w:val="24"/>
        </w:rPr>
      </w:pPr>
      <w:r>
        <w:rPr>
          <w:rFonts w:hint="eastAsia" w:cs="宋体"/>
          <w:bCs/>
          <w:szCs w:val="24"/>
        </w:rPr>
        <w:t>（12）清洁所有灯饰；</w:t>
      </w:r>
    </w:p>
    <w:p>
      <w:pPr>
        <w:spacing w:line="360" w:lineRule="auto"/>
        <w:rPr>
          <w:rFonts w:cs="宋体"/>
          <w:bCs/>
          <w:szCs w:val="24"/>
        </w:rPr>
      </w:pPr>
      <w:r>
        <w:rPr>
          <w:rFonts w:hint="eastAsia" w:cs="宋体"/>
          <w:bCs/>
          <w:szCs w:val="24"/>
        </w:rPr>
        <w:t>（13）扫净及洗涮大厅入口地台及梯级；</w:t>
      </w:r>
    </w:p>
    <w:p>
      <w:pPr>
        <w:spacing w:line="360" w:lineRule="auto"/>
        <w:rPr>
          <w:rFonts w:cs="宋体"/>
          <w:bCs/>
          <w:szCs w:val="24"/>
        </w:rPr>
      </w:pPr>
      <w:r>
        <w:rPr>
          <w:rFonts w:hint="eastAsia" w:cs="宋体"/>
          <w:bCs/>
          <w:szCs w:val="24"/>
        </w:rPr>
        <w:t>（14）抹净入口大厅内墙壁表面、所有玻璃门窗及设施；</w:t>
      </w:r>
    </w:p>
    <w:p>
      <w:pPr>
        <w:spacing w:line="360" w:lineRule="auto"/>
        <w:rPr>
          <w:rFonts w:cs="宋体"/>
          <w:bCs/>
          <w:szCs w:val="24"/>
        </w:rPr>
      </w:pPr>
      <w:r>
        <w:rPr>
          <w:rFonts w:hint="eastAsia" w:cs="宋体"/>
          <w:bCs/>
          <w:szCs w:val="24"/>
        </w:rPr>
        <w:t>（15）清扫大厅天花板尘埃；</w:t>
      </w:r>
    </w:p>
    <w:p>
      <w:pPr>
        <w:spacing w:line="360" w:lineRule="auto"/>
        <w:rPr>
          <w:rFonts w:cs="宋体"/>
          <w:bCs/>
          <w:szCs w:val="24"/>
        </w:rPr>
      </w:pPr>
      <w:r>
        <w:rPr>
          <w:rFonts w:hint="eastAsia" w:cs="宋体"/>
          <w:bCs/>
          <w:szCs w:val="24"/>
        </w:rPr>
        <w:t>（16）定期投放喷洒鼠、蟑螂、蚊虫药。</w:t>
      </w:r>
    </w:p>
    <w:p>
      <w:pPr>
        <w:spacing w:line="360" w:lineRule="auto"/>
        <w:rPr>
          <w:rFonts w:cs="宋体"/>
          <w:bCs/>
          <w:szCs w:val="24"/>
        </w:rPr>
      </w:pPr>
      <w:r>
        <w:rPr>
          <w:rFonts w:hint="eastAsia" w:cs="宋体"/>
          <w:bCs/>
          <w:szCs w:val="24"/>
        </w:rPr>
        <w:t>（17）做好公共区域的防疫消毒工作。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（1）地面光亮无水迹、污迹，无杂物；</w:t>
      </w:r>
    </w:p>
    <w:p>
      <w:pPr>
        <w:spacing w:line="360" w:lineRule="auto"/>
        <w:rPr>
          <w:rFonts w:cs="宋体"/>
          <w:bCs/>
          <w:szCs w:val="24"/>
        </w:rPr>
      </w:pPr>
      <w:r>
        <w:rPr>
          <w:rFonts w:hint="eastAsia" w:cs="宋体"/>
          <w:bCs/>
          <w:szCs w:val="24"/>
        </w:rPr>
        <w:t>（2）楼梯、走廊、指示牌、门牌、通风窗口、地角线、墙壁、柱子、顶板无尘、无污物；</w:t>
      </w:r>
    </w:p>
    <w:p>
      <w:pPr>
        <w:spacing w:line="360" w:lineRule="auto"/>
        <w:rPr>
          <w:rFonts w:cs="宋体"/>
          <w:bCs/>
          <w:szCs w:val="24"/>
        </w:rPr>
      </w:pPr>
      <w:r>
        <w:rPr>
          <w:rFonts w:hint="eastAsia" w:cs="宋体"/>
          <w:bCs/>
          <w:szCs w:val="24"/>
        </w:rPr>
        <w:t>（3）垃圾桶内垃圾及时清理，并摆放整齐，外观干净；</w:t>
      </w:r>
    </w:p>
    <w:p>
      <w:pPr>
        <w:spacing w:line="360" w:lineRule="auto"/>
        <w:rPr>
          <w:rFonts w:cs="宋体"/>
          <w:bCs/>
          <w:szCs w:val="24"/>
        </w:rPr>
      </w:pPr>
      <w:r>
        <w:rPr>
          <w:rFonts w:hint="eastAsia" w:cs="宋体"/>
          <w:bCs/>
          <w:szCs w:val="24"/>
        </w:rPr>
        <w:t>（4）花盆外观干净，花叶无尘土，花盆内无杂物；</w:t>
      </w:r>
    </w:p>
    <w:p>
      <w:pPr>
        <w:spacing w:line="360" w:lineRule="auto"/>
        <w:rPr>
          <w:rFonts w:cs="宋体"/>
          <w:bCs/>
          <w:szCs w:val="24"/>
        </w:rPr>
      </w:pPr>
      <w:r>
        <w:rPr>
          <w:rFonts w:hint="eastAsia" w:cs="宋体"/>
          <w:bCs/>
          <w:szCs w:val="24"/>
        </w:rPr>
        <w:t>（5）展柜玻璃洁净无污迹；</w:t>
      </w:r>
    </w:p>
    <w:p>
      <w:pPr>
        <w:spacing w:line="360" w:lineRule="auto"/>
        <w:rPr>
          <w:rFonts w:cs="宋体"/>
          <w:bCs/>
          <w:szCs w:val="24"/>
        </w:rPr>
      </w:pPr>
      <w:r>
        <w:rPr>
          <w:rFonts w:hint="eastAsia" w:cs="宋体"/>
          <w:bCs/>
          <w:szCs w:val="24"/>
        </w:rPr>
        <w:t>（6）玻璃、门窗无污迹、水迹、裂痕，有明显安全标志；</w:t>
      </w:r>
    </w:p>
    <w:p>
      <w:pPr>
        <w:spacing w:line="360" w:lineRule="auto"/>
        <w:rPr>
          <w:rFonts w:cs="宋体"/>
          <w:bCs/>
          <w:szCs w:val="24"/>
        </w:rPr>
      </w:pPr>
      <w:r>
        <w:rPr>
          <w:rFonts w:hint="eastAsia" w:cs="宋体"/>
          <w:bCs/>
          <w:szCs w:val="24"/>
        </w:rPr>
        <w:t>（7）厅堂无蚊虫；</w:t>
      </w:r>
    </w:p>
    <w:p>
      <w:pPr>
        <w:spacing w:line="360" w:lineRule="auto"/>
        <w:rPr>
          <w:rFonts w:cs="宋体"/>
          <w:bCs/>
          <w:szCs w:val="24"/>
        </w:rPr>
      </w:pPr>
      <w:r>
        <w:rPr>
          <w:rFonts w:hint="eastAsia" w:cs="宋体"/>
          <w:bCs/>
          <w:szCs w:val="24"/>
        </w:rPr>
        <w:t>（8）灯饰和其他饰物无尘土、破损；</w:t>
      </w:r>
    </w:p>
    <w:p>
      <w:pPr>
        <w:spacing w:line="360" w:lineRule="auto"/>
        <w:rPr>
          <w:rFonts w:cs="宋体"/>
          <w:bCs/>
          <w:szCs w:val="24"/>
        </w:rPr>
      </w:pPr>
      <w:r>
        <w:rPr>
          <w:rFonts w:hint="eastAsia" w:cs="宋体"/>
          <w:bCs/>
          <w:szCs w:val="24"/>
        </w:rPr>
        <w:t>（9）大厅入口地台、梯级、墙壁表面、所有玻璃门窗及设施无尘土，大理石墙面光亮、无污迹、水迹定期做洁晶；</w:t>
      </w:r>
    </w:p>
    <w:p>
      <w:pPr>
        <w:spacing w:line="360" w:lineRule="auto"/>
        <w:rPr>
          <w:rFonts w:cs="宋体"/>
          <w:bCs/>
          <w:szCs w:val="24"/>
        </w:rPr>
      </w:pPr>
      <w:r>
        <w:rPr>
          <w:rFonts w:hint="eastAsia" w:cs="宋体"/>
          <w:bCs/>
          <w:szCs w:val="24"/>
        </w:rPr>
        <w:t>（10）大厅天花板无尘埃；</w:t>
      </w:r>
    </w:p>
    <w:p>
      <w:pPr>
        <w:spacing w:line="360" w:lineRule="auto"/>
        <w:rPr>
          <w:rFonts w:cs="宋体"/>
          <w:bCs/>
          <w:szCs w:val="24"/>
        </w:rPr>
      </w:pPr>
      <w:r>
        <w:rPr>
          <w:rFonts w:hint="eastAsia" w:cs="宋体"/>
          <w:bCs/>
          <w:szCs w:val="24"/>
        </w:rPr>
        <w:t>（11）无鼠害、无蚊蝇、无蟑螂。</w:t>
      </w:r>
    </w:p>
    <w:p>
      <w:pPr>
        <w:spacing w:line="360" w:lineRule="auto"/>
        <w:rPr>
          <w:rFonts w:cs="宋体"/>
          <w:bCs/>
          <w:szCs w:val="24"/>
        </w:rPr>
      </w:pPr>
      <w:r>
        <w:rPr>
          <w:rFonts w:hint="eastAsia" w:cs="宋体"/>
          <w:bCs/>
          <w:szCs w:val="24"/>
        </w:rPr>
        <w:t>2、卫生间保洁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（1）抹净所有门、天花板；</w:t>
      </w:r>
    </w:p>
    <w:p>
      <w:pPr>
        <w:spacing w:line="360" w:lineRule="auto"/>
        <w:rPr>
          <w:rFonts w:cs="宋体"/>
          <w:bCs/>
          <w:szCs w:val="24"/>
        </w:rPr>
      </w:pPr>
      <w:r>
        <w:rPr>
          <w:rFonts w:hint="eastAsia" w:cs="宋体"/>
          <w:bCs/>
          <w:szCs w:val="24"/>
        </w:rPr>
        <w:t>（2）抹、冲及洗净所有洗手间设备；</w:t>
      </w:r>
    </w:p>
    <w:p>
      <w:pPr>
        <w:spacing w:line="360" w:lineRule="auto"/>
        <w:rPr>
          <w:rFonts w:cs="宋体"/>
          <w:bCs/>
          <w:szCs w:val="24"/>
        </w:rPr>
      </w:pPr>
      <w:r>
        <w:rPr>
          <w:rFonts w:hint="eastAsia" w:cs="宋体"/>
          <w:bCs/>
          <w:szCs w:val="24"/>
        </w:rPr>
        <w:t>（3）抹净所有洗手间镜面；</w:t>
      </w:r>
    </w:p>
    <w:p>
      <w:pPr>
        <w:spacing w:line="360" w:lineRule="auto"/>
        <w:rPr>
          <w:rFonts w:cs="宋体"/>
          <w:bCs/>
          <w:szCs w:val="24"/>
        </w:rPr>
      </w:pPr>
      <w:r>
        <w:rPr>
          <w:rFonts w:hint="eastAsia" w:cs="宋体"/>
          <w:bCs/>
          <w:szCs w:val="24"/>
        </w:rPr>
        <w:t>（4）抹净地台表面；</w:t>
      </w:r>
    </w:p>
    <w:p>
      <w:pPr>
        <w:spacing w:line="360" w:lineRule="auto"/>
        <w:rPr>
          <w:rFonts w:cs="宋体"/>
          <w:bCs/>
          <w:szCs w:val="24"/>
        </w:rPr>
      </w:pPr>
      <w:r>
        <w:rPr>
          <w:rFonts w:hint="eastAsia" w:cs="宋体"/>
          <w:bCs/>
          <w:szCs w:val="24"/>
        </w:rPr>
        <w:t>（5）天花板及照明设备表面除尘；</w:t>
      </w:r>
    </w:p>
    <w:p>
      <w:pPr>
        <w:spacing w:line="360" w:lineRule="auto"/>
        <w:rPr>
          <w:rFonts w:cs="宋体"/>
          <w:bCs/>
          <w:szCs w:val="24"/>
        </w:rPr>
      </w:pPr>
      <w:r>
        <w:rPr>
          <w:rFonts w:hint="eastAsia" w:cs="宋体"/>
          <w:bCs/>
          <w:szCs w:val="24"/>
        </w:rPr>
        <w:t>（6）抹净抽气扇；</w:t>
      </w:r>
    </w:p>
    <w:p>
      <w:pPr>
        <w:spacing w:line="360" w:lineRule="auto"/>
        <w:rPr>
          <w:rFonts w:cs="宋体"/>
          <w:bCs/>
          <w:szCs w:val="24"/>
        </w:rPr>
      </w:pPr>
      <w:r>
        <w:rPr>
          <w:rFonts w:hint="eastAsia" w:cs="宋体"/>
          <w:bCs/>
          <w:szCs w:val="24"/>
        </w:rPr>
        <w:t>（7）重点区域更换厕纸、清洁液；</w:t>
      </w:r>
    </w:p>
    <w:p>
      <w:pPr>
        <w:spacing w:line="360" w:lineRule="auto"/>
        <w:rPr>
          <w:rFonts w:cs="宋体"/>
          <w:bCs/>
          <w:szCs w:val="24"/>
        </w:rPr>
      </w:pPr>
      <w:r>
        <w:rPr>
          <w:rFonts w:hint="eastAsia" w:cs="宋体"/>
          <w:bCs/>
          <w:szCs w:val="24"/>
        </w:rPr>
        <w:t>（8）清理卫生桶脏物；</w:t>
      </w:r>
    </w:p>
    <w:p>
      <w:pPr>
        <w:spacing w:line="360" w:lineRule="auto"/>
        <w:rPr>
          <w:rFonts w:cs="宋体"/>
          <w:bCs/>
          <w:szCs w:val="24"/>
        </w:rPr>
      </w:pPr>
      <w:r>
        <w:rPr>
          <w:rFonts w:hint="eastAsia" w:cs="宋体"/>
          <w:bCs/>
          <w:szCs w:val="24"/>
        </w:rPr>
        <w:t>（9）清洁卫生洁具。</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（1）门、窗、天花、墙壁、隔板无尘、无污迹、无杂物；</w:t>
      </w:r>
    </w:p>
    <w:p>
      <w:pPr>
        <w:spacing w:line="360" w:lineRule="auto"/>
        <w:rPr>
          <w:rFonts w:cs="宋体"/>
          <w:bCs/>
          <w:szCs w:val="24"/>
        </w:rPr>
      </w:pPr>
      <w:r>
        <w:rPr>
          <w:rFonts w:hint="eastAsia" w:cs="宋体"/>
          <w:bCs/>
          <w:szCs w:val="24"/>
        </w:rPr>
        <w:t>（2）玻璃、镜面明亮无水迹；</w:t>
      </w:r>
    </w:p>
    <w:p>
      <w:pPr>
        <w:spacing w:line="360" w:lineRule="auto"/>
        <w:rPr>
          <w:rFonts w:cs="宋体"/>
          <w:bCs/>
          <w:szCs w:val="24"/>
        </w:rPr>
      </w:pPr>
      <w:r>
        <w:rPr>
          <w:rFonts w:hint="eastAsia" w:cs="宋体"/>
          <w:bCs/>
          <w:szCs w:val="24"/>
        </w:rPr>
        <w:t>（3）地面墙角无尘、无污迹、无杂物、无蛛网、无水迹；</w:t>
      </w:r>
    </w:p>
    <w:p>
      <w:pPr>
        <w:spacing w:line="360" w:lineRule="auto"/>
        <w:rPr>
          <w:rFonts w:cs="宋体"/>
          <w:bCs/>
          <w:szCs w:val="24"/>
        </w:rPr>
      </w:pPr>
      <w:r>
        <w:rPr>
          <w:rFonts w:hint="eastAsia" w:cs="宋体"/>
          <w:bCs/>
          <w:szCs w:val="24"/>
        </w:rPr>
        <w:t>（4）面池、龙头、淋浴喷头、弯管、马桶座、盖、水箱、无污迹、无杂物，电镀件明亮；</w:t>
      </w:r>
    </w:p>
    <w:p>
      <w:pPr>
        <w:spacing w:line="360" w:lineRule="auto"/>
        <w:rPr>
          <w:rFonts w:cs="宋体"/>
          <w:bCs/>
          <w:szCs w:val="24"/>
        </w:rPr>
      </w:pPr>
      <w:r>
        <w:rPr>
          <w:rFonts w:hint="eastAsia" w:cs="宋体"/>
          <w:bCs/>
          <w:szCs w:val="24"/>
        </w:rPr>
        <w:t>（5）便池无尘、无污迹、无杂物，小便池内香球及时更换；</w:t>
      </w:r>
    </w:p>
    <w:p>
      <w:pPr>
        <w:spacing w:line="360" w:lineRule="auto"/>
        <w:rPr>
          <w:rFonts w:cs="宋体"/>
          <w:bCs/>
          <w:szCs w:val="24"/>
        </w:rPr>
      </w:pPr>
      <w:r>
        <w:rPr>
          <w:rFonts w:hint="eastAsia" w:cs="宋体"/>
          <w:bCs/>
          <w:szCs w:val="24"/>
        </w:rPr>
        <w:t>（6）桶内垃圾及时清理；</w:t>
      </w:r>
    </w:p>
    <w:p>
      <w:pPr>
        <w:spacing w:line="360" w:lineRule="auto"/>
        <w:rPr>
          <w:rFonts w:cs="宋体"/>
          <w:bCs/>
          <w:szCs w:val="24"/>
        </w:rPr>
      </w:pPr>
      <w:r>
        <w:rPr>
          <w:rFonts w:hint="eastAsia" w:cs="宋体"/>
          <w:bCs/>
          <w:szCs w:val="24"/>
        </w:rPr>
        <w:t>（7）设备（烘手器、灯、开关、暖气、通风口、门锁）无尘、无污迹；</w:t>
      </w:r>
    </w:p>
    <w:p>
      <w:pPr>
        <w:spacing w:line="360" w:lineRule="auto"/>
        <w:rPr>
          <w:rFonts w:cs="宋体"/>
          <w:bCs/>
          <w:szCs w:val="24"/>
        </w:rPr>
      </w:pPr>
      <w:r>
        <w:rPr>
          <w:rFonts w:hint="eastAsia" w:cs="宋体"/>
          <w:bCs/>
          <w:szCs w:val="24"/>
        </w:rPr>
        <w:t>（8）空气清新、无异味；</w:t>
      </w:r>
    </w:p>
    <w:p>
      <w:pPr>
        <w:spacing w:line="360" w:lineRule="auto"/>
        <w:rPr>
          <w:rFonts w:cs="宋体"/>
          <w:bCs/>
          <w:szCs w:val="24"/>
        </w:rPr>
      </w:pPr>
      <w:r>
        <w:rPr>
          <w:rFonts w:hint="eastAsia" w:cs="宋体"/>
          <w:bCs/>
          <w:szCs w:val="24"/>
        </w:rPr>
        <w:t>（9）墩布间干净、整洁、无杂物，物品码放整齐、不囤积。</w:t>
      </w:r>
    </w:p>
    <w:p>
      <w:pPr>
        <w:spacing w:line="360" w:lineRule="auto"/>
        <w:rPr>
          <w:rFonts w:cs="宋体"/>
          <w:bCs/>
          <w:szCs w:val="24"/>
        </w:rPr>
      </w:pPr>
      <w:r>
        <w:rPr>
          <w:rFonts w:hint="eastAsia" w:cs="宋体"/>
          <w:bCs/>
          <w:szCs w:val="24"/>
        </w:rPr>
        <w:t>3、会议室保洁</w:t>
      </w:r>
    </w:p>
    <w:p>
      <w:pPr>
        <w:spacing w:line="360" w:lineRule="auto"/>
        <w:rPr>
          <w:rFonts w:cs="宋体"/>
          <w:bCs/>
          <w:szCs w:val="24"/>
        </w:rPr>
      </w:pPr>
      <w:r>
        <w:rPr>
          <w:rFonts w:hint="eastAsia" w:cs="宋体"/>
          <w:bCs/>
          <w:szCs w:val="24"/>
        </w:rPr>
        <w:t>详见“（十）会议服务”</w:t>
      </w:r>
    </w:p>
    <w:p>
      <w:pPr>
        <w:spacing w:line="360" w:lineRule="auto"/>
        <w:rPr>
          <w:rFonts w:cs="宋体"/>
          <w:bCs/>
          <w:szCs w:val="24"/>
        </w:rPr>
      </w:pPr>
      <w:r>
        <w:rPr>
          <w:rFonts w:hint="eastAsia" w:cs="宋体"/>
          <w:bCs/>
          <w:szCs w:val="24"/>
        </w:rPr>
        <w:t>4、电梯间保洁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（1）扫净及清擦电梯门表面；</w:t>
      </w:r>
    </w:p>
    <w:p>
      <w:pPr>
        <w:spacing w:line="360" w:lineRule="auto"/>
        <w:rPr>
          <w:rFonts w:cs="宋体"/>
          <w:bCs/>
          <w:szCs w:val="24"/>
        </w:rPr>
      </w:pPr>
      <w:r>
        <w:rPr>
          <w:rFonts w:hint="eastAsia" w:cs="宋体"/>
          <w:bCs/>
          <w:szCs w:val="24"/>
        </w:rPr>
        <w:t>（2）抹净电梯内壁、门及指示牌；</w:t>
      </w:r>
    </w:p>
    <w:p>
      <w:pPr>
        <w:spacing w:line="360" w:lineRule="auto"/>
        <w:rPr>
          <w:rFonts w:cs="宋体"/>
          <w:bCs/>
          <w:szCs w:val="24"/>
        </w:rPr>
      </w:pPr>
      <w:r>
        <w:rPr>
          <w:rFonts w:hint="eastAsia" w:cs="宋体"/>
          <w:bCs/>
          <w:szCs w:val="24"/>
        </w:rPr>
        <w:t>（3）电梯天花板表面除尘；</w:t>
      </w:r>
    </w:p>
    <w:p>
      <w:pPr>
        <w:spacing w:line="360" w:lineRule="auto"/>
        <w:rPr>
          <w:rFonts w:cs="宋体"/>
          <w:bCs/>
          <w:szCs w:val="24"/>
        </w:rPr>
      </w:pPr>
      <w:r>
        <w:rPr>
          <w:rFonts w:hint="eastAsia" w:cs="宋体"/>
          <w:bCs/>
          <w:szCs w:val="24"/>
        </w:rPr>
        <w:t>（4）电梯门缝吸尘；</w:t>
      </w:r>
    </w:p>
    <w:p>
      <w:pPr>
        <w:spacing w:line="360" w:lineRule="auto"/>
        <w:rPr>
          <w:rFonts w:cs="宋体"/>
          <w:bCs/>
          <w:szCs w:val="24"/>
        </w:rPr>
      </w:pPr>
      <w:r>
        <w:rPr>
          <w:rFonts w:hint="eastAsia" w:cs="宋体"/>
          <w:bCs/>
          <w:szCs w:val="24"/>
        </w:rPr>
        <w:t>（5）抹净电梯通风及照明；</w:t>
      </w:r>
    </w:p>
    <w:p>
      <w:pPr>
        <w:spacing w:line="360" w:lineRule="auto"/>
        <w:rPr>
          <w:rFonts w:cs="宋体"/>
          <w:bCs/>
          <w:szCs w:val="24"/>
        </w:rPr>
      </w:pPr>
      <w:r>
        <w:rPr>
          <w:rFonts w:hint="eastAsia" w:cs="宋体"/>
          <w:bCs/>
          <w:szCs w:val="24"/>
        </w:rPr>
        <w:t>（6）电梯表面涂上保护膜；</w:t>
      </w:r>
    </w:p>
    <w:p>
      <w:pPr>
        <w:spacing w:line="360" w:lineRule="auto"/>
        <w:rPr>
          <w:rFonts w:cs="宋体"/>
          <w:bCs/>
          <w:szCs w:val="24"/>
        </w:rPr>
      </w:pPr>
      <w:r>
        <w:rPr>
          <w:rFonts w:hint="eastAsia" w:cs="宋体"/>
          <w:bCs/>
          <w:szCs w:val="24"/>
        </w:rPr>
        <w:t>（7）电梯槽底清理垃圾；</w:t>
      </w:r>
    </w:p>
    <w:p>
      <w:pPr>
        <w:spacing w:line="360" w:lineRule="auto"/>
        <w:rPr>
          <w:rFonts w:cs="宋体"/>
          <w:bCs/>
          <w:szCs w:val="24"/>
        </w:rPr>
      </w:pPr>
      <w:r>
        <w:rPr>
          <w:rFonts w:hint="eastAsia" w:cs="宋体"/>
          <w:bCs/>
          <w:szCs w:val="24"/>
        </w:rPr>
        <w:t>（8）抹净电梯大堂、走廊表面。</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（1）电梯门表面、轿厢内壁、指示牌无尘土、印记，表面光亮；</w:t>
      </w:r>
    </w:p>
    <w:p>
      <w:pPr>
        <w:spacing w:line="360" w:lineRule="auto"/>
        <w:rPr>
          <w:rFonts w:cs="宋体"/>
          <w:bCs/>
          <w:szCs w:val="24"/>
        </w:rPr>
      </w:pPr>
      <w:r>
        <w:rPr>
          <w:rFonts w:hint="eastAsia" w:cs="宋体"/>
          <w:bCs/>
          <w:szCs w:val="24"/>
        </w:rPr>
        <w:t>（2）电梯天花板门缝无尘土；</w:t>
      </w:r>
    </w:p>
    <w:p>
      <w:pPr>
        <w:spacing w:line="360" w:lineRule="auto"/>
        <w:rPr>
          <w:rFonts w:cs="宋体"/>
          <w:bCs/>
          <w:szCs w:val="24"/>
        </w:rPr>
      </w:pPr>
      <w:r>
        <w:rPr>
          <w:rFonts w:hint="eastAsia" w:cs="宋体"/>
          <w:bCs/>
          <w:szCs w:val="24"/>
        </w:rPr>
        <w:t>（3）井道、槽底清洁，无杂物；</w:t>
      </w:r>
    </w:p>
    <w:p>
      <w:pPr>
        <w:spacing w:line="360" w:lineRule="auto"/>
        <w:rPr>
          <w:rFonts w:cs="宋体"/>
          <w:bCs/>
          <w:szCs w:val="24"/>
        </w:rPr>
      </w:pPr>
      <w:r>
        <w:rPr>
          <w:rFonts w:hint="eastAsia" w:cs="宋体"/>
          <w:bCs/>
          <w:szCs w:val="24"/>
        </w:rPr>
        <w:t>（4）电梯大堂、走廊表面干净、明亮。</w:t>
      </w:r>
    </w:p>
    <w:p>
      <w:pPr>
        <w:spacing w:line="360" w:lineRule="auto"/>
        <w:rPr>
          <w:rFonts w:cs="宋体"/>
          <w:bCs/>
          <w:szCs w:val="24"/>
        </w:rPr>
      </w:pPr>
      <w:r>
        <w:rPr>
          <w:rFonts w:hint="eastAsia" w:cs="宋体"/>
          <w:bCs/>
          <w:szCs w:val="24"/>
        </w:rPr>
        <w:t>5、浴室保洁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定时开放、清扫地面、墙面及设施、消毒通风。</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（1）及时清扫浴室卫生，保持整洁；</w:t>
      </w:r>
    </w:p>
    <w:p>
      <w:pPr>
        <w:spacing w:line="360" w:lineRule="auto"/>
        <w:rPr>
          <w:rFonts w:cs="宋体"/>
          <w:bCs/>
          <w:szCs w:val="24"/>
        </w:rPr>
      </w:pPr>
      <w:r>
        <w:rPr>
          <w:rFonts w:hint="eastAsia" w:cs="宋体"/>
          <w:bCs/>
          <w:szCs w:val="24"/>
        </w:rPr>
        <w:t>（2）定期对浴室通风消毒，保持室内清新无异味；</w:t>
      </w:r>
    </w:p>
    <w:p>
      <w:pPr>
        <w:spacing w:line="360" w:lineRule="auto"/>
        <w:rPr>
          <w:rFonts w:cs="宋体"/>
          <w:bCs/>
          <w:szCs w:val="24"/>
        </w:rPr>
      </w:pPr>
      <w:r>
        <w:rPr>
          <w:rFonts w:hint="eastAsia" w:cs="宋体"/>
          <w:bCs/>
          <w:szCs w:val="24"/>
        </w:rPr>
        <w:t>（3）保持水盆台面、地面、墙面瓷砖光洁无污垢、水垢、水迹、龙头出水顺畅；</w:t>
      </w:r>
    </w:p>
    <w:p>
      <w:pPr>
        <w:spacing w:line="360" w:lineRule="auto"/>
        <w:rPr>
          <w:rFonts w:cs="宋体"/>
          <w:bCs/>
          <w:szCs w:val="24"/>
        </w:rPr>
      </w:pPr>
      <w:r>
        <w:rPr>
          <w:rFonts w:hint="eastAsia" w:cs="宋体"/>
          <w:bCs/>
          <w:szCs w:val="24"/>
        </w:rPr>
        <w:t>（4）注意节约用水，发现跑漏水现象及时报修。</w:t>
      </w:r>
    </w:p>
    <w:p>
      <w:pPr>
        <w:spacing w:line="360" w:lineRule="auto"/>
        <w:rPr>
          <w:rFonts w:cs="宋体"/>
          <w:bCs/>
          <w:szCs w:val="24"/>
        </w:rPr>
      </w:pPr>
      <w:r>
        <w:rPr>
          <w:rFonts w:hint="eastAsia" w:cs="宋体"/>
          <w:bCs/>
          <w:szCs w:val="24"/>
        </w:rPr>
        <w:t>6、外场保洁</w:t>
      </w:r>
    </w:p>
    <w:p>
      <w:pPr>
        <w:spacing w:line="360" w:lineRule="auto"/>
        <w:rPr>
          <w:rFonts w:cs="宋体"/>
          <w:bCs/>
          <w:szCs w:val="24"/>
        </w:rPr>
      </w:pPr>
      <w:r>
        <w:rPr>
          <w:rFonts w:hint="eastAsia" w:cs="宋体"/>
          <w:bCs/>
          <w:szCs w:val="24"/>
        </w:rPr>
        <w:t>外场保洁主要包括庭院、大门前、室外停车场、通道、绿地等的卫生管理工作。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（1）室外垃圾桶的清洁、集运；</w:t>
      </w:r>
    </w:p>
    <w:p>
      <w:pPr>
        <w:spacing w:line="360" w:lineRule="auto"/>
        <w:rPr>
          <w:rFonts w:cs="宋体"/>
          <w:bCs/>
          <w:szCs w:val="24"/>
        </w:rPr>
      </w:pPr>
      <w:r>
        <w:rPr>
          <w:rFonts w:hint="eastAsia" w:cs="宋体"/>
          <w:bCs/>
          <w:szCs w:val="24"/>
        </w:rPr>
        <w:t>（2）围栏的清洁；</w:t>
      </w:r>
    </w:p>
    <w:p>
      <w:pPr>
        <w:spacing w:line="360" w:lineRule="auto"/>
        <w:rPr>
          <w:rFonts w:cs="宋体"/>
          <w:bCs/>
          <w:szCs w:val="24"/>
        </w:rPr>
      </w:pPr>
      <w:r>
        <w:rPr>
          <w:rFonts w:hint="eastAsia" w:cs="宋体"/>
          <w:bCs/>
          <w:szCs w:val="24"/>
        </w:rPr>
        <w:t>（3）垃圾分类清运；</w:t>
      </w:r>
    </w:p>
    <w:p>
      <w:pPr>
        <w:spacing w:line="360" w:lineRule="auto"/>
        <w:rPr>
          <w:rFonts w:cs="宋体"/>
          <w:bCs/>
          <w:szCs w:val="24"/>
        </w:rPr>
      </w:pPr>
      <w:r>
        <w:rPr>
          <w:rFonts w:hint="eastAsia" w:cs="宋体"/>
          <w:bCs/>
          <w:szCs w:val="24"/>
        </w:rPr>
        <w:t>（4）庭院地面清扫；</w:t>
      </w:r>
    </w:p>
    <w:p>
      <w:pPr>
        <w:spacing w:line="360" w:lineRule="auto"/>
        <w:rPr>
          <w:rFonts w:cs="宋体"/>
          <w:bCs/>
          <w:szCs w:val="24"/>
        </w:rPr>
      </w:pPr>
      <w:r>
        <w:rPr>
          <w:rFonts w:hint="eastAsia" w:cs="宋体"/>
          <w:bCs/>
          <w:szCs w:val="24"/>
        </w:rPr>
        <w:t>（5）冬季清扫积雪；</w:t>
      </w:r>
    </w:p>
    <w:p>
      <w:pPr>
        <w:spacing w:line="360" w:lineRule="auto"/>
        <w:rPr>
          <w:rFonts w:cs="宋体"/>
          <w:bCs/>
          <w:szCs w:val="24"/>
        </w:rPr>
      </w:pPr>
      <w:r>
        <w:rPr>
          <w:rFonts w:hint="eastAsia" w:cs="宋体"/>
          <w:bCs/>
          <w:szCs w:val="24"/>
        </w:rPr>
        <w:t>（6）化粪池、隔油池的清掏疏通。</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（1）庭院地面清洁无废弃物；</w:t>
      </w:r>
    </w:p>
    <w:p>
      <w:pPr>
        <w:spacing w:line="360" w:lineRule="auto"/>
        <w:rPr>
          <w:rFonts w:cs="宋体"/>
          <w:bCs/>
          <w:szCs w:val="24"/>
        </w:rPr>
      </w:pPr>
      <w:r>
        <w:rPr>
          <w:rFonts w:hint="eastAsia" w:cs="宋体"/>
          <w:bCs/>
          <w:szCs w:val="24"/>
        </w:rPr>
        <w:t>（2）保洁重点是烟头、废纸、杂物等，随时捡拾分类入桶；</w:t>
      </w:r>
    </w:p>
    <w:p>
      <w:pPr>
        <w:spacing w:line="360" w:lineRule="auto"/>
        <w:rPr>
          <w:rFonts w:cs="宋体"/>
          <w:bCs/>
          <w:szCs w:val="24"/>
        </w:rPr>
      </w:pPr>
      <w:r>
        <w:rPr>
          <w:rFonts w:hint="eastAsia" w:cs="宋体"/>
          <w:bCs/>
          <w:szCs w:val="24"/>
        </w:rPr>
        <w:t>（3）垃圾清运及时，垃圾站消毒，无蚊蝇滋生；</w:t>
      </w:r>
    </w:p>
    <w:p>
      <w:pPr>
        <w:spacing w:line="360" w:lineRule="auto"/>
        <w:rPr>
          <w:rFonts w:cs="宋体"/>
          <w:bCs/>
          <w:szCs w:val="24"/>
        </w:rPr>
      </w:pPr>
      <w:r>
        <w:rPr>
          <w:rFonts w:hint="eastAsia" w:cs="宋体"/>
          <w:bCs/>
          <w:szCs w:val="24"/>
        </w:rPr>
        <w:t>（4）扫雪及时，地面无积雪，符合市扫雪办要求。</w:t>
      </w:r>
    </w:p>
    <w:p>
      <w:pPr>
        <w:spacing w:line="360" w:lineRule="auto"/>
        <w:rPr>
          <w:rFonts w:cs="宋体"/>
          <w:bCs/>
          <w:szCs w:val="24"/>
        </w:rPr>
      </w:pPr>
      <w:r>
        <w:rPr>
          <w:rFonts w:hint="eastAsia" w:cs="宋体"/>
          <w:bCs/>
          <w:szCs w:val="24"/>
        </w:rPr>
        <w:t>7、外墙、外窗保洁</w:t>
      </w:r>
    </w:p>
    <w:p>
      <w:pPr>
        <w:spacing w:line="360" w:lineRule="auto"/>
        <w:rPr>
          <w:rFonts w:cs="宋体"/>
          <w:bCs/>
          <w:szCs w:val="24"/>
        </w:rPr>
      </w:pPr>
      <w:r>
        <w:rPr>
          <w:rFonts w:hint="eastAsia" w:cs="宋体"/>
          <w:bCs/>
          <w:szCs w:val="24"/>
        </w:rPr>
        <w:t>外墙、外窗保洁是指办公楼、建筑物的外墙、外窗卫生管理。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（1）外墙、外窗定期清洗、保养；</w:t>
      </w:r>
    </w:p>
    <w:p>
      <w:pPr>
        <w:spacing w:line="360" w:lineRule="auto"/>
        <w:rPr>
          <w:rFonts w:cs="宋体"/>
          <w:bCs/>
          <w:szCs w:val="24"/>
        </w:rPr>
      </w:pPr>
      <w:r>
        <w:rPr>
          <w:rFonts w:hint="eastAsia" w:cs="宋体"/>
          <w:bCs/>
          <w:szCs w:val="24"/>
        </w:rPr>
        <w:t>（2）其他需要机械化清洗的工作。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（1）外墙清洗保养后，光亮、防风化、无漏清洗部位；</w:t>
      </w:r>
    </w:p>
    <w:p>
      <w:pPr>
        <w:spacing w:line="360" w:lineRule="auto"/>
        <w:rPr>
          <w:rFonts w:cs="宋体"/>
          <w:bCs/>
          <w:szCs w:val="24"/>
        </w:rPr>
      </w:pPr>
      <w:r>
        <w:rPr>
          <w:rFonts w:hint="eastAsia" w:cs="宋体"/>
          <w:bCs/>
          <w:szCs w:val="24"/>
        </w:rPr>
        <w:t>（2）外窗清洗后，清洁透明，清洗时，室内不进水，经常保持清洁；</w:t>
      </w:r>
    </w:p>
    <w:p>
      <w:pPr>
        <w:spacing w:line="360" w:lineRule="auto"/>
        <w:rPr>
          <w:rFonts w:cs="宋体"/>
          <w:bCs/>
          <w:szCs w:val="24"/>
        </w:rPr>
      </w:pPr>
      <w:r>
        <w:rPr>
          <w:rFonts w:hint="eastAsia" w:cs="宋体"/>
          <w:bCs/>
          <w:szCs w:val="24"/>
        </w:rPr>
        <w:t>（3）外墙、外窗清洗每年1次。</w:t>
      </w:r>
    </w:p>
    <w:p>
      <w:pPr>
        <w:spacing w:line="360" w:lineRule="auto"/>
        <w:rPr>
          <w:rFonts w:cs="宋体"/>
          <w:bCs/>
          <w:szCs w:val="24"/>
        </w:rPr>
      </w:pPr>
      <w:r>
        <w:rPr>
          <w:rFonts w:hint="eastAsia" w:cs="宋体"/>
          <w:bCs/>
          <w:szCs w:val="24"/>
        </w:rPr>
        <w:t>（九）绿化美化管理</w:t>
      </w:r>
    </w:p>
    <w:p>
      <w:pPr>
        <w:spacing w:line="360" w:lineRule="auto"/>
        <w:rPr>
          <w:rFonts w:cs="宋体"/>
          <w:bCs/>
          <w:szCs w:val="24"/>
        </w:rPr>
      </w:pPr>
      <w:r>
        <w:rPr>
          <w:rFonts w:hint="eastAsia" w:cs="宋体"/>
          <w:bCs/>
          <w:szCs w:val="24"/>
        </w:rPr>
        <w:t>绿化美化管理是指对办公楼区树木花草，绿地等的日常养护管理及环境美化管理。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（1）办公楼（区）树木、花草，绿地等的日常养护管理：</w:t>
      </w:r>
    </w:p>
    <w:p>
      <w:pPr>
        <w:spacing w:line="360" w:lineRule="auto"/>
        <w:rPr>
          <w:rFonts w:cs="宋体"/>
          <w:bCs/>
          <w:szCs w:val="24"/>
        </w:rPr>
      </w:pPr>
      <w:r>
        <w:rPr>
          <w:rFonts w:hint="eastAsia" w:cs="宋体"/>
          <w:bCs/>
          <w:szCs w:val="24"/>
        </w:rPr>
        <w:t>（2）按要求在公共部位、会议室、接待室等的绿色植物摆放与定期更换；</w:t>
      </w:r>
    </w:p>
    <w:p>
      <w:pPr>
        <w:spacing w:line="360" w:lineRule="auto"/>
        <w:rPr>
          <w:rFonts w:cs="宋体"/>
          <w:bCs/>
          <w:szCs w:val="24"/>
        </w:rPr>
      </w:pPr>
      <w:r>
        <w:rPr>
          <w:rFonts w:hint="eastAsia" w:cs="宋体"/>
          <w:bCs/>
          <w:szCs w:val="24"/>
        </w:rPr>
        <w:t>（3）负责庭院内环境的绿化，并对花草、树木、草坪进行施肥、杀虫、除草、修剪；</w:t>
      </w:r>
    </w:p>
    <w:p>
      <w:pPr>
        <w:spacing w:line="360" w:lineRule="auto"/>
        <w:rPr>
          <w:rFonts w:cs="宋体"/>
          <w:bCs/>
          <w:szCs w:val="24"/>
        </w:rPr>
      </w:pPr>
      <w:r>
        <w:rPr>
          <w:rFonts w:hint="eastAsia" w:cs="宋体"/>
          <w:bCs/>
          <w:szCs w:val="24"/>
        </w:rPr>
        <w:t>（4）办公楼、庭院节假日装饰美化等。</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（1）庭院内植物配置合理，绿地充分，无裸露土地；</w:t>
      </w:r>
    </w:p>
    <w:p>
      <w:pPr>
        <w:spacing w:line="360" w:lineRule="auto"/>
        <w:rPr>
          <w:rFonts w:cs="宋体"/>
          <w:bCs/>
          <w:szCs w:val="24"/>
        </w:rPr>
      </w:pPr>
      <w:r>
        <w:rPr>
          <w:rFonts w:hint="eastAsia" w:cs="宋体"/>
          <w:bCs/>
          <w:szCs w:val="24"/>
        </w:rPr>
        <w:t>（2）花草树木生长正常，修剪及时，无枯枝死杈及病虫害现象；</w:t>
      </w:r>
    </w:p>
    <w:p>
      <w:pPr>
        <w:spacing w:line="360" w:lineRule="auto"/>
        <w:rPr>
          <w:rFonts w:cs="宋体"/>
          <w:bCs/>
          <w:szCs w:val="24"/>
        </w:rPr>
      </w:pPr>
      <w:r>
        <w:rPr>
          <w:rFonts w:hint="eastAsia" w:cs="宋体"/>
          <w:bCs/>
          <w:szCs w:val="24"/>
        </w:rPr>
        <w:t>（3）花木造型美观，花盆内干净无杂物、无虫；</w:t>
      </w:r>
    </w:p>
    <w:p>
      <w:pPr>
        <w:spacing w:line="360" w:lineRule="auto"/>
        <w:rPr>
          <w:rFonts w:cs="宋体"/>
          <w:bCs/>
          <w:szCs w:val="24"/>
        </w:rPr>
      </w:pPr>
      <w:r>
        <w:rPr>
          <w:rFonts w:hint="eastAsia" w:cs="宋体"/>
          <w:bCs/>
          <w:szCs w:val="24"/>
        </w:rPr>
        <w:t>（4）庭院无死树，每年平整草地，无杂草，无草坪斑秃，道牙、围栏整齐，无缺损；</w:t>
      </w:r>
    </w:p>
    <w:p>
      <w:pPr>
        <w:spacing w:line="360" w:lineRule="auto"/>
        <w:rPr>
          <w:rFonts w:cs="宋体"/>
          <w:bCs/>
          <w:szCs w:val="24"/>
        </w:rPr>
      </w:pPr>
      <w:r>
        <w:rPr>
          <w:rFonts w:hint="eastAsia" w:cs="宋体"/>
          <w:bCs/>
          <w:szCs w:val="24"/>
        </w:rPr>
        <w:t>（5）绿地无破坏、践踏及随地占用现象；</w:t>
      </w:r>
    </w:p>
    <w:p>
      <w:pPr>
        <w:spacing w:line="360" w:lineRule="auto"/>
        <w:rPr>
          <w:rFonts w:cs="宋体"/>
          <w:bCs/>
          <w:szCs w:val="24"/>
        </w:rPr>
      </w:pPr>
      <w:r>
        <w:rPr>
          <w:rFonts w:hint="eastAsia" w:cs="宋体"/>
          <w:bCs/>
          <w:szCs w:val="24"/>
        </w:rPr>
        <w:t>（6）按要求在庭院或办公楼公共部位摆放或定期更换植物，摆放的植物符合设计要求，美观、整齐、有新意；</w:t>
      </w:r>
    </w:p>
    <w:p>
      <w:pPr>
        <w:spacing w:line="360" w:lineRule="auto"/>
        <w:rPr>
          <w:rFonts w:cs="宋体"/>
          <w:bCs/>
          <w:szCs w:val="24"/>
        </w:rPr>
      </w:pPr>
      <w:r>
        <w:rPr>
          <w:rFonts w:hint="eastAsia" w:cs="宋体"/>
          <w:bCs/>
          <w:szCs w:val="24"/>
        </w:rPr>
        <w:t>（7）按要求做好办公楼区节假日装饰美化工作。</w:t>
      </w:r>
    </w:p>
    <w:p>
      <w:pPr>
        <w:spacing w:line="360" w:lineRule="auto"/>
        <w:rPr>
          <w:rFonts w:cs="宋体"/>
          <w:bCs/>
          <w:szCs w:val="24"/>
        </w:rPr>
      </w:pPr>
      <w:r>
        <w:rPr>
          <w:rFonts w:hint="eastAsia" w:cs="宋体"/>
          <w:bCs/>
          <w:szCs w:val="24"/>
        </w:rPr>
        <w:t>（十）会议服务</w:t>
      </w:r>
    </w:p>
    <w:p>
      <w:pPr>
        <w:spacing w:line="360" w:lineRule="auto"/>
        <w:rPr>
          <w:rFonts w:cs="宋体"/>
          <w:bCs/>
          <w:szCs w:val="24"/>
        </w:rPr>
      </w:pPr>
      <w:r>
        <w:rPr>
          <w:rFonts w:hint="eastAsia" w:cs="宋体"/>
          <w:bCs/>
          <w:szCs w:val="24"/>
        </w:rPr>
        <w:t>会议服务（包括会议室、外宾接待室、多功能、活动室）是指为办公楼（区）举办的各类会议、活动提供的会议接待、保洁服务。</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（1）会议按要求安排会场；</w:t>
      </w:r>
    </w:p>
    <w:p>
      <w:pPr>
        <w:spacing w:line="360" w:lineRule="auto"/>
        <w:rPr>
          <w:rFonts w:cs="宋体"/>
          <w:bCs/>
          <w:szCs w:val="24"/>
        </w:rPr>
      </w:pPr>
      <w:r>
        <w:rPr>
          <w:rFonts w:hint="eastAsia" w:cs="宋体"/>
          <w:bCs/>
          <w:szCs w:val="24"/>
        </w:rPr>
        <w:t>（2）会前按要求及标准摆放桌、椅、台布、台裙、会标、音像设备、茶杯、纸、笔、热水，整体效果和谐；</w:t>
      </w:r>
    </w:p>
    <w:p>
      <w:pPr>
        <w:spacing w:line="360" w:lineRule="auto"/>
        <w:rPr>
          <w:rFonts w:cs="宋体"/>
          <w:bCs/>
          <w:szCs w:val="24"/>
        </w:rPr>
      </w:pPr>
      <w:r>
        <w:rPr>
          <w:rFonts w:hint="eastAsia" w:cs="宋体"/>
          <w:bCs/>
          <w:szCs w:val="24"/>
        </w:rPr>
        <w:t>（3）会后整理会场，有关设备、用品回库；</w:t>
      </w:r>
    </w:p>
    <w:p>
      <w:pPr>
        <w:spacing w:line="360" w:lineRule="auto"/>
        <w:rPr>
          <w:rFonts w:cs="宋体"/>
          <w:bCs/>
          <w:szCs w:val="24"/>
        </w:rPr>
      </w:pPr>
      <w:r>
        <w:rPr>
          <w:rFonts w:hint="eastAsia" w:cs="宋体"/>
          <w:bCs/>
          <w:szCs w:val="24"/>
        </w:rPr>
        <w:t>（4）保持会议室经常性的卫生、器具完好；</w:t>
      </w:r>
    </w:p>
    <w:p>
      <w:pPr>
        <w:spacing w:line="360" w:lineRule="auto"/>
        <w:rPr>
          <w:rFonts w:cs="宋体"/>
          <w:bCs/>
          <w:szCs w:val="24"/>
        </w:rPr>
      </w:pPr>
      <w:r>
        <w:rPr>
          <w:rFonts w:hint="eastAsia" w:cs="宋体"/>
          <w:bCs/>
          <w:szCs w:val="24"/>
        </w:rPr>
        <w:t>（5）按规范做好杯具的清消工作：会议室公用杯具由专门清消间设专人负责清洗消毒；</w:t>
      </w:r>
    </w:p>
    <w:p>
      <w:pPr>
        <w:spacing w:line="360" w:lineRule="auto"/>
        <w:rPr>
          <w:rFonts w:cs="宋体"/>
          <w:bCs/>
          <w:szCs w:val="24"/>
        </w:rPr>
      </w:pPr>
      <w:r>
        <w:rPr>
          <w:rFonts w:hint="eastAsia" w:cs="宋体"/>
          <w:bCs/>
          <w:szCs w:val="24"/>
        </w:rPr>
        <w:t>（6）窗帘定期清洗；</w:t>
      </w:r>
    </w:p>
    <w:p>
      <w:pPr>
        <w:spacing w:line="360" w:lineRule="auto"/>
        <w:rPr>
          <w:rFonts w:cs="宋体"/>
          <w:bCs/>
          <w:szCs w:val="24"/>
        </w:rPr>
      </w:pPr>
      <w:r>
        <w:rPr>
          <w:rFonts w:hint="eastAsia" w:cs="宋体"/>
          <w:bCs/>
          <w:szCs w:val="24"/>
        </w:rPr>
        <w:t>（7）一般性会议提供上水的普通服务；特殊性会议按要求提供服务。</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（1）会场布置符合主办者要求；</w:t>
      </w:r>
    </w:p>
    <w:p>
      <w:pPr>
        <w:spacing w:line="360" w:lineRule="auto"/>
        <w:rPr>
          <w:rFonts w:cs="宋体"/>
          <w:bCs/>
          <w:szCs w:val="24"/>
        </w:rPr>
      </w:pPr>
      <w:r>
        <w:rPr>
          <w:rFonts w:hint="eastAsia" w:cs="宋体"/>
          <w:bCs/>
          <w:szCs w:val="24"/>
        </w:rPr>
        <w:t>（2）会场布置整洁、大方、会标大小、颜色协调，摆台合理，符合标准；</w:t>
      </w:r>
    </w:p>
    <w:p>
      <w:pPr>
        <w:spacing w:line="360" w:lineRule="auto"/>
        <w:rPr>
          <w:rFonts w:cs="宋体"/>
          <w:bCs/>
          <w:szCs w:val="24"/>
        </w:rPr>
      </w:pPr>
      <w:r>
        <w:rPr>
          <w:rFonts w:hint="eastAsia" w:cs="宋体"/>
          <w:bCs/>
          <w:szCs w:val="24"/>
        </w:rPr>
        <w:t>（3）茶杯洗消标准要符合卫生防疫要求；</w:t>
      </w:r>
    </w:p>
    <w:p>
      <w:pPr>
        <w:spacing w:line="360" w:lineRule="auto"/>
        <w:rPr>
          <w:rFonts w:cs="宋体"/>
          <w:bCs/>
          <w:szCs w:val="24"/>
        </w:rPr>
      </w:pPr>
      <w:r>
        <w:rPr>
          <w:rFonts w:hint="eastAsia" w:cs="宋体"/>
          <w:bCs/>
          <w:szCs w:val="24"/>
        </w:rPr>
        <w:t>（4）保持室内整洁，保证设备正常运行使用；</w:t>
      </w:r>
    </w:p>
    <w:p>
      <w:pPr>
        <w:spacing w:line="360" w:lineRule="auto"/>
        <w:rPr>
          <w:rFonts w:cs="宋体"/>
          <w:bCs/>
          <w:szCs w:val="24"/>
        </w:rPr>
      </w:pPr>
      <w:r>
        <w:rPr>
          <w:rFonts w:hint="eastAsia" w:cs="宋体"/>
          <w:bCs/>
          <w:szCs w:val="24"/>
        </w:rPr>
        <w:t>（5）窗帘等洁净；</w:t>
      </w:r>
    </w:p>
    <w:p>
      <w:pPr>
        <w:spacing w:line="360" w:lineRule="auto"/>
        <w:rPr>
          <w:rFonts w:cs="宋体"/>
          <w:bCs/>
          <w:szCs w:val="24"/>
        </w:rPr>
      </w:pPr>
      <w:r>
        <w:rPr>
          <w:rFonts w:hint="eastAsia" w:cs="宋体"/>
          <w:bCs/>
          <w:szCs w:val="24"/>
        </w:rPr>
        <w:t>（6）会议接待服务员要求26岁以下女性，身高在1.60-1.75米之间，具有高中以上文化程度，具备会议接待的礼仪知识，五官端正，服饰得体大方，礼貌热情，气质高雅。会议接待服务员必须通过背景审查，并且签订保密协定。</w:t>
      </w:r>
    </w:p>
    <w:p>
      <w:pPr>
        <w:spacing w:line="360" w:lineRule="auto"/>
        <w:rPr>
          <w:rFonts w:cs="宋体"/>
          <w:bCs/>
          <w:szCs w:val="24"/>
        </w:rPr>
      </w:pPr>
      <w:r>
        <w:rPr>
          <w:rFonts w:hint="eastAsia" w:cs="宋体"/>
          <w:bCs/>
          <w:szCs w:val="24"/>
        </w:rPr>
        <w:t>（十一）消防管理</w:t>
      </w:r>
    </w:p>
    <w:p>
      <w:pPr>
        <w:spacing w:line="360" w:lineRule="auto"/>
        <w:rPr>
          <w:rFonts w:cs="宋体"/>
          <w:bCs/>
          <w:szCs w:val="24"/>
        </w:rPr>
      </w:pPr>
      <w:r>
        <w:rPr>
          <w:rFonts w:hint="eastAsia" w:cs="宋体"/>
          <w:bCs/>
          <w:szCs w:val="24"/>
        </w:rPr>
        <w:t>消防管理是指为保证办公楼（区）消防安全和防火等管理工作。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（1）建立健全、落实内部消防管理规章制度；</w:t>
      </w:r>
    </w:p>
    <w:p>
      <w:pPr>
        <w:spacing w:line="360" w:lineRule="auto"/>
        <w:rPr>
          <w:rFonts w:cs="宋体"/>
          <w:bCs/>
          <w:szCs w:val="24"/>
        </w:rPr>
      </w:pPr>
      <w:r>
        <w:rPr>
          <w:rFonts w:hint="eastAsia" w:cs="宋体"/>
          <w:bCs/>
          <w:szCs w:val="24"/>
        </w:rPr>
        <w:t>（2）贯彻上级有关部门工作精神，落实各项消防任务，并积极协助消防机关的工作；</w:t>
      </w:r>
    </w:p>
    <w:p>
      <w:pPr>
        <w:spacing w:line="360" w:lineRule="auto"/>
        <w:rPr>
          <w:rFonts w:cs="宋体"/>
          <w:bCs/>
          <w:szCs w:val="24"/>
        </w:rPr>
      </w:pPr>
      <w:r>
        <w:rPr>
          <w:rFonts w:hint="eastAsia" w:cs="宋体"/>
          <w:bCs/>
          <w:szCs w:val="24"/>
        </w:rPr>
        <w:t>（3）经常巡查、定期进行安全监察，及时消除不安全隐患，保证单位消防安全；</w:t>
      </w:r>
    </w:p>
    <w:p>
      <w:pPr>
        <w:spacing w:line="360" w:lineRule="auto"/>
        <w:rPr>
          <w:rFonts w:cs="宋体"/>
          <w:bCs/>
          <w:szCs w:val="24"/>
        </w:rPr>
      </w:pPr>
      <w:r>
        <w:rPr>
          <w:rFonts w:hint="eastAsia" w:cs="宋体"/>
          <w:bCs/>
          <w:szCs w:val="24"/>
        </w:rPr>
        <w:t>（4）按安全管理规定更换消防设施，经常开展消防安全监察消除不安全隐患，保证重点部位的安全；</w:t>
      </w:r>
    </w:p>
    <w:p>
      <w:pPr>
        <w:spacing w:line="360" w:lineRule="auto"/>
        <w:rPr>
          <w:rFonts w:cs="宋体"/>
          <w:bCs/>
          <w:szCs w:val="24"/>
        </w:rPr>
      </w:pPr>
      <w:r>
        <w:rPr>
          <w:rFonts w:hint="eastAsia" w:cs="宋体"/>
          <w:bCs/>
          <w:szCs w:val="24"/>
        </w:rPr>
        <w:t>（5）制定各项应急工作方案，提高处理自然灾害、意外事故的能力。并协助单位处理办公楼突发事件。</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（1）消防安全专人负责，专人值守，巡查检查到位，杜绝安全隐患，达到行业管理要求；</w:t>
      </w:r>
    </w:p>
    <w:p>
      <w:pPr>
        <w:spacing w:line="360" w:lineRule="auto"/>
        <w:rPr>
          <w:rFonts w:cs="宋体"/>
          <w:bCs/>
          <w:szCs w:val="24"/>
        </w:rPr>
      </w:pPr>
      <w:r>
        <w:rPr>
          <w:rFonts w:hint="eastAsia" w:cs="宋体"/>
          <w:bCs/>
          <w:szCs w:val="24"/>
        </w:rPr>
        <w:t>（2）各种消防设施、器材配置合理、使用有效；</w:t>
      </w:r>
    </w:p>
    <w:p>
      <w:pPr>
        <w:spacing w:line="360" w:lineRule="auto"/>
        <w:rPr>
          <w:rFonts w:cs="宋体"/>
          <w:bCs/>
          <w:szCs w:val="24"/>
        </w:rPr>
      </w:pPr>
      <w:r>
        <w:rPr>
          <w:rFonts w:hint="eastAsia" w:cs="宋体"/>
          <w:bCs/>
          <w:szCs w:val="24"/>
        </w:rPr>
        <w:t>（3）能及时发现和处理各种安全和事故隐患，确保单位不发生安全方面的问题，能迅速有效处置突发事件。</w:t>
      </w:r>
    </w:p>
    <w:p>
      <w:pPr>
        <w:spacing w:line="360" w:lineRule="auto"/>
        <w:rPr>
          <w:rFonts w:cs="宋体"/>
          <w:bCs/>
          <w:szCs w:val="24"/>
        </w:rPr>
      </w:pPr>
      <w:r>
        <w:rPr>
          <w:rFonts w:hint="eastAsia" w:cs="宋体"/>
          <w:bCs/>
          <w:szCs w:val="24"/>
        </w:rPr>
        <w:t>（十二）防汛工作</w:t>
      </w:r>
    </w:p>
    <w:p>
      <w:pPr>
        <w:spacing w:line="360" w:lineRule="auto"/>
        <w:rPr>
          <w:rFonts w:cs="宋体"/>
          <w:bCs/>
          <w:szCs w:val="24"/>
        </w:rPr>
      </w:pPr>
      <w:r>
        <w:rPr>
          <w:rFonts w:hint="eastAsia" w:cs="宋体"/>
          <w:bCs/>
          <w:szCs w:val="24"/>
        </w:rPr>
        <w:t>在西城公安分局防汛工作预案的总体要求下，物业公司要制定防汛工作预案，保证各单位办公区安全度汛。</w:t>
      </w:r>
    </w:p>
    <w:p>
      <w:pPr>
        <w:spacing w:line="360" w:lineRule="auto"/>
        <w:ind w:firstLine="480" w:firstLineChars="200"/>
        <w:rPr>
          <w:rFonts w:cs="宋体"/>
          <w:szCs w:val="24"/>
        </w:rPr>
      </w:pPr>
      <w:r>
        <w:rPr>
          <w:rFonts w:hint="eastAsia" w:cs="宋体"/>
          <w:szCs w:val="24"/>
        </w:rPr>
        <w:t>（十三）服务人员：详见附件一物业服务人员表。其中服务人员的具体要求应符合招标文件及采购人的要求，并且乙方应保证</w:t>
      </w:r>
      <w:r>
        <w:rPr>
          <w:rFonts w:hint="eastAsia" w:cs="宋体"/>
          <w:bCs/>
          <w:szCs w:val="24"/>
        </w:rPr>
        <w:t>为本包组建的专有服务团队为本包服务专用，与其他包的服务团队无交叉</w:t>
      </w:r>
      <w:r>
        <w:rPr>
          <w:rFonts w:hint="eastAsia" w:cs="宋体"/>
          <w:szCs w:val="24"/>
        </w:rPr>
        <w:t>。</w:t>
      </w:r>
    </w:p>
    <w:p>
      <w:pPr>
        <w:spacing w:line="336" w:lineRule="auto"/>
        <w:ind w:firstLine="321" w:firstLineChars="100"/>
        <w:rPr>
          <w:rFonts w:cs="宋体"/>
          <w:b/>
          <w:sz w:val="32"/>
          <w:szCs w:val="32"/>
        </w:rPr>
      </w:pPr>
      <w:r>
        <w:rPr>
          <w:rFonts w:hint="eastAsia" w:cs="宋体"/>
          <w:b/>
          <w:sz w:val="32"/>
          <w:szCs w:val="32"/>
        </w:rPr>
        <w:t>三、合同金额及付款方式：</w:t>
      </w:r>
    </w:p>
    <w:p>
      <w:pPr>
        <w:pStyle w:val="54"/>
        <w:spacing w:line="336" w:lineRule="auto"/>
        <w:rPr>
          <w:rFonts w:hAnsi="宋体" w:cs="宋体"/>
        </w:rPr>
      </w:pPr>
      <w:r>
        <w:rPr>
          <w:rFonts w:hint="eastAsia" w:hAnsi="宋体" w:cs="宋体"/>
        </w:rPr>
        <w:t>（一）.合同总价</w:t>
      </w:r>
    </w:p>
    <w:p>
      <w:pPr>
        <w:pStyle w:val="54"/>
        <w:spacing w:line="336" w:lineRule="auto"/>
        <w:rPr>
          <w:rFonts w:hAnsi="宋体" w:cs="宋体"/>
        </w:rPr>
      </w:pPr>
      <w:r>
        <w:rPr>
          <w:rFonts w:hint="eastAsia" w:hAnsi="宋体" w:cs="宋体"/>
        </w:rPr>
        <w:t>本合同金额共计：</w:t>
      </w:r>
    </w:p>
    <w:p>
      <w:pPr>
        <w:pStyle w:val="54"/>
        <w:spacing w:line="336" w:lineRule="auto"/>
        <w:rPr>
          <w:rFonts w:hAnsi="宋体" w:cs="宋体"/>
        </w:rPr>
      </w:pPr>
      <w:r>
        <w:rPr>
          <w:rFonts w:hint="eastAsia" w:hAnsi="宋体" w:cs="宋体"/>
        </w:rPr>
        <w:t>人民币小写：</w:t>
      </w:r>
      <w:r>
        <w:rPr>
          <w:rFonts w:hint="eastAsia" w:hAnsi="宋体" w:cs="宋体"/>
          <w:u w:val="single"/>
        </w:rPr>
        <w:fldChar w:fldCharType="begin">
          <w:ffData>
            <w:name w:val="Text12"/>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元，人民币大写：</w:t>
      </w:r>
      <w:r>
        <w:rPr>
          <w:rFonts w:hint="eastAsia" w:hAnsi="宋体" w:cs="宋体"/>
          <w:u w:val="single"/>
        </w:rPr>
        <w:fldChar w:fldCharType="begin">
          <w:ffData>
            <w:name w:val="Text13"/>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w:t>
      </w:r>
    </w:p>
    <w:p>
      <w:pPr>
        <w:pStyle w:val="54"/>
        <w:spacing w:line="360" w:lineRule="auto"/>
        <w:rPr>
          <w:rFonts w:hAnsi="宋体" w:cs="宋体"/>
        </w:rPr>
      </w:pPr>
      <w:r>
        <w:rPr>
          <w:rFonts w:hint="eastAsia" w:hAnsi="宋体" w:cs="宋体"/>
        </w:rPr>
        <w:t>（二）.支付</w:t>
      </w:r>
    </w:p>
    <w:p>
      <w:pPr>
        <w:spacing w:line="360" w:lineRule="auto"/>
        <w:ind w:firstLine="480" w:firstLineChars="200"/>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pStyle w:val="54"/>
        <w:spacing w:line="360" w:lineRule="auto"/>
        <w:rPr>
          <w:rFonts w:hAnsi="宋体" w:cs="宋体"/>
        </w:rPr>
      </w:pPr>
      <w:r>
        <w:rPr>
          <w:rFonts w:hint="eastAsia" w:ascii="Calibri" w:hAnsi="Calibri" w:cs="Calibri"/>
        </w:rPr>
        <w:t>（2）</w:t>
      </w:r>
      <w:r>
        <w:rPr>
          <w:rFonts w:hint="eastAsia" w:hAnsi="宋体" w:cs="宋体"/>
        </w:rPr>
        <w:t>按每三个月分四期支付：</w:t>
      </w:r>
    </w:p>
    <w:p>
      <w:pPr>
        <w:spacing w:line="360" w:lineRule="auto"/>
        <w:ind w:firstLine="480" w:firstLineChars="200"/>
        <w:rPr>
          <w:rFonts w:cs="宋体"/>
        </w:rPr>
      </w:pPr>
      <w:r>
        <w:rPr>
          <w:rFonts w:hint="eastAsia" w:cs="宋体"/>
          <w:color w:val="000000"/>
        </w:rPr>
        <w:t>第一期，</w:t>
      </w:r>
      <w:r>
        <w:rPr>
          <w:rFonts w:hint="eastAsia" w:cs="宋体"/>
          <w:u w:val="single"/>
        </w:rPr>
        <w:t>2024</w:t>
      </w:r>
      <w:r>
        <w:rPr>
          <w:rFonts w:hint="eastAsia" w:cs="宋体"/>
          <w:color w:val="000000"/>
        </w:rPr>
        <w:t>年</w:t>
      </w:r>
      <w:r>
        <w:rPr>
          <w:rFonts w:hint="eastAsia" w:cs="宋体"/>
          <w:u w:val="single"/>
        </w:rPr>
        <w:t>3</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第二期，</w:t>
      </w:r>
      <w:r>
        <w:rPr>
          <w:rFonts w:hint="eastAsia" w:cs="宋体"/>
          <w:u w:val="single"/>
        </w:rPr>
        <w:t>2024</w:t>
      </w:r>
      <w:r>
        <w:rPr>
          <w:rFonts w:hint="eastAsia" w:cs="宋体"/>
          <w:color w:val="000000"/>
        </w:rPr>
        <w:t>年</w:t>
      </w:r>
      <w:r>
        <w:rPr>
          <w:rFonts w:hint="eastAsia" w:cs="宋体"/>
          <w:u w:val="single"/>
        </w:rPr>
        <w:t>6</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第三期，</w:t>
      </w:r>
      <w:r>
        <w:rPr>
          <w:rFonts w:hint="eastAsia" w:cs="宋体"/>
          <w:u w:val="single"/>
        </w:rPr>
        <w:t>2024</w:t>
      </w:r>
      <w:r>
        <w:rPr>
          <w:rFonts w:hint="eastAsia" w:cs="宋体"/>
          <w:color w:val="000000"/>
        </w:rPr>
        <w:t>年</w:t>
      </w:r>
      <w:r>
        <w:rPr>
          <w:rFonts w:hint="eastAsia" w:cs="宋体"/>
          <w:u w:val="single"/>
        </w:rPr>
        <w:t>9</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color w:val="000000"/>
        </w:rPr>
      </w:pPr>
      <w:r>
        <w:rPr>
          <w:rFonts w:hint="eastAsia" w:cs="宋体"/>
          <w:color w:val="000000"/>
        </w:rPr>
        <w:t>第四期，</w:t>
      </w:r>
      <w:r>
        <w:rPr>
          <w:rFonts w:hint="eastAsia" w:cs="宋体"/>
          <w:u w:val="single"/>
        </w:rPr>
        <w:t>2024</w:t>
      </w:r>
      <w:r>
        <w:rPr>
          <w:rFonts w:hint="eastAsia" w:cs="宋体"/>
          <w:color w:val="000000"/>
        </w:rPr>
        <w:t>年</w:t>
      </w:r>
      <w:r>
        <w:rPr>
          <w:rFonts w:hint="eastAsia" w:cs="宋体"/>
          <w:u w:val="single"/>
        </w:rPr>
        <w:t>11</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pStyle w:val="54"/>
        <w:spacing w:line="360" w:lineRule="auto"/>
        <w:rPr>
          <w:rFonts w:hAnsi="宋体" w:cs="宋体"/>
        </w:rPr>
      </w:pPr>
      <w:r>
        <w:rPr>
          <w:rFonts w:hint="eastAsia" w:ascii="Calibri" w:hAnsi="Calibri" w:cs="Calibri"/>
        </w:rPr>
        <w:t>（3）</w:t>
      </w:r>
      <w:r>
        <w:rPr>
          <w:rFonts w:hint="eastAsia" w:hAnsi="宋体" w:cs="宋体"/>
        </w:rPr>
        <w:t>结算付款方式：转账。</w:t>
      </w:r>
    </w:p>
    <w:p>
      <w:pPr>
        <w:pStyle w:val="54"/>
        <w:spacing w:line="360" w:lineRule="auto"/>
        <w:rPr>
          <w:rFonts w:hAnsi="宋体" w:cs="宋体"/>
        </w:rPr>
      </w:pPr>
      <w:r>
        <w:rPr>
          <w:rFonts w:hint="eastAsia" w:ascii="Calibri" w:hAnsi="Calibri" w:cs="Calibri"/>
        </w:rPr>
        <w:t>（4）</w:t>
      </w:r>
      <w:r>
        <w:rPr>
          <w:rFonts w:hint="eastAsia" w:hAnsi="宋体" w:cs="宋体"/>
        </w:rPr>
        <w:t>每次甲方付款前，乙方需向甲方提供符合甲方要求的正规发票。</w:t>
      </w:r>
    </w:p>
    <w:p>
      <w:pPr>
        <w:pStyle w:val="54"/>
        <w:spacing w:line="360" w:lineRule="auto"/>
        <w:rPr>
          <w:rFonts w:hAnsi="宋体" w:cs="宋体"/>
        </w:rPr>
      </w:pPr>
      <w:r>
        <w:rPr>
          <w:rFonts w:hint="eastAsia" w:ascii="Calibri" w:hAnsi="Calibri" w:cs="Calibri"/>
        </w:rPr>
        <w:t>（5）</w:t>
      </w:r>
      <w:r>
        <w:rPr>
          <w:rFonts w:hint="eastAsia" w:hAnsi="宋体" w:cs="宋体"/>
        </w:rPr>
        <w:t>本合同约定的付款时间及付款金额等以甲方获得经费审批为准，经费未及时审批及拨款的，甲方可根据经费批复视情况调整付款时间及金额，且不视为甲方违约。如发生上述情况，乙方承诺仍按本合同约定履行乙方义务。</w:t>
      </w:r>
    </w:p>
    <w:p>
      <w:pPr>
        <w:spacing w:line="360" w:lineRule="auto"/>
        <w:rPr>
          <w:rFonts w:cs="宋体"/>
        </w:rPr>
      </w:pPr>
      <w:r>
        <w:rPr>
          <w:rFonts w:hint="eastAsia" w:cs="宋体"/>
          <w:szCs w:val="24"/>
        </w:rPr>
        <w:t>（三）.</w:t>
      </w:r>
      <w:r>
        <w:rPr>
          <w:rFonts w:hint="eastAsia" w:cs="宋体"/>
        </w:rPr>
        <w:t>服务费说明</w:t>
      </w:r>
    </w:p>
    <w:p>
      <w:pPr>
        <w:spacing w:line="360" w:lineRule="auto"/>
        <w:rPr>
          <w:rFonts w:cs="宋体"/>
        </w:rPr>
      </w:pPr>
      <w:r>
        <w:rPr>
          <w:rFonts w:hint="eastAsia" w:cs="宋体"/>
        </w:rPr>
        <w:t>乙方的服务费，包括但不限于以下服务：</w:t>
      </w:r>
    </w:p>
    <w:p>
      <w:pPr>
        <w:spacing w:line="360" w:lineRule="auto"/>
        <w:rPr>
          <w:rFonts w:cs="宋体"/>
          <w:bCs/>
          <w:szCs w:val="24"/>
        </w:rPr>
      </w:pPr>
      <w:r>
        <w:rPr>
          <w:rFonts w:hint="eastAsia" w:cs="宋体"/>
          <w:bCs/>
          <w:szCs w:val="24"/>
        </w:rPr>
        <w:t>（1）日常用品耗材：办公用品、洗手液或香皂、除味球、重点区域卫生纸、废纸桶、节水器感应器电池、灭鼠、灭蟑、灭蚊蝇等费用。</w:t>
      </w:r>
    </w:p>
    <w:p>
      <w:pPr>
        <w:spacing w:line="360" w:lineRule="auto"/>
        <w:rPr>
          <w:rFonts w:cs="宋体"/>
          <w:bCs/>
          <w:szCs w:val="24"/>
        </w:rPr>
      </w:pPr>
      <w:r>
        <w:rPr>
          <w:rFonts w:hint="eastAsia" w:cs="宋体"/>
          <w:bCs/>
          <w:szCs w:val="24"/>
        </w:rPr>
        <w:t>（2）保洁耗材：如墩布、扫帚、公共卫生袋、去污和除味剂耗材等费用。</w:t>
      </w:r>
    </w:p>
    <w:p>
      <w:pPr>
        <w:spacing w:line="360" w:lineRule="auto"/>
        <w:rPr>
          <w:rFonts w:cs="宋体"/>
          <w:bCs/>
          <w:szCs w:val="24"/>
        </w:rPr>
      </w:pPr>
      <w:r>
        <w:rPr>
          <w:rFonts w:hint="eastAsia" w:cs="宋体"/>
          <w:bCs/>
          <w:szCs w:val="24"/>
        </w:rPr>
        <w:t>（3）工程：日常维修（零星维修）所需工具购置、各设备系统运行、维修保养、工程日常设备（照明、上下水、土建、五金配件）、楼宇附属设备设施等维修、更换的材料费300元/项/次以内（分体空调除外）等费用。</w:t>
      </w:r>
    </w:p>
    <w:p>
      <w:pPr>
        <w:spacing w:line="360" w:lineRule="auto"/>
        <w:rPr>
          <w:rFonts w:cs="宋体"/>
          <w:bCs/>
          <w:szCs w:val="24"/>
        </w:rPr>
      </w:pPr>
      <w:r>
        <w:rPr>
          <w:rFonts w:hint="eastAsia" w:cs="宋体"/>
          <w:bCs/>
          <w:szCs w:val="24"/>
        </w:rPr>
        <w:t>（4）楼宇设备（水、电力、电梯、压力容器）的检测，年检费用。</w:t>
      </w:r>
    </w:p>
    <w:p>
      <w:pPr>
        <w:spacing w:line="360" w:lineRule="auto"/>
        <w:rPr>
          <w:rFonts w:cs="宋体"/>
          <w:bCs/>
          <w:szCs w:val="24"/>
        </w:rPr>
      </w:pPr>
      <w:r>
        <w:rPr>
          <w:rFonts w:hint="eastAsia" w:cs="宋体"/>
          <w:bCs/>
          <w:szCs w:val="24"/>
        </w:rPr>
        <w:t>（5）灭火器的检测更换（个别）费用。</w:t>
      </w:r>
    </w:p>
    <w:p>
      <w:pPr>
        <w:spacing w:line="360" w:lineRule="auto"/>
        <w:rPr>
          <w:rFonts w:cs="宋体"/>
          <w:bCs/>
          <w:szCs w:val="24"/>
        </w:rPr>
      </w:pPr>
      <w:r>
        <w:rPr>
          <w:rFonts w:hint="eastAsia" w:cs="宋体"/>
          <w:bCs/>
          <w:szCs w:val="24"/>
        </w:rPr>
        <w:t>（6）隔油池、化粪池的清掏疏通费用。</w:t>
      </w:r>
    </w:p>
    <w:p>
      <w:pPr>
        <w:spacing w:line="360" w:lineRule="auto"/>
        <w:rPr>
          <w:rFonts w:cs="宋体"/>
          <w:bCs/>
          <w:color w:val="FF0000"/>
          <w:szCs w:val="24"/>
        </w:rPr>
      </w:pPr>
      <w:r>
        <w:rPr>
          <w:rFonts w:hint="eastAsia" w:cs="宋体"/>
          <w:bCs/>
          <w:szCs w:val="24"/>
        </w:rPr>
        <w:t>（7）电梯设备包括相关维护保养协议等费用。</w:t>
      </w:r>
    </w:p>
    <w:p>
      <w:pPr>
        <w:spacing w:line="360" w:lineRule="auto"/>
        <w:rPr>
          <w:rFonts w:cs="宋体"/>
          <w:bCs/>
          <w:szCs w:val="24"/>
        </w:rPr>
      </w:pPr>
      <w:r>
        <w:rPr>
          <w:rFonts w:hint="eastAsia" w:cs="宋体"/>
          <w:bCs/>
          <w:szCs w:val="24"/>
        </w:rPr>
        <w:t>（8）大楼日常养护小修及零星材料等费用（含五金件）。</w:t>
      </w:r>
    </w:p>
    <w:p>
      <w:pPr>
        <w:spacing w:line="360" w:lineRule="auto"/>
        <w:rPr>
          <w:rFonts w:cs="宋体"/>
          <w:bCs/>
          <w:szCs w:val="24"/>
        </w:rPr>
      </w:pPr>
      <w:r>
        <w:rPr>
          <w:rFonts w:hint="eastAsia" w:cs="宋体"/>
          <w:bCs/>
          <w:szCs w:val="24"/>
        </w:rPr>
        <w:t>（9）外墙清洗费、公共部位绿植租摆费等费用（重点区域、会议室、门厅、服务大厅、电梯厅、楼层通道花木租摆、大楼区域内共用绿化施肥、修剪、绿植损补、节日花坛）。</w:t>
      </w:r>
    </w:p>
    <w:p>
      <w:pPr>
        <w:spacing w:line="360" w:lineRule="auto"/>
        <w:rPr>
          <w:rFonts w:cs="宋体"/>
          <w:bCs/>
          <w:szCs w:val="24"/>
        </w:rPr>
      </w:pPr>
      <w:r>
        <w:rPr>
          <w:rFonts w:hint="eastAsia" w:cs="宋体"/>
          <w:bCs/>
          <w:szCs w:val="24"/>
        </w:rPr>
        <w:t>（10）物业工作人员工资、人员保险、公积金、福利、就餐等费用。</w:t>
      </w:r>
    </w:p>
    <w:p>
      <w:pPr>
        <w:spacing w:line="360" w:lineRule="auto"/>
        <w:rPr>
          <w:rFonts w:cs="宋体"/>
          <w:bCs/>
          <w:szCs w:val="24"/>
        </w:rPr>
      </w:pPr>
      <w:r>
        <w:rPr>
          <w:rFonts w:hint="eastAsia" w:cs="宋体"/>
          <w:bCs/>
          <w:szCs w:val="24"/>
        </w:rPr>
        <w:t>（11）法定节假日及休息日，此项所产生的加班费用。劳保用品含工服、防暑降温用品、卫生防护用品及防疫物资的费用。</w:t>
      </w:r>
    </w:p>
    <w:p>
      <w:pPr>
        <w:pStyle w:val="22"/>
        <w:spacing w:after="0" w:line="360" w:lineRule="auto"/>
        <w:ind w:left="0" w:leftChars="0" w:firstLine="480"/>
        <w:rPr>
          <w:rFonts w:cs="宋体"/>
          <w:szCs w:val="24"/>
        </w:rPr>
      </w:pPr>
      <w:r>
        <w:rPr>
          <w:rFonts w:hint="eastAsia" w:cs="宋体"/>
        </w:rPr>
        <w:t>（1</w:t>
      </w:r>
      <w:r>
        <w:rPr>
          <w:rFonts w:cs="宋体"/>
        </w:rPr>
        <w:t>2</w:t>
      </w:r>
      <w:r>
        <w:rPr>
          <w:rFonts w:hint="eastAsia" w:cs="宋体"/>
        </w:rPr>
        <w:t>）</w:t>
      </w:r>
      <w:r>
        <w:rPr>
          <w:rFonts w:hint="eastAsia" w:cs="宋体"/>
          <w:szCs w:val="24"/>
        </w:rPr>
        <w:t>与本合同执行有关的一切税费均应由乙方负担。</w:t>
      </w:r>
    </w:p>
    <w:p>
      <w:pPr>
        <w:pStyle w:val="22"/>
        <w:spacing w:after="0" w:line="360" w:lineRule="auto"/>
        <w:ind w:left="0" w:leftChars="0" w:firstLine="480"/>
        <w:rPr>
          <w:rFonts w:cs="宋体"/>
          <w:szCs w:val="24"/>
        </w:rPr>
      </w:pPr>
      <w:r>
        <w:rPr>
          <w:rFonts w:hint="eastAsia" w:cs="宋体"/>
          <w:szCs w:val="24"/>
        </w:rPr>
        <w:t>除以上费用外，由于乙方未尽管理责任给业主造成损失的，所产生的一切赔偿责任由乙方承担 。</w:t>
      </w:r>
    </w:p>
    <w:p>
      <w:pPr>
        <w:pStyle w:val="22"/>
        <w:spacing w:after="0" w:line="360" w:lineRule="auto"/>
        <w:ind w:left="0" w:leftChars="0" w:firstLine="480"/>
        <w:rPr>
          <w:rFonts w:cs="宋体"/>
        </w:rPr>
      </w:pPr>
    </w:p>
    <w:p>
      <w:pPr>
        <w:spacing w:line="360" w:lineRule="auto"/>
        <w:ind w:firstLine="630" w:firstLineChars="196"/>
        <w:rPr>
          <w:rFonts w:cs="宋体"/>
          <w:b/>
          <w:sz w:val="32"/>
          <w:szCs w:val="32"/>
        </w:rPr>
      </w:pPr>
      <w:r>
        <w:rPr>
          <w:rFonts w:hint="eastAsia" w:cs="宋体"/>
          <w:b/>
          <w:sz w:val="32"/>
          <w:szCs w:val="32"/>
        </w:rPr>
        <w:t>四、双方的权利和义务</w:t>
      </w:r>
    </w:p>
    <w:p>
      <w:pPr>
        <w:spacing w:line="360" w:lineRule="auto"/>
        <w:ind w:firstLine="480" w:firstLineChars="200"/>
        <w:rPr>
          <w:rFonts w:cs="宋体"/>
          <w:szCs w:val="24"/>
        </w:rPr>
      </w:pPr>
      <w:r>
        <w:rPr>
          <w:rFonts w:hint="eastAsia" w:cs="宋体"/>
          <w:szCs w:val="24"/>
        </w:rPr>
        <w:t>（一）.甲方的权利义务</w:t>
      </w:r>
    </w:p>
    <w:p>
      <w:pPr>
        <w:spacing w:line="360" w:lineRule="auto"/>
        <w:ind w:firstLine="480" w:firstLineChars="200"/>
        <w:rPr>
          <w:rFonts w:cs="宋体"/>
          <w:szCs w:val="24"/>
        </w:rPr>
      </w:pPr>
      <w:r>
        <w:rPr>
          <w:rFonts w:hint="eastAsia" w:cs="宋体"/>
          <w:szCs w:val="24"/>
        </w:rPr>
        <w:t>（1）根据本合同规定，甲方将办公楼公共区域保洁、日常维修养护等内容委托乙方实行物业服务。</w:t>
      </w:r>
    </w:p>
    <w:p>
      <w:pPr>
        <w:spacing w:line="360" w:lineRule="auto"/>
        <w:ind w:firstLine="480" w:firstLineChars="200"/>
        <w:rPr>
          <w:rFonts w:cs="宋体"/>
          <w:szCs w:val="24"/>
        </w:rPr>
      </w:pPr>
      <w:r>
        <w:rPr>
          <w:rFonts w:hint="eastAsia" w:cs="宋体"/>
          <w:szCs w:val="24"/>
        </w:rPr>
        <w:t>（2）甲方应为乙方服务人员提供必要的工作条件。</w:t>
      </w:r>
    </w:p>
    <w:p>
      <w:pPr>
        <w:spacing w:line="360" w:lineRule="auto"/>
        <w:ind w:firstLine="480" w:firstLineChars="200"/>
        <w:rPr>
          <w:rFonts w:cs="宋体"/>
          <w:szCs w:val="24"/>
        </w:rPr>
      </w:pPr>
      <w:r>
        <w:rPr>
          <w:rFonts w:hint="eastAsia" w:cs="宋体"/>
          <w:szCs w:val="24"/>
        </w:rPr>
        <w:t>（3）若双方认为必要，甲方应向乙方提供其进行物业管理的资料和文件（如甲方相关管理规定等），并在服务期满时予以收回。</w:t>
      </w:r>
    </w:p>
    <w:p>
      <w:pPr>
        <w:spacing w:line="360" w:lineRule="auto"/>
        <w:ind w:firstLine="480" w:firstLineChars="200"/>
        <w:rPr>
          <w:rFonts w:cs="宋体"/>
          <w:szCs w:val="24"/>
        </w:rPr>
      </w:pPr>
      <w:r>
        <w:rPr>
          <w:rFonts w:hint="eastAsia" w:cs="宋体"/>
          <w:szCs w:val="24"/>
        </w:rPr>
        <w:t>（4）协助乙方收集该项目的各项工程资料、图纸、备案资料、使用说明书等，在移交过程中，乙方不得以此为理由降低物业服务标准，应按照服务标准提供正常的物业管理服务。</w:t>
      </w:r>
    </w:p>
    <w:p>
      <w:pPr>
        <w:spacing w:line="360" w:lineRule="auto"/>
        <w:ind w:firstLine="480" w:firstLineChars="200"/>
        <w:rPr>
          <w:rFonts w:cs="宋体"/>
          <w:szCs w:val="24"/>
        </w:rPr>
      </w:pPr>
      <w:r>
        <w:rPr>
          <w:rFonts w:hint="eastAsia" w:cs="宋体"/>
          <w:szCs w:val="24"/>
        </w:rPr>
        <w:t>（5）对乙方的工作及工作管理实施指导、监督、检查，对于乙方工作不符合甲方要求及合同约定的，有权要求予以整改。</w:t>
      </w:r>
    </w:p>
    <w:p>
      <w:pPr>
        <w:spacing w:line="360" w:lineRule="auto"/>
        <w:ind w:firstLine="480" w:firstLineChars="200"/>
        <w:rPr>
          <w:rFonts w:cs="宋体"/>
          <w:szCs w:val="24"/>
        </w:rPr>
      </w:pPr>
      <w:r>
        <w:rPr>
          <w:rFonts w:hint="eastAsia" w:cs="宋体"/>
          <w:szCs w:val="24"/>
        </w:rPr>
        <w:t xml:space="preserve">（6）甲方有权要求乙方对于不符合工作要求的物业人员予以更换。 </w:t>
      </w:r>
    </w:p>
    <w:p>
      <w:pPr>
        <w:spacing w:line="360" w:lineRule="auto"/>
        <w:ind w:firstLine="480" w:firstLineChars="200"/>
        <w:rPr>
          <w:rFonts w:cs="宋体"/>
          <w:szCs w:val="24"/>
        </w:rPr>
      </w:pPr>
      <w:r>
        <w:rPr>
          <w:rFonts w:hint="eastAsia" w:cs="宋体"/>
          <w:szCs w:val="24"/>
        </w:rPr>
        <w:t>（二）.乙方的权利义务</w:t>
      </w:r>
    </w:p>
    <w:p>
      <w:pPr>
        <w:spacing w:line="360" w:lineRule="auto"/>
        <w:ind w:firstLine="480" w:firstLineChars="200"/>
        <w:rPr>
          <w:rFonts w:cs="宋体"/>
          <w:szCs w:val="24"/>
        </w:rPr>
      </w:pPr>
      <w:r>
        <w:rPr>
          <w:rFonts w:hint="eastAsia" w:cs="宋体"/>
          <w:szCs w:val="24"/>
        </w:rPr>
        <w:t>（1）根据甲方的授权和有关法律、法规及本合同的约定，在本物业区域内提供物业管理服务。</w:t>
      </w:r>
    </w:p>
    <w:p>
      <w:pPr>
        <w:spacing w:line="360" w:lineRule="auto"/>
        <w:ind w:firstLine="480" w:firstLineChars="200"/>
        <w:rPr>
          <w:rFonts w:cs="宋体"/>
          <w:szCs w:val="24"/>
        </w:rPr>
      </w:pPr>
      <w:r>
        <w:rPr>
          <w:rFonts w:hint="eastAsia" w:cs="宋体"/>
          <w:szCs w:val="24"/>
        </w:rPr>
        <w:t>（2）根据有关法律、法规的规定，结合实际情况，制定本管理区域物业服务的各项规章制度，报甲方审核批准后实施。</w:t>
      </w:r>
    </w:p>
    <w:p>
      <w:pPr>
        <w:spacing w:line="360" w:lineRule="auto"/>
        <w:ind w:firstLine="480" w:firstLineChars="200"/>
        <w:rPr>
          <w:rFonts w:cs="宋体"/>
          <w:szCs w:val="24"/>
        </w:rPr>
      </w:pPr>
      <w:r>
        <w:rPr>
          <w:rFonts w:hint="eastAsia" w:cs="宋体"/>
          <w:szCs w:val="24"/>
        </w:rPr>
        <w:t>（3）遵守各项管理法规和合同规定的责任要求，根据甲方授权管理事项，对本服务区域物业实施综合管理，确保实现管理目标、经济指标，并承担相应责任，自觉接受甲方检查监督。</w:t>
      </w:r>
    </w:p>
    <w:p>
      <w:pPr>
        <w:spacing w:line="348" w:lineRule="auto"/>
        <w:ind w:firstLine="480" w:firstLineChars="200"/>
        <w:rPr>
          <w:rFonts w:cs="宋体"/>
          <w:szCs w:val="24"/>
        </w:rPr>
      </w:pPr>
      <w:r>
        <w:rPr>
          <w:rFonts w:hint="eastAsia" w:cs="宋体"/>
          <w:szCs w:val="24"/>
        </w:rPr>
        <w:t>（4）乙方对服务区域的公用设施不得擅自占用和改变其使用功能，乙方如有需要，须报甲方和有关部门批准后方可实施。</w:t>
      </w:r>
    </w:p>
    <w:p>
      <w:pPr>
        <w:spacing w:line="348" w:lineRule="auto"/>
        <w:ind w:firstLine="480" w:firstLineChars="200"/>
        <w:rPr>
          <w:rFonts w:cs="宋体"/>
          <w:szCs w:val="24"/>
        </w:rPr>
      </w:pPr>
      <w:r>
        <w:rPr>
          <w:rFonts w:hint="eastAsia" w:cs="宋体"/>
          <w:szCs w:val="24"/>
        </w:rPr>
        <w:t>（5）乙方须在本服务区域设置管理机构，配备相关人员，并与甲方协作配合，严格执行甲方的相关规定。</w:t>
      </w:r>
    </w:p>
    <w:p>
      <w:pPr>
        <w:spacing w:line="348" w:lineRule="auto"/>
        <w:ind w:firstLine="480" w:firstLineChars="200"/>
        <w:rPr>
          <w:rFonts w:cs="宋体"/>
          <w:szCs w:val="24"/>
        </w:rPr>
      </w:pPr>
      <w:r>
        <w:rPr>
          <w:rFonts w:hint="eastAsia" w:cs="宋体"/>
          <w:szCs w:val="24"/>
        </w:rPr>
        <w:t>（6）乙方应当按照本合同确定的服务内容配备具有相关服务资质、服务能力、服务经验的工作人员。</w:t>
      </w:r>
    </w:p>
    <w:p>
      <w:pPr>
        <w:spacing w:line="348" w:lineRule="auto"/>
        <w:ind w:firstLine="480" w:firstLineChars="200"/>
        <w:rPr>
          <w:rFonts w:cs="宋体"/>
          <w:szCs w:val="24"/>
        </w:rPr>
      </w:pPr>
      <w:r>
        <w:rPr>
          <w:rFonts w:hint="eastAsia" w:cs="宋体"/>
          <w:szCs w:val="24"/>
        </w:rPr>
        <w:t>（7）乙方应当对其派驻甲方的工作人员进行必要的上岗培训，依据甲方要求进行合规培训，确保服务人员遵守甲方的规章制度。并对派驻人员进行工作安全、职业操守培训。对于派驻人员违反操作规程造成的，包括但不限于甲方、甲方人员、乙方、乙方人员及其任何第三人人身、财产及设备损失损害的，由乙方承担相应的责任。</w:t>
      </w:r>
    </w:p>
    <w:p>
      <w:pPr>
        <w:spacing w:line="348" w:lineRule="auto"/>
        <w:ind w:firstLine="480" w:firstLineChars="200"/>
        <w:rPr>
          <w:rFonts w:cs="宋体"/>
          <w:szCs w:val="24"/>
        </w:rPr>
      </w:pPr>
      <w:r>
        <w:rPr>
          <w:rFonts w:hint="eastAsia" w:cs="宋体"/>
          <w:szCs w:val="24"/>
        </w:rPr>
        <w:t>（8）乙方应与物业服务人员之间签订合法有效的劳动合同，并依法承担相应的法律责任。乙方物业服务人员的工资、加班费、带薪年假、社保等福利待遇由乙方自行承担，对于因派驻工作发生的劳动争议及其社会保险争议，由乙方自行解决，甲方不承担任何责任。</w:t>
      </w:r>
    </w:p>
    <w:p>
      <w:pPr>
        <w:spacing w:line="348" w:lineRule="auto"/>
        <w:ind w:firstLine="480" w:firstLineChars="200"/>
        <w:rPr>
          <w:rFonts w:cs="宋体"/>
          <w:szCs w:val="24"/>
        </w:rPr>
      </w:pPr>
      <w:r>
        <w:rPr>
          <w:rFonts w:hint="eastAsia" w:cs="宋体"/>
          <w:szCs w:val="24"/>
        </w:rPr>
        <w:t>（9）建立本服务区域物业管理档案并详细记载有关工作情况及应甲方要求完善相应的记录，定期向甲方汇报。</w:t>
      </w:r>
    </w:p>
    <w:p>
      <w:pPr>
        <w:spacing w:line="348" w:lineRule="auto"/>
        <w:ind w:firstLine="480" w:firstLineChars="200"/>
        <w:rPr>
          <w:rFonts w:cs="宋体"/>
          <w:szCs w:val="24"/>
        </w:rPr>
      </w:pPr>
      <w:r>
        <w:rPr>
          <w:rFonts w:hint="eastAsia" w:cs="宋体"/>
          <w:szCs w:val="24"/>
        </w:rPr>
        <w:t>（10）负责保管好甲方提供的相关资料，在服务期满时将全部退还甲方。保守在服务中获得的甲方的信息，未经许可不得对外泄漏，否则由此造成的损失由乙方承担相关责任。</w:t>
      </w:r>
    </w:p>
    <w:p>
      <w:pPr>
        <w:spacing w:line="348" w:lineRule="auto"/>
        <w:ind w:firstLine="480" w:firstLineChars="200"/>
        <w:rPr>
          <w:rFonts w:cs="宋体"/>
          <w:szCs w:val="24"/>
        </w:rPr>
      </w:pPr>
      <w:r>
        <w:rPr>
          <w:rFonts w:hint="eastAsia" w:cs="宋体"/>
          <w:szCs w:val="24"/>
        </w:rPr>
        <w:t>（11）乙方在提供物业服务过程中因乙方原因造成甲方设施损坏的，乙方应积极采取补救措施及时修复，发生的相关费用由乙方承担。由于乙方原因造成甲方和第三人财产损失的，乙方应给予赔偿。</w:t>
      </w:r>
    </w:p>
    <w:p>
      <w:pPr>
        <w:spacing w:line="348" w:lineRule="auto"/>
        <w:ind w:firstLine="480" w:firstLineChars="200"/>
        <w:rPr>
          <w:rFonts w:cs="宋体"/>
          <w:szCs w:val="24"/>
        </w:rPr>
      </w:pPr>
      <w:r>
        <w:rPr>
          <w:rFonts w:hint="eastAsia" w:cs="宋体"/>
          <w:szCs w:val="24"/>
        </w:rPr>
        <w:t>（12）乙方可根据采购文件、投标文件及合同约定，对电梯维修等相关专项服务，委托第三方专业公司承担，但应当将拟委托的服务事项以及第三方专业公司报甲方备案同意，且不得将服务区域物业管理的整体责任及利益转让给其他人或单位。乙方就委托第三方的专项服务承担无限连带责任。</w:t>
      </w:r>
    </w:p>
    <w:p>
      <w:pPr>
        <w:spacing w:line="348" w:lineRule="auto"/>
        <w:ind w:firstLine="480" w:firstLineChars="200"/>
        <w:rPr>
          <w:rFonts w:cs="宋体"/>
          <w:szCs w:val="24"/>
        </w:rPr>
      </w:pPr>
      <w:r>
        <w:rPr>
          <w:rFonts w:hint="eastAsia" w:cs="宋体"/>
          <w:szCs w:val="24"/>
        </w:rPr>
        <w:t>（13）本合同终止或解除时，乙方应积极、主动移交物业管理权，撤出本物业，协助甲方和甲方确定的接手物业公司做好物业交接和善后工作，移交或配合甲方移交物业管理全部用房和物业管理的全部档案、资料等有关事项。</w:t>
      </w:r>
    </w:p>
    <w:p>
      <w:pPr>
        <w:spacing w:line="360" w:lineRule="auto"/>
        <w:ind w:firstLine="480" w:firstLineChars="200"/>
        <w:rPr>
          <w:rFonts w:cs="宋体"/>
          <w:szCs w:val="24"/>
        </w:rPr>
      </w:pPr>
      <w:r>
        <w:rPr>
          <w:rFonts w:hint="eastAsia" w:cs="宋体"/>
          <w:szCs w:val="24"/>
        </w:rPr>
        <w:t>（14）负责协助甲方完成与本合同相关的其他要求和任务。</w:t>
      </w:r>
    </w:p>
    <w:p>
      <w:pPr>
        <w:spacing w:line="360" w:lineRule="auto"/>
        <w:ind w:firstLine="630" w:firstLineChars="196"/>
        <w:rPr>
          <w:rFonts w:cs="宋体"/>
          <w:b/>
          <w:sz w:val="32"/>
          <w:szCs w:val="32"/>
        </w:rPr>
      </w:pPr>
      <w:r>
        <w:rPr>
          <w:rFonts w:hint="eastAsia" w:cs="宋体"/>
          <w:b/>
          <w:sz w:val="32"/>
          <w:szCs w:val="32"/>
        </w:rPr>
        <w:t>五、违约与解除</w:t>
      </w:r>
    </w:p>
    <w:p>
      <w:pPr>
        <w:spacing w:line="360" w:lineRule="auto"/>
        <w:ind w:firstLine="480" w:firstLineChars="200"/>
        <w:rPr>
          <w:rFonts w:cs="宋体"/>
          <w:szCs w:val="24"/>
        </w:rPr>
      </w:pPr>
      <w:r>
        <w:rPr>
          <w:rFonts w:hint="eastAsia" w:cs="宋体"/>
          <w:szCs w:val="24"/>
        </w:rPr>
        <w:t>1.乙方未履行合同约定的服务或未能达到约定的管理目标（甲方条件不具备除外），甲方有权要求乙方限期整改，逾期未整改的，甲方有权扣除合同总价10%的违约金。</w:t>
      </w:r>
    </w:p>
    <w:p>
      <w:pPr>
        <w:pStyle w:val="9"/>
        <w:spacing w:before="28" w:line="360" w:lineRule="auto"/>
        <w:ind w:right="248" w:firstLine="480" w:firstLineChars="200"/>
        <w:rPr>
          <w:rFonts w:cs="宋体"/>
          <w:szCs w:val="24"/>
        </w:rPr>
      </w:pPr>
      <w:r>
        <w:rPr>
          <w:rFonts w:hint="eastAsia" w:cs="宋体"/>
          <w:szCs w:val="24"/>
        </w:rPr>
        <w:t>2.乙方在合同终止后，不移交物业管理权，不撤出本物业和移交管理用房及有关档案资料等，每逾期一日应向甲方支付合同总价0.2%的违约金，逾期违约金的最高限额为合同总价的10%。</w:t>
      </w:r>
    </w:p>
    <w:p>
      <w:pPr>
        <w:spacing w:line="360" w:lineRule="auto"/>
        <w:ind w:firstLine="480" w:firstLineChars="200"/>
        <w:rPr>
          <w:rFonts w:cs="宋体"/>
          <w:szCs w:val="24"/>
        </w:rPr>
      </w:pPr>
      <w:r>
        <w:rPr>
          <w:rFonts w:hint="eastAsia" w:cs="宋体"/>
          <w:szCs w:val="24"/>
        </w:rPr>
        <w:t>3.乙方无正当理由提前解除合同的，应向甲方支付合同总价10%的违约金。</w:t>
      </w:r>
    </w:p>
    <w:p>
      <w:pPr>
        <w:pStyle w:val="9"/>
        <w:spacing w:before="28" w:line="360" w:lineRule="auto"/>
        <w:ind w:right="248" w:firstLine="480" w:firstLineChars="200"/>
        <w:rPr>
          <w:rFonts w:cs="宋体"/>
          <w:szCs w:val="24"/>
        </w:rPr>
      </w:pPr>
      <w:r>
        <w:rPr>
          <w:rFonts w:hint="eastAsia" w:cs="宋体"/>
          <w:szCs w:val="24"/>
        </w:rPr>
        <w:t>4.甲方有权对乙方上述的违约行为进行累加计算，但是累加计算后的违约金总额最高为合同总价的30%。</w:t>
      </w:r>
    </w:p>
    <w:p>
      <w:pPr>
        <w:pStyle w:val="9"/>
        <w:spacing w:before="28" w:line="360" w:lineRule="auto"/>
        <w:ind w:right="248" w:firstLine="480" w:firstLineChars="200"/>
        <w:rPr>
          <w:rFonts w:cs="宋体"/>
          <w:szCs w:val="24"/>
        </w:rPr>
      </w:pPr>
      <w:r>
        <w:rPr>
          <w:rFonts w:hint="eastAsia" w:cs="宋体"/>
          <w:szCs w:val="24"/>
        </w:rPr>
        <w:t>5.上述违约金不能补偿实际损失的，甲方有权向乙方继续追偿。乙方应当向甲方赔偿的损失范围包括但不限于甲方的直接经济损失、预期可得利益以及为实现债权而支出的律师费、保全费、诉讼费、保全保险费、公证费、鉴定费、调查费、差旅费等费用。</w:t>
      </w:r>
    </w:p>
    <w:p>
      <w:pPr>
        <w:pStyle w:val="9"/>
        <w:spacing w:before="28" w:line="360" w:lineRule="auto"/>
        <w:ind w:right="248" w:firstLine="480" w:firstLineChars="200"/>
        <w:rPr>
          <w:rFonts w:cs="宋体"/>
          <w:szCs w:val="24"/>
        </w:rPr>
      </w:pPr>
      <w:r>
        <w:rPr>
          <w:rFonts w:hint="eastAsia" w:cs="宋体"/>
          <w:szCs w:val="24"/>
        </w:rPr>
        <w:t>6.甲方有权从尚未支付的合同价款（或履约保证金）中自行扣除上述违约金及赔偿金；甲方尚未支付的合同价款（或履约保证金）不足以支付上述违约金及赔偿金的，甲方有权向乙方继续主张权利。</w:t>
      </w:r>
    </w:p>
    <w:p>
      <w:pPr>
        <w:spacing w:line="360" w:lineRule="auto"/>
        <w:ind w:firstLine="480" w:firstLineChars="200"/>
        <w:rPr>
          <w:rFonts w:cs="宋体"/>
          <w:szCs w:val="24"/>
        </w:rPr>
      </w:pPr>
      <w:r>
        <w:rPr>
          <w:rFonts w:hint="eastAsia" w:cs="宋体"/>
          <w:szCs w:val="24"/>
        </w:rPr>
        <w:t>7.本合同执行期间，如遇不可抗力，如发生煤气泄漏、漏电、火灾、水管破裂、救助人民、协助公安机关执行任务等情况，乙方应采取紧急避险措施，造成财产损失的致使合同无法履行时，双方应按有关法律规定及时协商处理。</w:t>
      </w:r>
    </w:p>
    <w:p>
      <w:pPr>
        <w:spacing w:line="360" w:lineRule="auto"/>
        <w:ind w:firstLine="480" w:firstLineChars="200"/>
        <w:rPr>
          <w:rFonts w:cs="宋体"/>
          <w:szCs w:val="24"/>
        </w:rPr>
      </w:pPr>
      <w:r>
        <w:rPr>
          <w:rFonts w:hint="eastAsia" w:cs="宋体"/>
          <w:szCs w:val="24"/>
        </w:rPr>
        <w:t>8.乙方未能按照约定提供服务，甲方有权要求乙方限期整改，逾期未整改的，甲方有权解除合同并要求其支付合同总价10%的违约金。</w:t>
      </w:r>
    </w:p>
    <w:p>
      <w:pPr>
        <w:pStyle w:val="9"/>
        <w:spacing w:before="28" w:line="360" w:lineRule="auto"/>
        <w:ind w:right="248" w:firstLine="480" w:firstLineChars="200"/>
        <w:rPr>
          <w:rFonts w:cs="宋体"/>
          <w:szCs w:val="24"/>
        </w:rPr>
      </w:pPr>
      <w:r>
        <w:rPr>
          <w:rFonts w:hint="eastAsia" w:cs="宋体"/>
          <w:szCs w:val="24"/>
        </w:rPr>
        <w:t>9.如遇甲方办公地点变更，或遇政策变化等原因，本合同不能继续履行的，甲方有权单方解除本合同且无需支付违约金。合同的解除须以书面的方式通知乙方。对已执行的部分按合同支付价款。</w:t>
      </w:r>
    </w:p>
    <w:p>
      <w:pPr>
        <w:spacing w:line="360" w:lineRule="auto"/>
        <w:rPr>
          <w:rFonts w:cs="宋体"/>
          <w:b/>
          <w:bCs/>
          <w:szCs w:val="24"/>
        </w:rPr>
      </w:pPr>
      <w:r>
        <w:rPr>
          <w:rFonts w:cs="宋体"/>
          <w:bCs/>
          <w:szCs w:val="24"/>
        </w:rPr>
        <w:t>10</w:t>
      </w:r>
      <w:r>
        <w:rPr>
          <w:rFonts w:hint="eastAsia" w:cs="宋体"/>
          <w:bCs/>
          <w:szCs w:val="24"/>
        </w:rPr>
        <w:t>、考</w:t>
      </w:r>
      <w:r>
        <w:rPr>
          <w:rFonts w:hint="eastAsia" w:cs="宋体"/>
          <w:b/>
          <w:bCs/>
          <w:szCs w:val="24"/>
        </w:rPr>
        <w:t>核要求</w:t>
      </w:r>
    </w:p>
    <w:p>
      <w:pPr>
        <w:spacing w:after="78" w:afterLines="25" w:line="360" w:lineRule="auto"/>
        <w:ind w:firstLine="480" w:firstLineChars="200"/>
        <w:rPr>
          <w:rFonts w:cs="宋体"/>
          <w:bCs/>
          <w:szCs w:val="24"/>
        </w:rPr>
      </w:pPr>
      <w:r>
        <w:rPr>
          <w:rFonts w:hint="eastAsia" w:cs="宋体"/>
          <w:bCs/>
          <w:szCs w:val="24"/>
        </w:rPr>
        <w:t>考核一年4次，每季度一次。</w:t>
      </w:r>
    </w:p>
    <w:p>
      <w:pPr>
        <w:spacing w:after="78"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78" w:afterLines="25" w:line="360" w:lineRule="auto"/>
        <w:ind w:firstLine="480" w:firstLineChars="200"/>
        <w:rPr>
          <w:rFonts w:cs="宋体"/>
          <w:bCs/>
          <w:szCs w:val="24"/>
        </w:rPr>
      </w:pPr>
      <w:r>
        <w:rPr>
          <w:rFonts w:cs="宋体"/>
          <w:bCs/>
        </w:rPr>
        <w:t>同一个办公区</w:t>
      </w:r>
      <w:r>
        <w:rPr>
          <w:rFonts w:hint="eastAsia" w:cs="宋体"/>
          <w:bCs/>
        </w:rPr>
        <w:t>：</w:t>
      </w:r>
    </w:p>
    <w:p>
      <w:pPr>
        <w:spacing w:after="78" w:afterLines="25" w:line="360" w:lineRule="auto"/>
        <w:ind w:firstLine="480" w:firstLineChars="200"/>
        <w:rPr>
          <w:rFonts w:cs="宋体"/>
          <w:bCs/>
          <w:szCs w:val="24"/>
        </w:rPr>
      </w:pPr>
      <w:r>
        <w:rPr>
          <w:rFonts w:hint="eastAsia" w:cs="宋体"/>
          <w:bCs/>
          <w:szCs w:val="24"/>
        </w:rPr>
        <w:t>如乙方第一次考核低于80分，乙方须在考核后的3个工作日内出具整改意见，并即时整改，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如乙方第二次考核低于80分，考核后的3个工作日内甲方对乙方主要负责人进行约谈，约谈后2个工作日内乙方出具整改意见，并即时对团队进行全员培训、教育，即时整改，</w:t>
      </w:r>
      <w:r>
        <w:rPr>
          <w:rFonts w:hint="eastAsia" w:cs="宋体"/>
          <w:bCs/>
        </w:rPr>
        <w:t>提高</w:t>
      </w:r>
      <w:r>
        <w:rPr>
          <w:rFonts w:hint="eastAsia" w:cs="宋体"/>
          <w:bCs/>
          <w:szCs w:val="24"/>
        </w:rPr>
        <w:t>服务质量。</w:t>
      </w:r>
    </w:p>
    <w:p>
      <w:pPr>
        <w:spacing w:after="78" w:afterLines="25" w:line="360" w:lineRule="auto"/>
        <w:ind w:firstLine="480" w:firstLineChars="200"/>
        <w:rPr>
          <w:rFonts w:cs="宋体"/>
          <w:bCs/>
          <w:szCs w:val="24"/>
        </w:rPr>
      </w:pPr>
      <w:r>
        <w:rPr>
          <w:rFonts w:hint="eastAsia" w:cs="宋体"/>
          <w:bCs/>
          <w:szCs w:val="24"/>
        </w:rPr>
        <w:t>如乙方第三次考核低于80分，甲方有权利随时无条件终止合同。</w:t>
      </w:r>
    </w:p>
    <w:p>
      <w:pPr>
        <w:spacing w:line="360" w:lineRule="auto"/>
        <w:ind w:firstLine="470" w:firstLineChars="196"/>
        <w:rPr>
          <w:rFonts w:cs="宋体"/>
          <w:bCs/>
          <w:szCs w:val="24"/>
        </w:rPr>
      </w:pPr>
    </w:p>
    <w:p>
      <w:pPr>
        <w:spacing w:line="360" w:lineRule="auto"/>
        <w:ind w:firstLine="630" w:firstLineChars="196"/>
        <w:rPr>
          <w:rFonts w:cs="宋体"/>
          <w:b/>
          <w:sz w:val="32"/>
          <w:szCs w:val="32"/>
        </w:rPr>
      </w:pPr>
      <w:r>
        <w:rPr>
          <w:rFonts w:hint="eastAsia" w:cs="宋体"/>
          <w:b/>
          <w:sz w:val="32"/>
          <w:szCs w:val="32"/>
        </w:rPr>
        <w:t>六、争议的解决</w:t>
      </w:r>
    </w:p>
    <w:p>
      <w:pPr>
        <w:spacing w:line="360" w:lineRule="auto"/>
        <w:ind w:firstLine="480" w:firstLineChars="200"/>
        <w:rPr>
          <w:rFonts w:cs="宋体"/>
          <w:szCs w:val="24"/>
        </w:rPr>
      </w:pPr>
      <w:r>
        <w:rPr>
          <w:rFonts w:hint="eastAsia" w:cs="宋体"/>
          <w:szCs w:val="24"/>
        </w:rPr>
        <w:t>合同履行或与合同有关的一切争端，应通过双方友好协商解决；如经友好协商不能解决，甲、乙双方均有权向甲方所在地法院提起诉讼。</w:t>
      </w:r>
    </w:p>
    <w:p>
      <w:pPr>
        <w:spacing w:line="360" w:lineRule="auto"/>
        <w:rPr>
          <w:rFonts w:cs="宋体"/>
          <w:bCs/>
          <w:szCs w:val="24"/>
        </w:rPr>
      </w:pPr>
    </w:p>
    <w:p>
      <w:pPr>
        <w:spacing w:line="360" w:lineRule="auto"/>
        <w:ind w:firstLine="643" w:firstLineChars="200"/>
        <w:rPr>
          <w:rFonts w:cs="宋体"/>
          <w:b/>
          <w:sz w:val="32"/>
          <w:szCs w:val="32"/>
        </w:rPr>
      </w:pPr>
      <w:r>
        <w:rPr>
          <w:rFonts w:hint="eastAsia" w:cs="宋体"/>
          <w:b/>
          <w:sz w:val="32"/>
          <w:szCs w:val="32"/>
        </w:rPr>
        <w:t>七、不可抗力</w:t>
      </w:r>
    </w:p>
    <w:p>
      <w:pPr>
        <w:pStyle w:val="9"/>
        <w:spacing w:before="88" w:line="360" w:lineRule="auto"/>
        <w:ind w:right="203" w:firstLine="480" w:firstLineChars="200"/>
        <w:rPr>
          <w:rFonts w:cs="宋体"/>
          <w:szCs w:val="24"/>
        </w:rPr>
      </w:pPr>
      <w:r>
        <w:rPr>
          <w:rFonts w:hint="eastAsia" w:cs="宋体"/>
          <w:szCs w:val="24"/>
        </w:rPr>
        <w:t>1.本条所述的“不可抗力”系指那些双方在订立合同时无法控制、不可预见的事件。这些事件包括：战争、水灾、地震以及双方同意的事件。当不可抗力事件发生时，执行合同的期限将相应延长，延长的期限应相当于不可抗力所影响的时间。</w:t>
      </w:r>
    </w:p>
    <w:p>
      <w:pPr>
        <w:pStyle w:val="9"/>
        <w:spacing w:before="88" w:line="360" w:lineRule="auto"/>
        <w:ind w:right="203" w:firstLine="480" w:firstLineChars="200"/>
        <w:rPr>
          <w:rFonts w:cs="宋体"/>
          <w:szCs w:val="24"/>
        </w:rPr>
      </w:pPr>
      <w:r>
        <w:rPr>
          <w:rFonts w:hint="eastAsia" w:cs="宋体"/>
          <w:szCs w:val="24"/>
        </w:rPr>
        <w:t>2.乙方应在不可抗力发生后，以最快的方式在最短的时间内通知甲方，并在不可抗力发生后15个日历日内，将有关证明文件直接送达甲方。</w:t>
      </w:r>
    </w:p>
    <w:p>
      <w:pPr>
        <w:pStyle w:val="9"/>
        <w:spacing w:before="88" w:line="360" w:lineRule="auto"/>
        <w:ind w:right="203" w:firstLine="480" w:firstLineChars="200"/>
        <w:rPr>
          <w:rFonts w:cs="宋体"/>
          <w:szCs w:val="24"/>
        </w:rPr>
      </w:pPr>
      <w:r>
        <w:rPr>
          <w:rFonts w:hint="eastAsia" w:cs="宋体"/>
          <w:szCs w:val="24"/>
        </w:rPr>
        <w:t>3.如果不可抗力影响延续90日以上的，甲乙双方应通过友好协商，在合理时间内达成进一步履行本合同的协议。</w:t>
      </w:r>
    </w:p>
    <w:p>
      <w:pPr>
        <w:pStyle w:val="9"/>
        <w:spacing w:before="88" w:line="360" w:lineRule="auto"/>
        <w:ind w:right="203" w:firstLine="643" w:firstLineChars="200"/>
        <w:rPr>
          <w:rFonts w:cs="宋体"/>
          <w:b/>
          <w:bCs/>
          <w:sz w:val="32"/>
          <w:szCs w:val="32"/>
        </w:rPr>
      </w:pPr>
    </w:p>
    <w:p>
      <w:pPr>
        <w:pStyle w:val="22"/>
        <w:spacing w:after="0" w:line="360" w:lineRule="auto"/>
        <w:ind w:left="0" w:leftChars="0" w:firstLine="643"/>
        <w:rPr>
          <w:rFonts w:cs="宋体"/>
          <w:b/>
          <w:bCs/>
          <w:sz w:val="32"/>
          <w:szCs w:val="32"/>
        </w:rPr>
      </w:pPr>
      <w:r>
        <w:rPr>
          <w:rFonts w:hint="eastAsia" w:cs="宋体"/>
          <w:b/>
          <w:bCs/>
          <w:sz w:val="32"/>
          <w:szCs w:val="32"/>
        </w:rPr>
        <w:t>八、其它</w:t>
      </w:r>
    </w:p>
    <w:p>
      <w:pPr>
        <w:spacing w:line="360" w:lineRule="auto"/>
        <w:ind w:firstLine="480" w:firstLineChars="200"/>
        <w:rPr>
          <w:rFonts w:cs="宋体"/>
          <w:szCs w:val="24"/>
        </w:rPr>
      </w:pPr>
      <w:r>
        <w:rPr>
          <w:rFonts w:hint="eastAsia" w:cs="宋体"/>
          <w:szCs w:val="24"/>
        </w:rPr>
        <w:t>1.转让与分包。除本合同另有约定外，本合同乙方不得转让或分包。</w:t>
      </w:r>
    </w:p>
    <w:p>
      <w:pPr>
        <w:spacing w:line="360" w:lineRule="auto"/>
        <w:ind w:firstLine="480" w:firstLineChars="200"/>
        <w:rPr>
          <w:rFonts w:cs="宋体"/>
          <w:szCs w:val="24"/>
        </w:rPr>
      </w:pPr>
      <w:r>
        <w:rPr>
          <w:rFonts w:hint="eastAsia" w:cs="宋体"/>
          <w:szCs w:val="24"/>
        </w:rPr>
        <w:t>2.破产终止合同。如果乙方破产或无清偿能力，甲方可在任何时候以书面形式通知乙方，终止合同而不给乙方补偿，该终止合同将不损害或影响甲方已经采取或将要采取的任何行动或补救措施的权利。</w:t>
      </w:r>
    </w:p>
    <w:p>
      <w:pPr>
        <w:spacing w:line="360" w:lineRule="auto"/>
        <w:ind w:firstLine="480" w:firstLineChars="200"/>
        <w:rPr>
          <w:rFonts w:cs="宋体"/>
          <w:szCs w:val="24"/>
        </w:rPr>
      </w:pPr>
      <w:r>
        <w:rPr>
          <w:rFonts w:hint="eastAsia" w:cs="宋体"/>
          <w:szCs w:val="24"/>
        </w:rPr>
        <w:t>3.合同修改。任何对合同条件的变更或修改均须双方签订书面的修改书。</w:t>
      </w:r>
    </w:p>
    <w:p>
      <w:pPr>
        <w:spacing w:line="360" w:lineRule="auto"/>
        <w:ind w:firstLine="480" w:firstLineChars="200"/>
        <w:rPr>
          <w:rFonts w:cs="宋体"/>
          <w:szCs w:val="24"/>
        </w:rPr>
      </w:pPr>
      <w:r>
        <w:rPr>
          <w:rFonts w:hint="eastAsia" w:cs="宋体"/>
          <w:szCs w:val="24"/>
        </w:rPr>
        <w:t>4.通知。本合同任何一方给另一方的通知，都应以书面形式发送，而另一方应以书面形式确认并发送到对方明确的地址。</w:t>
      </w:r>
    </w:p>
    <w:p>
      <w:pPr>
        <w:spacing w:line="360" w:lineRule="auto"/>
        <w:ind w:firstLine="480" w:firstLineChars="200"/>
        <w:rPr>
          <w:rFonts w:cs="宋体"/>
          <w:szCs w:val="24"/>
        </w:rPr>
      </w:pPr>
      <w:r>
        <w:rPr>
          <w:rFonts w:hint="eastAsia" w:cs="宋体"/>
          <w:szCs w:val="24"/>
        </w:rPr>
        <w:t>5.法律适用。本合同应按照中华人民共和国的法律进行解释。</w:t>
      </w:r>
    </w:p>
    <w:p>
      <w:pPr>
        <w:pStyle w:val="4"/>
        <w:ind w:firstLine="480" w:firstLineChars="200"/>
        <w:rPr>
          <w:rFonts w:cs="宋体"/>
          <w:b w:val="0"/>
          <w:bCs w:val="0"/>
          <w:sz w:val="24"/>
          <w:szCs w:val="24"/>
          <w:u w:val="single"/>
        </w:rPr>
      </w:pPr>
      <w:r>
        <w:rPr>
          <w:rFonts w:hint="eastAsia" w:cs="宋体"/>
          <w:b w:val="0"/>
          <w:bCs w:val="0"/>
          <w:sz w:val="24"/>
        </w:rPr>
        <w:t>6.其他约定条款：</w:t>
      </w:r>
      <w:r>
        <w:rPr>
          <w:rFonts w:hint="eastAsia" w:cs="宋体"/>
          <w:b w:val="0"/>
          <w:bCs w:val="0"/>
          <w:sz w:val="24"/>
          <w:szCs w:val="24"/>
          <w:u w:val="single"/>
        </w:rPr>
        <w:fldChar w:fldCharType="begin">
          <w:ffData>
            <w:name w:val="Text16"/>
            <w:enabled/>
            <w:calcOnExit w:val="0"/>
            <w:textInput>
              <w:default w:val="                                                  &#10;                                                                      &#10;                                                                    "/>
            </w:textInput>
          </w:ffData>
        </w:fldChar>
      </w:r>
      <w:r>
        <w:rPr>
          <w:rFonts w:hint="eastAsia" w:cs="宋体"/>
          <w:b w:val="0"/>
          <w:bCs w:val="0"/>
          <w:sz w:val="24"/>
          <w:szCs w:val="24"/>
          <w:u w:val="single"/>
        </w:rPr>
        <w:instrText xml:space="preserve">FORMTEXT</w:instrText>
      </w:r>
      <w:r>
        <w:rPr>
          <w:rFonts w:hint="eastAsia" w:cs="宋体"/>
          <w:b w:val="0"/>
          <w:bCs w:val="0"/>
          <w:sz w:val="24"/>
          <w:szCs w:val="24"/>
          <w:u w:val="single"/>
        </w:rPr>
        <w:fldChar w:fldCharType="separate"/>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fldChar w:fldCharType="end"/>
      </w:r>
      <w:r>
        <w:rPr>
          <w:rFonts w:hint="eastAsia" w:cs="宋体"/>
          <w:b w:val="0"/>
          <w:bCs w:val="0"/>
          <w:sz w:val="24"/>
          <w:szCs w:val="24"/>
          <w:u w:val="single"/>
        </w:rPr>
        <w:t xml:space="preserve">。 </w:t>
      </w:r>
    </w:p>
    <w:p>
      <w:pPr>
        <w:spacing w:line="336" w:lineRule="auto"/>
        <w:ind w:firstLine="426"/>
        <w:rPr>
          <w:rFonts w:cs="宋体"/>
          <w:b/>
          <w:bCs/>
          <w:szCs w:val="24"/>
        </w:rPr>
      </w:pPr>
    </w:p>
    <w:p>
      <w:pPr>
        <w:spacing w:line="336" w:lineRule="auto"/>
        <w:ind w:firstLine="630" w:firstLineChars="196"/>
        <w:rPr>
          <w:rFonts w:cs="宋体"/>
          <w:b/>
          <w:sz w:val="32"/>
          <w:szCs w:val="32"/>
        </w:rPr>
      </w:pPr>
      <w:r>
        <w:rPr>
          <w:rFonts w:hint="eastAsia" w:cs="宋体"/>
          <w:b/>
          <w:sz w:val="32"/>
          <w:szCs w:val="32"/>
        </w:rPr>
        <w:t>九、附则</w:t>
      </w:r>
    </w:p>
    <w:p>
      <w:pPr>
        <w:spacing w:line="336" w:lineRule="auto"/>
        <w:ind w:firstLine="480" w:firstLineChars="200"/>
        <w:rPr>
          <w:rFonts w:cs="宋体"/>
          <w:szCs w:val="24"/>
        </w:rPr>
      </w:pPr>
      <w:r>
        <w:rPr>
          <w:rFonts w:hint="eastAsia" w:cs="宋体"/>
          <w:szCs w:val="24"/>
        </w:rPr>
        <w:t>1.本合同自双方法定代表人或授权代表签字（或签章）并加盖单位公章（或合同专用章）之日起生效。</w:t>
      </w:r>
    </w:p>
    <w:p>
      <w:pPr>
        <w:spacing w:line="336" w:lineRule="auto"/>
        <w:ind w:firstLine="480" w:firstLineChars="200"/>
        <w:rPr>
          <w:rFonts w:cs="宋体"/>
          <w:szCs w:val="24"/>
        </w:rPr>
      </w:pPr>
      <w:r>
        <w:rPr>
          <w:rFonts w:hint="eastAsia" w:cs="宋体"/>
          <w:szCs w:val="24"/>
        </w:rPr>
        <w:t>2.本合同未尽事宜，经双方协商一致，可签订变更或补充协议，变更或补充协议与本合同具有同等法律效力。</w:t>
      </w:r>
    </w:p>
    <w:p>
      <w:pPr>
        <w:spacing w:line="336" w:lineRule="auto"/>
        <w:ind w:firstLine="480" w:firstLineChars="200"/>
        <w:rPr>
          <w:rFonts w:cs="宋体"/>
          <w:szCs w:val="24"/>
        </w:rPr>
      </w:pPr>
      <w:r>
        <w:rPr>
          <w:rFonts w:hint="eastAsia" w:cs="宋体"/>
          <w:szCs w:val="24"/>
        </w:rPr>
        <w:t>3.</w:t>
      </w:r>
      <w:r>
        <w:rPr>
          <w:rFonts w:hint="eastAsia" w:cs="宋体"/>
        </w:rPr>
        <w:t>本合同一式</w:t>
      </w:r>
      <w:r>
        <w:rPr>
          <w:rFonts w:hint="eastAsia" w:cs="宋体"/>
          <w:szCs w:val="24"/>
          <w:u w:val="single"/>
        </w:rPr>
        <w:t>6</w:t>
      </w:r>
      <w:r>
        <w:rPr>
          <w:rFonts w:hint="eastAsia" w:cs="宋体"/>
        </w:rPr>
        <w:t>份，甲方</w:t>
      </w:r>
      <w:r>
        <w:rPr>
          <w:rFonts w:hint="eastAsia" w:cs="宋体"/>
          <w:szCs w:val="24"/>
          <w:u w:val="single"/>
        </w:rPr>
        <w:t>4</w:t>
      </w:r>
      <w:r>
        <w:rPr>
          <w:rFonts w:hint="eastAsia" w:cs="宋体"/>
        </w:rPr>
        <w:t>份，乙方</w:t>
      </w:r>
      <w:r>
        <w:rPr>
          <w:rFonts w:hint="eastAsia" w:cs="宋体"/>
          <w:szCs w:val="24"/>
          <w:u w:val="single"/>
        </w:rPr>
        <w:t>2</w:t>
      </w:r>
      <w:r>
        <w:rPr>
          <w:rFonts w:hint="eastAsia" w:cs="宋体"/>
        </w:rPr>
        <w:t>份，具同等法律效力</w:t>
      </w:r>
      <w:r>
        <w:rPr>
          <w:rFonts w:hint="eastAsia" w:cs="宋体"/>
          <w:szCs w:val="24"/>
        </w:rPr>
        <w:t>。</w:t>
      </w:r>
    </w:p>
    <w:p>
      <w:pPr>
        <w:spacing w:line="360" w:lineRule="auto"/>
        <w:ind w:firstLine="566"/>
        <w:rPr>
          <w:rFonts w:cs="宋体"/>
          <w:sz w:val="32"/>
          <w:szCs w:val="32"/>
        </w:rPr>
        <w:sectPr>
          <w:footerReference r:id="rId17" w:type="default"/>
          <w:pgSz w:w="11906" w:h="16838"/>
          <w:pgMar w:top="1440" w:right="1800" w:bottom="1440" w:left="1800" w:header="851" w:footer="992" w:gutter="0"/>
          <w:cols w:space="720" w:num="1"/>
          <w:docGrid w:type="lines" w:linePitch="312" w:charSpace="0"/>
        </w:sectPr>
      </w:pPr>
    </w:p>
    <w:p>
      <w:pPr>
        <w:spacing w:line="360" w:lineRule="auto"/>
        <w:ind w:firstLine="566"/>
        <w:rPr>
          <w:rFonts w:cs="宋体"/>
          <w:sz w:val="32"/>
          <w:szCs w:val="32"/>
        </w:rPr>
      </w:pPr>
      <w:r>
        <w:rPr>
          <w:rFonts w:hint="eastAsia" w:cs="宋体"/>
          <w:sz w:val="32"/>
          <w:szCs w:val="32"/>
        </w:rPr>
        <w:t>附件1：</w:t>
      </w:r>
    </w:p>
    <w:tbl>
      <w:tblPr>
        <w:tblStyle w:val="23"/>
        <w:tblW w:w="0" w:type="auto"/>
        <w:tblInd w:w="0" w:type="dxa"/>
        <w:tblLayout w:type="fixed"/>
        <w:tblCellMar>
          <w:top w:w="15" w:type="dxa"/>
          <w:left w:w="15" w:type="dxa"/>
          <w:bottom w:w="15" w:type="dxa"/>
          <w:right w:w="15" w:type="dxa"/>
        </w:tblCellMar>
      </w:tblPr>
      <w:tblGrid>
        <w:gridCol w:w="617"/>
        <w:gridCol w:w="2073"/>
        <w:gridCol w:w="1527"/>
        <w:gridCol w:w="4218"/>
      </w:tblGrid>
      <w:tr>
        <w:tblPrEx>
          <w:tblCellMar>
            <w:top w:w="15" w:type="dxa"/>
            <w:left w:w="15" w:type="dxa"/>
            <w:bottom w:w="15" w:type="dxa"/>
            <w:right w:w="15" w:type="dxa"/>
          </w:tblCellMar>
        </w:tblPrEx>
        <w:trPr>
          <w:trHeight w:val="1923" w:hRule="atLeast"/>
        </w:trPr>
        <w:tc>
          <w:tcPr>
            <w:tcW w:w="8435" w:type="dxa"/>
            <w:gridSpan w:val="4"/>
            <w:tcBorders>
              <w:top w:val="single" w:color="000000" w:sz="4" w:space="0"/>
              <w:left w:val="single" w:color="000000" w:sz="4" w:space="0"/>
              <w:bottom w:val="single" w:color="000000" w:sz="4" w:space="0"/>
              <w:right w:val="single" w:color="000000" w:sz="4" w:space="0"/>
            </w:tcBorders>
            <w:vAlign w:val="center"/>
          </w:tcPr>
          <w:p>
            <w:pPr>
              <w:ind w:firstLine="566"/>
              <w:jc w:val="center"/>
              <w:textAlignment w:val="center"/>
              <w:rPr>
                <w:rFonts w:cs="宋体"/>
                <w:color w:val="000000"/>
                <w:sz w:val="32"/>
                <w:szCs w:val="32"/>
                <w:lang w:bidi="ar"/>
              </w:rPr>
            </w:pPr>
            <w:r>
              <w:rPr>
                <w:rFonts w:hint="eastAsia" w:cs="宋体"/>
                <w:color w:val="000000"/>
                <w:sz w:val="32"/>
                <w:szCs w:val="32"/>
                <w:lang w:bidi="ar"/>
              </w:rPr>
              <w:t>北京市公安局</w:t>
            </w:r>
            <w:r>
              <w:rPr>
                <w:rFonts w:hint="eastAsia" w:cs="宋体"/>
                <w:color w:val="000000"/>
                <w:sz w:val="32"/>
                <w:szCs w:val="32"/>
                <w:u w:val="single"/>
                <w:lang w:bidi="ar"/>
              </w:rPr>
              <w:t xml:space="preserve">         </w:t>
            </w:r>
            <w:r>
              <w:rPr>
                <w:rFonts w:hint="eastAsia" w:cs="宋体"/>
                <w:color w:val="000000"/>
                <w:sz w:val="32"/>
                <w:szCs w:val="32"/>
                <w:lang w:bidi="ar"/>
              </w:rPr>
              <w:t>（单位）</w:t>
            </w:r>
            <w:r>
              <w:rPr>
                <w:rFonts w:hint="eastAsia" w:cs="宋体"/>
                <w:color w:val="000000"/>
                <w:sz w:val="32"/>
                <w:szCs w:val="32"/>
                <w:u w:val="single"/>
                <w:lang w:bidi="ar"/>
              </w:rPr>
              <w:t xml:space="preserve">        </w:t>
            </w:r>
            <w:r>
              <w:rPr>
                <w:rFonts w:hint="eastAsia" w:cs="宋体"/>
                <w:color w:val="000000"/>
                <w:sz w:val="32"/>
                <w:szCs w:val="32"/>
                <w:lang w:bidi="ar"/>
              </w:rPr>
              <w:t>办公区        物业服务人员明细表</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0" w:firstLineChars="0"/>
              <w:textAlignment w:val="center"/>
              <w:rPr>
                <w:rFonts w:cs="宋体"/>
                <w:color w:val="000000"/>
                <w:szCs w:val="24"/>
              </w:rPr>
            </w:pPr>
            <w:r>
              <w:rPr>
                <w:rFonts w:hint="eastAsia" w:cs="宋体"/>
                <w:color w:val="000000"/>
                <w:szCs w:val="24"/>
                <w:lang w:bidi="ar"/>
              </w:rPr>
              <w:t>序号</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岗位</w:t>
            </w:r>
          </w:p>
        </w:tc>
        <w:tc>
          <w:tcPr>
            <w:tcW w:w="15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配备人数</w:t>
            </w:r>
          </w:p>
        </w:tc>
        <w:tc>
          <w:tcPr>
            <w:tcW w:w="4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lang w:bidi="ar"/>
              </w:rPr>
            </w:pPr>
            <w:r>
              <w:rPr>
                <w:rFonts w:hint="eastAsia" w:cs="宋体"/>
                <w:color w:val="000000"/>
                <w:szCs w:val="24"/>
                <w:lang w:bidi="ar"/>
              </w:rPr>
              <w:t>职责要求</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1</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2</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3</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4</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r>
      <w:tr>
        <w:tblPrEx>
          <w:tblCellMar>
            <w:top w:w="15" w:type="dxa"/>
            <w:left w:w="15" w:type="dxa"/>
            <w:bottom w:w="15" w:type="dxa"/>
            <w:right w:w="15" w:type="dxa"/>
          </w:tblCellMar>
        </w:tblPrEx>
        <w:trPr>
          <w:trHeight w:val="840" w:hRule="atLeast"/>
        </w:trPr>
        <w:tc>
          <w:tcPr>
            <w:tcW w:w="2690" w:type="dxa"/>
            <w:gridSpan w:val="2"/>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总计</w:t>
            </w: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bl>
    <w:p>
      <w:pPr>
        <w:spacing w:line="360" w:lineRule="auto"/>
        <w:ind w:firstLine="566"/>
        <w:jc w:val="center"/>
        <w:rPr>
          <w:rFonts w:cs="宋体"/>
          <w:sz w:val="32"/>
          <w:szCs w:val="32"/>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rPr>
          <w:rFonts w:cs="宋体"/>
          <w:szCs w:val="24"/>
        </w:rPr>
      </w:pPr>
    </w:p>
    <w:p>
      <w:pPr>
        <w:spacing w:line="360" w:lineRule="auto"/>
        <w:ind w:firstLine="566"/>
        <w:rPr>
          <w:rFonts w:cs="宋体"/>
          <w:bCs/>
          <w:kern w:val="32"/>
          <w:sz w:val="32"/>
          <w:szCs w:val="32"/>
        </w:rPr>
      </w:pPr>
      <w:r>
        <w:rPr>
          <w:rFonts w:hint="eastAsia" w:cs="宋体"/>
          <w:bCs/>
          <w:kern w:val="32"/>
          <w:sz w:val="32"/>
          <w:szCs w:val="32"/>
        </w:rPr>
        <w:t>附件2：</w:t>
      </w:r>
    </w:p>
    <w:p>
      <w:pPr>
        <w:spacing w:line="540" w:lineRule="exact"/>
        <w:ind w:firstLine="779"/>
        <w:jc w:val="center"/>
        <w:rPr>
          <w:rFonts w:cs="宋体"/>
          <w:color w:val="000000"/>
          <w:szCs w:val="24"/>
        </w:rPr>
      </w:pPr>
      <w:r>
        <w:rPr>
          <w:rFonts w:hint="eastAsia" w:cs="宋体"/>
          <w:sz w:val="44"/>
          <w:szCs w:val="44"/>
        </w:rPr>
        <w:t>合同保密协议</w:t>
      </w:r>
    </w:p>
    <w:p>
      <w:pPr>
        <w:spacing w:line="540" w:lineRule="exact"/>
        <w:ind w:firstLine="480" w:firstLineChars="200"/>
        <w:rPr>
          <w:rFonts w:cs="宋体"/>
          <w:color w:val="000000"/>
          <w:szCs w:val="24"/>
        </w:rPr>
      </w:pPr>
      <w:r>
        <w:rPr>
          <w:rFonts w:hint="eastAsia" w:cs="宋体"/>
          <w:color w:val="000000"/>
          <w:szCs w:val="24"/>
        </w:rPr>
        <w:t>根据相关法律规定和公安机关保密工作要求，双方就</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合同保密事宜达成如下一致意见：</w:t>
      </w:r>
    </w:p>
    <w:p>
      <w:pPr>
        <w:spacing w:line="540" w:lineRule="exact"/>
        <w:ind w:firstLine="480" w:firstLineChars="200"/>
        <w:rPr>
          <w:rFonts w:cs="宋体"/>
          <w:color w:val="000000"/>
          <w:szCs w:val="24"/>
        </w:rPr>
      </w:pPr>
      <w:r>
        <w:rPr>
          <w:rFonts w:hint="eastAsia" w:cs="宋体"/>
          <w:color w:val="000000"/>
          <w:szCs w:val="24"/>
        </w:rPr>
        <w:t>1.甲乙双方参与上述合同事项的工作人员均应遵守本协议。</w:t>
      </w:r>
    </w:p>
    <w:p>
      <w:pPr>
        <w:spacing w:line="540" w:lineRule="exact"/>
        <w:ind w:firstLine="480" w:firstLineChars="200"/>
        <w:rPr>
          <w:rFonts w:cs="宋体"/>
          <w:color w:val="000000"/>
          <w:szCs w:val="24"/>
        </w:rPr>
      </w:pPr>
      <w:r>
        <w:rPr>
          <w:rFonts w:hint="eastAsia" w:cs="宋体"/>
          <w:color w:val="000000"/>
          <w:szCs w:val="24"/>
        </w:rPr>
        <w:t>2.甲方有义务告知乙方本合同涉及国家秘密、警务工作秘密情况及相关要求。</w:t>
      </w:r>
    </w:p>
    <w:p>
      <w:pPr>
        <w:spacing w:line="540" w:lineRule="exact"/>
        <w:ind w:firstLine="480" w:firstLineChars="200"/>
        <w:rPr>
          <w:rFonts w:cs="宋体"/>
          <w:color w:val="000000"/>
          <w:szCs w:val="24"/>
        </w:rPr>
      </w:pPr>
      <w:r>
        <w:rPr>
          <w:rFonts w:hint="eastAsia" w:cs="宋体"/>
          <w:color w:val="000000"/>
          <w:szCs w:val="24"/>
        </w:rPr>
        <w:t>3.乙方对合同履行过程中知悉的全部信息数据、文件资料负有保密义务，未经甲方许可，乙方不得向任何第三方泄露。除甲方明确告知保密期限外，乙方的保密义务为长期。</w:t>
      </w:r>
    </w:p>
    <w:p>
      <w:pPr>
        <w:spacing w:line="540" w:lineRule="exact"/>
        <w:ind w:firstLine="480" w:firstLineChars="200"/>
        <w:rPr>
          <w:rFonts w:cs="宋体"/>
          <w:color w:val="000000"/>
          <w:szCs w:val="24"/>
        </w:rPr>
      </w:pPr>
      <w:r>
        <w:rPr>
          <w:rFonts w:hint="eastAsia" w:cs="宋体"/>
          <w:color w:val="000000"/>
          <w:szCs w:val="24"/>
        </w:rPr>
        <w:t>4.甲乙双方应严格遵守保密管理规定，严禁通过微信、邮箱等互联网方式发布、传输本合同涉及国家秘密、警务工作秘密信息。</w:t>
      </w:r>
    </w:p>
    <w:p>
      <w:pPr>
        <w:spacing w:line="540" w:lineRule="exact"/>
        <w:ind w:firstLine="480" w:firstLineChars="200"/>
        <w:rPr>
          <w:rFonts w:cs="宋体"/>
          <w:color w:val="000000"/>
          <w:szCs w:val="24"/>
        </w:rPr>
      </w:pPr>
      <w:r>
        <w:rPr>
          <w:rFonts w:hint="eastAsia" w:cs="宋体"/>
          <w:color w:val="000000"/>
          <w:szCs w:val="24"/>
        </w:rPr>
        <w:t>5.乙方应认真保管甲方提供的信息数据、资料文件，不得自行复制留存，使用完成后须马上归还甲方。</w:t>
      </w:r>
    </w:p>
    <w:p>
      <w:pPr>
        <w:spacing w:line="540" w:lineRule="exact"/>
        <w:ind w:firstLine="480" w:firstLineChars="200"/>
        <w:rPr>
          <w:rFonts w:cs="宋体"/>
          <w:color w:val="000000"/>
          <w:szCs w:val="24"/>
        </w:rPr>
      </w:pPr>
      <w:r>
        <w:rPr>
          <w:rFonts w:hint="eastAsia" w:cs="宋体"/>
          <w:color w:val="000000"/>
          <w:szCs w:val="24"/>
        </w:rPr>
        <w:t>6.乙方应保证单位资质、人员、技术、设备符合甲方的保密要求，参与、接触、知悉甲方涉密工作的人员，未经甲方许可，不得更换。</w:t>
      </w:r>
    </w:p>
    <w:p>
      <w:pPr>
        <w:spacing w:line="540" w:lineRule="exact"/>
        <w:ind w:firstLine="480" w:firstLineChars="200"/>
        <w:rPr>
          <w:rFonts w:cs="宋体"/>
          <w:color w:val="000000"/>
          <w:szCs w:val="24"/>
        </w:rPr>
      </w:pPr>
      <w:r>
        <w:rPr>
          <w:rFonts w:hint="eastAsia" w:cs="宋体"/>
          <w:color w:val="000000"/>
          <w:szCs w:val="24"/>
        </w:rPr>
        <w:t>7.合同履行期间，乙方应掌握其工作人员资质、自然情况，并就其工作人员的保密义务责任承担法律上的担保责任，保证在发生泄密情况后，能为甲方提供查找相关工作人员及泄密原因的线索和证据。</w:t>
      </w:r>
    </w:p>
    <w:p>
      <w:pPr>
        <w:spacing w:line="540" w:lineRule="exact"/>
        <w:ind w:firstLine="480" w:firstLineChars="200"/>
        <w:rPr>
          <w:rFonts w:cs="宋体"/>
          <w:color w:val="000000"/>
          <w:szCs w:val="24"/>
        </w:rPr>
      </w:pPr>
      <w:r>
        <w:rPr>
          <w:rFonts w:hint="eastAsia" w:cs="宋体"/>
          <w:color w:val="000000"/>
          <w:szCs w:val="24"/>
        </w:rPr>
        <w:t>8.因乙方原因泄密的，甲方有权解除</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合同，并有权要求乙方承担合同总价30%的违约金；对因泄密所造成的后果，乙方还应当承担相应的法律责任（包括并不限于承担赔偿责任等）。</w:t>
      </w:r>
    </w:p>
    <w:p>
      <w:pPr>
        <w:spacing w:line="540" w:lineRule="exact"/>
        <w:ind w:firstLine="480" w:firstLineChars="200"/>
        <w:rPr>
          <w:rFonts w:cs="宋体"/>
          <w:color w:val="000000"/>
          <w:szCs w:val="24"/>
        </w:rPr>
      </w:pPr>
      <w:r>
        <w:rPr>
          <w:rFonts w:hint="eastAsia" w:cs="宋体"/>
          <w:color w:val="000000"/>
          <w:szCs w:val="24"/>
        </w:rPr>
        <w:t>9.本协议自双方盖章之日起生效。</w:t>
      </w:r>
    </w:p>
    <w:p>
      <w:pPr>
        <w:spacing w:line="540" w:lineRule="exact"/>
        <w:ind w:firstLine="480" w:firstLineChars="200"/>
        <w:rPr>
          <w:rFonts w:cs="宋体"/>
          <w:color w:val="000000"/>
          <w:szCs w:val="24"/>
        </w:rPr>
      </w:pPr>
      <w:r>
        <w:rPr>
          <w:rFonts w:hint="eastAsia" w:cs="宋体"/>
          <w:color w:val="000000"/>
          <w:szCs w:val="24"/>
        </w:rPr>
        <w:t>甲方（盖章）：                   乙方（盖章）：</w:t>
      </w:r>
    </w:p>
    <w:p>
      <w:pPr>
        <w:spacing w:line="360" w:lineRule="auto"/>
        <w:ind w:firstLine="480" w:firstLineChars="200"/>
        <w:rPr>
          <w:rFonts w:cs="宋体"/>
          <w:u w:val="single"/>
        </w:rPr>
      </w:pPr>
      <w:r>
        <w:rPr>
          <w:rFonts w:hint="eastAsia" w:cs="宋体"/>
        </w:rPr>
        <w:t>法定代表人或授权代表：</w:t>
      </w:r>
      <w:r>
        <w:rPr>
          <w:rFonts w:hint="eastAsia" w:cs="宋体"/>
          <w:u w:val="single"/>
        </w:rPr>
        <w:t xml:space="preserve">         </w:t>
      </w:r>
      <w:r>
        <w:rPr>
          <w:rFonts w:hint="eastAsia" w:cs="宋体"/>
        </w:rPr>
        <w:t>法定代表人或授权代表：</w:t>
      </w:r>
      <w:r>
        <w:rPr>
          <w:rFonts w:hint="eastAsia" w:cs="宋体"/>
          <w:u w:val="single"/>
        </w:rPr>
        <w:t xml:space="preserve">            </w:t>
      </w:r>
    </w:p>
    <w:p>
      <w:pPr>
        <w:spacing w:line="360" w:lineRule="auto"/>
        <w:ind w:firstLine="480" w:firstLineChars="200"/>
        <w:rPr>
          <w:rFonts w:cs="宋体"/>
        </w:rPr>
      </w:pPr>
      <w:r>
        <w:rPr>
          <w:rFonts w:hint="eastAsia" w:cs="宋体"/>
        </w:rPr>
        <w:t>（签字或签章）                （签字或签章）</w:t>
      </w:r>
    </w:p>
    <w:p>
      <w:pPr>
        <w:spacing w:line="360" w:lineRule="auto"/>
        <w:ind w:firstLine="480" w:firstLineChars="200"/>
        <w:rPr>
          <w:rFonts w:cs="宋体"/>
        </w:rPr>
      </w:pPr>
    </w:p>
    <w:p>
      <w:pPr>
        <w:pStyle w:val="9"/>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pStyle w:val="9"/>
        <w:rPr>
          <w:rFonts w:cs="宋体"/>
        </w:rPr>
      </w:pPr>
    </w:p>
    <w:p>
      <w:pPr>
        <w:spacing w:line="360" w:lineRule="auto"/>
        <w:ind w:firstLine="566"/>
        <w:rPr>
          <w:b/>
          <w:sz w:val="22"/>
        </w:rPr>
      </w:pPr>
      <w:r>
        <w:rPr>
          <w:rFonts w:hint="eastAsia" w:cs="宋体"/>
          <w:bCs/>
          <w:kern w:val="32"/>
          <w:sz w:val="32"/>
          <w:szCs w:val="32"/>
        </w:rPr>
        <w:t>附件</w:t>
      </w:r>
      <w:r>
        <w:rPr>
          <w:rFonts w:cs="宋体"/>
          <w:bCs/>
          <w:kern w:val="32"/>
          <w:sz w:val="32"/>
          <w:szCs w:val="32"/>
        </w:rPr>
        <w:t>3</w:t>
      </w:r>
      <w:r>
        <w:rPr>
          <w:rFonts w:hint="eastAsia" w:cs="宋体"/>
          <w:bCs/>
          <w:kern w:val="32"/>
          <w:sz w:val="32"/>
          <w:szCs w:val="32"/>
        </w:rPr>
        <w:t>：</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hAnsi="Times New Roman" w:eastAsia="仿宋_GB2312"/>
          <w:szCs w:val="24"/>
        </w:rPr>
      </w:pPr>
      <w:r>
        <w:rPr>
          <w:rFonts w:hint="eastAsia" w:ascii="仿宋_GB2312" w:hAnsi="Times New Roman" w:eastAsia="仿宋_GB2312"/>
          <w:b/>
          <w:bCs/>
          <w:szCs w:val="24"/>
        </w:rPr>
        <w:t>说明：</w:t>
      </w:r>
      <w:r>
        <w:rPr>
          <w:rFonts w:hint="eastAsia" w:ascii="仿宋_GB2312" w:hAnsi="Times New Roman" w:eastAsia="仿宋_GB2312"/>
          <w:szCs w:val="24"/>
        </w:rPr>
        <w:t>本考核评分标准为暂行管理办法，服务期间，可能根据具体服务情况进行调整，以实际执行的考核评分标准为准。</w:t>
      </w:r>
    </w:p>
    <w:p>
      <w:pPr>
        <w:pStyle w:val="9"/>
        <w:ind w:firstLine="372"/>
        <w:rPr>
          <w:rFonts w:ascii="Calibri" w:hAnsi="Calibri"/>
          <w:sz w:val="21"/>
          <w:szCs w:val="24"/>
        </w:rPr>
      </w:pPr>
    </w:p>
    <w:p>
      <w:pPr>
        <w:pStyle w:val="9"/>
        <w:rPr>
          <w:szCs w:val="24"/>
        </w:rPr>
      </w:pPr>
    </w:p>
    <w:p>
      <w:pPr>
        <w:spacing w:line="240" w:lineRule="auto"/>
        <w:ind w:firstLine="248"/>
        <w:rPr>
          <w:rFonts w:cs="宋体"/>
          <w:sz w:val="28"/>
          <w:szCs w:val="28"/>
        </w:rPr>
      </w:pPr>
      <w:r>
        <w:rPr>
          <w:rFonts w:hint="eastAsia" w:cs="宋体"/>
          <w:spacing w:val="0"/>
          <w:w w:val="50"/>
          <w:kern w:val="0"/>
          <w:sz w:val="28"/>
          <w:szCs w:val="28"/>
          <w:fitText w:val="1400" w:id="-1142256128"/>
        </w:rPr>
        <w:t>版本号：GAJ-WYFW-1.0</w:t>
      </w:r>
    </w:p>
    <w:p>
      <w:pPr>
        <w:spacing w:line="360" w:lineRule="auto"/>
        <w:rPr>
          <w:rFonts w:cs="宋体"/>
          <w:szCs w:val="24"/>
        </w:rPr>
      </w:pPr>
    </w:p>
    <w:p>
      <w:pPr>
        <w:spacing w:line="360" w:lineRule="auto"/>
        <w:rPr>
          <w:rFonts w:cs="宋体"/>
          <w:szCs w:val="24"/>
        </w:rPr>
      </w:pPr>
    </w:p>
    <w:p>
      <w:pPr>
        <w:spacing w:line="360" w:lineRule="auto"/>
        <w:ind w:firstLine="920"/>
        <w:jc w:val="center"/>
        <w:rPr>
          <w:rFonts w:cs="宋体"/>
          <w:bCs/>
          <w:sz w:val="52"/>
          <w:szCs w:val="52"/>
        </w:rPr>
      </w:pPr>
      <w:r>
        <w:rPr>
          <w:rFonts w:hint="eastAsia" w:cs="宋体"/>
          <w:bCs/>
          <w:sz w:val="52"/>
          <w:szCs w:val="52"/>
        </w:rPr>
        <w:t>北京市公安局西城分局</w:t>
      </w:r>
    </w:p>
    <w:p>
      <w:pPr>
        <w:spacing w:line="360" w:lineRule="auto"/>
        <w:ind w:firstLine="920"/>
        <w:jc w:val="center"/>
        <w:rPr>
          <w:rFonts w:cs="宋体"/>
          <w:bCs/>
          <w:sz w:val="52"/>
          <w:szCs w:val="52"/>
          <w:u w:val="single"/>
        </w:rPr>
      </w:pPr>
      <w:r>
        <w:rPr>
          <w:rFonts w:hint="eastAsia" w:cs="宋体"/>
          <w:bCs/>
          <w:sz w:val="52"/>
          <w:szCs w:val="52"/>
          <w:u w:val="single"/>
        </w:rPr>
        <w:t>反特巡支队、月坛派出所等</w:t>
      </w:r>
    </w:p>
    <w:p>
      <w:pPr>
        <w:spacing w:line="360" w:lineRule="auto"/>
        <w:ind w:firstLine="920"/>
        <w:jc w:val="center"/>
        <w:rPr>
          <w:rFonts w:cs="宋体"/>
          <w:bCs/>
          <w:sz w:val="52"/>
          <w:szCs w:val="52"/>
        </w:rPr>
      </w:pPr>
      <w:r>
        <w:rPr>
          <w:rFonts w:hint="eastAsia" w:cs="宋体"/>
          <w:bCs/>
          <w:sz w:val="52"/>
          <w:szCs w:val="52"/>
          <w:u w:val="single"/>
        </w:rPr>
        <w:t>12个办公区</w:t>
      </w:r>
      <w:r>
        <w:rPr>
          <w:rFonts w:hint="eastAsia" w:cs="宋体"/>
          <w:bCs/>
          <w:sz w:val="52"/>
          <w:szCs w:val="52"/>
        </w:rPr>
        <w:t>物业服务合同</w:t>
      </w:r>
    </w:p>
    <w:p>
      <w:pPr>
        <w:spacing w:line="360" w:lineRule="auto"/>
        <w:ind w:firstLine="920"/>
        <w:jc w:val="center"/>
        <w:rPr>
          <w:rFonts w:cs="宋体"/>
          <w:bCs/>
          <w:sz w:val="52"/>
          <w:szCs w:val="52"/>
        </w:rPr>
      </w:pPr>
      <w:r>
        <w:rPr>
          <w:rFonts w:hint="eastAsia" w:cs="宋体"/>
          <w:bCs/>
          <w:sz w:val="52"/>
          <w:szCs w:val="52"/>
        </w:rPr>
        <w:t>（第四包）</w:t>
      </w:r>
    </w:p>
    <w:p>
      <w:pPr>
        <w:spacing w:line="360" w:lineRule="auto"/>
        <w:rPr>
          <w:rFonts w:cs="宋体"/>
        </w:rPr>
      </w:pPr>
    </w:p>
    <w:p>
      <w:pPr>
        <w:spacing w:line="360" w:lineRule="auto"/>
        <w:rPr>
          <w:rFonts w:cs="宋体"/>
        </w:rPr>
      </w:pPr>
    </w:p>
    <w:p>
      <w:pPr>
        <w:spacing w:line="360" w:lineRule="auto"/>
        <w:ind w:firstLine="600" w:firstLineChars="200"/>
        <w:rPr>
          <w:rFonts w:cs="宋体"/>
          <w:sz w:val="30"/>
          <w:szCs w:val="30"/>
        </w:rPr>
      </w:pPr>
      <w:r>
        <w:rPr>
          <w:rFonts w:hint="eastAsia" w:cs="宋体"/>
          <w:sz w:val="30"/>
          <w:szCs w:val="30"/>
        </w:rPr>
        <w:t>根据《中华人民共和国民法典》之规定，本合同当事人在平等、自愿的基础上，经协商一致，签署本合同。</w:t>
      </w:r>
    </w:p>
    <w:p>
      <w:pPr>
        <w:spacing w:line="360" w:lineRule="auto"/>
        <w:rPr>
          <w:rFonts w:cs="宋体"/>
        </w:rPr>
      </w:pPr>
    </w:p>
    <w:p>
      <w:pPr>
        <w:spacing w:line="360" w:lineRule="auto"/>
        <w:rPr>
          <w:rFonts w:cs="宋体"/>
        </w:rPr>
      </w:pPr>
    </w:p>
    <w:p>
      <w:pPr>
        <w:tabs>
          <w:tab w:val="right" w:pos="9026"/>
        </w:tabs>
        <w:spacing w:line="360" w:lineRule="auto"/>
        <w:rPr>
          <w:rFonts w:cs="宋体"/>
        </w:rPr>
      </w:pPr>
      <w:r>
        <w:rPr>
          <w:rFonts w:hint="eastAsia" w:cs="宋体"/>
        </w:rPr>
        <w:t>甲方：</w:t>
      </w:r>
      <w:r>
        <w:rPr>
          <w:rFonts w:hint="eastAsia" w:cs="宋体"/>
        </w:rPr>
        <w:fldChar w:fldCharType="begin">
          <w:ffData>
            <w:name w:val="Text3"/>
            <w:enabled/>
            <w:calcOnExit w:val="0"/>
            <w:textInput/>
          </w:ffData>
        </w:fldChar>
      </w:r>
      <w:r>
        <w:rPr>
          <w:rFonts w:hint="eastAsia" w:cs="宋体"/>
        </w:rPr>
        <w:instrText xml:space="preserve">FORMTEXT</w:instrText>
      </w:r>
      <w:r>
        <w:rPr>
          <w:rFonts w:hint="eastAsia" w:cs="宋体"/>
        </w:rPr>
        <w:fldChar w:fldCharType="separate"/>
      </w:r>
      <w:r>
        <w:rPr>
          <w:rFonts w:hint="eastAsia" w:cs="宋体"/>
          <w:szCs w:val="24"/>
          <w:u w:val="single"/>
        </w:rPr>
        <w:t xml:space="preserve">                           </w:t>
      </w:r>
      <w:r>
        <w:rPr>
          <w:rFonts w:hint="eastAsia" w:cs="宋体"/>
        </w:rPr>
        <w:fldChar w:fldCharType="end"/>
      </w:r>
      <w:r>
        <w:rPr>
          <w:rFonts w:hint="eastAsia" w:cs="宋体"/>
        </w:rPr>
        <w:t xml:space="preserve">     乙方：</w:t>
      </w:r>
      <w:r>
        <w:rPr>
          <w:rFonts w:hint="eastAsia" w:cs="宋体"/>
        </w:rPr>
        <w:fldChar w:fldCharType="begin">
          <w:ffData>
            <w:name w:val="Text5"/>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t>  </w:t>
      </w:r>
      <w:r>
        <w:rPr>
          <w:rFonts w:hint="eastAsia" w:cs="宋体"/>
        </w:rPr>
        <w:fldChar w:fldCharType="end"/>
      </w:r>
    </w:p>
    <w:p>
      <w:pPr>
        <w:spacing w:line="360" w:lineRule="auto"/>
        <w:ind w:firstLine="1200" w:firstLineChars="500"/>
        <w:rPr>
          <w:rFonts w:cs="宋体"/>
        </w:rPr>
      </w:pPr>
      <w:r>
        <w:rPr>
          <w:rFonts w:hint="eastAsia" w:cs="宋体"/>
        </w:rPr>
        <w:t xml:space="preserve">      （盖章）                                 （盖章）</w:t>
      </w:r>
    </w:p>
    <w:p>
      <w:pPr>
        <w:spacing w:line="360" w:lineRule="auto"/>
        <w:ind w:firstLine="120" w:firstLineChars="50"/>
        <w:rPr>
          <w:rFonts w:cs="宋体"/>
        </w:rPr>
      </w:pPr>
    </w:p>
    <w:p>
      <w:pPr>
        <w:spacing w:line="360" w:lineRule="auto"/>
        <w:rPr>
          <w:rFonts w:cs="宋体"/>
        </w:rPr>
      </w:pPr>
    </w:p>
    <w:p>
      <w:pPr>
        <w:spacing w:line="360" w:lineRule="auto"/>
        <w:rPr>
          <w:rFonts w:cs="宋体"/>
          <w:u w:val="single"/>
        </w:rPr>
      </w:pPr>
      <w:r>
        <w:rPr>
          <w:rFonts w:hint="eastAsia" w:cs="宋体"/>
        </w:rPr>
        <w:t>法定代表人或授权代表：</w:t>
      </w:r>
      <w:r>
        <w:rPr>
          <w:rFonts w:hint="eastAsia" w:cs="宋体"/>
          <w:u w:val="single"/>
        </w:rPr>
        <w:t xml:space="preserve">           </w:t>
      </w:r>
      <w:r>
        <w:rPr>
          <w:rFonts w:hint="eastAsia" w:cs="宋体"/>
        </w:rPr>
        <w:t xml:space="preserve">      法定代表人或授权代表：</w:t>
      </w:r>
      <w:r>
        <w:rPr>
          <w:rFonts w:hint="eastAsia" w:cs="宋体"/>
          <w:u w:val="single"/>
        </w:rPr>
        <w:t xml:space="preserve">            </w:t>
      </w:r>
    </w:p>
    <w:p>
      <w:pPr>
        <w:spacing w:line="360" w:lineRule="auto"/>
        <w:ind w:firstLine="2640" w:firstLineChars="1100"/>
        <w:rPr>
          <w:rFonts w:cs="宋体"/>
        </w:rPr>
      </w:pPr>
      <w:r>
        <w:rPr>
          <w:rFonts w:hint="eastAsia" w:cs="宋体"/>
        </w:rPr>
        <w:t>（签字或签章）                （签字或签章）</w:t>
      </w:r>
    </w:p>
    <w:p>
      <w:pPr>
        <w:pStyle w:val="4"/>
        <w:ind w:firstLine="0" w:firstLineChars="0"/>
        <w:rPr>
          <w:rFonts w:cs="宋体"/>
        </w:rPr>
      </w:pPr>
    </w:p>
    <w:p>
      <w:pPr>
        <w:spacing w:line="360" w:lineRule="auto"/>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480" w:firstLineChars="200"/>
        <w:rPr>
          <w:rFonts w:cs="宋体"/>
          <w:u w:val="single"/>
        </w:rPr>
      </w:pPr>
      <w:r>
        <w:rPr>
          <w:rFonts w:hint="eastAsia" w:cs="宋体"/>
        </w:rPr>
        <w:t>甲方：</w:t>
      </w:r>
      <w:r>
        <w:rPr>
          <w:rFonts w:hint="eastAsia" w:cs="宋体"/>
          <w:u w:val="single"/>
        </w:rPr>
        <w:t xml:space="preserve">北京市公安局西城分局      </w:t>
      </w:r>
    </w:p>
    <w:p>
      <w:pPr>
        <w:spacing w:line="360" w:lineRule="auto"/>
        <w:ind w:firstLine="480" w:firstLineChars="200"/>
        <w:rPr>
          <w:rFonts w:cs="宋体"/>
          <w:u w:val="single"/>
        </w:rPr>
      </w:pPr>
      <w:r>
        <w:rPr>
          <w:rFonts w:hint="eastAsia" w:cs="宋体"/>
        </w:rPr>
        <w:t>地址：</w:t>
      </w:r>
      <w:r>
        <w:rPr>
          <w:rFonts w:hint="eastAsia" w:cs="宋体"/>
          <w:u w:val="single"/>
        </w:rPr>
        <w:t xml:space="preserve">北京市西城区二龙路39号   </w:t>
      </w:r>
    </w:p>
    <w:p>
      <w:pPr>
        <w:spacing w:line="360" w:lineRule="auto"/>
        <w:ind w:firstLine="480" w:firstLineChars="200"/>
        <w:rPr>
          <w:rFonts w:cs="宋体"/>
        </w:rPr>
      </w:pPr>
      <w:r>
        <w:rPr>
          <w:rFonts w:hint="eastAsia" w:cs="宋体"/>
        </w:rPr>
        <w:t>联系人：</w:t>
      </w:r>
      <w:r>
        <w:rPr>
          <w:rFonts w:hint="eastAsia" w:cs="宋体"/>
          <w:u w:val="single"/>
        </w:rPr>
        <w:t xml:space="preserve">                  </w:t>
      </w:r>
    </w:p>
    <w:p>
      <w:pPr>
        <w:spacing w:line="360" w:lineRule="auto"/>
        <w:ind w:firstLine="480" w:firstLineChars="200"/>
        <w:rPr>
          <w:rFonts w:cs="宋体"/>
          <w:u w:val="single"/>
        </w:rPr>
      </w:pPr>
      <w:r>
        <w:rPr>
          <w:rFonts w:hint="eastAsia" w:cs="宋体"/>
        </w:rPr>
        <w:t>联系方式：</w:t>
      </w:r>
      <w:r>
        <w:rPr>
          <w:rFonts w:hint="eastAsia" w:cs="宋体"/>
          <w:u w:val="single"/>
        </w:rPr>
        <w:t xml:space="preserve">           </w:t>
      </w:r>
    </w:p>
    <w:p>
      <w:pPr>
        <w:spacing w:line="360" w:lineRule="auto"/>
        <w:ind w:firstLine="480" w:firstLineChars="200"/>
        <w:rPr>
          <w:rFonts w:cs="宋体"/>
          <w:u w:val="single"/>
        </w:rPr>
      </w:pPr>
      <w:r>
        <w:rPr>
          <w:rFonts w:hint="eastAsia" w:cs="宋体"/>
        </w:rPr>
        <w:t>乙方：</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地址：</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联系人：</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联系方式：</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统一社会信用代码：</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开户行：</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银行账号：</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72" w:firstLineChars="196"/>
        <w:rPr>
          <w:rFonts w:cs="宋体"/>
          <w:b/>
          <w:bCs/>
          <w:szCs w:val="24"/>
        </w:rPr>
      </w:pPr>
    </w:p>
    <w:p>
      <w:pPr>
        <w:spacing w:line="360" w:lineRule="auto"/>
        <w:ind w:firstLine="630" w:firstLineChars="196"/>
        <w:rPr>
          <w:rFonts w:cs="宋体"/>
          <w:b/>
          <w:sz w:val="32"/>
          <w:szCs w:val="32"/>
        </w:rPr>
      </w:pPr>
      <w:r>
        <w:rPr>
          <w:rFonts w:hint="eastAsia" w:cs="宋体"/>
          <w:b/>
          <w:sz w:val="32"/>
          <w:szCs w:val="32"/>
        </w:rPr>
        <w:t>一、总则</w:t>
      </w:r>
    </w:p>
    <w:p>
      <w:pPr>
        <w:spacing w:line="360" w:lineRule="auto"/>
        <w:ind w:firstLine="480" w:firstLineChars="200"/>
        <w:rPr>
          <w:rFonts w:cs="宋体"/>
        </w:rPr>
      </w:pPr>
      <w:r>
        <w:rPr>
          <w:rFonts w:hint="eastAsia" w:cs="宋体"/>
          <w:szCs w:val="24"/>
        </w:rPr>
        <w:t>（一）.甲乙双方根据有关法律法规之规定，在自愿平等、协商一致的基础上，就乙方为甲方提供</w:t>
      </w:r>
      <w:r>
        <w:rPr>
          <w:rFonts w:hint="eastAsia" w:cs="宋体"/>
          <w:szCs w:val="24"/>
          <w:u w:val="single"/>
        </w:rPr>
        <w:t>物业服务</w:t>
      </w:r>
      <w:r>
        <w:rPr>
          <w:rFonts w:hint="eastAsia" w:cs="宋体"/>
          <w:szCs w:val="24"/>
        </w:rPr>
        <w:t>事宜，订立本合同。</w:t>
      </w:r>
    </w:p>
    <w:p>
      <w:pPr>
        <w:spacing w:line="360" w:lineRule="auto"/>
        <w:ind w:firstLine="480" w:firstLineChars="200"/>
        <w:rPr>
          <w:rFonts w:cs="宋体"/>
        </w:rPr>
      </w:pPr>
      <w:r>
        <w:rPr>
          <w:rFonts w:hint="eastAsia" w:cs="宋体"/>
        </w:rPr>
        <w:t>（二）．“合同”系指甲乙双方签署的、合同格式中载明的甲乙双方所达成的协议，包括所有的附件、附录和上述文件所提到的构成合同的所有文件。</w:t>
      </w:r>
    </w:p>
    <w:p>
      <w:pPr>
        <w:spacing w:line="360" w:lineRule="auto"/>
        <w:ind w:firstLine="480" w:firstLineChars="200"/>
        <w:rPr>
          <w:rFonts w:cs="宋体"/>
        </w:rPr>
      </w:pPr>
      <w:r>
        <w:rPr>
          <w:rFonts w:hint="eastAsia" w:cs="宋体"/>
        </w:rPr>
        <w:t>（三）．“合同总价”系指根据合同约定乙方在正确地完全履行合同义务后甲方应支付给乙方的价格。</w:t>
      </w:r>
    </w:p>
    <w:p>
      <w:pPr>
        <w:spacing w:line="360" w:lineRule="auto"/>
        <w:ind w:firstLine="480" w:firstLineChars="200"/>
        <w:rPr>
          <w:rFonts w:cs="宋体"/>
        </w:rPr>
      </w:pPr>
      <w:r>
        <w:rPr>
          <w:rFonts w:hint="eastAsia" w:cs="宋体"/>
        </w:rPr>
        <w:t>（四）.本合同组成：</w:t>
      </w:r>
    </w:p>
    <w:p>
      <w:pPr>
        <w:spacing w:line="360" w:lineRule="auto"/>
        <w:ind w:firstLine="480" w:firstLineChars="200"/>
        <w:rPr>
          <w:rFonts w:cs="宋体"/>
        </w:rPr>
      </w:pPr>
      <w:r>
        <w:rPr>
          <w:rFonts w:hint="eastAsia" w:cs="宋体"/>
        </w:rPr>
        <w:t>（1）本合同全部条款；</w:t>
      </w:r>
    </w:p>
    <w:p>
      <w:pPr>
        <w:spacing w:line="360" w:lineRule="auto"/>
        <w:ind w:firstLine="480" w:firstLineChars="200"/>
        <w:rPr>
          <w:rFonts w:cs="宋体"/>
        </w:rPr>
      </w:pPr>
      <w:r>
        <w:rPr>
          <w:rFonts w:hint="eastAsia" w:cs="宋体"/>
        </w:rPr>
        <w:t>（2）物业服务人员表（附件1）；</w:t>
      </w:r>
    </w:p>
    <w:p>
      <w:pPr>
        <w:spacing w:line="360" w:lineRule="auto"/>
        <w:ind w:firstLine="480" w:firstLineChars="200"/>
        <w:rPr>
          <w:rFonts w:cs="宋体"/>
        </w:rPr>
      </w:pPr>
      <w:r>
        <w:rPr>
          <w:rFonts w:hint="eastAsia" w:cs="宋体"/>
        </w:rPr>
        <w:t>（3）保密协议（附件2）；</w:t>
      </w:r>
    </w:p>
    <w:p>
      <w:pPr>
        <w:spacing w:line="360" w:lineRule="auto"/>
        <w:ind w:firstLine="480" w:firstLineChars="200"/>
        <w:rPr>
          <w:rFonts w:cs="宋体"/>
        </w:rPr>
      </w:pPr>
      <w:r>
        <w:rPr>
          <w:rFonts w:hint="eastAsia" w:cs="宋体"/>
        </w:rPr>
        <w:t>（4）在合同履行过程中的变更协议（如有）；</w:t>
      </w:r>
    </w:p>
    <w:p>
      <w:pPr>
        <w:spacing w:line="360" w:lineRule="auto"/>
        <w:ind w:firstLine="480" w:firstLineChars="200"/>
        <w:rPr>
          <w:rFonts w:cs="宋体"/>
        </w:rPr>
      </w:pPr>
      <w:r>
        <w:rPr>
          <w:rFonts w:hint="eastAsia" w:cs="宋体"/>
        </w:rPr>
        <w:t>（5）采购文件（如有），包括：招标文件、投标文件，谈判文件、响应文件，磋商文件、响应文件，单一来源采购文件、响应文件等政府采购文件；以及直接采购、询价、遴选等文件。</w:t>
      </w:r>
    </w:p>
    <w:p>
      <w:pPr>
        <w:pStyle w:val="4"/>
        <w:spacing w:line="360" w:lineRule="auto"/>
        <w:ind w:firstLine="0" w:firstLineChars="0"/>
        <w:rPr>
          <w:rFonts w:cs="宋体"/>
        </w:rPr>
      </w:pPr>
    </w:p>
    <w:p>
      <w:pPr>
        <w:spacing w:line="360" w:lineRule="auto"/>
        <w:ind w:firstLine="630" w:firstLineChars="196"/>
        <w:rPr>
          <w:rFonts w:cs="宋体"/>
          <w:b/>
          <w:sz w:val="32"/>
          <w:szCs w:val="32"/>
        </w:rPr>
      </w:pPr>
      <w:r>
        <w:rPr>
          <w:rFonts w:hint="eastAsia" w:cs="宋体"/>
          <w:b/>
          <w:sz w:val="32"/>
          <w:szCs w:val="32"/>
        </w:rPr>
        <w:t>二、合同标的</w:t>
      </w:r>
    </w:p>
    <w:p>
      <w:pPr>
        <w:spacing w:line="360" w:lineRule="auto"/>
        <w:ind w:firstLine="240" w:firstLineChars="100"/>
        <w:rPr>
          <w:rFonts w:cs="宋体"/>
          <w:szCs w:val="24"/>
        </w:rPr>
      </w:pPr>
      <w:r>
        <w:rPr>
          <w:rFonts w:hint="eastAsia" w:cs="宋体"/>
          <w:szCs w:val="24"/>
        </w:rPr>
        <w:t>（一）. 物业管理区域基本情况</w:t>
      </w:r>
    </w:p>
    <w:p>
      <w:pPr>
        <w:spacing w:line="360" w:lineRule="auto"/>
        <w:ind w:left="2160" w:leftChars="200" w:hanging="1680" w:hangingChars="700"/>
        <w:rPr>
          <w:rFonts w:cs="宋体"/>
          <w:szCs w:val="24"/>
        </w:rPr>
      </w:pPr>
      <w:r>
        <w:rPr>
          <w:rFonts w:hint="eastAsia" w:cs="宋体"/>
          <w:szCs w:val="24"/>
        </w:rPr>
        <w:t>物业项目名称：北京市公安局西城分局反特训支队、月坛派出所等12个办公区物业服务项目</w:t>
      </w:r>
    </w:p>
    <w:p>
      <w:pPr>
        <w:spacing w:line="360" w:lineRule="auto"/>
        <w:ind w:firstLine="480" w:firstLineChars="200"/>
        <w:rPr>
          <w:rFonts w:cs="宋体"/>
          <w:szCs w:val="24"/>
        </w:rPr>
      </w:pPr>
      <w:r>
        <w:rPr>
          <w:rFonts w:hint="eastAsia" w:cs="宋体"/>
          <w:szCs w:val="24"/>
        </w:rPr>
        <w:t>物业地点用途：办公</w:t>
      </w:r>
    </w:p>
    <w:p>
      <w:pPr>
        <w:spacing w:line="360" w:lineRule="auto"/>
        <w:ind w:firstLine="480" w:firstLineChars="200"/>
        <w:rPr>
          <w:rFonts w:cs="宋体"/>
          <w:szCs w:val="24"/>
        </w:rPr>
      </w:pPr>
      <w:r>
        <w:rPr>
          <w:rFonts w:hint="eastAsia" w:cs="宋体"/>
          <w:bCs/>
          <w:color w:val="000000"/>
          <w:szCs w:val="24"/>
        </w:rPr>
        <w:t>1、反特巡支队</w:t>
      </w:r>
      <w:r>
        <w:rPr>
          <w:rFonts w:hint="eastAsia" w:cs="宋体"/>
          <w:color w:val="000000"/>
          <w:szCs w:val="24"/>
        </w:rPr>
        <w:t>位于北京市西城区西什库大街31号，建筑面积为9616.77㎡。</w:t>
      </w:r>
      <w:r>
        <w:rPr>
          <w:rFonts w:hint="eastAsia" w:cs="宋体"/>
          <w:szCs w:val="24"/>
        </w:rPr>
        <w:t>房间共150间，会议室2间，体训房1层约260人在此办公区办公,电梯2部。</w:t>
      </w:r>
    </w:p>
    <w:p>
      <w:pPr>
        <w:spacing w:line="360" w:lineRule="auto"/>
        <w:ind w:firstLine="480" w:firstLineChars="200"/>
        <w:rPr>
          <w:rFonts w:cs="宋体"/>
          <w:szCs w:val="24"/>
        </w:rPr>
      </w:pPr>
      <w:r>
        <w:rPr>
          <w:rFonts w:hint="eastAsia" w:cs="宋体"/>
          <w:szCs w:val="24"/>
        </w:rPr>
        <w:t>2、月坛派出所位于北京市西城区月坛南街10号，地上7层，地下1层。建筑面积为6591.99㎡，房间共97间，会议室3间，约140人在此办公区办公，电梯1部。</w:t>
      </w:r>
    </w:p>
    <w:p>
      <w:pPr>
        <w:spacing w:line="360" w:lineRule="auto"/>
        <w:ind w:firstLine="480" w:firstLineChars="200"/>
        <w:rPr>
          <w:rFonts w:cs="宋体"/>
          <w:szCs w:val="24"/>
        </w:rPr>
      </w:pPr>
      <w:r>
        <w:rPr>
          <w:rFonts w:hint="eastAsia" w:cs="宋体"/>
          <w:szCs w:val="24"/>
        </w:rPr>
        <w:t>3、新街口派出所位于北京市西城区冠英园西区6号楼，地上5层，地下1层，建筑面积为5555.89㎡，房间共135间，会议室4间，约180人在此办公区办公，电梯1部。</w:t>
      </w:r>
    </w:p>
    <w:p>
      <w:pPr>
        <w:spacing w:line="360" w:lineRule="auto"/>
        <w:ind w:firstLine="480" w:firstLineChars="200"/>
        <w:rPr>
          <w:rFonts w:cs="宋体"/>
          <w:szCs w:val="24"/>
        </w:rPr>
      </w:pPr>
      <w:r>
        <w:rPr>
          <w:rFonts w:hint="eastAsia" w:cs="宋体"/>
          <w:bCs/>
          <w:szCs w:val="24"/>
        </w:rPr>
        <w:t>4、厂桥派出所</w:t>
      </w:r>
      <w:r>
        <w:rPr>
          <w:rFonts w:hint="eastAsia" w:cs="宋体"/>
          <w:szCs w:val="24"/>
        </w:rPr>
        <w:t>位于北京市西城区大红罗厂街乙2号，地上7层地下1层及前后院平房，建筑面积为4152.81㎡，房间共136间，会议室2间，约130人在此办公区办公。</w:t>
      </w:r>
    </w:p>
    <w:p>
      <w:pPr>
        <w:spacing w:line="360" w:lineRule="auto"/>
        <w:ind w:firstLine="480" w:firstLineChars="200"/>
        <w:rPr>
          <w:rFonts w:cs="宋体"/>
          <w:szCs w:val="24"/>
        </w:rPr>
      </w:pPr>
      <w:r>
        <w:rPr>
          <w:rFonts w:hint="eastAsia" w:cs="宋体"/>
          <w:bCs/>
          <w:szCs w:val="24"/>
        </w:rPr>
        <w:t>5、福绥境派出所位于</w:t>
      </w:r>
      <w:r>
        <w:rPr>
          <w:rFonts w:hint="eastAsia" w:cs="宋体"/>
          <w:szCs w:val="24"/>
        </w:rPr>
        <w:t>北京市西城区前半壁街66号，地上4层。建筑面积为3910.7㎡，有电梯1部，锅炉1台。</w:t>
      </w:r>
    </w:p>
    <w:p>
      <w:pPr>
        <w:spacing w:line="360" w:lineRule="auto"/>
        <w:ind w:firstLine="480" w:firstLineChars="200"/>
        <w:rPr>
          <w:rFonts w:cs="宋体"/>
          <w:szCs w:val="24"/>
        </w:rPr>
      </w:pPr>
      <w:r>
        <w:rPr>
          <w:rFonts w:hint="eastAsia" w:cs="宋体"/>
          <w:bCs/>
          <w:szCs w:val="24"/>
        </w:rPr>
        <w:t>6、德外派出所</w:t>
      </w:r>
      <w:r>
        <w:rPr>
          <w:rFonts w:hint="eastAsia" w:cs="宋体"/>
          <w:szCs w:val="24"/>
        </w:rPr>
        <w:t>位于北京市西城区安德路138号，地上2层地下1层，建筑面积为3871.14㎡。房间共84间，会议室1间，约150人在此办公区办公，取暖锅炉1台。</w:t>
      </w:r>
    </w:p>
    <w:p>
      <w:pPr>
        <w:spacing w:line="360" w:lineRule="auto"/>
        <w:ind w:firstLine="480" w:firstLineChars="200"/>
        <w:rPr>
          <w:rFonts w:cs="宋体"/>
          <w:szCs w:val="24"/>
        </w:rPr>
      </w:pPr>
      <w:r>
        <w:rPr>
          <w:rFonts w:hint="eastAsia" w:cs="宋体"/>
          <w:szCs w:val="24"/>
        </w:rPr>
        <w:t>7、阜外派出所位于北京市西城区北营房东里12号，地上4层，地下1层，建筑面积为3847.35㎡，房间共81间，会议室2间，约100人在此办公区办公。</w:t>
      </w:r>
    </w:p>
    <w:p>
      <w:pPr>
        <w:spacing w:line="360" w:lineRule="auto"/>
        <w:ind w:firstLine="480" w:firstLineChars="200"/>
        <w:rPr>
          <w:rFonts w:cs="宋体"/>
          <w:szCs w:val="24"/>
        </w:rPr>
      </w:pPr>
      <w:r>
        <w:rPr>
          <w:rFonts w:hint="eastAsia" w:cs="宋体"/>
          <w:bCs/>
          <w:szCs w:val="24"/>
        </w:rPr>
        <w:t>8、地安门派出所</w:t>
      </w:r>
      <w:r>
        <w:rPr>
          <w:rFonts w:hint="eastAsia" w:cs="宋体"/>
          <w:szCs w:val="24"/>
        </w:rPr>
        <w:t>位于北京市西城区小石桥胡同2号，地上4 层，建筑面积为3347.4㎡，房间共50间，会议室2间，约80人在此办公区办公，电梯1部。</w:t>
      </w:r>
    </w:p>
    <w:p>
      <w:pPr>
        <w:spacing w:line="360" w:lineRule="auto"/>
        <w:ind w:firstLine="480" w:firstLineChars="200"/>
        <w:rPr>
          <w:rFonts w:cs="宋体"/>
          <w:szCs w:val="24"/>
        </w:rPr>
      </w:pPr>
      <w:r>
        <w:rPr>
          <w:rFonts w:hint="eastAsia" w:cs="宋体"/>
          <w:szCs w:val="24"/>
        </w:rPr>
        <w:t>9、展览路派出所位于北京市西城区百万庄大街25号，地上5层地下1层及后院平房。建筑面积为2710.27㎡，房间共118间，会议室2间，约120人在此办公区办公。</w:t>
      </w:r>
    </w:p>
    <w:p>
      <w:pPr>
        <w:spacing w:line="360" w:lineRule="auto"/>
        <w:ind w:firstLine="480" w:firstLineChars="200"/>
        <w:rPr>
          <w:rFonts w:cs="宋体"/>
          <w:szCs w:val="24"/>
        </w:rPr>
      </w:pPr>
      <w:r>
        <w:rPr>
          <w:rFonts w:hint="eastAsia" w:cs="宋体"/>
          <w:szCs w:val="24"/>
        </w:rPr>
        <w:t>10、官园派出所位于北京市金果胡同27号，地上4层及平房，建筑面积约为1935.09㎡，房间共55间，会议室2间，约110人在此办公区办公，电梯1部。</w:t>
      </w:r>
    </w:p>
    <w:p>
      <w:pPr>
        <w:spacing w:line="360" w:lineRule="auto"/>
        <w:ind w:firstLine="480" w:firstLineChars="200"/>
        <w:rPr>
          <w:rFonts w:cs="宋体"/>
          <w:szCs w:val="24"/>
        </w:rPr>
      </w:pPr>
      <w:r>
        <w:rPr>
          <w:rFonts w:hint="eastAsia" w:cs="宋体"/>
          <w:szCs w:val="24"/>
        </w:rPr>
        <w:t>11、宝产胡同办公区所位于北京市西城区宝产胡同27号，平房与简易二层楼，建筑面积约为1733.03㎡，房间共77间，会议室2间，约60人在此办公区办公，取暖锅炉1台。</w:t>
      </w:r>
    </w:p>
    <w:p>
      <w:pPr>
        <w:spacing w:line="360" w:lineRule="auto"/>
        <w:ind w:firstLine="480" w:firstLineChars="200"/>
        <w:rPr>
          <w:rFonts w:cs="宋体"/>
          <w:szCs w:val="24"/>
        </w:rPr>
      </w:pPr>
      <w:r>
        <w:rPr>
          <w:rFonts w:hint="eastAsia" w:cs="宋体"/>
          <w:szCs w:val="24"/>
        </w:rPr>
        <w:t>12、动物园派出所（西外）所位于北京市西城区文兴街甲4号，地上3层，地下1层，建筑面积约为1231.97㎡，房间共39间，会议室2间，约70人在此办公区办公。</w:t>
      </w:r>
    </w:p>
    <w:p>
      <w:pPr>
        <w:spacing w:line="360" w:lineRule="auto"/>
        <w:ind w:firstLine="240" w:firstLineChars="100"/>
        <w:rPr>
          <w:rFonts w:cs="宋体"/>
        </w:rPr>
      </w:pPr>
      <w:r>
        <w:rPr>
          <w:rFonts w:hint="eastAsia" w:cs="宋体"/>
          <w:szCs w:val="24"/>
        </w:rPr>
        <w:t>（二） 服务期限：</w:t>
      </w:r>
      <w:r>
        <w:rPr>
          <w:rFonts w:hint="eastAsia" w:cs="宋体"/>
          <w:u w:val="single"/>
        </w:rPr>
        <w:t>2024</w:t>
      </w:r>
      <w:r>
        <w:rPr>
          <w:rFonts w:hint="eastAsia" w:cs="宋体"/>
        </w:rPr>
        <w:t>年</w:t>
      </w:r>
      <w:r>
        <w:rPr>
          <w:rFonts w:hint="eastAsia" w:cs="宋体"/>
          <w:u w:val="single"/>
        </w:rPr>
        <w:t>01</w:t>
      </w:r>
      <w:r>
        <w:rPr>
          <w:rFonts w:hint="eastAsia" w:cs="宋体"/>
        </w:rPr>
        <w:t>月</w:t>
      </w:r>
      <w:r>
        <w:rPr>
          <w:rFonts w:hint="eastAsia" w:cs="宋体"/>
          <w:u w:val="single"/>
        </w:rPr>
        <w:t>01</w:t>
      </w:r>
      <w:r>
        <w:rPr>
          <w:rFonts w:hint="eastAsia" w:cs="宋体"/>
          <w:szCs w:val="24"/>
        </w:rPr>
        <w:t>日至</w:t>
      </w:r>
      <w:r>
        <w:rPr>
          <w:rFonts w:hint="eastAsia" w:cs="宋体"/>
          <w:u w:val="single"/>
        </w:rPr>
        <w:t>2024</w:t>
      </w:r>
      <w:r>
        <w:rPr>
          <w:rFonts w:hint="eastAsia" w:cs="宋体"/>
        </w:rPr>
        <w:t>年</w:t>
      </w:r>
      <w:r>
        <w:rPr>
          <w:rFonts w:hint="eastAsia" w:cs="宋体"/>
          <w:u w:val="single"/>
        </w:rPr>
        <w:t>12</w:t>
      </w:r>
      <w:r>
        <w:rPr>
          <w:rFonts w:hint="eastAsia" w:cs="宋体"/>
        </w:rPr>
        <w:t>月</w:t>
      </w:r>
      <w:r>
        <w:rPr>
          <w:rFonts w:hint="eastAsia" w:cs="宋体"/>
          <w:u w:val="single"/>
        </w:rPr>
        <w:t>31</w:t>
      </w:r>
      <w:r>
        <w:rPr>
          <w:rFonts w:hint="eastAsia" w:cs="宋体"/>
        </w:rPr>
        <w:t>日</w:t>
      </w:r>
    </w:p>
    <w:p>
      <w:pPr>
        <w:spacing w:line="360" w:lineRule="auto"/>
        <w:ind w:firstLine="240" w:firstLineChars="100"/>
        <w:rPr>
          <w:rFonts w:cs="宋体"/>
        </w:rPr>
      </w:pPr>
      <w:r>
        <w:rPr>
          <w:rFonts w:hint="eastAsia" w:cs="宋体"/>
        </w:rPr>
        <w:t>本项目中标有效期为三年，中标后合同一年一签，每年服务期12个月。采购人将根据上一年度合同履约情况与中标供应商续签下一年度合同。如因项目安排调整、财务预算变动、财政相关政策调整、或采购人不满意中标供应商上一年度合同履行等原因，造成不能续签下一年度服务合同的，采购人不承担责任。</w:t>
      </w:r>
    </w:p>
    <w:p>
      <w:pPr>
        <w:spacing w:line="360" w:lineRule="auto"/>
        <w:ind w:firstLine="240" w:firstLineChars="100"/>
        <w:rPr>
          <w:rFonts w:cs="宋体"/>
          <w:szCs w:val="24"/>
        </w:rPr>
      </w:pPr>
    </w:p>
    <w:p>
      <w:pPr>
        <w:spacing w:line="360" w:lineRule="auto"/>
        <w:ind w:firstLine="643" w:firstLineChars="200"/>
        <w:rPr>
          <w:rFonts w:cs="宋体"/>
          <w:szCs w:val="24"/>
        </w:rPr>
      </w:pPr>
      <w:r>
        <w:rPr>
          <w:rFonts w:hint="eastAsia" w:cs="宋体"/>
          <w:b/>
          <w:bCs/>
          <w:sz w:val="32"/>
          <w:szCs w:val="32"/>
        </w:rPr>
        <w:t>三. 服务内容：</w:t>
      </w:r>
    </w:p>
    <w:p>
      <w:pPr>
        <w:spacing w:line="360" w:lineRule="auto"/>
        <w:rPr>
          <w:rFonts w:cs="宋体"/>
          <w:bCs/>
          <w:szCs w:val="24"/>
        </w:rPr>
      </w:pPr>
      <w:r>
        <w:rPr>
          <w:rFonts w:hint="eastAsia" w:cs="宋体"/>
          <w:bCs/>
          <w:szCs w:val="24"/>
        </w:rPr>
        <w:t>（一）房屋日常养护维修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房屋日常养护维修是指为保持办公楼（区）办公室、会议室、接待室、展室、公共区域、卫生间、地下车库、走廊、屋面、外墙立面、广场等的原有完好等级和正常使用，进行日常养护和及时修复小损小坏等房屋维护管理工作（包含门窗修理、堵漏、修补、疏通、墙体、地板、玻璃幕墙、吊顶、楼体及室外土建设施修缮等）。</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（1）每年对房屋安全普查一次结果存档，确保办公楼（区）房屋的完好等级和正常使用；</w:t>
      </w:r>
    </w:p>
    <w:p>
      <w:pPr>
        <w:spacing w:line="360" w:lineRule="auto"/>
        <w:rPr>
          <w:rFonts w:cs="宋体"/>
          <w:bCs/>
          <w:szCs w:val="24"/>
        </w:rPr>
      </w:pPr>
      <w:r>
        <w:rPr>
          <w:rFonts w:hint="eastAsia" w:cs="宋体"/>
          <w:bCs/>
          <w:szCs w:val="24"/>
        </w:rPr>
        <w:t>（2）要爱护办公楼内的设施、未经委托方批准，不得对办公楼结构、设施等进行改动；</w:t>
      </w:r>
    </w:p>
    <w:p>
      <w:pPr>
        <w:spacing w:line="360" w:lineRule="auto"/>
        <w:rPr>
          <w:rFonts w:cs="宋体"/>
          <w:bCs/>
          <w:szCs w:val="24"/>
        </w:rPr>
      </w:pPr>
      <w:r>
        <w:rPr>
          <w:rFonts w:hint="eastAsia" w:cs="宋体"/>
          <w:bCs/>
          <w:szCs w:val="24"/>
        </w:rPr>
        <w:t>（3）及时完成各项零星维修任务，合格率100%，一般维修任务不得超过24小时。</w:t>
      </w:r>
    </w:p>
    <w:p>
      <w:pPr>
        <w:spacing w:line="360" w:lineRule="auto"/>
        <w:rPr>
          <w:rFonts w:cs="宋体"/>
          <w:bCs/>
          <w:szCs w:val="24"/>
        </w:rPr>
      </w:pPr>
      <w:r>
        <w:rPr>
          <w:rFonts w:hint="eastAsia" w:cs="宋体"/>
          <w:bCs/>
          <w:szCs w:val="24"/>
        </w:rPr>
        <w:t>（二）给排水设备运行维护</w:t>
      </w:r>
    </w:p>
    <w:p>
      <w:pPr>
        <w:spacing w:line="360" w:lineRule="auto"/>
        <w:rPr>
          <w:rFonts w:cs="宋体"/>
          <w:bCs/>
          <w:szCs w:val="24"/>
        </w:rPr>
      </w:pPr>
      <w:r>
        <w:rPr>
          <w:rFonts w:hint="eastAsia" w:cs="宋体"/>
          <w:bCs/>
          <w:szCs w:val="24"/>
        </w:rPr>
        <w:t>给排水运行维护是指为保持办公楼（区）给排水设备、上下水管线、阀门等的正常运行使用所进行的日常养护、维修及室外管道系统的维护、清洗。</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（1）加强值班，坚守岗位，密切注视给排水系统运行情况；</w:t>
      </w:r>
    </w:p>
    <w:p>
      <w:pPr>
        <w:spacing w:line="360" w:lineRule="auto"/>
        <w:rPr>
          <w:rFonts w:cs="宋体"/>
          <w:bCs/>
          <w:szCs w:val="24"/>
        </w:rPr>
      </w:pPr>
      <w:r>
        <w:rPr>
          <w:rFonts w:hint="eastAsia" w:cs="宋体"/>
          <w:bCs/>
          <w:szCs w:val="24"/>
        </w:rPr>
        <w:t>（2）对办公楼（区）室内外给排水系统的设备、设施。如水泵、水箱、气压给水装置、水处理设备、火栓、管道、管件、阀门、水嘴、卫生洁具、排水管、透气管、水封设备、室外排水管及其附属构筑物等正常运行使用进行日常养护；</w:t>
      </w:r>
    </w:p>
    <w:p>
      <w:pPr>
        <w:spacing w:line="360" w:lineRule="auto"/>
        <w:rPr>
          <w:rFonts w:cs="宋体"/>
          <w:bCs/>
          <w:szCs w:val="24"/>
        </w:rPr>
      </w:pPr>
      <w:r>
        <w:rPr>
          <w:rFonts w:hint="eastAsia" w:cs="宋体"/>
          <w:bCs/>
          <w:szCs w:val="24"/>
        </w:rPr>
        <w:t>（3）加强巡视检查，及时对排水系统各种设备出现的故障进行维修；</w:t>
      </w:r>
    </w:p>
    <w:p>
      <w:pPr>
        <w:spacing w:line="360" w:lineRule="auto"/>
        <w:rPr>
          <w:rFonts w:cs="宋体"/>
          <w:bCs/>
          <w:szCs w:val="24"/>
        </w:rPr>
      </w:pPr>
      <w:r>
        <w:rPr>
          <w:rFonts w:hint="eastAsia" w:cs="宋体"/>
          <w:bCs/>
          <w:szCs w:val="24"/>
        </w:rPr>
        <w:t>（4）定期对排水管道进行清通、养护，清除污垢；</w:t>
      </w:r>
    </w:p>
    <w:p>
      <w:pPr>
        <w:spacing w:line="360" w:lineRule="auto"/>
        <w:rPr>
          <w:rFonts w:cs="宋体"/>
          <w:bCs/>
          <w:szCs w:val="24"/>
        </w:rPr>
      </w:pPr>
      <w:r>
        <w:rPr>
          <w:rFonts w:hint="eastAsia" w:cs="宋体"/>
          <w:bCs/>
          <w:szCs w:val="24"/>
        </w:rPr>
        <w:t>（5）加强巡视检查，对救火用的输水设备出现故障时立即进行抢修，同时禁止使用消防水喉做其他用途；</w:t>
      </w:r>
    </w:p>
    <w:p>
      <w:pPr>
        <w:spacing w:line="360" w:lineRule="auto"/>
        <w:rPr>
          <w:rFonts w:cs="宋体"/>
          <w:bCs/>
          <w:szCs w:val="24"/>
        </w:rPr>
      </w:pPr>
      <w:r>
        <w:rPr>
          <w:rFonts w:hint="eastAsia" w:cs="宋体"/>
          <w:bCs/>
          <w:szCs w:val="24"/>
        </w:rPr>
        <w:t>（6）对楼宇外公共水渠出现的故障进行抢修。</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（1）加强日常检查巡视，保证给排水系统正常运行使用；</w:t>
      </w:r>
    </w:p>
    <w:p>
      <w:pPr>
        <w:spacing w:line="360" w:lineRule="auto"/>
        <w:rPr>
          <w:rFonts w:cs="宋体"/>
          <w:bCs/>
          <w:szCs w:val="24"/>
        </w:rPr>
      </w:pPr>
      <w:r>
        <w:rPr>
          <w:rFonts w:hint="eastAsia" w:cs="宋体"/>
          <w:bCs/>
          <w:szCs w:val="24"/>
        </w:rPr>
        <w:t>（2）建立正常供水管理制度，保证水质符合国家标准；</w:t>
      </w:r>
    </w:p>
    <w:p>
      <w:pPr>
        <w:spacing w:line="360" w:lineRule="auto"/>
        <w:rPr>
          <w:rFonts w:cs="宋体"/>
          <w:bCs/>
          <w:szCs w:val="24"/>
        </w:rPr>
      </w:pPr>
      <w:r>
        <w:rPr>
          <w:rFonts w:hint="eastAsia" w:cs="宋体"/>
          <w:bCs/>
          <w:szCs w:val="24"/>
        </w:rPr>
        <w:t>（3）加强巡视检查，防止跑、冒、滴、漏，保证设备设施完好；</w:t>
      </w:r>
    </w:p>
    <w:p>
      <w:pPr>
        <w:spacing w:line="360" w:lineRule="auto"/>
        <w:rPr>
          <w:rFonts w:cs="宋体"/>
          <w:bCs/>
          <w:szCs w:val="24"/>
        </w:rPr>
      </w:pPr>
      <w:r>
        <w:rPr>
          <w:rFonts w:hint="eastAsia" w:cs="宋体"/>
          <w:bCs/>
          <w:szCs w:val="24"/>
        </w:rPr>
        <w:t>（4）保持室内外排水系统通畅；</w:t>
      </w:r>
    </w:p>
    <w:p>
      <w:pPr>
        <w:spacing w:line="360" w:lineRule="auto"/>
        <w:rPr>
          <w:rFonts w:cs="宋体"/>
          <w:bCs/>
          <w:szCs w:val="24"/>
        </w:rPr>
      </w:pPr>
      <w:r>
        <w:rPr>
          <w:rFonts w:hint="eastAsia" w:cs="宋体"/>
          <w:bCs/>
          <w:szCs w:val="24"/>
        </w:rPr>
        <w:t>（5）设备出现故障时，维修人员应在10分钟内到达现场，维修合格率达到100%，一般性故障排除不过夜；</w:t>
      </w:r>
    </w:p>
    <w:p>
      <w:pPr>
        <w:spacing w:line="360" w:lineRule="auto"/>
        <w:rPr>
          <w:rFonts w:cs="宋体"/>
          <w:bCs/>
          <w:szCs w:val="24"/>
        </w:rPr>
      </w:pPr>
      <w:r>
        <w:rPr>
          <w:rFonts w:hint="eastAsia" w:cs="宋体"/>
          <w:bCs/>
          <w:szCs w:val="24"/>
        </w:rPr>
        <w:t>（6）做好节约用水工作。</w:t>
      </w:r>
    </w:p>
    <w:p>
      <w:pPr>
        <w:spacing w:line="360" w:lineRule="auto"/>
        <w:rPr>
          <w:rFonts w:cs="宋体"/>
          <w:bCs/>
          <w:szCs w:val="24"/>
        </w:rPr>
      </w:pPr>
      <w:r>
        <w:rPr>
          <w:rFonts w:hint="eastAsia" w:cs="宋体"/>
          <w:bCs/>
          <w:szCs w:val="24"/>
        </w:rPr>
        <w:t>（三）供电系统运行管理</w:t>
      </w:r>
    </w:p>
    <w:p>
      <w:pPr>
        <w:spacing w:line="360" w:lineRule="auto"/>
        <w:rPr>
          <w:rFonts w:cs="宋体"/>
          <w:bCs/>
          <w:szCs w:val="24"/>
        </w:rPr>
      </w:pPr>
      <w:r>
        <w:rPr>
          <w:rFonts w:hint="eastAsia" w:cs="宋体"/>
          <w:bCs/>
          <w:szCs w:val="24"/>
        </w:rPr>
        <w:t>供电设备管理维护是指为办公楼（区）供电系统正常运行对高、低压电器设备、电线电缆、电气照明装置等设备进行日常管理和维护。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（1）对办公楼（区）供电系统高、低压电器设备、电线电缆、电气照明装置等设备正常运行使用进行日常管理和养护维修；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（3）建立、落实配送电运行制度、电器维修制度和配电房管理制度、24小时运行维修值班制度等；</w:t>
      </w:r>
    </w:p>
    <w:p>
      <w:pPr>
        <w:spacing w:line="360" w:lineRule="auto"/>
        <w:rPr>
          <w:rFonts w:cs="宋体"/>
          <w:bCs/>
          <w:szCs w:val="24"/>
        </w:rPr>
      </w:pPr>
      <w:r>
        <w:rPr>
          <w:rFonts w:hint="eastAsia" w:cs="宋体"/>
          <w:bCs/>
          <w:szCs w:val="24"/>
        </w:rPr>
        <w:t>（4）及时排除故障，保证供电设施完好；</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（6）管理和维护好避雷设施；</w:t>
      </w:r>
    </w:p>
    <w:p>
      <w:pPr>
        <w:spacing w:line="360" w:lineRule="auto"/>
        <w:rPr>
          <w:rFonts w:cs="宋体"/>
          <w:bCs/>
          <w:szCs w:val="24"/>
        </w:rPr>
      </w:pPr>
      <w:r>
        <w:rPr>
          <w:rFonts w:hint="eastAsia" w:cs="宋体"/>
          <w:bCs/>
          <w:szCs w:val="24"/>
        </w:rPr>
        <w:t>（7）做好夜景照明、节日灯系统的运行管理；</w:t>
      </w:r>
    </w:p>
    <w:p>
      <w:pPr>
        <w:spacing w:line="360" w:lineRule="auto"/>
        <w:rPr>
          <w:rFonts w:cs="宋体"/>
          <w:bCs/>
          <w:szCs w:val="24"/>
        </w:rPr>
      </w:pPr>
      <w:r>
        <w:rPr>
          <w:rFonts w:hint="eastAsia" w:cs="宋体"/>
          <w:bCs/>
          <w:szCs w:val="24"/>
        </w:rPr>
        <w:t>（8）为落实政府节能减排工作，建立节电措施。</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（1）统筹规划，做到合理、节约用电；</w:t>
      </w:r>
    </w:p>
    <w:p>
      <w:pPr>
        <w:spacing w:line="360" w:lineRule="auto"/>
        <w:rPr>
          <w:rFonts w:cs="宋体"/>
          <w:bCs/>
          <w:szCs w:val="24"/>
        </w:rPr>
      </w:pPr>
      <w:r>
        <w:rPr>
          <w:rFonts w:hint="eastAsia" w:cs="宋体"/>
          <w:bCs/>
          <w:szCs w:val="24"/>
        </w:rPr>
        <w:t>（2）供电运行值守人员和维修人员必须持证上岗；</w:t>
      </w:r>
    </w:p>
    <w:p>
      <w:pPr>
        <w:spacing w:line="360" w:lineRule="auto"/>
        <w:rPr>
          <w:rFonts w:cs="宋体"/>
          <w:bCs/>
          <w:szCs w:val="24"/>
        </w:rPr>
      </w:pPr>
      <w:r>
        <w:rPr>
          <w:rFonts w:hint="eastAsia" w:cs="宋体"/>
          <w:bCs/>
          <w:szCs w:val="24"/>
        </w:rPr>
        <w:t>（3）加强日常维护检修，公共使用照明、指示灯具线路、开关要保证完好；</w:t>
      </w:r>
    </w:p>
    <w:p>
      <w:pPr>
        <w:spacing w:line="360" w:lineRule="auto"/>
        <w:rPr>
          <w:rFonts w:cs="宋体"/>
          <w:bCs/>
          <w:szCs w:val="24"/>
        </w:rPr>
      </w:pPr>
      <w:r>
        <w:rPr>
          <w:rFonts w:hint="eastAsia" w:cs="宋体"/>
          <w:bCs/>
          <w:szCs w:val="24"/>
        </w:rPr>
        <w:t>（4）设备出现故障时，维修人员应在10分钟内到达现场，设备维修合格率达到100%，一般性维修不过夜；</w:t>
      </w:r>
    </w:p>
    <w:p>
      <w:pPr>
        <w:spacing w:line="360" w:lineRule="auto"/>
        <w:rPr>
          <w:rFonts w:cs="宋体"/>
          <w:bCs/>
          <w:szCs w:val="24"/>
        </w:rPr>
      </w:pPr>
      <w:r>
        <w:rPr>
          <w:rFonts w:hint="eastAsia" w:cs="宋体"/>
          <w:bCs/>
          <w:szCs w:val="24"/>
        </w:rPr>
        <w:t>（5）严格执行用电安全规范，确保用电安全；</w:t>
      </w:r>
    </w:p>
    <w:p>
      <w:pPr>
        <w:spacing w:line="360" w:lineRule="auto"/>
        <w:rPr>
          <w:rFonts w:cs="宋体"/>
          <w:bCs/>
          <w:szCs w:val="24"/>
        </w:rPr>
      </w:pPr>
      <w:r>
        <w:rPr>
          <w:rFonts w:hint="eastAsia" w:cs="宋体"/>
          <w:bCs/>
          <w:szCs w:val="24"/>
        </w:rPr>
        <w:t>（6）保证避雷设施完好、有效、安全；</w:t>
      </w:r>
    </w:p>
    <w:p>
      <w:pPr>
        <w:spacing w:line="360" w:lineRule="auto"/>
        <w:rPr>
          <w:rFonts w:cs="宋体"/>
          <w:bCs/>
          <w:szCs w:val="24"/>
        </w:rPr>
      </w:pPr>
      <w:r>
        <w:rPr>
          <w:rFonts w:hint="eastAsia" w:cs="宋体"/>
          <w:bCs/>
          <w:szCs w:val="24"/>
        </w:rPr>
        <w:t>（7）保证夜景照明、节日灯系统正常运行，并按时关启。</w:t>
      </w:r>
    </w:p>
    <w:p>
      <w:pPr>
        <w:spacing w:line="360" w:lineRule="auto"/>
        <w:rPr>
          <w:rFonts w:cs="宋体"/>
          <w:bCs/>
          <w:szCs w:val="24"/>
        </w:rPr>
      </w:pPr>
      <w:r>
        <w:rPr>
          <w:rFonts w:hint="eastAsia" w:cs="宋体"/>
          <w:bCs/>
          <w:szCs w:val="24"/>
        </w:rPr>
        <w:t>（四）电梯运行维修</w:t>
      </w:r>
    </w:p>
    <w:p>
      <w:pPr>
        <w:pStyle w:val="13"/>
        <w:spacing w:line="360" w:lineRule="auto"/>
        <w:ind w:left="480" w:firstLine="480" w:firstLineChars="200"/>
        <w:rPr>
          <w:rFonts w:cs="宋体"/>
          <w:bCs/>
          <w:szCs w:val="24"/>
        </w:rPr>
      </w:pPr>
      <w:r>
        <w:rPr>
          <w:rFonts w:hint="eastAsia" w:cs="宋体"/>
          <w:bCs/>
          <w:szCs w:val="24"/>
        </w:rPr>
        <w:t>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（1）建立电梯运行管理、设备管理、安全管理制度，加强电梯运行管理；</w:t>
      </w:r>
    </w:p>
    <w:p>
      <w:pPr>
        <w:spacing w:line="360" w:lineRule="auto"/>
        <w:rPr>
          <w:rFonts w:cs="宋体"/>
          <w:bCs/>
          <w:szCs w:val="24"/>
        </w:rPr>
      </w:pPr>
      <w:r>
        <w:rPr>
          <w:rFonts w:hint="eastAsia" w:cs="宋体"/>
          <w:bCs/>
          <w:szCs w:val="24"/>
        </w:rPr>
        <w:t>（2）严格执行国家有关特种设备管理规定和安全规程，确保设备运行安全；</w:t>
      </w:r>
    </w:p>
    <w:p>
      <w:pPr>
        <w:spacing w:line="360" w:lineRule="auto"/>
        <w:rPr>
          <w:rFonts w:cs="宋体"/>
          <w:bCs/>
          <w:szCs w:val="24"/>
        </w:rPr>
      </w:pPr>
      <w:r>
        <w:rPr>
          <w:rFonts w:hint="eastAsia" w:cs="宋体"/>
          <w:bCs/>
          <w:szCs w:val="24"/>
        </w:rPr>
        <w:t>（3）定期对机房设备、井道系统、轿厢设备进行日常养护维修和小修；</w:t>
      </w:r>
    </w:p>
    <w:p>
      <w:pPr>
        <w:spacing w:line="360" w:lineRule="auto"/>
        <w:rPr>
          <w:rFonts w:cs="宋体"/>
          <w:bCs/>
          <w:szCs w:val="24"/>
        </w:rPr>
      </w:pPr>
      <w:r>
        <w:rPr>
          <w:rFonts w:hint="eastAsia" w:cs="宋体"/>
          <w:bCs/>
          <w:szCs w:val="24"/>
        </w:rPr>
        <w:t>（4）经常对电梯等进行巡视检查，定期保养；</w:t>
      </w:r>
    </w:p>
    <w:p>
      <w:pPr>
        <w:spacing w:line="360" w:lineRule="auto"/>
        <w:rPr>
          <w:rFonts w:cs="宋体"/>
          <w:bCs/>
          <w:szCs w:val="24"/>
        </w:rPr>
      </w:pPr>
      <w:r>
        <w:rPr>
          <w:rFonts w:hint="eastAsia" w:cs="宋体"/>
          <w:bCs/>
          <w:szCs w:val="24"/>
        </w:rPr>
        <w:t>（5）对电梯进行年检及其他检测。</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（1）确保电梯按规定时间运行；</w:t>
      </w:r>
    </w:p>
    <w:p>
      <w:pPr>
        <w:spacing w:line="360" w:lineRule="auto"/>
        <w:rPr>
          <w:rFonts w:cs="宋体"/>
          <w:bCs/>
          <w:szCs w:val="24"/>
        </w:rPr>
      </w:pPr>
      <w:r>
        <w:rPr>
          <w:rFonts w:hint="eastAsia" w:cs="宋体"/>
          <w:bCs/>
          <w:szCs w:val="24"/>
        </w:rPr>
        <w:t>（2）安全设施齐全有效，电梯内求救警钟保持正常工作状态；</w:t>
      </w:r>
    </w:p>
    <w:p>
      <w:pPr>
        <w:spacing w:line="360" w:lineRule="auto"/>
        <w:rPr>
          <w:rFonts w:cs="宋体"/>
          <w:bCs/>
          <w:szCs w:val="24"/>
        </w:rPr>
      </w:pPr>
      <w:r>
        <w:rPr>
          <w:rFonts w:hint="eastAsia" w:cs="宋体"/>
          <w:bCs/>
          <w:szCs w:val="24"/>
        </w:rPr>
        <w:t>（3）通风、照明及其他附属设备完好；</w:t>
      </w:r>
    </w:p>
    <w:p>
      <w:pPr>
        <w:spacing w:line="360" w:lineRule="auto"/>
        <w:rPr>
          <w:rFonts w:cs="宋体"/>
          <w:bCs/>
          <w:szCs w:val="24"/>
        </w:rPr>
      </w:pPr>
      <w:r>
        <w:rPr>
          <w:rFonts w:hint="eastAsia" w:cs="宋体"/>
          <w:bCs/>
          <w:szCs w:val="24"/>
        </w:rPr>
        <w:t>（4）电梯准用证、年检合格证、维修保养合同完备；</w:t>
      </w:r>
    </w:p>
    <w:p>
      <w:pPr>
        <w:spacing w:line="360" w:lineRule="auto"/>
        <w:rPr>
          <w:rFonts w:cs="宋体"/>
          <w:bCs/>
          <w:szCs w:val="24"/>
        </w:rPr>
      </w:pPr>
      <w:r>
        <w:rPr>
          <w:rFonts w:hint="eastAsia" w:cs="宋体"/>
          <w:bCs/>
          <w:szCs w:val="24"/>
        </w:rPr>
        <w:t>（5）轿厢、井道保持整洁；</w:t>
      </w:r>
    </w:p>
    <w:p>
      <w:pPr>
        <w:spacing w:line="360" w:lineRule="auto"/>
        <w:rPr>
          <w:rFonts w:cs="宋体"/>
          <w:bCs/>
          <w:szCs w:val="24"/>
        </w:rPr>
      </w:pPr>
      <w:r>
        <w:rPr>
          <w:rFonts w:hint="eastAsia" w:cs="宋体"/>
          <w:bCs/>
          <w:szCs w:val="24"/>
        </w:rPr>
        <w:t>（6）电梯运行正常，且安全标志明显、齐备；</w:t>
      </w:r>
    </w:p>
    <w:p>
      <w:pPr>
        <w:spacing w:line="360" w:lineRule="auto"/>
        <w:rPr>
          <w:rFonts w:cs="宋体"/>
          <w:bCs/>
          <w:szCs w:val="24"/>
        </w:rPr>
      </w:pPr>
      <w:r>
        <w:rPr>
          <w:rFonts w:hint="eastAsia" w:cs="宋体"/>
          <w:bCs/>
          <w:szCs w:val="24"/>
        </w:rPr>
        <w:t>（7）因故障停梯，接到报修后维修人员应在10分钟内到达现场抢修，及时排除故障。</w:t>
      </w:r>
    </w:p>
    <w:p>
      <w:pPr>
        <w:spacing w:line="360" w:lineRule="auto"/>
        <w:rPr>
          <w:rFonts w:cs="宋体"/>
          <w:bCs/>
          <w:szCs w:val="24"/>
        </w:rPr>
      </w:pPr>
      <w:r>
        <w:rPr>
          <w:rFonts w:hint="eastAsia" w:cs="宋体"/>
          <w:bCs/>
          <w:szCs w:val="24"/>
        </w:rPr>
        <w:t>（五）空调、热力系统运行维护</w:t>
      </w:r>
    </w:p>
    <w:p>
      <w:pPr>
        <w:spacing w:line="360" w:lineRule="auto"/>
        <w:rPr>
          <w:rFonts w:cs="宋体"/>
          <w:bCs/>
          <w:szCs w:val="24"/>
        </w:rPr>
      </w:pPr>
      <w:r>
        <w:rPr>
          <w:rFonts w:hint="eastAsia" w:cs="宋体"/>
          <w:bCs/>
          <w:szCs w:val="24"/>
        </w:rPr>
        <w:t>空调、热力系统运行维护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（1）对办公楼（区）空调系统主机、交换器、循环泵、补水泵等设备、电线电缆、电气照明管线及其附属装置等设备正常运行使用进行日常管理和养护维修；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（3）建立、落实空调运行制度、24小时运行维护管理制度等；</w:t>
      </w:r>
    </w:p>
    <w:p>
      <w:pPr>
        <w:spacing w:line="360" w:lineRule="auto"/>
        <w:rPr>
          <w:rFonts w:cs="宋体"/>
          <w:bCs/>
          <w:szCs w:val="24"/>
        </w:rPr>
      </w:pPr>
      <w:r>
        <w:rPr>
          <w:rFonts w:hint="eastAsia" w:cs="宋体"/>
          <w:bCs/>
          <w:szCs w:val="24"/>
        </w:rPr>
        <w:t>（4）及时排除故障，保证空调设施完好，温度符合标准；</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（6）按时开启空调设备。</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（1）建立空调运行管理制度和安全操作规程；</w:t>
      </w:r>
    </w:p>
    <w:p>
      <w:pPr>
        <w:spacing w:line="360" w:lineRule="auto"/>
        <w:rPr>
          <w:rFonts w:cs="宋体"/>
          <w:bCs/>
          <w:szCs w:val="24"/>
        </w:rPr>
      </w:pPr>
      <w:r>
        <w:rPr>
          <w:rFonts w:hint="eastAsia" w:cs="宋体"/>
          <w:bCs/>
          <w:szCs w:val="24"/>
        </w:rPr>
        <w:t>（2）保证空调系统安全运行和正常使用；</w:t>
      </w:r>
    </w:p>
    <w:p>
      <w:pPr>
        <w:spacing w:line="360" w:lineRule="auto"/>
        <w:rPr>
          <w:rFonts w:cs="宋体"/>
          <w:bCs/>
          <w:szCs w:val="24"/>
        </w:rPr>
      </w:pPr>
      <w:r>
        <w:rPr>
          <w:rFonts w:hint="eastAsia" w:cs="宋体"/>
          <w:bCs/>
          <w:szCs w:val="24"/>
        </w:rPr>
        <w:t>（3）设备运行期间专人值守；</w:t>
      </w:r>
    </w:p>
    <w:p>
      <w:pPr>
        <w:spacing w:line="360" w:lineRule="auto"/>
        <w:rPr>
          <w:rFonts w:cs="宋体"/>
          <w:bCs/>
          <w:szCs w:val="24"/>
        </w:rPr>
      </w:pPr>
      <w:r>
        <w:rPr>
          <w:rFonts w:hint="eastAsia" w:cs="宋体"/>
          <w:bCs/>
          <w:szCs w:val="24"/>
        </w:rPr>
        <w:t>（4）运行中无滴漏水现象；</w:t>
      </w:r>
    </w:p>
    <w:p>
      <w:pPr>
        <w:spacing w:line="360" w:lineRule="auto"/>
        <w:rPr>
          <w:rFonts w:cs="宋体"/>
          <w:bCs/>
          <w:szCs w:val="24"/>
        </w:rPr>
      </w:pPr>
      <w:r>
        <w:rPr>
          <w:rFonts w:hint="eastAsia" w:cs="宋体"/>
          <w:bCs/>
          <w:szCs w:val="24"/>
        </w:rPr>
        <w:t>（5）定期添加软化剂、除垢剂、除藻剂，水质化验达标；</w:t>
      </w:r>
    </w:p>
    <w:p>
      <w:pPr>
        <w:spacing w:line="360" w:lineRule="auto"/>
        <w:rPr>
          <w:rFonts w:cs="宋体"/>
          <w:bCs/>
          <w:szCs w:val="24"/>
        </w:rPr>
      </w:pPr>
      <w:r>
        <w:rPr>
          <w:rFonts w:hint="eastAsia" w:cs="宋体"/>
          <w:bCs/>
          <w:szCs w:val="24"/>
        </w:rPr>
        <w:t>（6）定期检修养护空调设备，保证空调设备、设施处于良好状态；</w:t>
      </w:r>
    </w:p>
    <w:p>
      <w:pPr>
        <w:spacing w:line="360" w:lineRule="auto"/>
        <w:rPr>
          <w:rFonts w:cs="宋体"/>
          <w:bCs/>
          <w:szCs w:val="24"/>
        </w:rPr>
      </w:pPr>
      <w:r>
        <w:rPr>
          <w:rFonts w:hint="eastAsia" w:cs="宋体"/>
          <w:bCs/>
          <w:szCs w:val="24"/>
        </w:rPr>
        <w:t>（7）空调系统出现运行故障后，维修人员应及时到达现场维修，并做好记录，维修合格率100%。</w:t>
      </w:r>
    </w:p>
    <w:p>
      <w:pPr>
        <w:spacing w:line="360" w:lineRule="auto"/>
        <w:rPr>
          <w:rFonts w:cs="宋体"/>
          <w:bCs/>
          <w:szCs w:val="24"/>
        </w:rPr>
      </w:pPr>
      <w:r>
        <w:rPr>
          <w:rFonts w:hint="eastAsia" w:cs="宋体"/>
          <w:bCs/>
          <w:szCs w:val="24"/>
        </w:rPr>
        <w:t>（六）电视天线系统的管理和维护</w:t>
      </w:r>
    </w:p>
    <w:p>
      <w:pPr>
        <w:spacing w:line="360" w:lineRule="auto"/>
        <w:rPr>
          <w:rFonts w:cs="宋体"/>
          <w:bCs/>
          <w:szCs w:val="24"/>
        </w:rPr>
      </w:pPr>
      <w:r>
        <w:rPr>
          <w:rFonts w:hint="eastAsia" w:cs="宋体"/>
          <w:bCs/>
          <w:szCs w:val="24"/>
        </w:rPr>
        <w:t>电视天线统的管理和维护指为保证办公楼（区）电视天线接收系统正常运行，对接收设施进行日常管理、养护和维修。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（1）定期对办公楼有线电视光缆系统进行检查、维护；</w:t>
      </w:r>
    </w:p>
    <w:p>
      <w:pPr>
        <w:spacing w:line="360" w:lineRule="auto"/>
        <w:rPr>
          <w:rFonts w:cs="宋体"/>
          <w:bCs/>
          <w:szCs w:val="24"/>
        </w:rPr>
      </w:pPr>
      <w:r>
        <w:rPr>
          <w:rFonts w:hint="eastAsia" w:cs="宋体"/>
          <w:bCs/>
          <w:szCs w:val="24"/>
        </w:rPr>
        <w:t>（2）对有线电视信号，定期请有线电视台测量调整；</w:t>
      </w:r>
    </w:p>
    <w:p>
      <w:pPr>
        <w:spacing w:line="360" w:lineRule="auto"/>
        <w:rPr>
          <w:rFonts w:cs="宋体"/>
          <w:bCs/>
          <w:szCs w:val="24"/>
        </w:rPr>
      </w:pPr>
      <w:r>
        <w:rPr>
          <w:rFonts w:hint="eastAsia" w:cs="宋体"/>
          <w:bCs/>
          <w:szCs w:val="24"/>
        </w:rPr>
        <w:t>（3）与有关部门协调，及时排除故障；</w:t>
      </w:r>
    </w:p>
    <w:p>
      <w:pPr>
        <w:spacing w:line="360" w:lineRule="auto"/>
        <w:rPr>
          <w:rFonts w:cs="宋体"/>
          <w:bCs/>
          <w:szCs w:val="24"/>
        </w:rPr>
      </w:pPr>
      <w:r>
        <w:rPr>
          <w:rFonts w:hint="eastAsia" w:cs="宋体"/>
          <w:bCs/>
          <w:szCs w:val="24"/>
        </w:rPr>
        <w:t>（4）维修后经调整、试用，达到用户满意。</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（1）保证有线电视光缆系统正常运行；</w:t>
      </w:r>
    </w:p>
    <w:p>
      <w:pPr>
        <w:spacing w:line="360" w:lineRule="auto"/>
        <w:rPr>
          <w:rFonts w:cs="宋体"/>
          <w:bCs/>
          <w:szCs w:val="24"/>
        </w:rPr>
      </w:pPr>
      <w:r>
        <w:rPr>
          <w:rFonts w:hint="eastAsia" w:cs="宋体"/>
          <w:bCs/>
          <w:szCs w:val="24"/>
        </w:rPr>
        <w:t>（2）保证办公楼各终端点的正常使用。</w:t>
      </w:r>
    </w:p>
    <w:p>
      <w:pPr>
        <w:spacing w:line="360" w:lineRule="auto"/>
        <w:rPr>
          <w:rFonts w:cs="宋体"/>
          <w:bCs/>
          <w:szCs w:val="24"/>
        </w:rPr>
      </w:pPr>
      <w:r>
        <w:rPr>
          <w:rFonts w:hint="eastAsia" w:cs="宋体"/>
          <w:bCs/>
          <w:szCs w:val="24"/>
        </w:rPr>
        <w:t>（七）电热水器管理</w:t>
      </w:r>
    </w:p>
    <w:p>
      <w:pPr>
        <w:spacing w:line="360" w:lineRule="auto"/>
        <w:rPr>
          <w:rFonts w:cs="宋体"/>
          <w:bCs/>
          <w:szCs w:val="24"/>
        </w:rPr>
      </w:pPr>
      <w:r>
        <w:rPr>
          <w:rFonts w:hint="eastAsia" w:cs="宋体"/>
          <w:bCs/>
          <w:szCs w:val="24"/>
        </w:rPr>
        <w:t>电热水器管理是指为保证办公楼开水供应，对电热水器的日常管理、养护和维修。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（1）每日擦拭电热水器外表，保持洁净、光亮，无污迹；</w:t>
      </w:r>
    </w:p>
    <w:p>
      <w:pPr>
        <w:spacing w:line="360" w:lineRule="auto"/>
        <w:rPr>
          <w:rFonts w:cs="宋体"/>
          <w:bCs/>
          <w:szCs w:val="24"/>
        </w:rPr>
      </w:pPr>
      <w:r>
        <w:rPr>
          <w:rFonts w:hint="eastAsia" w:cs="宋体"/>
          <w:bCs/>
          <w:szCs w:val="24"/>
        </w:rPr>
        <w:t>（2）按时提供开水供应，并及时加水，随时保证供应；</w:t>
      </w:r>
    </w:p>
    <w:p>
      <w:pPr>
        <w:spacing w:line="360" w:lineRule="auto"/>
        <w:rPr>
          <w:rFonts w:cs="宋体"/>
          <w:bCs/>
          <w:szCs w:val="24"/>
        </w:rPr>
      </w:pPr>
      <w:r>
        <w:rPr>
          <w:rFonts w:hint="eastAsia" w:cs="宋体"/>
          <w:bCs/>
          <w:szCs w:val="24"/>
        </w:rPr>
        <w:t>（3）电热水器出现故障时，立即与甲方联系；</w:t>
      </w:r>
    </w:p>
    <w:p>
      <w:pPr>
        <w:spacing w:line="360" w:lineRule="auto"/>
        <w:rPr>
          <w:rFonts w:cs="宋体"/>
          <w:bCs/>
          <w:szCs w:val="24"/>
        </w:rPr>
      </w:pPr>
      <w:r>
        <w:rPr>
          <w:rFonts w:hint="eastAsia" w:cs="宋体"/>
          <w:bCs/>
          <w:szCs w:val="24"/>
        </w:rPr>
        <w:t>（4）每日按时关闭电热水器开关、阀门和电源；</w:t>
      </w:r>
    </w:p>
    <w:p>
      <w:pPr>
        <w:spacing w:line="360" w:lineRule="auto"/>
        <w:rPr>
          <w:rFonts w:cs="宋体"/>
          <w:bCs/>
          <w:szCs w:val="24"/>
        </w:rPr>
      </w:pPr>
      <w:r>
        <w:rPr>
          <w:rFonts w:hint="eastAsia" w:cs="宋体"/>
          <w:bCs/>
          <w:szCs w:val="24"/>
        </w:rPr>
        <w:t>（5）根据使用情况及时对电热水器内部进行清理水碱，无水垢。</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（1）电热水器保持洁净、光亮，无污迹；</w:t>
      </w:r>
    </w:p>
    <w:p>
      <w:pPr>
        <w:spacing w:line="360" w:lineRule="auto"/>
        <w:rPr>
          <w:rFonts w:cs="宋体"/>
          <w:bCs/>
          <w:szCs w:val="24"/>
        </w:rPr>
      </w:pPr>
      <w:r>
        <w:rPr>
          <w:rFonts w:hint="eastAsia" w:cs="宋体"/>
          <w:bCs/>
          <w:szCs w:val="24"/>
        </w:rPr>
        <w:t>（2）保证规定时间内的开水供应；</w:t>
      </w:r>
    </w:p>
    <w:p>
      <w:pPr>
        <w:spacing w:line="360" w:lineRule="auto"/>
        <w:rPr>
          <w:rFonts w:cs="宋体"/>
          <w:bCs/>
          <w:szCs w:val="24"/>
        </w:rPr>
      </w:pPr>
      <w:r>
        <w:rPr>
          <w:rFonts w:hint="eastAsia" w:cs="宋体"/>
          <w:bCs/>
          <w:szCs w:val="24"/>
        </w:rPr>
        <w:t>（3）维修及时，无贻误；</w:t>
      </w:r>
    </w:p>
    <w:p>
      <w:pPr>
        <w:spacing w:line="360" w:lineRule="auto"/>
        <w:rPr>
          <w:rFonts w:cs="宋体"/>
          <w:bCs/>
          <w:szCs w:val="24"/>
        </w:rPr>
      </w:pPr>
      <w:r>
        <w:rPr>
          <w:rFonts w:hint="eastAsia" w:cs="宋体"/>
          <w:bCs/>
          <w:szCs w:val="24"/>
        </w:rPr>
        <w:t>（4）按时除碱，无水垢；</w:t>
      </w:r>
    </w:p>
    <w:p>
      <w:pPr>
        <w:spacing w:line="360" w:lineRule="auto"/>
        <w:rPr>
          <w:rFonts w:cs="宋体"/>
          <w:bCs/>
          <w:szCs w:val="24"/>
        </w:rPr>
      </w:pPr>
      <w:r>
        <w:rPr>
          <w:rFonts w:hint="eastAsia" w:cs="宋体"/>
          <w:bCs/>
          <w:szCs w:val="24"/>
        </w:rPr>
        <w:t>（5）严格执行操作规程，按规范启动、关闭，不发生安全方面的问题。</w:t>
      </w:r>
    </w:p>
    <w:p>
      <w:pPr>
        <w:spacing w:line="360" w:lineRule="auto"/>
        <w:rPr>
          <w:rFonts w:cs="宋体"/>
          <w:bCs/>
          <w:szCs w:val="24"/>
        </w:rPr>
      </w:pPr>
      <w:r>
        <w:rPr>
          <w:rFonts w:hint="eastAsia" w:cs="宋体"/>
          <w:bCs/>
          <w:szCs w:val="24"/>
        </w:rPr>
        <w:t>（八）卫生保洁</w:t>
      </w:r>
    </w:p>
    <w:p>
      <w:pPr>
        <w:spacing w:line="360" w:lineRule="auto"/>
        <w:rPr>
          <w:rFonts w:cs="宋体"/>
          <w:bCs/>
          <w:szCs w:val="24"/>
        </w:rPr>
      </w:pPr>
      <w:r>
        <w:rPr>
          <w:rFonts w:hint="eastAsia" w:cs="宋体"/>
          <w:bCs/>
          <w:szCs w:val="24"/>
        </w:rPr>
        <w:t>卫生保洁是指为保持办公楼（区）、庭院、绿地等环境清洁而进行的日常管理工作。</w:t>
      </w:r>
    </w:p>
    <w:p>
      <w:pPr>
        <w:spacing w:line="360" w:lineRule="auto"/>
        <w:rPr>
          <w:rFonts w:cs="宋体"/>
          <w:bCs/>
          <w:szCs w:val="24"/>
        </w:rPr>
      </w:pPr>
      <w:r>
        <w:rPr>
          <w:rFonts w:hint="eastAsia" w:cs="宋体"/>
          <w:bCs/>
          <w:szCs w:val="24"/>
        </w:rPr>
        <w:t>1.公共区域卫生保洁</w:t>
      </w:r>
    </w:p>
    <w:p>
      <w:pPr>
        <w:spacing w:line="360" w:lineRule="auto"/>
        <w:rPr>
          <w:rFonts w:cs="宋体"/>
          <w:bCs/>
          <w:szCs w:val="24"/>
        </w:rPr>
      </w:pPr>
      <w:r>
        <w:rPr>
          <w:rFonts w:hint="eastAsia" w:cs="宋体"/>
          <w:bCs/>
          <w:szCs w:val="24"/>
        </w:rPr>
        <w:t>公用区域包括：办公楼的大厅、大门、楼道、楼梯和办公大厅及上述部位内所有设施用品及饰物。</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（1）清理大楼内的所有垃圾、按规定对垃圾进行分类回收；</w:t>
      </w:r>
    </w:p>
    <w:p>
      <w:pPr>
        <w:spacing w:line="360" w:lineRule="auto"/>
        <w:rPr>
          <w:rFonts w:cs="宋体"/>
          <w:bCs/>
          <w:szCs w:val="24"/>
        </w:rPr>
      </w:pPr>
      <w:r>
        <w:rPr>
          <w:rFonts w:hint="eastAsia" w:cs="宋体"/>
          <w:bCs/>
          <w:szCs w:val="24"/>
        </w:rPr>
        <w:t>（2）收集及清理所有垃圾箱、花槽内的垃圾；</w:t>
      </w:r>
    </w:p>
    <w:p>
      <w:pPr>
        <w:spacing w:line="360" w:lineRule="auto"/>
        <w:rPr>
          <w:rFonts w:cs="宋体"/>
          <w:bCs/>
          <w:szCs w:val="24"/>
        </w:rPr>
      </w:pPr>
      <w:r>
        <w:rPr>
          <w:rFonts w:hint="eastAsia" w:cs="宋体"/>
          <w:bCs/>
          <w:szCs w:val="24"/>
        </w:rPr>
        <w:t>（3）清洁所有门、窗及指示牌；</w:t>
      </w:r>
    </w:p>
    <w:p>
      <w:pPr>
        <w:spacing w:line="360" w:lineRule="auto"/>
        <w:rPr>
          <w:rFonts w:cs="宋体"/>
          <w:bCs/>
          <w:szCs w:val="24"/>
        </w:rPr>
      </w:pPr>
      <w:r>
        <w:rPr>
          <w:rFonts w:hint="eastAsia" w:cs="宋体"/>
          <w:bCs/>
          <w:szCs w:val="24"/>
        </w:rPr>
        <w:t>（4）清洁所有花盆及植物；</w:t>
      </w:r>
    </w:p>
    <w:p>
      <w:pPr>
        <w:spacing w:line="360" w:lineRule="auto"/>
        <w:rPr>
          <w:rFonts w:cs="宋体"/>
          <w:bCs/>
          <w:szCs w:val="24"/>
        </w:rPr>
      </w:pPr>
      <w:r>
        <w:rPr>
          <w:rFonts w:hint="eastAsia" w:cs="宋体"/>
          <w:bCs/>
          <w:szCs w:val="24"/>
        </w:rPr>
        <w:t>（5）清洁所有出口大门及门牌；</w:t>
      </w:r>
    </w:p>
    <w:p>
      <w:pPr>
        <w:spacing w:line="360" w:lineRule="auto"/>
        <w:rPr>
          <w:rFonts w:cs="宋体"/>
          <w:bCs/>
          <w:szCs w:val="24"/>
        </w:rPr>
      </w:pPr>
      <w:r>
        <w:rPr>
          <w:rFonts w:hint="eastAsia" w:cs="宋体"/>
          <w:bCs/>
          <w:szCs w:val="24"/>
        </w:rPr>
        <w:t>（6）清除所有手印及污渍，包括楼梯墙壁；</w:t>
      </w:r>
    </w:p>
    <w:p>
      <w:pPr>
        <w:spacing w:line="360" w:lineRule="auto"/>
        <w:rPr>
          <w:rFonts w:cs="宋体"/>
          <w:bCs/>
          <w:szCs w:val="24"/>
        </w:rPr>
      </w:pPr>
      <w:r>
        <w:rPr>
          <w:rFonts w:hint="eastAsia" w:cs="宋体"/>
          <w:bCs/>
          <w:szCs w:val="24"/>
        </w:rPr>
        <w:t>（7）清洁所有扶手，栏杆及玻璃表面；</w:t>
      </w:r>
    </w:p>
    <w:p>
      <w:pPr>
        <w:spacing w:line="360" w:lineRule="auto"/>
        <w:rPr>
          <w:rFonts w:cs="宋体"/>
          <w:bCs/>
          <w:szCs w:val="24"/>
        </w:rPr>
      </w:pPr>
      <w:r>
        <w:rPr>
          <w:rFonts w:hint="eastAsia" w:cs="宋体"/>
          <w:bCs/>
          <w:szCs w:val="24"/>
        </w:rPr>
        <w:t>（8）清扫所有通风窗口；</w:t>
      </w:r>
    </w:p>
    <w:p>
      <w:pPr>
        <w:spacing w:line="360" w:lineRule="auto"/>
        <w:rPr>
          <w:rFonts w:cs="宋体"/>
          <w:bCs/>
          <w:szCs w:val="24"/>
        </w:rPr>
      </w:pPr>
      <w:r>
        <w:rPr>
          <w:rFonts w:hint="eastAsia" w:cs="宋体"/>
          <w:bCs/>
          <w:szCs w:val="24"/>
        </w:rPr>
        <w:t>（9）清扫空调风口百叶及照明灯片；</w:t>
      </w:r>
    </w:p>
    <w:p>
      <w:pPr>
        <w:spacing w:line="360" w:lineRule="auto"/>
        <w:rPr>
          <w:rFonts w:cs="宋体"/>
          <w:bCs/>
          <w:szCs w:val="24"/>
        </w:rPr>
      </w:pPr>
      <w:r>
        <w:rPr>
          <w:rFonts w:hint="eastAsia" w:cs="宋体"/>
          <w:bCs/>
          <w:szCs w:val="24"/>
        </w:rPr>
        <w:t>（10）拖擦地、台表面；</w:t>
      </w:r>
    </w:p>
    <w:p>
      <w:pPr>
        <w:spacing w:line="360" w:lineRule="auto"/>
        <w:rPr>
          <w:rFonts w:cs="宋体"/>
          <w:bCs/>
          <w:szCs w:val="24"/>
        </w:rPr>
      </w:pPr>
      <w:r>
        <w:rPr>
          <w:rFonts w:hint="eastAsia" w:cs="宋体"/>
          <w:bCs/>
          <w:szCs w:val="24"/>
        </w:rPr>
        <w:t>（11）清洁所有楼梯、走廊及窗户；</w:t>
      </w:r>
    </w:p>
    <w:p>
      <w:pPr>
        <w:spacing w:line="360" w:lineRule="auto"/>
        <w:rPr>
          <w:rFonts w:cs="宋体"/>
          <w:bCs/>
          <w:szCs w:val="24"/>
        </w:rPr>
      </w:pPr>
      <w:r>
        <w:rPr>
          <w:rFonts w:hint="eastAsia" w:cs="宋体"/>
          <w:bCs/>
          <w:szCs w:val="24"/>
        </w:rPr>
        <w:t>（12）清洁所有灯饰；</w:t>
      </w:r>
    </w:p>
    <w:p>
      <w:pPr>
        <w:spacing w:line="360" w:lineRule="auto"/>
        <w:rPr>
          <w:rFonts w:cs="宋体"/>
          <w:bCs/>
          <w:szCs w:val="24"/>
        </w:rPr>
      </w:pPr>
      <w:r>
        <w:rPr>
          <w:rFonts w:hint="eastAsia" w:cs="宋体"/>
          <w:bCs/>
          <w:szCs w:val="24"/>
        </w:rPr>
        <w:t>（13）扫净及洗涮大厅入口地台及梯级；</w:t>
      </w:r>
    </w:p>
    <w:p>
      <w:pPr>
        <w:spacing w:line="360" w:lineRule="auto"/>
        <w:rPr>
          <w:rFonts w:cs="宋体"/>
          <w:bCs/>
          <w:szCs w:val="24"/>
        </w:rPr>
      </w:pPr>
      <w:r>
        <w:rPr>
          <w:rFonts w:hint="eastAsia" w:cs="宋体"/>
          <w:bCs/>
          <w:szCs w:val="24"/>
        </w:rPr>
        <w:t>（14）抹净入口大厅内墙壁表面、所有玻璃门窗及设施；</w:t>
      </w:r>
    </w:p>
    <w:p>
      <w:pPr>
        <w:spacing w:line="360" w:lineRule="auto"/>
        <w:rPr>
          <w:rFonts w:cs="宋体"/>
          <w:bCs/>
          <w:szCs w:val="24"/>
        </w:rPr>
      </w:pPr>
      <w:r>
        <w:rPr>
          <w:rFonts w:hint="eastAsia" w:cs="宋体"/>
          <w:bCs/>
          <w:szCs w:val="24"/>
        </w:rPr>
        <w:t>（15）清扫大厅天花板尘埃；</w:t>
      </w:r>
    </w:p>
    <w:p>
      <w:pPr>
        <w:spacing w:line="360" w:lineRule="auto"/>
        <w:rPr>
          <w:rFonts w:cs="宋体"/>
          <w:bCs/>
          <w:szCs w:val="24"/>
        </w:rPr>
      </w:pPr>
      <w:r>
        <w:rPr>
          <w:rFonts w:hint="eastAsia" w:cs="宋体"/>
          <w:bCs/>
          <w:szCs w:val="24"/>
        </w:rPr>
        <w:t>（16）定期投放喷洒鼠、蟑螂、蚊虫药。</w:t>
      </w:r>
    </w:p>
    <w:p>
      <w:pPr>
        <w:spacing w:line="360" w:lineRule="auto"/>
        <w:rPr>
          <w:rFonts w:cs="宋体"/>
          <w:bCs/>
          <w:szCs w:val="24"/>
        </w:rPr>
      </w:pPr>
      <w:r>
        <w:rPr>
          <w:rFonts w:hint="eastAsia" w:cs="宋体"/>
          <w:bCs/>
          <w:szCs w:val="24"/>
        </w:rPr>
        <w:t>（17）做好公共区域的防疫消毒工作。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（1）地面光亮无水迹、污迹，无杂物；</w:t>
      </w:r>
    </w:p>
    <w:p>
      <w:pPr>
        <w:spacing w:line="360" w:lineRule="auto"/>
        <w:rPr>
          <w:rFonts w:cs="宋体"/>
          <w:bCs/>
          <w:szCs w:val="24"/>
        </w:rPr>
      </w:pPr>
      <w:r>
        <w:rPr>
          <w:rFonts w:hint="eastAsia" w:cs="宋体"/>
          <w:bCs/>
          <w:szCs w:val="24"/>
        </w:rPr>
        <w:t>（2）楼梯、走廊、指示牌、门牌、通风窗口、地角线、墙壁、柱子、顶板无尘、无污物；</w:t>
      </w:r>
    </w:p>
    <w:p>
      <w:pPr>
        <w:spacing w:line="360" w:lineRule="auto"/>
        <w:rPr>
          <w:rFonts w:cs="宋体"/>
          <w:bCs/>
          <w:szCs w:val="24"/>
        </w:rPr>
      </w:pPr>
      <w:r>
        <w:rPr>
          <w:rFonts w:hint="eastAsia" w:cs="宋体"/>
          <w:bCs/>
          <w:szCs w:val="24"/>
        </w:rPr>
        <w:t>（3）垃圾桶内垃圾及时清理，并摆放整齐，外观干净；</w:t>
      </w:r>
    </w:p>
    <w:p>
      <w:pPr>
        <w:spacing w:line="360" w:lineRule="auto"/>
        <w:rPr>
          <w:rFonts w:cs="宋体"/>
          <w:bCs/>
          <w:szCs w:val="24"/>
        </w:rPr>
      </w:pPr>
      <w:r>
        <w:rPr>
          <w:rFonts w:hint="eastAsia" w:cs="宋体"/>
          <w:bCs/>
          <w:szCs w:val="24"/>
        </w:rPr>
        <w:t>（4）花盆外观干净，花叶无尘土，花盆内无杂物；</w:t>
      </w:r>
    </w:p>
    <w:p>
      <w:pPr>
        <w:spacing w:line="360" w:lineRule="auto"/>
        <w:rPr>
          <w:rFonts w:cs="宋体"/>
          <w:bCs/>
          <w:szCs w:val="24"/>
        </w:rPr>
      </w:pPr>
      <w:r>
        <w:rPr>
          <w:rFonts w:hint="eastAsia" w:cs="宋体"/>
          <w:bCs/>
          <w:szCs w:val="24"/>
        </w:rPr>
        <w:t>（5）展柜玻璃洁净无污迹；</w:t>
      </w:r>
    </w:p>
    <w:p>
      <w:pPr>
        <w:spacing w:line="360" w:lineRule="auto"/>
        <w:rPr>
          <w:rFonts w:cs="宋体"/>
          <w:bCs/>
          <w:szCs w:val="24"/>
        </w:rPr>
      </w:pPr>
      <w:r>
        <w:rPr>
          <w:rFonts w:hint="eastAsia" w:cs="宋体"/>
          <w:bCs/>
          <w:szCs w:val="24"/>
        </w:rPr>
        <w:t>（6）玻璃、门窗无污迹、水迹、裂痕，有明显安全标志；</w:t>
      </w:r>
    </w:p>
    <w:p>
      <w:pPr>
        <w:spacing w:line="360" w:lineRule="auto"/>
        <w:rPr>
          <w:rFonts w:cs="宋体"/>
          <w:bCs/>
          <w:szCs w:val="24"/>
        </w:rPr>
      </w:pPr>
      <w:r>
        <w:rPr>
          <w:rFonts w:hint="eastAsia" w:cs="宋体"/>
          <w:bCs/>
          <w:szCs w:val="24"/>
        </w:rPr>
        <w:t>（7）厅堂无蚊虫；</w:t>
      </w:r>
    </w:p>
    <w:p>
      <w:pPr>
        <w:spacing w:line="360" w:lineRule="auto"/>
        <w:rPr>
          <w:rFonts w:cs="宋体"/>
          <w:bCs/>
          <w:szCs w:val="24"/>
        </w:rPr>
      </w:pPr>
      <w:r>
        <w:rPr>
          <w:rFonts w:hint="eastAsia" w:cs="宋体"/>
          <w:bCs/>
          <w:szCs w:val="24"/>
        </w:rPr>
        <w:t>（8）灯饰和其他饰物无尘土、破损；</w:t>
      </w:r>
    </w:p>
    <w:p>
      <w:pPr>
        <w:spacing w:line="360" w:lineRule="auto"/>
        <w:rPr>
          <w:rFonts w:cs="宋体"/>
          <w:bCs/>
          <w:szCs w:val="24"/>
        </w:rPr>
      </w:pPr>
      <w:r>
        <w:rPr>
          <w:rFonts w:hint="eastAsia" w:cs="宋体"/>
          <w:bCs/>
          <w:szCs w:val="24"/>
        </w:rPr>
        <w:t>（9）大厅入口地台、梯级、墙壁表面、所有玻璃门窗及设施无尘土，大理石墙面光亮、无污迹、水迹定期做洁晶；</w:t>
      </w:r>
    </w:p>
    <w:p>
      <w:pPr>
        <w:spacing w:line="360" w:lineRule="auto"/>
        <w:rPr>
          <w:rFonts w:cs="宋体"/>
          <w:bCs/>
          <w:szCs w:val="24"/>
        </w:rPr>
      </w:pPr>
      <w:r>
        <w:rPr>
          <w:rFonts w:hint="eastAsia" w:cs="宋体"/>
          <w:bCs/>
          <w:szCs w:val="24"/>
        </w:rPr>
        <w:t>（10）大厅天花板无尘埃；</w:t>
      </w:r>
    </w:p>
    <w:p>
      <w:pPr>
        <w:spacing w:line="360" w:lineRule="auto"/>
        <w:rPr>
          <w:rFonts w:cs="宋体"/>
          <w:bCs/>
          <w:szCs w:val="24"/>
        </w:rPr>
      </w:pPr>
      <w:r>
        <w:rPr>
          <w:rFonts w:hint="eastAsia" w:cs="宋体"/>
          <w:bCs/>
          <w:szCs w:val="24"/>
        </w:rPr>
        <w:t>（11）无鼠害、无蚊蝇、无蟑螂。</w:t>
      </w:r>
    </w:p>
    <w:p>
      <w:pPr>
        <w:spacing w:line="360" w:lineRule="auto"/>
        <w:rPr>
          <w:rFonts w:cs="宋体"/>
          <w:bCs/>
          <w:szCs w:val="24"/>
        </w:rPr>
      </w:pPr>
      <w:r>
        <w:rPr>
          <w:rFonts w:hint="eastAsia" w:cs="宋体"/>
          <w:bCs/>
          <w:szCs w:val="24"/>
        </w:rPr>
        <w:t>2、卫生间保洁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（1）抹净所有门、天花板；</w:t>
      </w:r>
    </w:p>
    <w:p>
      <w:pPr>
        <w:spacing w:line="360" w:lineRule="auto"/>
        <w:rPr>
          <w:rFonts w:cs="宋体"/>
          <w:bCs/>
          <w:szCs w:val="24"/>
        </w:rPr>
      </w:pPr>
      <w:r>
        <w:rPr>
          <w:rFonts w:hint="eastAsia" w:cs="宋体"/>
          <w:bCs/>
          <w:szCs w:val="24"/>
        </w:rPr>
        <w:t>（2）抹、冲及洗净所有洗手间设备；</w:t>
      </w:r>
    </w:p>
    <w:p>
      <w:pPr>
        <w:spacing w:line="360" w:lineRule="auto"/>
        <w:rPr>
          <w:rFonts w:cs="宋体"/>
          <w:bCs/>
          <w:szCs w:val="24"/>
        </w:rPr>
      </w:pPr>
      <w:r>
        <w:rPr>
          <w:rFonts w:hint="eastAsia" w:cs="宋体"/>
          <w:bCs/>
          <w:szCs w:val="24"/>
        </w:rPr>
        <w:t>（3）抹净所有洗手间镜面；</w:t>
      </w:r>
    </w:p>
    <w:p>
      <w:pPr>
        <w:spacing w:line="360" w:lineRule="auto"/>
        <w:rPr>
          <w:rFonts w:cs="宋体"/>
          <w:bCs/>
          <w:szCs w:val="24"/>
        </w:rPr>
      </w:pPr>
      <w:r>
        <w:rPr>
          <w:rFonts w:hint="eastAsia" w:cs="宋体"/>
          <w:bCs/>
          <w:szCs w:val="24"/>
        </w:rPr>
        <w:t>（4）抹净地台表面；</w:t>
      </w:r>
    </w:p>
    <w:p>
      <w:pPr>
        <w:spacing w:line="360" w:lineRule="auto"/>
        <w:rPr>
          <w:rFonts w:cs="宋体"/>
          <w:bCs/>
          <w:szCs w:val="24"/>
        </w:rPr>
      </w:pPr>
      <w:r>
        <w:rPr>
          <w:rFonts w:hint="eastAsia" w:cs="宋体"/>
          <w:bCs/>
          <w:szCs w:val="24"/>
        </w:rPr>
        <w:t>（5）天花板及照明设备表面除尘；</w:t>
      </w:r>
    </w:p>
    <w:p>
      <w:pPr>
        <w:spacing w:line="360" w:lineRule="auto"/>
        <w:rPr>
          <w:rFonts w:cs="宋体"/>
          <w:bCs/>
          <w:szCs w:val="24"/>
        </w:rPr>
      </w:pPr>
      <w:r>
        <w:rPr>
          <w:rFonts w:hint="eastAsia" w:cs="宋体"/>
          <w:bCs/>
          <w:szCs w:val="24"/>
        </w:rPr>
        <w:t>（6）抹净抽气扇；</w:t>
      </w:r>
    </w:p>
    <w:p>
      <w:pPr>
        <w:spacing w:line="360" w:lineRule="auto"/>
        <w:rPr>
          <w:rFonts w:cs="宋体"/>
          <w:bCs/>
          <w:szCs w:val="24"/>
        </w:rPr>
      </w:pPr>
      <w:r>
        <w:rPr>
          <w:rFonts w:hint="eastAsia" w:cs="宋体"/>
          <w:bCs/>
          <w:szCs w:val="24"/>
        </w:rPr>
        <w:t>（7）重点区域更换厕纸、清洁液；</w:t>
      </w:r>
    </w:p>
    <w:p>
      <w:pPr>
        <w:spacing w:line="360" w:lineRule="auto"/>
        <w:rPr>
          <w:rFonts w:cs="宋体"/>
          <w:bCs/>
          <w:szCs w:val="24"/>
        </w:rPr>
      </w:pPr>
      <w:r>
        <w:rPr>
          <w:rFonts w:hint="eastAsia" w:cs="宋体"/>
          <w:bCs/>
          <w:szCs w:val="24"/>
        </w:rPr>
        <w:t>（8）清理卫生桶脏物；</w:t>
      </w:r>
    </w:p>
    <w:p>
      <w:pPr>
        <w:spacing w:line="360" w:lineRule="auto"/>
        <w:rPr>
          <w:rFonts w:cs="宋体"/>
          <w:bCs/>
          <w:szCs w:val="24"/>
        </w:rPr>
      </w:pPr>
      <w:r>
        <w:rPr>
          <w:rFonts w:hint="eastAsia" w:cs="宋体"/>
          <w:bCs/>
          <w:szCs w:val="24"/>
        </w:rPr>
        <w:t>（9）清洁卫生洁具。</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（1）门、窗、天花、墙壁、隔板无尘、无污迹、无杂物；</w:t>
      </w:r>
    </w:p>
    <w:p>
      <w:pPr>
        <w:spacing w:line="360" w:lineRule="auto"/>
        <w:rPr>
          <w:rFonts w:cs="宋体"/>
          <w:bCs/>
          <w:szCs w:val="24"/>
        </w:rPr>
      </w:pPr>
      <w:r>
        <w:rPr>
          <w:rFonts w:hint="eastAsia" w:cs="宋体"/>
          <w:bCs/>
          <w:szCs w:val="24"/>
        </w:rPr>
        <w:t>（2）玻璃、镜面明亮无水迹；</w:t>
      </w:r>
    </w:p>
    <w:p>
      <w:pPr>
        <w:spacing w:line="360" w:lineRule="auto"/>
        <w:rPr>
          <w:rFonts w:cs="宋体"/>
          <w:bCs/>
          <w:szCs w:val="24"/>
        </w:rPr>
      </w:pPr>
      <w:r>
        <w:rPr>
          <w:rFonts w:hint="eastAsia" w:cs="宋体"/>
          <w:bCs/>
          <w:szCs w:val="24"/>
        </w:rPr>
        <w:t>（3）地面墙角无尘、无污迹、无杂物、无蛛网、无水迹；</w:t>
      </w:r>
    </w:p>
    <w:p>
      <w:pPr>
        <w:spacing w:line="360" w:lineRule="auto"/>
        <w:rPr>
          <w:rFonts w:cs="宋体"/>
          <w:bCs/>
          <w:szCs w:val="24"/>
        </w:rPr>
      </w:pPr>
      <w:r>
        <w:rPr>
          <w:rFonts w:hint="eastAsia" w:cs="宋体"/>
          <w:bCs/>
          <w:szCs w:val="24"/>
        </w:rPr>
        <w:t>（4）面池、龙头、淋浴喷头、弯管、马桶座、盖、水箱、无污迹、无杂物，电镀件明亮；</w:t>
      </w:r>
    </w:p>
    <w:p>
      <w:pPr>
        <w:spacing w:line="360" w:lineRule="auto"/>
        <w:rPr>
          <w:rFonts w:cs="宋体"/>
          <w:bCs/>
          <w:szCs w:val="24"/>
        </w:rPr>
      </w:pPr>
      <w:r>
        <w:rPr>
          <w:rFonts w:hint="eastAsia" w:cs="宋体"/>
          <w:bCs/>
          <w:szCs w:val="24"/>
        </w:rPr>
        <w:t>（5）便池无尘、无污迹、无杂物，小便池内香球及时更换；</w:t>
      </w:r>
    </w:p>
    <w:p>
      <w:pPr>
        <w:spacing w:line="360" w:lineRule="auto"/>
        <w:rPr>
          <w:rFonts w:cs="宋体"/>
          <w:bCs/>
          <w:szCs w:val="24"/>
        </w:rPr>
      </w:pPr>
      <w:r>
        <w:rPr>
          <w:rFonts w:hint="eastAsia" w:cs="宋体"/>
          <w:bCs/>
          <w:szCs w:val="24"/>
        </w:rPr>
        <w:t>（6）桶内垃圾及时清理；</w:t>
      </w:r>
    </w:p>
    <w:p>
      <w:pPr>
        <w:spacing w:line="360" w:lineRule="auto"/>
        <w:rPr>
          <w:rFonts w:cs="宋体"/>
          <w:bCs/>
          <w:szCs w:val="24"/>
        </w:rPr>
      </w:pPr>
      <w:r>
        <w:rPr>
          <w:rFonts w:hint="eastAsia" w:cs="宋体"/>
          <w:bCs/>
          <w:szCs w:val="24"/>
        </w:rPr>
        <w:t>（7）设备（烘手器、灯、开关、暖气、通风口、门锁）无尘、无污迹；</w:t>
      </w:r>
    </w:p>
    <w:p>
      <w:pPr>
        <w:spacing w:line="360" w:lineRule="auto"/>
        <w:rPr>
          <w:rFonts w:cs="宋体"/>
          <w:bCs/>
          <w:szCs w:val="24"/>
        </w:rPr>
      </w:pPr>
      <w:r>
        <w:rPr>
          <w:rFonts w:hint="eastAsia" w:cs="宋体"/>
          <w:bCs/>
          <w:szCs w:val="24"/>
        </w:rPr>
        <w:t>（8）空气清新、无异味；</w:t>
      </w:r>
    </w:p>
    <w:p>
      <w:pPr>
        <w:spacing w:line="360" w:lineRule="auto"/>
        <w:rPr>
          <w:rFonts w:cs="宋体"/>
          <w:bCs/>
          <w:szCs w:val="24"/>
        </w:rPr>
      </w:pPr>
      <w:r>
        <w:rPr>
          <w:rFonts w:hint="eastAsia" w:cs="宋体"/>
          <w:bCs/>
          <w:szCs w:val="24"/>
        </w:rPr>
        <w:t>（9）墩布间干净、整洁、无杂物，物品码放整齐、不囤积。</w:t>
      </w:r>
    </w:p>
    <w:p>
      <w:pPr>
        <w:spacing w:line="360" w:lineRule="auto"/>
        <w:rPr>
          <w:rFonts w:cs="宋体"/>
          <w:bCs/>
          <w:szCs w:val="24"/>
        </w:rPr>
      </w:pPr>
      <w:r>
        <w:rPr>
          <w:rFonts w:hint="eastAsia" w:cs="宋体"/>
          <w:bCs/>
          <w:szCs w:val="24"/>
        </w:rPr>
        <w:t>3、会议室保洁</w:t>
      </w:r>
    </w:p>
    <w:p>
      <w:pPr>
        <w:spacing w:line="360" w:lineRule="auto"/>
        <w:rPr>
          <w:rFonts w:cs="宋体"/>
          <w:bCs/>
          <w:szCs w:val="24"/>
        </w:rPr>
      </w:pPr>
      <w:r>
        <w:rPr>
          <w:rFonts w:hint="eastAsia" w:cs="宋体"/>
          <w:bCs/>
          <w:szCs w:val="24"/>
        </w:rPr>
        <w:t>详见“（十）会议服务”</w:t>
      </w:r>
    </w:p>
    <w:p>
      <w:pPr>
        <w:spacing w:line="360" w:lineRule="auto"/>
        <w:rPr>
          <w:rFonts w:cs="宋体"/>
          <w:bCs/>
          <w:szCs w:val="24"/>
        </w:rPr>
      </w:pPr>
      <w:r>
        <w:rPr>
          <w:rFonts w:hint="eastAsia" w:cs="宋体"/>
          <w:bCs/>
          <w:szCs w:val="24"/>
        </w:rPr>
        <w:t>4、电梯间保洁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（1）扫净及清擦电梯门表面；</w:t>
      </w:r>
    </w:p>
    <w:p>
      <w:pPr>
        <w:spacing w:line="360" w:lineRule="auto"/>
        <w:rPr>
          <w:rFonts w:cs="宋体"/>
          <w:bCs/>
          <w:szCs w:val="24"/>
        </w:rPr>
      </w:pPr>
      <w:r>
        <w:rPr>
          <w:rFonts w:hint="eastAsia" w:cs="宋体"/>
          <w:bCs/>
          <w:szCs w:val="24"/>
        </w:rPr>
        <w:t>（2）抹净电梯内壁、门及指示牌；</w:t>
      </w:r>
    </w:p>
    <w:p>
      <w:pPr>
        <w:spacing w:line="360" w:lineRule="auto"/>
        <w:rPr>
          <w:rFonts w:cs="宋体"/>
          <w:bCs/>
          <w:szCs w:val="24"/>
        </w:rPr>
      </w:pPr>
      <w:r>
        <w:rPr>
          <w:rFonts w:hint="eastAsia" w:cs="宋体"/>
          <w:bCs/>
          <w:szCs w:val="24"/>
        </w:rPr>
        <w:t>（3）电梯天花板表面除尘；</w:t>
      </w:r>
    </w:p>
    <w:p>
      <w:pPr>
        <w:spacing w:line="360" w:lineRule="auto"/>
        <w:rPr>
          <w:rFonts w:cs="宋体"/>
          <w:bCs/>
          <w:szCs w:val="24"/>
        </w:rPr>
      </w:pPr>
      <w:r>
        <w:rPr>
          <w:rFonts w:hint="eastAsia" w:cs="宋体"/>
          <w:bCs/>
          <w:szCs w:val="24"/>
        </w:rPr>
        <w:t>（4）电梯门缝吸尘；</w:t>
      </w:r>
    </w:p>
    <w:p>
      <w:pPr>
        <w:spacing w:line="360" w:lineRule="auto"/>
        <w:rPr>
          <w:rFonts w:cs="宋体"/>
          <w:bCs/>
          <w:szCs w:val="24"/>
        </w:rPr>
      </w:pPr>
      <w:r>
        <w:rPr>
          <w:rFonts w:hint="eastAsia" w:cs="宋体"/>
          <w:bCs/>
          <w:szCs w:val="24"/>
        </w:rPr>
        <w:t>（5）抹净电梯通风及照明；</w:t>
      </w:r>
    </w:p>
    <w:p>
      <w:pPr>
        <w:spacing w:line="360" w:lineRule="auto"/>
        <w:rPr>
          <w:rFonts w:cs="宋体"/>
          <w:bCs/>
          <w:szCs w:val="24"/>
        </w:rPr>
      </w:pPr>
      <w:r>
        <w:rPr>
          <w:rFonts w:hint="eastAsia" w:cs="宋体"/>
          <w:bCs/>
          <w:szCs w:val="24"/>
        </w:rPr>
        <w:t>（6）电梯表面涂上保护膜；</w:t>
      </w:r>
    </w:p>
    <w:p>
      <w:pPr>
        <w:spacing w:line="360" w:lineRule="auto"/>
        <w:rPr>
          <w:rFonts w:cs="宋体"/>
          <w:bCs/>
          <w:szCs w:val="24"/>
        </w:rPr>
      </w:pPr>
      <w:r>
        <w:rPr>
          <w:rFonts w:hint="eastAsia" w:cs="宋体"/>
          <w:bCs/>
          <w:szCs w:val="24"/>
        </w:rPr>
        <w:t>（7）电梯槽底清理垃圾；</w:t>
      </w:r>
    </w:p>
    <w:p>
      <w:pPr>
        <w:spacing w:line="360" w:lineRule="auto"/>
        <w:rPr>
          <w:rFonts w:cs="宋体"/>
          <w:bCs/>
          <w:szCs w:val="24"/>
        </w:rPr>
      </w:pPr>
      <w:r>
        <w:rPr>
          <w:rFonts w:hint="eastAsia" w:cs="宋体"/>
          <w:bCs/>
          <w:szCs w:val="24"/>
        </w:rPr>
        <w:t>（8）抹净电梯大堂、走廊表面。</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（1）电梯门表面、轿厢内壁、指示牌无尘土、印记，表面光亮；</w:t>
      </w:r>
    </w:p>
    <w:p>
      <w:pPr>
        <w:spacing w:line="360" w:lineRule="auto"/>
        <w:rPr>
          <w:rFonts w:cs="宋体"/>
          <w:bCs/>
          <w:szCs w:val="24"/>
        </w:rPr>
      </w:pPr>
      <w:r>
        <w:rPr>
          <w:rFonts w:hint="eastAsia" w:cs="宋体"/>
          <w:bCs/>
          <w:szCs w:val="24"/>
        </w:rPr>
        <w:t>（2）电梯天花板门缝无尘土；</w:t>
      </w:r>
    </w:p>
    <w:p>
      <w:pPr>
        <w:spacing w:line="360" w:lineRule="auto"/>
        <w:rPr>
          <w:rFonts w:cs="宋体"/>
          <w:bCs/>
          <w:szCs w:val="24"/>
        </w:rPr>
      </w:pPr>
      <w:r>
        <w:rPr>
          <w:rFonts w:hint="eastAsia" w:cs="宋体"/>
          <w:bCs/>
          <w:szCs w:val="24"/>
        </w:rPr>
        <w:t>（3）井道、槽底清洁，无杂物；</w:t>
      </w:r>
    </w:p>
    <w:p>
      <w:pPr>
        <w:spacing w:line="360" w:lineRule="auto"/>
        <w:rPr>
          <w:rFonts w:cs="宋体"/>
          <w:bCs/>
          <w:szCs w:val="24"/>
        </w:rPr>
      </w:pPr>
      <w:r>
        <w:rPr>
          <w:rFonts w:hint="eastAsia" w:cs="宋体"/>
          <w:bCs/>
          <w:szCs w:val="24"/>
        </w:rPr>
        <w:t>（4）电梯大堂、走廊表面干净、明亮。</w:t>
      </w:r>
    </w:p>
    <w:p>
      <w:pPr>
        <w:spacing w:line="360" w:lineRule="auto"/>
        <w:rPr>
          <w:rFonts w:cs="宋体"/>
          <w:bCs/>
          <w:szCs w:val="24"/>
        </w:rPr>
      </w:pPr>
      <w:r>
        <w:rPr>
          <w:rFonts w:hint="eastAsia" w:cs="宋体"/>
          <w:bCs/>
          <w:szCs w:val="24"/>
        </w:rPr>
        <w:t>5、浴室保洁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定时开放、清扫地面、墙面及设施、消毒通风。</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（1）及时清扫浴室卫生，保持整洁；</w:t>
      </w:r>
    </w:p>
    <w:p>
      <w:pPr>
        <w:spacing w:line="360" w:lineRule="auto"/>
        <w:rPr>
          <w:rFonts w:cs="宋体"/>
          <w:bCs/>
          <w:szCs w:val="24"/>
        </w:rPr>
      </w:pPr>
      <w:r>
        <w:rPr>
          <w:rFonts w:hint="eastAsia" w:cs="宋体"/>
          <w:bCs/>
          <w:szCs w:val="24"/>
        </w:rPr>
        <w:t>（2）定期对浴室通风消毒，保持室内清新无异味；</w:t>
      </w:r>
    </w:p>
    <w:p>
      <w:pPr>
        <w:spacing w:line="360" w:lineRule="auto"/>
        <w:rPr>
          <w:rFonts w:cs="宋体"/>
          <w:bCs/>
          <w:szCs w:val="24"/>
        </w:rPr>
      </w:pPr>
      <w:r>
        <w:rPr>
          <w:rFonts w:hint="eastAsia" w:cs="宋体"/>
          <w:bCs/>
          <w:szCs w:val="24"/>
        </w:rPr>
        <w:t>（3）保持水盆台面、地面、墙面瓷砖光洁无污垢、水垢、水迹、龙头出水顺畅；</w:t>
      </w:r>
    </w:p>
    <w:p>
      <w:pPr>
        <w:spacing w:line="360" w:lineRule="auto"/>
        <w:rPr>
          <w:rFonts w:cs="宋体"/>
          <w:bCs/>
          <w:szCs w:val="24"/>
        </w:rPr>
      </w:pPr>
      <w:r>
        <w:rPr>
          <w:rFonts w:hint="eastAsia" w:cs="宋体"/>
          <w:bCs/>
          <w:szCs w:val="24"/>
        </w:rPr>
        <w:t>（4）注意节约用水，发现跑漏水现象及时报修。</w:t>
      </w:r>
    </w:p>
    <w:p>
      <w:pPr>
        <w:spacing w:line="360" w:lineRule="auto"/>
        <w:rPr>
          <w:rFonts w:cs="宋体"/>
          <w:bCs/>
          <w:szCs w:val="24"/>
        </w:rPr>
      </w:pPr>
      <w:r>
        <w:rPr>
          <w:rFonts w:hint="eastAsia" w:cs="宋体"/>
          <w:bCs/>
          <w:szCs w:val="24"/>
        </w:rPr>
        <w:t>6、外场保洁</w:t>
      </w:r>
    </w:p>
    <w:p>
      <w:pPr>
        <w:spacing w:line="360" w:lineRule="auto"/>
        <w:rPr>
          <w:rFonts w:cs="宋体"/>
          <w:bCs/>
          <w:szCs w:val="24"/>
        </w:rPr>
      </w:pPr>
      <w:r>
        <w:rPr>
          <w:rFonts w:hint="eastAsia" w:cs="宋体"/>
          <w:bCs/>
          <w:szCs w:val="24"/>
        </w:rPr>
        <w:t>外场保洁主要包括庭院、大门前、室外停车场、通道、绿地等的卫生管理工作。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（1）室外垃圾桶的清洁、集运；</w:t>
      </w:r>
    </w:p>
    <w:p>
      <w:pPr>
        <w:spacing w:line="360" w:lineRule="auto"/>
        <w:rPr>
          <w:rFonts w:cs="宋体"/>
          <w:bCs/>
          <w:szCs w:val="24"/>
        </w:rPr>
      </w:pPr>
      <w:r>
        <w:rPr>
          <w:rFonts w:hint="eastAsia" w:cs="宋体"/>
          <w:bCs/>
          <w:szCs w:val="24"/>
        </w:rPr>
        <w:t>（2）围栏的清洁；</w:t>
      </w:r>
    </w:p>
    <w:p>
      <w:pPr>
        <w:spacing w:line="360" w:lineRule="auto"/>
        <w:rPr>
          <w:rFonts w:cs="宋体"/>
          <w:bCs/>
          <w:szCs w:val="24"/>
        </w:rPr>
      </w:pPr>
      <w:r>
        <w:rPr>
          <w:rFonts w:hint="eastAsia" w:cs="宋体"/>
          <w:bCs/>
          <w:szCs w:val="24"/>
        </w:rPr>
        <w:t>（3）垃圾分类清运；</w:t>
      </w:r>
    </w:p>
    <w:p>
      <w:pPr>
        <w:spacing w:line="360" w:lineRule="auto"/>
        <w:rPr>
          <w:rFonts w:cs="宋体"/>
          <w:bCs/>
          <w:szCs w:val="24"/>
        </w:rPr>
      </w:pPr>
      <w:r>
        <w:rPr>
          <w:rFonts w:hint="eastAsia" w:cs="宋体"/>
          <w:bCs/>
          <w:szCs w:val="24"/>
        </w:rPr>
        <w:t>（4）庭院地面清扫；</w:t>
      </w:r>
    </w:p>
    <w:p>
      <w:pPr>
        <w:spacing w:line="360" w:lineRule="auto"/>
        <w:rPr>
          <w:rFonts w:cs="宋体"/>
          <w:bCs/>
          <w:szCs w:val="24"/>
        </w:rPr>
      </w:pPr>
      <w:r>
        <w:rPr>
          <w:rFonts w:hint="eastAsia" w:cs="宋体"/>
          <w:bCs/>
          <w:szCs w:val="24"/>
        </w:rPr>
        <w:t>（5）冬季清扫积雪；</w:t>
      </w:r>
    </w:p>
    <w:p>
      <w:pPr>
        <w:spacing w:line="360" w:lineRule="auto"/>
        <w:rPr>
          <w:rFonts w:cs="宋体"/>
          <w:bCs/>
          <w:szCs w:val="24"/>
        </w:rPr>
      </w:pPr>
      <w:r>
        <w:rPr>
          <w:rFonts w:hint="eastAsia" w:cs="宋体"/>
          <w:bCs/>
          <w:szCs w:val="24"/>
        </w:rPr>
        <w:t>（6）化粪池、隔油池的清掏疏通。</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（1）庭院地面清洁无废弃物；</w:t>
      </w:r>
    </w:p>
    <w:p>
      <w:pPr>
        <w:spacing w:line="360" w:lineRule="auto"/>
        <w:rPr>
          <w:rFonts w:cs="宋体"/>
          <w:bCs/>
          <w:szCs w:val="24"/>
        </w:rPr>
      </w:pPr>
      <w:r>
        <w:rPr>
          <w:rFonts w:hint="eastAsia" w:cs="宋体"/>
          <w:bCs/>
          <w:szCs w:val="24"/>
        </w:rPr>
        <w:t>（2）保洁重点是烟头、废纸、杂物等，随时捡拾分类入桶；</w:t>
      </w:r>
    </w:p>
    <w:p>
      <w:pPr>
        <w:spacing w:line="360" w:lineRule="auto"/>
        <w:rPr>
          <w:rFonts w:cs="宋体"/>
          <w:bCs/>
          <w:szCs w:val="24"/>
        </w:rPr>
      </w:pPr>
      <w:r>
        <w:rPr>
          <w:rFonts w:hint="eastAsia" w:cs="宋体"/>
          <w:bCs/>
          <w:szCs w:val="24"/>
        </w:rPr>
        <w:t>（3）垃圾清运及时，垃圾站消毒，无蚊蝇滋生；</w:t>
      </w:r>
    </w:p>
    <w:p>
      <w:pPr>
        <w:spacing w:line="360" w:lineRule="auto"/>
        <w:rPr>
          <w:rFonts w:cs="宋体"/>
          <w:bCs/>
          <w:szCs w:val="24"/>
        </w:rPr>
      </w:pPr>
      <w:r>
        <w:rPr>
          <w:rFonts w:hint="eastAsia" w:cs="宋体"/>
          <w:bCs/>
          <w:szCs w:val="24"/>
        </w:rPr>
        <w:t>（4）扫雪及时，地面无积雪，符合市扫雪办要求。</w:t>
      </w:r>
    </w:p>
    <w:p>
      <w:pPr>
        <w:spacing w:line="360" w:lineRule="auto"/>
        <w:rPr>
          <w:rFonts w:cs="宋体"/>
          <w:bCs/>
          <w:szCs w:val="24"/>
        </w:rPr>
      </w:pPr>
      <w:r>
        <w:rPr>
          <w:rFonts w:hint="eastAsia" w:cs="宋体"/>
          <w:bCs/>
          <w:szCs w:val="24"/>
        </w:rPr>
        <w:t>7、外墙、外窗保洁</w:t>
      </w:r>
    </w:p>
    <w:p>
      <w:pPr>
        <w:spacing w:line="360" w:lineRule="auto"/>
        <w:rPr>
          <w:rFonts w:cs="宋体"/>
          <w:bCs/>
          <w:szCs w:val="24"/>
        </w:rPr>
      </w:pPr>
      <w:r>
        <w:rPr>
          <w:rFonts w:hint="eastAsia" w:cs="宋体"/>
          <w:bCs/>
          <w:szCs w:val="24"/>
        </w:rPr>
        <w:t>外墙、外窗保洁是指办公楼、建筑物的外墙、外窗卫生管理。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（1）外墙、外窗定期清洗、保养；</w:t>
      </w:r>
    </w:p>
    <w:p>
      <w:pPr>
        <w:spacing w:line="360" w:lineRule="auto"/>
        <w:rPr>
          <w:rFonts w:cs="宋体"/>
          <w:bCs/>
          <w:szCs w:val="24"/>
        </w:rPr>
      </w:pPr>
      <w:r>
        <w:rPr>
          <w:rFonts w:hint="eastAsia" w:cs="宋体"/>
          <w:bCs/>
          <w:szCs w:val="24"/>
        </w:rPr>
        <w:t>（2）其他需要机械化清洗的工作。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（1）外墙清洗保养后，光亮、防风化、无漏清洗部位；</w:t>
      </w:r>
    </w:p>
    <w:p>
      <w:pPr>
        <w:spacing w:line="360" w:lineRule="auto"/>
        <w:rPr>
          <w:rFonts w:cs="宋体"/>
          <w:bCs/>
          <w:szCs w:val="24"/>
        </w:rPr>
      </w:pPr>
      <w:r>
        <w:rPr>
          <w:rFonts w:hint="eastAsia" w:cs="宋体"/>
          <w:bCs/>
          <w:szCs w:val="24"/>
        </w:rPr>
        <w:t>（2）外窗清洗后，清洁透明，清洗时，室内不进水，经常保持清洁；</w:t>
      </w:r>
    </w:p>
    <w:p>
      <w:pPr>
        <w:spacing w:line="360" w:lineRule="auto"/>
        <w:rPr>
          <w:rFonts w:cs="宋体"/>
          <w:bCs/>
          <w:szCs w:val="24"/>
        </w:rPr>
      </w:pPr>
      <w:r>
        <w:rPr>
          <w:rFonts w:hint="eastAsia" w:cs="宋体"/>
          <w:bCs/>
          <w:szCs w:val="24"/>
        </w:rPr>
        <w:t>（3）外墙、外窗清洗每年1次。</w:t>
      </w:r>
    </w:p>
    <w:p>
      <w:pPr>
        <w:spacing w:line="360" w:lineRule="auto"/>
        <w:rPr>
          <w:rFonts w:cs="宋体"/>
          <w:bCs/>
          <w:szCs w:val="24"/>
        </w:rPr>
      </w:pPr>
      <w:r>
        <w:rPr>
          <w:rFonts w:hint="eastAsia" w:cs="宋体"/>
          <w:bCs/>
          <w:szCs w:val="24"/>
        </w:rPr>
        <w:t>（九）绿化美化管理</w:t>
      </w:r>
    </w:p>
    <w:p>
      <w:pPr>
        <w:spacing w:line="360" w:lineRule="auto"/>
        <w:rPr>
          <w:rFonts w:cs="宋体"/>
          <w:bCs/>
          <w:szCs w:val="24"/>
        </w:rPr>
      </w:pPr>
      <w:r>
        <w:rPr>
          <w:rFonts w:hint="eastAsia" w:cs="宋体"/>
          <w:bCs/>
          <w:szCs w:val="24"/>
        </w:rPr>
        <w:t>绿化美化管理是指对办公楼区树木花草，绿地等的日常养护管理及环境美化管理。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（1）办公楼（区）树木、花草，绿地等的日常养护管理：</w:t>
      </w:r>
    </w:p>
    <w:p>
      <w:pPr>
        <w:spacing w:line="360" w:lineRule="auto"/>
        <w:rPr>
          <w:rFonts w:cs="宋体"/>
          <w:bCs/>
          <w:szCs w:val="24"/>
        </w:rPr>
      </w:pPr>
      <w:r>
        <w:rPr>
          <w:rFonts w:hint="eastAsia" w:cs="宋体"/>
          <w:bCs/>
          <w:szCs w:val="24"/>
        </w:rPr>
        <w:t>（2）按要求在公共部位、会议室、接待室等的绿色植物摆放与定期更换；</w:t>
      </w:r>
    </w:p>
    <w:p>
      <w:pPr>
        <w:spacing w:line="360" w:lineRule="auto"/>
        <w:rPr>
          <w:rFonts w:cs="宋体"/>
          <w:bCs/>
          <w:szCs w:val="24"/>
        </w:rPr>
      </w:pPr>
      <w:r>
        <w:rPr>
          <w:rFonts w:hint="eastAsia" w:cs="宋体"/>
          <w:bCs/>
          <w:szCs w:val="24"/>
        </w:rPr>
        <w:t>（3）负责庭院内环境的绿化，并对花草、树木、草坪进行施肥、杀虫、除草、修剪；</w:t>
      </w:r>
    </w:p>
    <w:p>
      <w:pPr>
        <w:spacing w:line="360" w:lineRule="auto"/>
        <w:rPr>
          <w:rFonts w:cs="宋体"/>
          <w:bCs/>
          <w:szCs w:val="24"/>
        </w:rPr>
      </w:pPr>
      <w:r>
        <w:rPr>
          <w:rFonts w:hint="eastAsia" w:cs="宋体"/>
          <w:bCs/>
          <w:szCs w:val="24"/>
        </w:rPr>
        <w:t>（4）办公楼、庭院节假日装饰美化等。</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（1）庭院内植物配置合理，绿地充分，无裸露土地；</w:t>
      </w:r>
    </w:p>
    <w:p>
      <w:pPr>
        <w:spacing w:line="360" w:lineRule="auto"/>
        <w:rPr>
          <w:rFonts w:cs="宋体"/>
          <w:bCs/>
          <w:szCs w:val="24"/>
        </w:rPr>
      </w:pPr>
      <w:r>
        <w:rPr>
          <w:rFonts w:hint="eastAsia" w:cs="宋体"/>
          <w:bCs/>
          <w:szCs w:val="24"/>
        </w:rPr>
        <w:t>（2）花草树木生长正常，修剪及时，无枯枝死杈及病虫害现象；</w:t>
      </w:r>
    </w:p>
    <w:p>
      <w:pPr>
        <w:spacing w:line="360" w:lineRule="auto"/>
        <w:rPr>
          <w:rFonts w:cs="宋体"/>
          <w:bCs/>
          <w:szCs w:val="24"/>
        </w:rPr>
      </w:pPr>
      <w:r>
        <w:rPr>
          <w:rFonts w:hint="eastAsia" w:cs="宋体"/>
          <w:bCs/>
          <w:szCs w:val="24"/>
        </w:rPr>
        <w:t>（3）花木造型美观，花盆内干净无杂物、无虫；</w:t>
      </w:r>
    </w:p>
    <w:p>
      <w:pPr>
        <w:spacing w:line="360" w:lineRule="auto"/>
        <w:rPr>
          <w:rFonts w:cs="宋体"/>
          <w:bCs/>
          <w:szCs w:val="24"/>
        </w:rPr>
      </w:pPr>
      <w:r>
        <w:rPr>
          <w:rFonts w:hint="eastAsia" w:cs="宋体"/>
          <w:bCs/>
          <w:szCs w:val="24"/>
        </w:rPr>
        <w:t>（4）庭院无死树，每年平整草地，无杂草，无草坪斑秃，道牙、围栏整齐，无缺损；</w:t>
      </w:r>
    </w:p>
    <w:p>
      <w:pPr>
        <w:spacing w:line="360" w:lineRule="auto"/>
        <w:rPr>
          <w:rFonts w:cs="宋体"/>
          <w:bCs/>
          <w:szCs w:val="24"/>
        </w:rPr>
      </w:pPr>
      <w:r>
        <w:rPr>
          <w:rFonts w:hint="eastAsia" w:cs="宋体"/>
          <w:bCs/>
          <w:szCs w:val="24"/>
        </w:rPr>
        <w:t>（5）绿地无破坏、践踏及随地占用现象；</w:t>
      </w:r>
    </w:p>
    <w:p>
      <w:pPr>
        <w:spacing w:line="360" w:lineRule="auto"/>
        <w:rPr>
          <w:rFonts w:cs="宋体"/>
          <w:bCs/>
          <w:szCs w:val="24"/>
        </w:rPr>
      </w:pPr>
      <w:r>
        <w:rPr>
          <w:rFonts w:hint="eastAsia" w:cs="宋体"/>
          <w:bCs/>
          <w:szCs w:val="24"/>
        </w:rPr>
        <w:t>（6）按要求在庭院或办公楼公共部位摆放或定期更换植物，摆放的植物符合设计要求，美观、整齐、有新意；</w:t>
      </w:r>
    </w:p>
    <w:p>
      <w:pPr>
        <w:spacing w:line="360" w:lineRule="auto"/>
        <w:rPr>
          <w:rFonts w:cs="宋体"/>
          <w:bCs/>
          <w:szCs w:val="24"/>
        </w:rPr>
      </w:pPr>
      <w:r>
        <w:rPr>
          <w:rFonts w:hint="eastAsia" w:cs="宋体"/>
          <w:bCs/>
          <w:szCs w:val="24"/>
        </w:rPr>
        <w:t>（7）按要求做好办公楼区节假日装饰美化工作。</w:t>
      </w:r>
    </w:p>
    <w:p>
      <w:pPr>
        <w:spacing w:line="360" w:lineRule="auto"/>
        <w:rPr>
          <w:rFonts w:cs="宋体"/>
          <w:bCs/>
          <w:szCs w:val="24"/>
        </w:rPr>
      </w:pPr>
      <w:r>
        <w:rPr>
          <w:rFonts w:hint="eastAsia" w:cs="宋体"/>
          <w:bCs/>
          <w:szCs w:val="24"/>
        </w:rPr>
        <w:t>（十）会议服务</w:t>
      </w:r>
    </w:p>
    <w:p>
      <w:pPr>
        <w:spacing w:line="360" w:lineRule="auto"/>
        <w:rPr>
          <w:rFonts w:cs="宋体"/>
          <w:bCs/>
          <w:szCs w:val="24"/>
        </w:rPr>
      </w:pPr>
      <w:r>
        <w:rPr>
          <w:rFonts w:hint="eastAsia" w:cs="宋体"/>
          <w:bCs/>
          <w:szCs w:val="24"/>
        </w:rPr>
        <w:t>会议服务（包括会议室、外宾接待室、多功能、活动室）是指为办公楼（区）举办的各类会议、活动提供的会议接待、保洁服务。</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（1）会议按要求安排会场；</w:t>
      </w:r>
    </w:p>
    <w:p>
      <w:pPr>
        <w:spacing w:line="360" w:lineRule="auto"/>
        <w:rPr>
          <w:rFonts w:cs="宋体"/>
          <w:bCs/>
          <w:szCs w:val="24"/>
        </w:rPr>
      </w:pPr>
      <w:r>
        <w:rPr>
          <w:rFonts w:hint="eastAsia" w:cs="宋体"/>
          <w:bCs/>
          <w:szCs w:val="24"/>
        </w:rPr>
        <w:t>（2）会前按要求及标准摆放桌、椅、台布、台裙、会标、音像设备、茶杯、纸、笔、热水，整体效果和谐；</w:t>
      </w:r>
    </w:p>
    <w:p>
      <w:pPr>
        <w:spacing w:line="360" w:lineRule="auto"/>
        <w:rPr>
          <w:rFonts w:cs="宋体"/>
          <w:bCs/>
          <w:szCs w:val="24"/>
        </w:rPr>
      </w:pPr>
      <w:r>
        <w:rPr>
          <w:rFonts w:hint="eastAsia" w:cs="宋体"/>
          <w:bCs/>
          <w:szCs w:val="24"/>
        </w:rPr>
        <w:t>（3）会后整理会场，有关设备、用品回库；</w:t>
      </w:r>
    </w:p>
    <w:p>
      <w:pPr>
        <w:spacing w:line="360" w:lineRule="auto"/>
        <w:rPr>
          <w:rFonts w:cs="宋体"/>
          <w:bCs/>
          <w:szCs w:val="24"/>
        </w:rPr>
      </w:pPr>
      <w:r>
        <w:rPr>
          <w:rFonts w:hint="eastAsia" w:cs="宋体"/>
          <w:bCs/>
          <w:szCs w:val="24"/>
        </w:rPr>
        <w:t>（4）保持会议室经常性的卫生、器具完好；</w:t>
      </w:r>
    </w:p>
    <w:p>
      <w:pPr>
        <w:spacing w:line="360" w:lineRule="auto"/>
        <w:rPr>
          <w:rFonts w:cs="宋体"/>
          <w:bCs/>
          <w:szCs w:val="24"/>
        </w:rPr>
      </w:pPr>
      <w:r>
        <w:rPr>
          <w:rFonts w:hint="eastAsia" w:cs="宋体"/>
          <w:bCs/>
          <w:szCs w:val="24"/>
        </w:rPr>
        <w:t>（5）按规范做好杯具的清消工作：会议室公用杯具由专门清消间设专人负责清洗消毒；</w:t>
      </w:r>
    </w:p>
    <w:p>
      <w:pPr>
        <w:spacing w:line="360" w:lineRule="auto"/>
        <w:rPr>
          <w:rFonts w:cs="宋体"/>
          <w:bCs/>
          <w:szCs w:val="24"/>
        </w:rPr>
      </w:pPr>
      <w:r>
        <w:rPr>
          <w:rFonts w:hint="eastAsia" w:cs="宋体"/>
          <w:bCs/>
          <w:szCs w:val="24"/>
        </w:rPr>
        <w:t>（6）窗帘定期清洗；</w:t>
      </w:r>
    </w:p>
    <w:p>
      <w:pPr>
        <w:spacing w:line="360" w:lineRule="auto"/>
        <w:rPr>
          <w:rFonts w:cs="宋体"/>
          <w:bCs/>
          <w:szCs w:val="24"/>
        </w:rPr>
      </w:pPr>
      <w:r>
        <w:rPr>
          <w:rFonts w:hint="eastAsia" w:cs="宋体"/>
          <w:bCs/>
          <w:szCs w:val="24"/>
        </w:rPr>
        <w:t>（7）一般性会议提供上水的普通服务；特殊性会议按要求提供服务。</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（1）会场布置符合主办者要求；</w:t>
      </w:r>
    </w:p>
    <w:p>
      <w:pPr>
        <w:spacing w:line="360" w:lineRule="auto"/>
        <w:rPr>
          <w:rFonts w:cs="宋体"/>
          <w:bCs/>
          <w:szCs w:val="24"/>
        </w:rPr>
      </w:pPr>
      <w:r>
        <w:rPr>
          <w:rFonts w:hint="eastAsia" w:cs="宋体"/>
          <w:bCs/>
          <w:szCs w:val="24"/>
        </w:rPr>
        <w:t>（2）会场布置整洁、大方、会标大小、颜色协调，摆台合理，符合标准；</w:t>
      </w:r>
    </w:p>
    <w:p>
      <w:pPr>
        <w:spacing w:line="360" w:lineRule="auto"/>
        <w:rPr>
          <w:rFonts w:cs="宋体"/>
          <w:bCs/>
          <w:szCs w:val="24"/>
        </w:rPr>
      </w:pPr>
      <w:r>
        <w:rPr>
          <w:rFonts w:hint="eastAsia" w:cs="宋体"/>
          <w:bCs/>
          <w:szCs w:val="24"/>
        </w:rPr>
        <w:t>（3）茶杯洗消标准要符合卫生防疫要求；</w:t>
      </w:r>
    </w:p>
    <w:p>
      <w:pPr>
        <w:spacing w:line="360" w:lineRule="auto"/>
        <w:rPr>
          <w:rFonts w:cs="宋体"/>
          <w:bCs/>
          <w:szCs w:val="24"/>
        </w:rPr>
      </w:pPr>
      <w:r>
        <w:rPr>
          <w:rFonts w:hint="eastAsia" w:cs="宋体"/>
          <w:bCs/>
          <w:szCs w:val="24"/>
        </w:rPr>
        <w:t>（4）保持室内整洁，保证设备正常运行使用；</w:t>
      </w:r>
    </w:p>
    <w:p>
      <w:pPr>
        <w:spacing w:line="360" w:lineRule="auto"/>
        <w:rPr>
          <w:rFonts w:cs="宋体"/>
          <w:bCs/>
          <w:szCs w:val="24"/>
        </w:rPr>
      </w:pPr>
      <w:r>
        <w:rPr>
          <w:rFonts w:hint="eastAsia" w:cs="宋体"/>
          <w:bCs/>
          <w:szCs w:val="24"/>
        </w:rPr>
        <w:t>（5）窗帘等洁净；</w:t>
      </w:r>
    </w:p>
    <w:p>
      <w:pPr>
        <w:spacing w:line="360" w:lineRule="auto"/>
        <w:rPr>
          <w:rFonts w:cs="宋体"/>
          <w:bCs/>
          <w:szCs w:val="24"/>
        </w:rPr>
      </w:pPr>
      <w:r>
        <w:rPr>
          <w:rFonts w:hint="eastAsia" w:cs="宋体"/>
          <w:bCs/>
          <w:szCs w:val="24"/>
        </w:rPr>
        <w:t>（6）会议接待服务员要求26岁以下女性，身高在1.60-1.75米之间，具有高中以上文化程度，具备会议接待的礼仪知识，五官端正，服饰得体大方，礼貌热情，气质高雅。会议接待服务员必须通过背景审查，并且签订保密协定。</w:t>
      </w:r>
    </w:p>
    <w:p>
      <w:pPr>
        <w:spacing w:line="360" w:lineRule="auto"/>
        <w:rPr>
          <w:rFonts w:cs="宋体"/>
          <w:bCs/>
          <w:szCs w:val="24"/>
        </w:rPr>
      </w:pPr>
      <w:r>
        <w:rPr>
          <w:rFonts w:hint="eastAsia" w:cs="宋体"/>
          <w:bCs/>
          <w:szCs w:val="24"/>
        </w:rPr>
        <w:t>（十一）消防管理</w:t>
      </w:r>
    </w:p>
    <w:p>
      <w:pPr>
        <w:spacing w:line="360" w:lineRule="auto"/>
        <w:rPr>
          <w:rFonts w:cs="宋体"/>
          <w:bCs/>
          <w:szCs w:val="24"/>
        </w:rPr>
      </w:pPr>
      <w:r>
        <w:rPr>
          <w:rFonts w:hint="eastAsia" w:cs="宋体"/>
          <w:bCs/>
          <w:szCs w:val="24"/>
        </w:rPr>
        <w:t>消防管理是指为保证办公楼（区）消防安全和防火等管理工作。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（1）建立健全、落实内部消防管理规章制度；</w:t>
      </w:r>
    </w:p>
    <w:p>
      <w:pPr>
        <w:spacing w:line="360" w:lineRule="auto"/>
        <w:rPr>
          <w:rFonts w:cs="宋体"/>
          <w:bCs/>
          <w:szCs w:val="24"/>
        </w:rPr>
      </w:pPr>
      <w:r>
        <w:rPr>
          <w:rFonts w:hint="eastAsia" w:cs="宋体"/>
          <w:bCs/>
          <w:szCs w:val="24"/>
        </w:rPr>
        <w:t>（2）贯彻上级有关部门工作精神，落实各项消防任务，并积极协助消防机关的工作；</w:t>
      </w:r>
    </w:p>
    <w:p>
      <w:pPr>
        <w:spacing w:line="360" w:lineRule="auto"/>
        <w:rPr>
          <w:rFonts w:cs="宋体"/>
          <w:bCs/>
          <w:szCs w:val="24"/>
        </w:rPr>
      </w:pPr>
      <w:r>
        <w:rPr>
          <w:rFonts w:hint="eastAsia" w:cs="宋体"/>
          <w:bCs/>
          <w:szCs w:val="24"/>
        </w:rPr>
        <w:t>（3）经常巡查、定期进行安全监察，及时消除不安全隐患，保证单位消防安全；</w:t>
      </w:r>
    </w:p>
    <w:p>
      <w:pPr>
        <w:spacing w:line="360" w:lineRule="auto"/>
        <w:rPr>
          <w:rFonts w:cs="宋体"/>
          <w:bCs/>
          <w:szCs w:val="24"/>
        </w:rPr>
      </w:pPr>
      <w:r>
        <w:rPr>
          <w:rFonts w:hint="eastAsia" w:cs="宋体"/>
          <w:bCs/>
          <w:szCs w:val="24"/>
        </w:rPr>
        <w:t>（4）按安全管理规定更换消防设施，经常开展消防安全监察消除不安全隐患，保证重点部位的安全；</w:t>
      </w:r>
    </w:p>
    <w:p>
      <w:pPr>
        <w:spacing w:line="360" w:lineRule="auto"/>
        <w:rPr>
          <w:rFonts w:cs="宋体"/>
          <w:bCs/>
          <w:szCs w:val="24"/>
        </w:rPr>
      </w:pPr>
      <w:r>
        <w:rPr>
          <w:rFonts w:hint="eastAsia" w:cs="宋体"/>
          <w:bCs/>
          <w:szCs w:val="24"/>
        </w:rPr>
        <w:t>（5）制定各项应急工作方案，提高处理自然灾害、意外事故的能力。并协助单位处理办公楼突发事件。</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（1）消防安全专人负责，专人值守，巡查检查到位，杜绝安全隐患，达到行业管理要求；</w:t>
      </w:r>
    </w:p>
    <w:p>
      <w:pPr>
        <w:spacing w:line="360" w:lineRule="auto"/>
        <w:rPr>
          <w:rFonts w:cs="宋体"/>
          <w:bCs/>
          <w:szCs w:val="24"/>
        </w:rPr>
      </w:pPr>
      <w:r>
        <w:rPr>
          <w:rFonts w:hint="eastAsia" w:cs="宋体"/>
          <w:bCs/>
          <w:szCs w:val="24"/>
        </w:rPr>
        <w:t>（2）各种消防设施、器材配置合理、使用有效；</w:t>
      </w:r>
    </w:p>
    <w:p>
      <w:pPr>
        <w:spacing w:line="360" w:lineRule="auto"/>
        <w:rPr>
          <w:rFonts w:cs="宋体"/>
          <w:bCs/>
          <w:szCs w:val="24"/>
        </w:rPr>
      </w:pPr>
      <w:r>
        <w:rPr>
          <w:rFonts w:hint="eastAsia" w:cs="宋体"/>
          <w:bCs/>
          <w:szCs w:val="24"/>
        </w:rPr>
        <w:t>（3）能及时发现和处理各种安全和事故隐患，确保单位不发生安全方面的问题，能迅速有效处置突发事件。</w:t>
      </w:r>
    </w:p>
    <w:p>
      <w:pPr>
        <w:spacing w:line="360" w:lineRule="auto"/>
        <w:rPr>
          <w:rFonts w:cs="宋体"/>
          <w:bCs/>
          <w:szCs w:val="24"/>
        </w:rPr>
      </w:pPr>
      <w:r>
        <w:rPr>
          <w:rFonts w:hint="eastAsia" w:cs="宋体"/>
          <w:bCs/>
          <w:szCs w:val="24"/>
        </w:rPr>
        <w:t>（十二）防汛工作</w:t>
      </w:r>
    </w:p>
    <w:p>
      <w:pPr>
        <w:spacing w:line="360" w:lineRule="auto"/>
        <w:rPr>
          <w:rFonts w:cs="宋体"/>
          <w:bCs/>
          <w:szCs w:val="24"/>
        </w:rPr>
      </w:pPr>
      <w:r>
        <w:rPr>
          <w:rFonts w:hint="eastAsia" w:cs="宋体"/>
          <w:bCs/>
          <w:szCs w:val="24"/>
        </w:rPr>
        <w:t>在西城公安分局防汛工作预案的总体要求下，物业公司要制定防汛工作预案，保证各单位办公区安全度汛。</w:t>
      </w:r>
    </w:p>
    <w:p>
      <w:pPr>
        <w:spacing w:line="360" w:lineRule="auto"/>
        <w:ind w:firstLine="480" w:firstLineChars="200"/>
        <w:rPr>
          <w:rFonts w:cs="宋体"/>
          <w:szCs w:val="24"/>
        </w:rPr>
      </w:pPr>
      <w:r>
        <w:rPr>
          <w:rFonts w:hint="eastAsia" w:cs="宋体"/>
          <w:szCs w:val="24"/>
        </w:rPr>
        <w:t>（十三）服务人员：详见附件一物业服务人员表。其中服务人员的具体要求应符合招标文件及采购人的要求，并且乙方应保证</w:t>
      </w:r>
      <w:r>
        <w:rPr>
          <w:rFonts w:hint="eastAsia" w:cs="宋体"/>
          <w:bCs/>
          <w:szCs w:val="24"/>
        </w:rPr>
        <w:t>为本包组建的专有服务团队为本包服务专用，与其他包的服务团队无交叉</w:t>
      </w:r>
      <w:r>
        <w:rPr>
          <w:rFonts w:hint="eastAsia" w:cs="宋体"/>
          <w:szCs w:val="24"/>
        </w:rPr>
        <w:t>。</w:t>
      </w:r>
    </w:p>
    <w:p>
      <w:pPr>
        <w:spacing w:line="336" w:lineRule="auto"/>
        <w:ind w:firstLine="321" w:firstLineChars="100"/>
        <w:rPr>
          <w:rFonts w:cs="宋体"/>
          <w:b/>
          <w:sz w:val="32"/>
          <w:szCs w:val="32"/>
        </w:rPr>
      </w:pPr>
      <w:r>
        <w:rPr>
          <w:rFonts w:hint="eastAsia" w:cs="宋体"/>
          <w:b/>
          <w:sz w:val="32"/>
          <w:szCs w:val="32"/>
        </w:rPr>
        <w:t>三、合同金额及付款方式：</w:t>
      </w:r>
    </w:p>
    <w:p>
      <w:pPr>
        <w:pStyle w:val="54"/>
        <w:spacing w:line="336" w:lineRule="auto"/>
        <w:rPr>
          <w:rFonts w:hAnsi="宋体" w:cs="宋体"/>
        </w:rPr>
      </w:pPr>
      <w:r>
        <w:rPr>
          <w:rFonts w:hint="eastAsia" w:hAnsi="宋体" w:cs="宋体"/>
        </w:rPr>
        <w:t>（一）.合同总价</w:t>
      </w:r>
    </w:p>
    <w:p>
      <w:pPr>
        <w:pStyle w:val="54"/>
        <w:spacing w:line="336" w:lineRule="auto"/>
        <w:rPr>
          <w:rFonts w:hAnsi="宋体" w:cs="宋体"/>
        </w:rPr>
      </w:pPr>
      <w:r>
        <w:rPr>
          <w:rFonts w:hint="eastAsia" w:hAnsi="宋体" w:cs="宋体"/>
        </w:rPr>
        <w:t>本合同金额共计：</w:t>
      </w:r>
    </w:p>
    <w:p>
      <w:pPr>
        <w:pStyle w:val="54"/>
        <w:spacing w:line="336" w:lineRule="auto"/>
        <w:rPr>
          <w:rFonts w:hAnsi="宋体" w:cs="宋体"/>
        </w:rPr>
      </w:pPr>
      <w:r>
        <w:rPr>
          <w:rFonts w:hint="eastAsia" w:hAnsi="宋体" w:cs="宋体"/>
        </w:rPr>
        <w:t>人民币小写：</w:t>
      </w:r>
      <w:r>
        <w:rPr>
          <w:rFonts w:hint="eastAsia" w:hAnsi="宋体" w:cs="宋体"/>
          <w:u w:val="single"/>
        </w:rPr>
        <w:fldChar w:fldCharType="begin">
          <w:ffData>
            <w:name w:val="Text12"/>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元，人民币大写：</w:t>
      </w:r>
      <w:r>
        <w:rPr>
          <w:rFonts w:hint="eastAsia" w:hAnsi="宋体" w:cs="宋体"/>
          <w:u w:val="single"/>
        </w:rPr>
        <w:fldChar w:fldCharType="begin">
          <w:ffData>
            <w:name w:val="Text13"/>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w:t>
      </w:r>
    </w:p>
    <w:p>
      <w:pPr>
        <w:pStyle w:val="54"/>
        <w:spacing w:line="360" w:lineRule="auto"/>
        <w:rPr>
          <w:rFonts w:hAnsi="宋体" w:cs="宋体"/>
        </w:rPr>
      </w:pPr>
      <w:r>
        <w:rPr>
          <w:rFonts w:hint="eastAsia" w:hAnsi="宋体" w:cs="宋体"/>
        </w:rPr>
        <w:t>（二）.支付</w:t>
      </w:r>
    </w:p>
    <w:p>
      <w:pPr>
        <w:spacing w:line="360" w:lineRule="auto"/>
        <w:ind w:firstLine="480" w:firstLineChars="200"/>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pStyle w:val="54"/>
        <w:spacing w:line="360" w:lineRule="auto"/>
        <w:rPr>
          <w:rFonts w:hAnsi="宋体" w:cs="宋体"/>
        </w:rPr>
      </w:pPr>
      <w:r>
        <w:rPr>
          <w:rFonts w:hint="eastAsia" w:ascii="Calibri" w:hAnsi="Calibri" w:cs="Calibri"/>
        </w:rPr>
        <w:t>（2）</w:t>
      </w:r>
      <w:r>
        <w:rPr>
          <w:rFonts w:hint="eastAsia" w:hAnsi="宋体" w:cs="宋体"/>
        </w:rPr>
        <w:t>按每三个月分四期支付：</w:t>
      </w:r>
    </w:p>
    <w:p>
      <w:pPr>
        <w:spacing w:line="360" w:lineRule="auto"/>
        <w:ind w:firstLine="480" w:firstLineChars="200"/>
        <w:rPr>
          <w:rFonts w:cs="宋体"/>
        </w:rPr>
      </w:pPr>
      <w:r>
        <w:rPr>
          <w:rFonts w:hint="eastAsia" w:cs="宋体"/>
          <w:color w:val="000000"/>
        </w:rPr>
        <w:t>第一期，</w:t>
      </w:r>
      <w:r>
        <w:rPr>
          <w:rFonts w:hint="eastAsia" w:cs="宋体"/>
          <w:u w:val="single"/>
        </w:rPr>
        <w:t>2024</w:t>
      </w:r>
      <w:r>
        <w:rPr>
          <w:rFonts w:hint="eastAsia" w:cs="宋体"/>
          <w:color w:val="000000"/>
        </w:rPr>
        <w:t>年</w:t>
      </w:r>
      <w:r>
        <w:rPr>
          <w:rFonts w:hint="eastAsia" w:cs="宋体"/>
          <w:u w:val="single"/>
        </w:rPr>
        <w:t>3</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第二期，</w:t>
      </w:r>
      <w:r>
        <w:rPr>
          <w:rFonts w:hint="eastAsia" w:cs="宋体"/>
          <w:u w:val="single"/>
        </w:rPr>
        <w:t>2024</w:t>
      </w:r>
      <w:r>
        <w:rPr>
          <w:rFonts w:hint="eastAsia" w:cs="宋体"/>
          <w:color w:val="000000"/>
        </w:rPr>
        <w:t>年</w:t>
      </w:r>
      <w:r>
        <w:rPr>
          <w:rFonts w:hint="eastAsia" w:cs="宋体"/>
          <w:u w:val="single"/>
        </w:rPr>
        <w:t>6</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第三期，</w:t>
      </w:r>
      <w:r>
        <w:rPr>
          <w:rFonts w:hint="eastAsia" w:cs="宋体"/>
          <w:u w:val="single"/>
        </w:rPr>
        <w:t>2024</w:t>
      </w:r>
      <w:r>
        <w:rPr>
          <w:rFonts w:hint="eastAsia" w:cs="宋体"/>
          <w:color w:val="000000"/>
        </w:rPr>
        <w:t>年</w:t>
      </w:r>
      <w:r>
        <w:rPr>
          <w:rFonts w:hint="eastAsia" w:cs="宋体"/>
          <w:u w:val="single"/>
        </w:rPr>
        <w:t>9</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color w:val="000000"/>
        </w:rPr>
      </w:pPr>
      <w:r>
        <w:rPr>
          <w:rFonts w:hint="eastAsia" w:cs="宋体"/>
          <w:color w:val="000000"/>
        </w:rPr>
        <w:t>第四期，</w:t>
      </w:r>
      <w:r>
        <w:rPr>
          <w:rFonts w:hint="eastAsia" w:cs="宋体"/>
          <w:u w:val="single"/>
        </w:rPr>
        <w:t>2024</w:t>
      </w:r>
      <w:r>
        <w:rPr>
          <w:rFonts w:hint="eastAsia" w:cs="宋体"/>
          <w:color w:val="000000"/>
        </w:rPr>
        <w:t>年</w:t>
      </w:r>
      <w:r>
        <w:rPr>
          <w:rFonts w:hint="eastAsia" w:cs="宋体"/>
          <w:u w:val="single"/>
        </w:rPr>
        <w:t>11</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pStyle w:val="54"/>
        <w:spacing w:line="360" w:lineRule="auto"/>
        <w:rPr>
          <w:rFonts w:hAnsi="宋体" w:cs="宋体"/>
        </w:rPr>
      </w:pPr>
      <w:r>
        <w:rPr>
          <w:rFonts w:hint="eastAsia" w:ascii="Calibri" w:hAnsi="Calibri" w:cs="Calibri"/>
        </w:rPr>
        <w:t>（3）</w:t>
      </w:r>
      <w:r>
        <w:rPr>
          <w:rFonts w:hint="eastAsia" w:hAnsi="宋体" w:cs="宋体"/>
        </w:rPr>
        <w:t>结算付款方式：转账。</w:t>
      </w:r>
    </w:p>
    <w:p>
      <w:pPr>
        <w:pStyle w:val="54"/>
        <w:spacing w:line="360" w:lineRule="auto"/>
        <w:rPr>
          <w:rFonts w:hAnsi="宋体" w:cs="宋体"/>
        </w:rPr>
      </w:pPr>
      <w:r>
        <w:rPr>
          <w:rFonts w:hint="eastAsia" w:ascii="Calibri" w:hAnsi="Calibri" w:cs="Calibri"/>
        </w:rPr>
        <w:t>（4）</w:t>
      </w:r>
      <w:r>
        <w:rPr>
          <w:rFonts w:hint="eastAsia" w:hAnsi="宋体" w:cs="宋体"/>
        </w:rPr>
        <w:t>每次甲方付款前，乙方需向甲方提供符合甲方要求的正规发票。</w:t>
      </w:r>
    </w:p>
    <w:p>
      <w:pPr>
        <w:pStyle w:val="54"/>
        <w:spacing w:line="360" w:lineRule="auto"/>
        <w:rPr>
          <w:rFonts w:hAnsi="宋体" w:cs="宋体"/>
        </w:rPr>
      </w:pPr>
      <w:r>
        <w:rPr>
          <w:rFonts w:hint="eastAsia" w:ascii="Calibri" w:hAnsi="Calibri" w:cs="Calibri"/>
        </w:rPr>
        <w:t>（5）</w:t>
      </w:r>
      <w:r>
        <w:rPr>
          <w:rFonts w:hint="eastAsia" w:hAnsi="宋体" w:cs="宋体"/>
        </w:rPr>
        <w:t>本合同约定的付款时间及付款金额等以甲方获得经费审批为准，经费未及时审批及拨款的，甲方可根据经费批复视情况调整付款时间及金额，且不视为甲方违约。如发生上述情况，乙方承诺仍按本合同约定履行乙方义务。</w:t>
      </w:r>
    </w:p>
    <w:p>
      <w:pPr>
        <w:spacing w:line="360" w:lineRule="auto"/>
        <w:rPr>
          <w:rFonts w:cs="宋体"/>
        </w:rPr>
      </w:pPr>
      <w:r>
        <w:rPr>
          <w:rFonts w:hint="eastAsia" w:cs="宋体"/>
          <w:szCs w:val="24"/>
        </w:rPr>
        <w:t>（三）.</w:t>
      </w:r>
      <w:r>
        <w:rPr>
          <w:rFonts w:hint="eastAsia" w:cs="宋体"/>
        </w:rPr>
        <w:t>服务费说明</w:t>
      </w:r>
    </w:p>
    <w:p>
      <w:pPr>
        <w:spacing w:line="360" w:lineRule="auto"/>
        <w:rPr>
          <w:rFonts w:cs="宋体"/>
        </w:rPr>
      </w:pPr>
      <w:r>
        <w:rPr>
          <w:rFonts w:hint="eastAsia" w:cs="宋体"/>
        </w:rPr>
        <w:t>乙方的服务费，包括但不限于以下服务：</w:t>
      </w:r>
    </w:p>
    <w:p>
      <w:pPr>
        <w:spacing w:line="360" w:lineRule="auto"/>
        <w:rPr>
          <w:rFonts w:cs="宋体"/>
          <w:bCs/>
          <w:szCs w:val="24"/>
        </w:rPr>
      </w:pPr>
      <w:r>
        <w:rPr>
          <w:rFonts w:hint="eastAsia" w:cs="宋体"/>
          <w:bCs/>
          <w:szCs w:val="24"/>
        </w:rPr>
        <w:t>（1）日常用品耗材：办公用品、洗手液或香皂、除味球、重点区域卫生纸、废纸桶、节水器感应器电池、灭鼠、灭蟑、灭蚊蝇等费用。</w:t>
      </w:r>
    </w:p>
    <w:p>
      <w:pPr>
        <w:spacing w:line="360" w:lineRule="auto"/>
        <w:rPr>
          <w:rFonts w:cs="宋体"/>
          <w:bCs/>
          <w:szCs w:val="24"/>
        </w:rPr>
      </w:pPr>
      <w:r>
        <w:rPr>
          <w:rFonts w:hint="eastAsia" w:cs="宋体"/>
          <w:bCs/>
          <w:szCs w:val="24"/>
        </w:rPr>
        <w:t>（2）保洁耗材：如墩布、扫帚、公共卫生袋、去污和除味剂耗材等费用。</w:t>
      </w:r>
    </w:p>
    <w:p>
      <w:pPr>
        <w:spacing w:line="360" w:lineRule="auto"/>
        <w:rPr>
          <w:rFonts w:cs="宋体"/>
          <w:bCs/>
          <w:szCs w:val="24"/>
        </w:rPr>
      </w:pPr>
      <w:r>
        <w:rPr>
          <w:rFonts w:hint="eastAsia" w:cs="宋体"/>
          <w:bCs/>
          <w:szCs w:val="24"/>
        </w:rPr>
        <w:t>（3）工程：日常维修（零星维修）所需工具购置、各设备系统运行、维修保养、工程日常设备（照明、上下水、土建、五金配件）、楼宇附属设备设施等维修、更换的材料费300元/项/次以内（分体空调除外）等费用。</w:t>
      </w:r>
    </w:p>
    <w:p>
      <w:pPr>
        <w:spacing w:line="360" w:lineRule="auto"/>
        <w:rPr>
          <w:rFonts w:cs="宋体"/>
          <w:bCs/>
          <w:szCs w:val="24"/>
        </w:rPr>
      </w:pPr>
      <w:r>
        <w:rPr>
          <w:rFonts w:hint="eastAsia" w:cs="宋体"/>
          <w:bCs/>
          <w:szCs w:val="24"/>
        </w:rPr>
        <w:t>（4）楼宇设备（水、电力、电梯、压力容器）的检测，年检费用。</w:t>
      </w:r>
    </w:p>
    <w:p>
      <w:pPr>
        <w:spacing w:line="360" w:lineRule="auto"/>
        <w:rPr>
          <w:rFonts w:cs="宋体"/>
          <w:bCs/>
          <w:szCs w:val="24"/>
        </w:rPr>
      </w:pPr>
      <w:r>
        <w:rPr>
          <w:rFonts w:hint="eastAsia" w:cs="宋体"/>
          <w:bCs/>
          <w:szCs w:val="24"/>
        </w:rPr>
        <w:t>（5）灭火器的检测更换（个别）费用。</w:t>
      </w:r>
    </w:p>
    <w:p>
      <w:pPr>
        <w:spacing w:line="360" w:lineRule="auto"/>
        <w:rPr>
          <w:rFonts w:cs="宋体"/>
          <w:bCs/>
          <w:szCs w:val="24"/>
        </w:rPr>
      </w:pPr>
      <w:r>
        <w:rPr>
          <w:rFonts w:hint="eastAsia" w:cs="宋体"/>
          <w:bCs/>
          <w:szCs w:val="24"/>
        </w:rPr>
        <w:t>（6）隔油池、化粪池的清掏疏通费用。</w:t>
      </w:r>
    </w:p>
    <w:p>
      <w:pPr>
        <w:spacing w:line="360" w:lineRule="auto"/>
        <w:rPr>
          <w:rFonts w:cs="宋体"/>
          <w:bCs/>
          <w:color w:val="FF0000"/>
          <w:szCs w:val="24"/>
        </w:rPr>
      </w:pPr>
      <w:r>
        <w:rPr>
          <w:rFonts w:hint="eastAsia" w:cs="宋体"/>
          <w:bCs/>
          <w:szCs w:val="24"/>
        </w:rPr>
        <w:t>（7）电梯设备包括相关维护保养协议等费用。</w:t>
      </w:r>
    </w:p>
    <w:p>
      <w:pPr>
        <w:spacing w:line="360" w:lineRule="auto"/>
        <w:rPr>
          <w:rFonts w:cs="宋体"/>
          <w:bCs/>
          <w:szCs w:val="24"/>
        </w:rPr>
      </w:pPr>
      <w:r>
        <w:rPr>
          <w:rFonts w:hint="eastAsia" w:cs="宋体"/>
          <w:bCs/>
          <w:szCs w:val="24"/>
        </w:rPr>
        <w:t>（8）大楼日常养护小修及零星材料等费用（含五金件）。</w:t>
      </w:r>
    </w:p>
    <w:p>
      <w:pPr>
        <w:spacing w:line="360" w:lineRule="auto"/>
        <w:rPr>
          <w:rFonts w:cs="宋体"/>
          <w:bCs/>
          <w:szCs w:val="24"/>
        </w:rPr>
      </w:pPr>
      <w:r>
        <w:rPr>
          <w:rFonts w:hint="eastAsia" w:cs="宋体"/>
          <w:bCs/>
          <w:szCs w:val="24"/>
        </w:rPr>
        <w:t>（9）外墙清洗费、公共部位绿植租摆费等费用（重点区域、会议室、门厅、服务大厅、电梯厅、楼层通道花木租摆、大楼区域内共用绿化施肥、修剪、绿植损补、节日花坛）。</w:t>
      </w:r>
    </w:p>
    <w:p>
      <w:pPr>
        <w:spacing w:line="360" w:lineRule="auto"/>
        <w:rPr>
          <w:rFonts w:cs="宋体"/>
          <w:bCs/>
          <w:szCs w:val="24"/>
        </w:rPr>
      </w:pPr>
      <w:r>
        <w:rPr>
          <w:rFonts w:hint="eastAsia" w:cs="宋体"/>
          <w:bCs/>
          <w:szCs w:val="24"/>
        </w:rPr>
        <w:t>（10）物业工作人员工资、人员保险、公积金、福利、就餐等费用。</w:t>
      </w:r>
    </w:p>
    <w:p>
      <w:pPr>
        <w:spacing w:line="360" w:lineRule="auto"/>
        <w:rPr>
          <w:rFonts w:cs="宋体"/>
          <w:bCs/>
          <w:szCs w:val="24"/>
        </w:rPr>
      </w:pPr>
      <w:r>
        <w:rPr>
          <w:rFonts w:hint="eastAsia" w:cs="宋体"/>
          <w:bCs/>
          <w:szCs w:val="24"/>
        </w:rPr>
        <w:t>（11）法定节假日及休息日，此项所产生的加班费用。劳保用品含工服、防暑降温用品、卫生防护用品及防疫物资的费用。</w:t>
      </w:r>
    </w:p>
    <w:p>
      <w:pPr>
        <w:pStyle w:val="22"/>
        <w:spacing w:after="0" w:line="360" w:lineRule="auto"/>
        <w:ind w:left="0" w:leftChars="0" w:firstLine="480"/>
        <w:rPr>
          <w:rFonts w:cs="宋体"/>
          <w:szCs w:val="24"/>
        </w:rPr>
      </w:pPr>
      <w:r>
        <w:rPr>
          <w:rFonts w:hint="eastAsia" w:cs="宋体"/>
        </w:rPr>
        <w:t>（1</w:t>
      </w:r>
      <w:r>
        <w:rPr>
          <w:rFonts w:cs="宋体"/>
        </w:rPr>
        <w:t>2</w:t>
      </w:r>
      <w:r>
        <w:rPr>
          <w:rFonts w:hint="eastAsia" w:cs="宋体"/>
        </w:rPr>
        <w:t>）</w:t>
      </w:r>
      <w:r>
        <w:rPr>
          <w:rFonts w:hint="eastAsia" w:cs="宋体"/>
          <w:szCs w:val="24"/>
        </w:rPr>
        <w:t>与本合同执行有关的一切税费均应由乙方负担。</w:t>
      </w:r>
    </w:p>
    <w:p>
      <w:pPr>
        <w:pStyle w:val="22"/>
        <w:ind w:left="0" w:leftChars="0" w:firstLine="480"/>
        <w:rPr>
          <w:rFonts w:cs="宋体"/>
          <w:szCs w:val="24"/>
        </w:rPr>
      </w:pPr>
      <w:r>
        <w:rPr>
          <w:rFonts w:hint="eastAsia" w:cs="宋体"/>
          <w:szCs w:val="24"/>
        </w:rPr>
        <w:t>除以上费用外，由于乙方未尽管理责任给业主造成损失的，所产生的一切赔偿责任由乙方承担 。</w:t>
      </w:r>
    </w:p>
    <w:p>
      <w:pPr>
        <w:spacing w:line="360" w:lineRule="auto"/>
        <w:ind w:firstLine="630" w:firstLineChars="196"/>
        <w:rPr>
          <w:rFonts w:cs="宋体"/>
          <w:b/>
          <w:sz w:val="32"/>
          <w:szCs w:val="32"/>
        </w:rPr>
      </w:pPr>
      <w:r>
        <w:rPr>
          <w:rFonts w:hint="eastAsia" w:cs="宋体"/>
          <w:b/>
          <w:sz w:val="32"/>
          <w:szCs w:val="32"/>
        </w:rPr>
        <w:t>四、双方的权利和义务</w:t>
      </w:r>
    </w:p>
    <w:p>
      <w:pPr>
        <w:spacing w:line="360" w:lineRule="auto"/>
        <w:ind w:firstLine="480" w:firstLineChars="200"/>
        <w:rPr>
          <w:rFonts w:cs="宋体"/>
          <w:szCs w:val="24"/>
        </w:rPr>
      </w:pPr>
      <w:r>
        <w:rPr>
          <w:rFonts w:hint="eastAsia" w:cs="宋体"/>
          <w:szCs w:val="24"/>
        </w:rPr>
        <w:t>（一）.甲方的权利义务</w:t>
      </w:r>
    </w:p>
    <w:p>
      <w:pPr>
        <w:spacing w:line="360" w:lineRule="auto"/>
        <w:ind w:firstLine="480" w:firstLineChars="200"/>
        <w:rPr>
          <w:rFonts w:cs="宋体"/>
          <w:szCs w:val="24"/>
        </w:rPr>
      </w:pPr>
      <w:r>
        <w:rPr>
          <w:rFonts w:hint="eastAsia" w:cs="宋体"/>
          <w:szCs w:val="24"/>
        </w:rPr>
        <w:t>（1）根据本合同规定，甲方将办公楼公共区域保洁、日常维修养护等内容委托乙方实行物业服务。</w:t>
      </w:r>
    </w:p>
    <w:p>
      <w:pPr>
        <w:spacing w:line="360" w:lineRule="auto"/>
        <w:ind w:firstLine="480" w:firstLineChars="200"/>
        <w:rPr>
          <w:rFonts w:cs="宋体"/>
          <w:szCs w:val="24"/>
        </w:rPr>
      </w:pPr>
      <w:r>
        <w:rPr>
          <w:rFonts w:hint="eastAsia" w:cs="宋体"/>
          <w:szCs w:val="24"/>
        </w:rPr>
        <w:t>（2）甲方应为乙方服务人员提供必要的工作条件。</w:t>
      </w:r>
    </w:p>
    <w:p>
      <w:pPr>
        <w:spacing w:line="360" w:lineRule="auto"/>
        <w:ind w:firstLine="480" w:firstLineChars="200"/>
        <w:rPr>
          <w:rFonts w:cs="宋体"/>
          <w:szCs w:val="24"/>
        </w:rPr>
      </w:pPr>
      <w:r>
        <w:rPr>
          <w:rFonts w:hint="eastAsia" w:cs="宋体"/>
          <w:szCs w:val="24"/>
        </w:rPr>
        <w:t>（3）若双方认为必要，甲方应向乙方提供其进行物业管理的资料和文件（如甲方相关管理规定等），并在服务期满时予以收回。</w:t>
      </w:r>
    </w:p>
    <w:p>
      <w:pPr>
        <w:spacing w:line="360" w:lineRule="auto"/>
        <w:ind w:firstLine="480" w:firstLineChars="200"/>
        <w:rPr>
          <w:rFonts w:cs="宋体"/>
          <w:szCs w:val="24"/>
        </w:rPr>
      </w:pPr>
      <w:r>
        <w:rPr>
          <w:rFonts w:hint="eastAsia" w:cs="宋体"/>
          <w:szCs w:val="24"/>
        </w:rPr>
        <w:t>（4）协助乙方收集该项目的各项工程资料、图纸、备案资料、使用说明书等，在移交过程中，乙方不得以此为理由降低物业服务标准，应按照服务标准提供正常的物业管理服务。</w:t>
      </w:r>
    </w:p>
    <w:p>
      <w:pPr>
        <w:spacing w:line="360" w:lineRule="auto"/>
        <w:ind w:firstLine="480" w:firstLineChars="200"/>
        <w:rPr>
          <w:rFonts w:cs="宋体"/>
          <w:szCs w:val="24"/>
        </w:rPr>
      </w:pPr>
      <w:r>
        <w:rPr>
          <w:rFonts w:hint="eastAsia" w:cs="宋体"/>
          <w:szCs w:val="24"/>
        </w:rPr>
        <w:t>（5）对乙方的工作及工作管理实施指导、监督、检查，对于乙方工作不符合甲方要求及合同约定的，有权要求予以整改。</w:t>
      </w:r>
    </w:p>
    <w:p>
      <w:pPr>
        <w:spacing w:line="360" w:lineRule="auto"/>
        <w:ind w:firstLine="480" w:firstLineChars="200"/>
        <w:rPr>
          <w:rFonts w:cs="宋体"/>
          <w:szCs w:val="24"/>
        </w:rPr>
      </w:pPr>
      <w:r>
        <w:rPr>
          <w:rFonts w:hint="eastAsia" w:cs="宋体"/>
          <w:szCs w:val="24"/>
        </w:rPr>
        <w:t xml:space="preserve">（6）甲方有权要求乙方对于不符合工作要求的物业人员予以更换。 </w:t>
      </w:r>
    </w:p>
    <w:p>
      <w:pPr>
        <w:spacing w:line="360" w:lineRule="auto"/>
        <w:ind w:firstLine="480" w:firstLineChars="200"/>
        <w:rPr>
          <w:rFonts w:cs="宋体"/>
          <w:szCs w:val="24"/>
        </w:rPr>
      </w:pPr>
      <w:r>
        <w:rPr>
          <w:rFonts w:hint="eastAsia" w:cs="宋体"/>
          <w:szCs w:val="24"/>
        </w:rPr>
        <w:t>（二）.乙方的权利义务</w:t>
      </w:r>
    </w:p>
    <w:p>
      <w:pPr>
        <w:spacing w:line="360" w:lineRule="auto"/>
        <w:ind w:firstLine="480" w:firstLineChars="200"/>
        <w:rPr>
          <w:rFonts w:cs="宋体"/>
          <w:szCs w:val="24"/>
        </w:rPr>
      </w:pPr>
      <w:r>
        <w:rPr>
          <w:rFonts w:hint="eastAsia" w:cs="宋体"/>
          <w:szCs w:val="24"/>
        </w:rPr>
        <w:t>（1）根据甲方的授权和有关法律、法规及本合同的约定，在本物业区域内提供物业管理服务。</w:t>
      </w:r>
    </w:p>
    <w:p>
      <w:pPr>
        <w:spacing w:line="360" w:lineRule="auto"/>
        <w:ind w:firstLine="480" w:firstLineChars="200"/>
        <w:rPr>
          <w:rFonts w:cs="宋体"/>
          <w:szCs w:val="24"/>
        </w:rPr>
      </w:pPr>
      <w:r>
        <w:rPr>
          <w:rFonts w:hint="eastAsia" w:cs="宋体"/>
          <w:szCs w:val="24"/>
        </w:rPr>
        <w:t>（2）根据有关法律、法规的规定，结合实际情况，制定本管理区域物业服务的各项规章制度，报甲方审核批准后实施。</w:t>
      </w:r>
    </w:p>
    <w:p>
      <w:pPr>
        <w:spacing w:line="360" w:lineRule="auto"/>
        <w:ind w:firstLine="480" w:firstLineChars="200"/>
        <w:rPr>
          <w:rFonts w:cs="宋体"/>
          <w:szCs w:val="24"/>
        </w:rPr>
      </w:pPr>
      <w:r>
        <w:rPr>
          <w:rFonts w:hint="eastAsia" w:cs="宋体"/>
          <w:szCs w:val="24"/>
        </w:rPr>
        <w:t>（3）遵守各项管理法规和合同规定的责任要求，根据甲方授权管理事项，对本服务区域物业实施综合管理，确保实现管理目标、经济指标，并承担相应责任，自觉接受甲方检查监督。</w:t>
      </w:r>
    </w:p>
    <w:p>
      <w:pPr>
        <w:spacing w:line="348" w:lineRule="auto"/>
        <w:ind w:firstLine="480" w:firstLineChars="200"/>
        <w:rPr>
          <w:rFonts w:cs="宋体"/>
          <w:szCs w:val="24"/>
        </w:rPr>
      </w:pPr>
      <w:r>
        <w:rPr>
          <w:rFonts w:hint="eastAsia" w:cs="宋体"/>
          <w:szCs w:val="24"/>
        </w:rPr>
        <w:t>（4）乙方对服务区域的公用设施不得擅自占用和改变其使用功能，乙方如有需要，须报甲方和有关部门批准后方可实施。</w:t>
      </w:r>
    </w:p>
    <w:p>
      <w:pPr>
        <w:spacing w:line="348" w:lineRule="auto"/>
        <w:ind w:firstLine="480" w:firstLineChars="200"/>
        <w:rPr>
          <w:rFonts w:cs="宋体"/>
          <w:szCs w:val="24"/>
        </w:rPr>
      </w:pPr>
      <w:r>
        <w:rPr>
          <w:rFonts w:hint="eastAsia" w:cs="宋体"/>
          <w:szCs w:val="24"/>
        </w:rPr>
        <w:t>（5）乙方须在本服务区域设置管理机构，配备相关人员，并与甲方协作配合，严格执行甲方的相关规定。</w:t>
      </w:r>
    </w:p>
    <w:p>
      <w:pPr>
        <w:spacing w:line="348" w:lineRule="auto"/>
        <w:ind w:firstLine="480" w:firstLineChars="200"/>
        <w:rPr>
          <w:rFonts w:cs="宋体"/>
          <w:szCs w:val="24"/>
        </w:rPr>
      </w:pPr>
      <w:r>
        <w:rPr>
          <w:rFonts w:hint="eastAsia" w:cs="宋体"/>
          <w:szCs w:val="24"/>
        </w:rPr>
        <w:t>（6）乙方应当按照本合同确定的服务内容配备具有相关服务资质、服务能力、服务经验的工作人员。</w:t>
      </w:r>
    </w:p>
    <w:p>
      <w:pPr>
        <w:spacing w:line="348" w:lineRule="auto"/>
        <w:ind w:firstLine="480" w:firstLineChars="200"/>
        <w:rPr>
          <w:rFonts w:cs="宋体"/>
          <w:szCs w:val="24"/>
        </w:rPr>
      </w:pPr>
      <w:r>
        <w:rPr>
          <w:rFonts w:hint="eastAsia" w:cs="宋体"/>
          <w:szCs w:val="24"/>
        </w:rPr>
        <w:t>（7）乙方应当对其派驻甲方的工作人员进行必要的上岗培训，依据甲方要求进行合规培训，确保服务人员遵守甲方的规章制度。并对派驻人员进行工作安全、职业操守培训。对于派驻人员违反操作规程造成的，包括但不限于甲方、甲方人员、乙方、乙方人员及其任何第三人人身、财产及设备损失损害的，由乙方承担相应的责任。</w:t>
      </w:r>
    </w:p>
    <w:p>
      <w:pPr>
        <w:spacing w:line="348" w:lineRule="auto"/>
        <w:ind w:firstLine="480" w:firstLineChars="200"/>
        <w:rPr>
          <w:rFonts w:cs="宋体"/>
          <w:szCs w:val="24"/>
        </w:rPr>
      </w:pPr>
      <w:r>
        <w:rPr>
          <w:rFonts w:hint="eastAsia" w:cs="宋体"/>
          <w:szCs w:val="24"/>
        </w:rPr>
        <w:t>（8）乙方应与物业服务人员之间签订合法有效的劳动合同，并依法承担相应的法律责任。乙方物业服务人员的工资、加班费、带薪年假、社保等福利待遇由乙方自行承担，对于因派驻工作发生的劳动争议及其社会保险争议，由乙方自行解决，甲方不承担任何责任。</w:t>
      </w:r>
    </w:p>
    <w:p>
      <w:pPr>
        <w:spacing w:line="348" w:lineRule="auto"/>
        <w:ind w:firstLine="480" w:firstLineChars="200"/>
        <w:rPr>
          <w:rFonts w:cs="宋体"/>
          <w:szCs w:val="24"/>
        </w:rPr>
      </w:pPr>
      <w:r>
        <w:rPr>
          <w:rFonts w:hint="eastAsia" w:cs="宋体"/>
          <w:szCs w:val="24"/>
        </w:rPr>
        <w:t>（9）建立本服务区域物业管理档案并详细记载有关工作情况及应甲方要求完善相应的记录，定期向甲方汇报。</w:t>
      </w:r>
    </w:p>
    <w:p>
      <w:pPr>
        <w:spacing w:line="348" w:lineRule="auto"/>
        <w:ind w:firstLine="480" w:firstLineChars="200"/>
        <w:rPr>
          <w:rFonts w:cs="宋体"/>
          <w:szCs w:val="24"/>
        </w:rPr>
      </w:pPr>
      <w:r>
        <w:rPr>
          <w:rFonts w:hint="eastAsia" w:cs="宋体"/>
          <w:szCs w:val="24"/>
        </w:rPr>
        <w:t>（10）负责保管好甲方提供的相关资料，在服务期满时将全部退还甲方。保守在服务中获得的甲方的信息，未经许可不得对外泄漏，否则由此造成的损失由乙方承担相关责任。</w:t>
      </w:r>
    </w:p>
    <w:p>
      <w:pPr>
        <w:spacing w:line="348" w:lineRule="auto"/>
        <w:ind w:firstLine="480" w:firstLineChars="200"/>
        <w:rPr>
          <w:rFonts w:cs="宋体"/>
          <w:szCs w:val="24"/>
        </w:rPr>
      </w:pPr>
      <w:r>
        <w:rPr>
          <w:rFonts w:hint="eastAsia" w:cs="宋体"/>
          <w:szCs w:val="24"/>
        </w:rPr>
        <w:t>（11）乙方在提供物业服务过程中因乙方原因造成甲方设施损坏的，乙方应积极采取补救措施及时修复，发生的相关费用由乙方承担。由于乙方原因造成甲方和第三人财产损失的，乙方应给予赔偿。</w:t>
      </w:r>
    </w:p>
    <w:p>
      <w:pPr>
        <w:spacing w:line="348" w:lineRule="auto"/>
        <w:ind w:firstLine="480" w:firstLineChars="200"/>
        <w:rPr>
          <w:rFonts w:cs="宋体"/>
          <w:szCs w:val="24"/>
        </w:rPr>
      </w:pPr>
      <w:r>
        <w:rPr>
          <w:rFonts w:hint="eastAsia" w:cs="宋体"/>
          <w:szCs w:val="24"/>
        </w:rPr>
        <w:t>（12）乙方可根据采购文件、投标文件及合同约定，对电梯维修等相关专项服务，委托第三方专业公司承担，但应当将拟委托的服务事项以及第三方专业公司报甲方备案同意，且不得将服务区域物业管理的整体责任及利益转让给其他人或单位。乙方就委托第三方的专项服务承担无限连带责任。</w:t>
      </w:r>
    </w:p>
    <w:p>
      <w:pPr>
        <w:spacing w:line="348" w:lineRule="auto"/>
        <w:ind w:firstLine="480" w:firstLineChars="200"/>
        <w:rPr>
          <w:rFonts w:cs="宋体"/>
          <w:szCs w:val="24"/>
        </w:rPr>
      </w:pPr>
      <w:r>
        <w:rPr>
          <w:rFonts w:hint="eastAsia" w:cs="宋体"/>
          <w:szCs w:val="24"/>
        </w:rPr>
        <w:t>（13）本合同终止或解除时，乙方应积极、主动移交物业管理权，撤出本物业，协助甲方和甲方确定的接手物业公司做好物业交接和善后工作，移交或配合甲方移交物业管理全部用房和物业管理的全部档案、资料等有关事项。</w:t>
      </w:r>
    </w:p>
    <w:p>
      <w:pPr>
        <w:spacing w:line="360" w:lineRule="auto"/>
        <w:ind w:firstLine="480" w:firstLineChars="200"/>
        <w:rPr>
          <w:rFonts w:cs="宋体"/>
          <w:szCs w:val="24"/>
        </w:rPr>
      </w:pPr>
      <w:r>
        <w:rPr>
          <w:rFonts w:hint="eastAsia" w:cs="宋体"/>
          <w:szCs w:val="24"/>
        </w:rPr>
        <w:t>（14）负责协助甲方完成与本合同相关的其他要求和任务。</w:t>
      </w:r>
    </w:p>
    <w:p>
      <w:pPr>
        <w:spacing w:line="360" w:lineRule="auto"/>
        <w:ind w:firstLine="630" w:firstLineChars="196"/>
        <w:rPr>
          <w:rFonts w:cs="宋体"/>
          <w:b/>
          <w:sz w:val="32"/>
          <w:szCs w:val="32"/>
        </w:rPr>
      </w:pPr>
      <w:r>
        <w:rPr>
          <w:rFonts w:hint="eastAsia" w:cs="宋体"/>
          <w:b/>
          <w:sz w:val="32"/>
          <w:szCs w:val="32"/>
        </w:rPr>
        <w:t>五、违约与解除</w:t>
      </w:r>
    </w:p>
    <w:p>
      <w:pPr>
        <w:spacing w:line="360" w:lineRule="auto"/>
        <w:ind w:firstLine="480" w:firstLineChars="200"/>
        <w:rPr>
          <w:rFonts w:cs="宋体"/>
          <w:szCs w:val="24"/>
        </w:rPr>
      </w:pPr>
      <w:r>
        <w:rPr>
          <w:rFonts w:hint="eastAsia" w:cs="宋体"/>
          <w:szCs w:val="24"/>
        </w:rPr>
        <w:t>1.乙方未履行合同约定的服务或未能达到约定的管理目标（甲方条件不具备除外），甲方有权要求乙方限期整改，逾期未整改的，甲方有权扣除合同总价10%的违约金。</w:t>
      </w:r>
    </w:p>
    <w:p>
      <w:pPr>
        <w:pStyle w:val="9"/>
        <w:spacing w:before="28" w:line="360" w:lineRule="auto"/>
        <w:ind w:right="248" w:firstLine="480" w:firstLineChars="200"/>
        <w:rPr>
          <w:rFonts w:cs="宋体"/>
          <w:szCs w:val="24"/>
        </w:rPr>
      </w:pPr>
      <w:r>
        <w:rPr>
          <w:rFonts w:hint="eastAsia" w:cs="宋体"/>
          <w:szCs w:val="24"/>
        </w:rPr>
        <w:t>2.乙方在合同终止后，不移交物业管理权，不撤出本物业和移交管理用房及有关档案资料等，每逾期一日应向甲方支付合同总价0.2%的违约金，逾期违约金的最高限额为合同总价的10%。</w:t>
      </w:r>
    </w:p>
    <w:p>
      <w:pPr>
        <w:spacing w:line="360" w:lineRule="auto"/>
        <w:ind w:firstLine="480" w:firstLineChars="200"/>
        <w:rPr>
          <w:rFonts w:cs="宋体"/>
          <w:szCs w:val="24"/>
        </w:rPr>
      </w:pPr>
      <w:r>
        <w:rPr>
          <w:rFonts w:hint="eastAsia" w:cs="宋体"/>
          <w:szCs w:val="24"/>
        </w:rPr>
        <w:t>3.乙方无正当理由提前解除合同的，应向甲方支付合同总价10%的违约金。</w:t>
      </w:r>
    </w:p>
    <w:p>
      <w:pPr>
        <w:pStyle w:val="9"/>
        <w:spacing w:before="28" w:line="360" w:lineRule="auto"/>
        <w:ind w:right="248" w:firstLine="480" w:firstLineChars="200"/>
        <w:rPr>
          <w:rFonts w:cs="宋体"/>
          <w:szCs w:val="24"/>
        </w:rPr>
      </w:pPr>
      <w:r>
        <w:rPr>
          <w:rFonts w:hint="eastAsia" w:cs="宋体"/>
          <w:szCs w:val="24"/>
        </w:rPr>
        <w:t>4.甲方有权对乙方上述的违约行为进行累加计算，但是累加计算后的违约金总额最高为合同总价的30%。</w:t>
      </w:r>
    </w:p>
    <w:p>
      <w:pPr>
        <w:pStyle w:val="9"/>
        <w:spacing w:before="28" w:line="360" w:lineRule="auto"/>
        <w:ind w:right="248" w:firstLine="480" w:firstLineChars="200"/>
        <w:rPr>
          <w:rFonts w:cs="宋体"/>
          <w:szCs w:val="24"/>
        </w:rPr>
      </w:pPr>
      <w:r>
        <w:rPr>
          <w:rFonts w:hint="eastAsia" w:cs="宋体"/>
          <w:szCs w:val="24"/>
        </w:rPr>
        <w:t>5.上述违约金不能补偿实际损失的，甲方有权向乙方继续追偿。乙方应当向甲方赔偿的损失范围包括但不限于甲方的直接经济损失、预期可得利益以及为实现债权而支出的律师费、保全费、诉讼费、保全保险费、公证费、鉴定费、调查费、差旅费等费用。</w:t>
      </w:r>
    </w:p>
    <w:p>
      <w:pPr>
        <w:pStyle w:val="9"/>
        <w:spacing w:before="28" w:line="360" w:lineRule="auto"/>
        <w:ind w:right="248" w:firstLine="480" w:firstLineChars="200"/>
        <w:rPr>
          <w:rFonts w:cs="宋体"/>
          <w:szCs w:val="24"/>
        </w:rPr>
      </w:pPr>
      <w:r>
        <w:rPr>
          <w:rFonts w:hint="eastAsia" w:cs="宋体"/>
          <w:szCs w:val="24"/>
        </w:rPr>
        <w:t>6.甲方有权从尚未支付的合同价款（或履约保证金）中自行扣除上述违约金及赔偿金；甲方尚未支付的合同价款（或履约保证金）不足以支付上述违约金及赔偿金的，甲方有权向乙方继续主张权利。</w:t>
      </w:r>
    </w:p>
    <w:p>
      <w:pPr>
        <w:spacing w:line="360" w:lineRule="auto"/>
        <w:ind w:firstLine="480" w:firstLineChars="200"/>
        <w:rPr>
          <w:rFonts w:cs="宋体"/>
          <w:szCs w:val="24"/>
        </w:rPr>
      </w:pPr>
      <w:r>
        <w:rPr>
          <w:rFonts w:hint="eastAsia" w:cs="宋体"/>
          <w:szCs w:val="24"/>
        </w:rPr>
        <w:t>7.本合同执行期间，如遇不可抗力，如发生煤气泄漏、漏电、火灾、水管破裂、救助人民、协助公安机关执行任务等情况，乙方应采取紧急避险措施，造成财产损失的致使合同无法履行时，双方应按有关法律规定及时协商处理。</w:t>
      </w:r>
    </w:p>
    <w:p>
      <w:pPr>
        <w:spacing w:line="360" w:lineRule="auto"/>
        <w:ind w:firstLine="480" w:firstLineChars="200"/>
        <w:rPr>
          <w:rFonts w:cs="宋体"/>
          <w:szCs w:val="24"/>
        </w:rPr>
      </w:pPr>
      <w:r>
        <w:rPr>
          <w:rFonts w:hint="eastAsia" w:cs="宋体"/>
          <w:szCs w:val="24"/>
        </w:rPr>
        <w:t>8.乙方未能按照约定提供服务，甲方有权要求乙方限期整改，逾期未整改的，甲方有权解除合同并要求其支付合同总价10%的违约金。</w:t>
      </w:r>
    </w:p>
    <w:p>
      <w:pPr>
        <w:pStyle w:val="9"/>
        <w:spacing w:before="28" w:line="360" w:lineRule="auto"/>
        <w:ind w:right="248" w:firstLine="480" w:firstLineChars="200"/>
        <w:rPr>
          <w:rFonts w:cs="宋体"/>
          <w:szCs w:val="24"/>
        </w:rPr>
      </w:pPr>
      <w:r>
        <w:rPr>
          <w:rFonts w:hint="eastAsia" w:cs="宋体"/>
          <w:szCs w:val="24"/>
        </w:rPr>
        <w:t>9.如遇甲方办公地点变更，或遇政策变化等原因，本合同不能继续履行的，甲方有权单方解除本合同且无需支付违约金。合同的解除须以书面的方式通知乙方。对已执行的部分按合同支付价款。</w:t>
      </w:r>
    </w:p>
    <w:p>
      <w:pPr>
        <w:spacing w:line="360" w:lineRule="auto"/>
        <w:rPr>
          <w:rFonts w:cs="宋体"/>
          <w:b/>
          <w:bCs/>
          <w:szCs w:val="24"/>
        </w:rPr>
      </w:pPr>
      <w:r>
        <w:rPr>
          <w:rFonts w:cs="宋体"/>
          <w:bCs/>
          <w:szCs w:val="24"/>
        </w:rPr>
        <w:t>10</w:t>
      </w:r>
      <w:r>
        <w:rPr>
          <w:rFonts w:hint="eastAsia" w:cs="宋体"/>
          <w:bCs/>
          <w:szCs w:val="24"/>
        </w:rPr>
        <w:t>、考</w:t>
      </w:r>
      <w:r>
        <w:rPr>
          <w:rFonts w:hint="eastAsia" w:cs="宋体"/>
          <w:b/>
          <w:bCs/>
          <w:szCs w:val="24"/>
        </w:rPr>
        <w:t>核要求</w:t>
      </w:r>
    </w:p>
    <w:p>
      <w:pPr>
        <w:spacing w:after="81" w:afterLines="25" w:line="360" w:lineRule="auto"/>
        <w:ind w:firstLine="480" w:firstLineChars="200"/>
        <w:rPr>
          <w:rFonts w:cs="宋体"/>
          <w:bCs/>
          <w:szCs w:val="24"/>
        </w:rPr>
      </w:pPr>
      <w:r>
        <w:rPr>
          <w:rFonts w:hint="eastAsia" w:cs="宋体"/>
          <w:bCs/>
          <w:szCs w:val="24"/>
        </w:rPr>
        <w:t>考核一年4次，每季度一次。</w:t>
      </w:r>
    </w:p>
    <w:p>
      <w:pPr>
        <w:spacing w:after="81"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81" w:afterLines="25" w:line="360" w:lineRule="auto"/>
        <w:ind w:firstLine="480" w:firstLineChars="200"/>
        <w:rPr>
          <w:rFonts w:cs="宋体"/>
          <w:bCs/>
          <w:szCs w:val="24"/>
        </w:rPr>
      </w:pPr>
      <w:r>
        <w:rPr>
          <w:rFonts w:cs="宋体"/>
          <w:bCs/>
        </w:rPr>
        <w:t>同一个办公区</w:t>
      </w:r>
      <w:r>
        <w:rPr>
          <w:rFonts w:hint="eastAsia" w:cs="宋体"/>
          <w:bCs/>
        </w:rPr>
        <w:t>：</w:t>
      </w:r>
    </w:p>
    <w:p>
      <w:pPr>
        <w:spacing w:after="81" w:afterLines="25" w:line="360" w:lineRule="auto"/>
        <w:ind w:firstLine="480" w:firstLineChars="200"/>
        <w:rPr>
          <w:rFonts w:cs="宋体"/>
          <w:bCs/>
          <w:szCs w:val="24"/>
        </w:rPr>
      </w:pPr>
      <w:r>
        <w:rPr>
          <w:rFonts w:hint="eastAsia" w:cs="宋体"/>
          <w:bCs/>
          <w:szCs w:val="24"/>
        </w:rPr>
        <w:t>如乙方第一次考核低于80分，乙方须在考核后的3个工作日内出具整改意见，并即时整改，提高服务质量。</w:t>
      </w:r>
    </w:p>
    <w:p>
      <w:pPr>
        <w:spacing w:after="81" w:afterLines="25" w:line="360" w:lineRule="auto"/>
        <w:ind w:firstLine="480" w:firstLineChars="200"/>
        <w:rPr>
          <w:rFonts w:cs="宋体"/>
          <w:bCs/>
          <w:szCs w:val="24"/>
        </w:rPr>
      </w:pPr>
      <w:r>
        <w:rPr>
          <w:rFonts w:hint="eastAsia" w:cs="宋体"/>
          <w:bCs/>
          <w:szCs w:val="24"/>
        </w:rPr>
        <w:t>如乙方第二次考核低于80分，考核后的3个工作日内甲方对乙方主要负责人进行约谈，约谈后2个工作日内乙方出具整改意见，并即时对团队进行全员培训、教育，即时整改，提高服务质量。</w:t>
      </w:r>
    </w:p>
    <w:p>
      <w:pPr>
        <w:spacing w:after="81" w:afterLines="25" w:line="360" w:lineRule="auto"/>
        <w:ind w:firstLine="480" w:firstLineChars="200"/>
        <w:rPr>
          <w:rFonts w:cs="宋体"/>
          <w:bCs/>
          <w:szCs w:val="24"/>
        </w:rPr>
      </w:pPr>
      <w:r>
        <w:rPr>
          <w:rFonts w:hint="eastAsia" w:cs="宋体"/>
          <w:bCs/>
          <w:szCs w:val="24"/>
        </w:rPr>
        <w:t>如乙方第三次考核低于80分，甲方有权利随时无条件终止合同。</w:t>
      </w:r>
    </w:p>
    <w:p>
      <w:pPr>
        <w:spacing w:line="360" w:lineRule="auto"/>
        <w:ind w:firstLine="470" w:firstLineChars="196"/>
        <w:rPr>
          <w:rFonts w:cs="宋体"/>
          <w:bCs/>
          <w:szCs w:val="24"/>
        </w:rPr>
      </w:pPr>
    </w:p>
    <w:p>
      <w:pPr>
        <w:spacing w:line="360" w:lineRule="auto"/>
        <w:ind w:firstLine="630" w:firstLineChars="196"/>
        <w:rPr>
          <w:rFonts w:cs="宋体"/>
          <w:b/>
          <w:sz w:val="32"/>
          <w:szCs w:val="32"/>
        </w:rPr>
      </w:pPr>
      <w:r>
        <w:rPr>
          <w:rFonts w:hint="eastAsia" w:cs="宋体"/>
          <w:b/>
          <w:sz w:val="32"/>
          <w:szCs w:val="32"/>
        </w:rPr>
        <w:t>六、争议的解决</w:t>
      </w:r>
    </w:p>
    <w:p>
      <w:pPr>
        <w:spacing w:line="360" w:lineRule="auto"/>
        <w:ind w:firstLine="480" w:firstLineChars="200"/>
        <w:rPr>
          <w:rFonts w:cs="宋体"/>
          <w:szCs w:val="24"/>
        </w:rPr>
      </w:pPr>
      <w:r>
        <w:rPr>
          <w:rFonts w:hint="eastAsia" w:cs="宋体"/>
          <w:szCs w:val="24"/>
        </w:rPr>
        <w:t>合同履行或与合同有关的一切争端，应通过双方友好协商解决；如经友好协商不能解决，甲、乙双方均有权向甲方所在地法院提起诉讼。</w:t>
      </w:r>
    </w:p>
    <w:p>
      <w:pPr>
        <w:spacing w:line="360" w:lineRule="auto"/>
        <w:rPr>
          <w:rFonts w:cs="宋体"/>
          <w:bCs/>
          <w:szCs w:val="24"/>
        </w:rPr>
      </w:pPr>
    </w:p>
    <w:p>
      <w:pPr>
        <w:spacing w:line="360" w:lineRule="auto"/>
        <w:ind w:firstLine="643" w:firstLineChars="200"/>
        <w:rPr>
          <w:rFonts w:cs="宋体"/>
          <w:b/>
          <w:sz w:val="32"/>
          <w:szCs w:val="32"/>
        </w:rPr>
      </w:pPr>
      <w:r>
        <w:rPr>
          <w:rFonts w:hint="eastAsia" w:cs="宋体"/>
          <w:b/>
          <w:sz w:val="32"/>
          <w:szCs w:val="32"/>
        </w:rPr>
        <w:t>七、不可抗力</w:t>
      </w:r>
    </w:p>
    <w:p>
      <w:pPr>
        <w:pStyle w:val="9"/>
        <w:spacing w:before="88" w:line="360" w:lineRule="auto"/>
        <w:ind w:right="203" w:firstLine="480" w:firstLineChars="200"/>
        <w:rPr>
          <w:rFonts w:cs="宋体"/>
          <w:szCs w:val="24"/>
        </w:rPr>
      </w:pPr>
      <w:r>
        <w:rPr>
          <w:rFonts w:hint="eastAsia" w:cs="宋体"/>
          <w:szCs w:val="24"/>
        </w:rPr>
        <w:t>1.本条所述的“不可抗力”系指那些双方在订立合同时无法控制、不可预见的事件。这些事件包括：战争、水灾、地震以及双方同意的事件。当不可抗力事件发生时，执行合同的期限将相应延长，延长的期限应相当于不可抗力所影响的时间。</w:t>
      </w:r>
    </w:p>
    <w:p>
      <w:pPr>
        <w:pStyle w:val="9"/>
        <w:spacing w:before="88" w:line="360" w:lineRule="auto"/>
        <w:ind w:right="203" w:firstLine="480" w:firstLineChars="200"/>
        <w:rPr>
          <w:rFonts w:cs="宋体"/>
          <w:szCs w:val="24"/>
        </w:rPr>
      </w:pPr>
      <w:r>
        <w:rPr>
          <w:rFonts w:hint="eastAsia" w:cs="宋体"/>
          <w:szCs w:val="24"/>
        </w:rPr>
        <w:t>2.乙方应在不可抗力发生后，以最快的方式在最短的时间内通知甲方，并在不可抗力发生后15个日历日内，将有关证明文件直接送达甲方。</w:t>
      </w:r>
    </w:p>
    <w:p>
      <w:pPr>
        <w:pStyle w:val="9"/>
        <w:spacing w:before="88" w:line="360" w:lineRule="auto"/>
        <w:ind w:right="203" w:firstLine="480" w:firstLineChars="200"/>
        <w:rPr>
          <w:rFonts w:cs="宋体"/>
          <w:szCs w:val="24"/>
        </w:rPr>
      </w:pPr>
      <w:r>
        <w:rPr>
          <w:rFonts w:hint="eastAsia" w:cs="宋体"/>
          <w:szCs w:val="24"/>
        </w:rPr>
        <w:t>3.如果不可抗力影响延续90日以上的，甲乙双方应通过友好协商，在合理时间内达成进一步履行本合同的协议。</w:t>
      </w:r>
    </w:p>
    <w:p>
      <w:pPr>
        <w:pStyle w:val="9"/>
        <w:spacing w:before="88" w:line="360" w:lineRule="auto"/>
        <w:ind w:right="203" w:firstLine="643" w:firstLineChars="200"/>
        <w:rPr>
          <w:rFonts w:cs="宋体"/>
          <w:b/>
          <w:bCs/>
          <w:sz w:val="32"/>
          <w:szCs w:val="32"/>
        </w:rPr>
      </w:pPr>
    </w:p>
    <w:p>
      <w:pPr>
        <w:pStyle w:val="22"/>
        <w:spacing w:after="0" w:line="360" w:lineRule="auto"/>
        <w:ind w:left="0" w:leftChars="0" w:firstLine="643"/>
        <w:rPr>
          <w:rFonts w:cs="宋体"/>
          <w:b/>
          <w:bCs/>
          <w:sz w:val="32"/>
          <w:szCs w:val="32"/>
        </w:rPr>
      </w:pPr>
      <w:r>
        <w:rPr>
          <w:rFonts w:hint="eastAsia" w:cs="宋体"/>
          <w:b/>
          <w:bCs/>
          <w:sz w:val="32"/>
          <w:szCs w:val="32"/>
        </w:rPr>
        <w:t>八、其它</w:t>
      </w:r>
    </w:p>
    <w:p>
      <w:pPr>
        <w:spacing w:line="360" w:lineRule="auto"/>
        <w:ind w:firstLine="480" w:firstLineChars="200"/>
        <w:rPr>
          <w:rFonts w:cs="宋体"/>
          <w:szCs w:val="24"/>
        </w:rPr>
      </w:pPr>
      <w:r>
        <w:rPr>
          <w:rFonts w:hint="eastAsia" w:cs="宋体"/>
          <w:szCs w:val="24"/>
        </w:rPr>
        <w:t>1.转让与分包。除本合同另有约定外，本合同乙方不得转让或分包。</w:t>
      </w:r>
    </w:p>
    <w:p>
      <w:pPr>
        <w:spacing w:line="360" w:lineRule="auto"/>
        <w:ind w:firstLine="480" w:firstLineChars="200"/>
        <w:rPr>
          <w:rFonts w:cs="宋体"/>
          <w:szCs w:val="24"/>
        </w:rPr>
      </w:pPr>
      <w:r>
        <w:rPr>
          <w:rFonts w:hint="eastAsia" w:cs="宋体"/>
          <w:szCs w:val="24"/>
        </w:rPr>
        <w:t>2.破产终止合同。如果乙方破产或无清偿能力，甲方可在任何时候以书面形式通知乙方，终止合同而不给乙方补偿，该终止合同将不损害或影响甲方已经采取或将要采取的任何行动或补救措施的权利。</w:t>
      </w:r>
    </w:p>
    <w:p>
      <w:pPr>
        <w:spacing w:line="360" w:lineRule="auto"/>
        <w:ind w:firstLine="480" w:firstLineChars="200"/>
        <w:rPr>
          <w:rFonts w:cs="宋体"/>
          <w:szCs w:val="24"/>
        </w:rPr>
      </w:pPr>
      <w:r>
        <w:rPr>
          <w:rFonts w:hint="eastAsia" w:cs="宋体"/>
          <w:szCs w:val="24"/>
        </w:rPr>
        <w:t>3.合同修改。任何对合同条件的变更或修改均须双方签订书面的修改书。</w:t>
      </w:r>
    </w:p>
    <w:p>
      <w:pPr>
        <w:spacing w:line="360" w:lineRule="auto"/>
        <w:ind w:firstLine="480" w:firstLineChars="200"/>
        <w:rPr>
          <w:rFonts w:cs="宋体"/>
          <w:szCs w:val="24"/>
        </w:rPr>
      </w:pPr>
      <w:r>
        <w:rPr>
          <w:rFonts w:hint="eastAsia" w:cs="宋体"/>
          <w:szCs w:val="24"/>
        </w:rPr>
        <w:t>4.通知。本合同任何一方给另一方的通知，都应以书面形式发送，而另一方应以书面形式确认并发送到对方明确的地址。</w:t>
      </w:r>
    </w:p>
    <w:p>
      <w:pPr>
        <w:spacing w:line="360" w:lineRule="auto"/>
        <w:ind w:firstLine="480" w:firstLineChars="200"/>
        <w:rPr>
          <w:rFonts w:cs="宋体"/>
          <w:szCs w:val="24"/>
        </w:rPr>
      </w:pPr>
      <w:r>
        <w:rPr>
          <w:rFonts w:hint="eastAsia" w:cs="宋体"/>
          <w:szCs w:val="24"/>
        </w:rPr>
        <w:t>5.法律适用。本合同应按照中华人民共和国的法律进行解释。</w:t>
      </w:r>
    </w:p>
    <w:p>
      <w:pPr>
        <w:pStyle w:val="4"/>
        <w:ind w:firstLine="480" w:firstLineChars="200"/>
        <w:rPr>
          <w:rFonts w:cs="宋体"/>
          <w:b w:val="0"/>
          <w:bCs w:val="0"/>
          <w:sz w:val="24"/>
          <w:szCs w:val="24"/>
          <w:u w:val="single"/>
        </w:rPr>
      </w:pPr>
      <w:r>
        <w:rPr>
          <w:rFonts w:hint="eastAsia" w:cs="宋体"/>
          <w:b w:val="0"/>
          <w:bCs w:val="0"/>
          <w:sz w:val="24"/>
        </w:rPr>
        <w:t>6.其他约定条款：</w:t>
      </w:r>
      <w:r>
        <w:rPr>
          <w:rFonts w:hint="eastAsia" w:cs="宋体"/>
          <w:b w:val="0"/>
          <w:bCs w:val="0"/>
          <w:sz w:val="24"/>
          <w:szCs w:val="24"/>
          <w:u w:val="single"/>
        </w:rPr>
        <w:fldChar w:fldCharType="begin">
          <w:ffData>
            <w:name w:val="Text16"/>
            <w:enabled/>
            <w:calcOnExit w:val="0"/>
            <w:textInput>
              <w:default w:val="                                                  &#10;                                                                      &#10;                                                                    "/>
            </w:textInput>
          </w:ffData>
        </w:fldChar>
      </w:r>
      <w:r>
        <w:rPr>
          <w:rFonts w:hint="eastAsia" w:cs="宋体"/>
          <w:b w:val="0"/>
          <w:bCs w:val="0"/>
          <w:sz w:val="24"/>
          <w:szCs w:val="24"/>
          <w:u w:val="single"/>
        </w:rPr>
        <w:instrText xml:space="preserve">FORMTEXT</w:instrText>
      </w:r>
      <w:r>
        <w:rPr>
          <w:rFonts w:hint="eastAsia" w:cs="宋体"/>
          <w:b w:val="0"/>
          <w:bCs w:val="0"/>
          <w:sz w:val="24"/>
          <w:szCs w:val="24"/>
          <w:u w:val="single"/>
        </w:rPr>
        <w:fldChar w:fldCharType="separate"/>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fldChar w:fldCharType="end"/>
      </w:r>
      <w:r>
        <w:rPr>
          <w:rFonts w:hint="eastAsia" w:cs="宋体"/>
          <w:b w:val="0"/>
          <w:bCs w:val="0"/>
          <w:sz w:val="24"/>
          <w:szCs w:val="24"/>
          <w:u w:val="single"/>
        </w:rPr>
        <w:t xml:space="preserve">。 </w:t>
      </w:r>
    </w:p>
    <w:p>
      <w:pPr>
        <w:spacing w:line="336" w:lineRule="auto"/>
        <w:ind w:firstLine="426"/>
        <w:rPr>
          <w:rFonts w:cs="宋体"/>
          <w:b/>
          <w:bCs/>
          <w:szCs w:val="24"/>
        </w:rPr>
      </w:pPr>
    </w:p>
    <w:p>
      <w:pPr>
        <w:spacing w:line="336" w:lineRule="auto"/>
        <w:ind w:firstLine="630" w:firstLineChars="196"/>
        <w:rPr>
          <w:rFonts w:cs="宋体"/>
          <w:b/>
          <w:sz w:val="32"/>
          <w:szCs w:val="32"/>
        </w:rPr>
      </w:pPr>
      <w:r>
        <w:rPr>
          <w:rFonts w:hint="eastAsia" w:cs="宋体"/>
          <w:b/>
          <w:sz w:val="32"/>
          <w:szCs w:val="32"/>
        </w:rPr>
        <w:t>九、附则</w:t>
      </w:r>
    </w:p>
    <w:p>
      <w:pPr>
        <w:spacing w:line="336" w:lineRule="auto"/>
        <w:ind w:firstLine="480" w:firstLineChars="200"/>
        <w:rPr>
          <w:rFonts w:cs="宋体"/>
          <w:szCs w:val="24"/>
        </w:rPr>
      </w:pPr>
      <w:r>
        <w:rPr>
          <w:rFonts w:hint="eastAsia" w:cs="宋体"/>
          <w:szCs w:val="24"/>
        </w:rPr>
        <w:t>1.本合同自双方法定代表人或授权代表签字（或签章）并加盖单位公章（或合同专用章）之日起生效。</w:t>
      </w:r>
    </w:p>
    <w:p>
      <w:pPr>
        <w:spacing w:line="336" w:lineRule="auto"/>
        <w:ind w:firstLine="480" w:firstLineChars="200"/>
        <w:rPr>
          <w:rFonts w:cs="宋体"/>
          <w:szCs w:val="24"/>
        </w:rPr>
      </w:pPr>
      <w:r>
        <w:rPr>
          <w:rFonts w:hint="eastAsia" w:cs="宋体"/>
          <w:szCs w:val="24"/>
        </w:rPr>
        <w:t>2.本合同未尽事宜，经双方协商一致，可签订变更或补充协议，变更或补充协议与本合同具有同等法律效力。</w:t>
      </w:r>
    </w:p>
    <w:p>
      <w:pPr>
        <w:spacing w:line="336" w:lineRule="auto"/>
        <w:ind w:firstLine="480" w:firstLineChars="200"/>
        <w:rPr>
          <w:rFonts w:cs="宋体"/>
          <w:szCs w:val="24"/>
        </w:rPr>
      </w:pPr>
      <w:r>
        <w:rPr>
          <w:rFonts w:hint="eastAsia" w:cs="宋体"/>
          <w:szCs w:val="24"/>
        </w:rPr>
        <w:t>3.</w:t>
      </w:r>
      <w:r>
        <w:rPr>
          <w:rFonts w:hint="eastAsia" w:cs="宋体"/>
        </w:rPr>
        <w:t>本合同一式</w:t>
      </w:r>
      <w:r>
        <w:rPr>
          <w:rFonts w:hint="eastAsia" w:cs="宋体"/>
          <w:szCs w:val="24"/>
          <w:u w:val="single"/>
        </w:rPr>
        <w:t>6</w:t>
      </w:r>
      <w:r>
        <w:rPr>
          <w:rFonts w:hint="eastAsia" w:cs="宋体"/>
        </w:rPr>
        <w:t>份，甲方</w:t>
      </w:r>
      <w:r>
        <w:rPr>
          <w:rFonts w:hint="eastAsia" w:cs="宋体"/>
          <w:szCs w:val="24"/>
          <w:u w:val="single"/>
        </w:rPr>
        <w:t>4</w:t>
      </w:r>
      <w:r>
        <w:rPr>
          <w:rFonts w:hint="eastAsia" w:cs="宋体"/>
        </w:rPr>
        <w:t>份，乙方</w:t>
      </w:r>
      <w:r>
        <w:rPr>
          <w:rFonts w:hint="eastAsia" w:cs="宋体"/>
          <w:szCs w:val="24"/>
          <w:u w:val="single"/>
        </w:rPr>
        <w:t>2</w:t>
      </w:r>
      <w:r>
        <w:rPr>
          <w:rFonts w:hint="eastAsia" w:cs="宋体"/>
        </w:rPr>
        <w:t>份，具同等法律效力</w:t>
      </w:r>
      <w:r>
        <w:rPr>
          <w:rFonts w:hint="eastAsia" w:cs="宋体"/>
          <w:szCs w:val="24"/>
        </w:rPr>
        <w:t>。</w:t>
      </w:r>
    </w:p>
    <w:p>
      <w:pPr>
        <w:spacing w:line="360" w:lineRule="auto"/>
        <w:ind w:firstLine="566"/>
        <w:rPr>
          <w:rFonts w:cs="宋体"/>
          <w:sz w:val="32"/>
          <w:szCs w:val="32"/>
        </w:rPr>
      </w:pPr>
      <w:r>
        <w:rPr>
          <w:rFonts w:hint="eastAsia" w:cs="宋体"/>
          <w:sz w:val="32"/>
          <w:szCs w:val="32"/>
        </w:rPr>
        <w:t>附件1：</w:t>
      </w:r>
    </w:p>
    <w:tbl>
      <w:tblPr>
        <w:tblStyle w:val="23"/>
        <w:tblW w:w="0" w:type="auto"/>
        <w:tblInd w:w="0" w:type="dxa"/>
        <w:tblLayout w:type="fixed"/>
        <w:tblCellMar>
          <w:top w:w="15" w:type="dxa"/>
          <w:left w:w="15" w:type="dxa"/>
          <w:bottom w:w="15" w:type="dxa"/>
          <w:right w:w="15" w:type="dxa"/>
        </w:tblCellMar>
      </w:tblPr>
      <w:tblGrid>
        <w:gridCol w:w="617"/>
        <w:gridCol w:w="2073"/>
        <w:gridCol w:w="1527"/>
        <w:gridCol w:w="4218"/>
      </w:tblGrid>
      <w:tr>
        <w:tblPrEx>
          <w:tblCellMar>
            <w:top w:w="15" w:type="dxa"/>
            <w:left w:w="15" w:type="dxa"/>
            <w:bottom w:w="15" w:type="dxa"/>
            <w:right w:w="15" w:type="dxa"/>
          </w:tblCellMar>
        </w:tblPrEx>
        <w:trPr>
          <w:trHeight w:val="1923" w:hRule="atLeast"/>
        </w:trPr>
        <w:tc>
          <w:tcPr>
            <w:tcW w:w="8435" w:type="dxa"/>
            <w:gridSpan w:val="4"/>
            <w:tcBorders>
              <w:top w:val="single" w:color="000000" w:sz="4" w:space="0"/>
              <w:left w:val="single" w:color="000000" w:sz="4" w:space="0"/>
              <w:bottom w:val="single" w:color="000000" w:sz="4" w:space="0"/>
              <w:right w:val="single" w:color="000000" w:sz="4" w:space="0"/>
            </w:tcBorders>
            <w:vAlign w:val="center"/>
          </w:tcPr>
          <w:p>
            <w:pPr>
              <w:ind w:firstLine="566"/>
              <w:jc w:val="center"/>
              <w:textAlignment w:val="center"/>
              <w:rPr>
                <w:rFonts w:cs="宋体"/>
                <w:color w:val="000000"/>
                <w:sz w:val="32"/>
                <w:szCs w:val="32"/>
                <w:lang w:bidi="ar"/>
              </w:rPr>
            </w:pPr>
            <w:r>
              <w:rPr>
                <w:rFonts w:hint="eastAsia" w:cs="宋体"/>
                <w:color w:val="000000"/>
                <w:sz w:val="32"/>
                <w:szCs w:val="32"/>
                <w:lang w:bidi="ar"/>
              </w:rPr>
              <w:t>北京市公安局</w:t>
            </w:r>
            <w:r>
              <w:rPr>
                <w:rFonts w:hint="eastAsia" w:cs="宋体"/>
                <w:color w:val="000000"/>
                <w:sz w:val="32"/>
                <w:szCs w:val="32"/>
                <w:u w:val="single"/>
                <w:lang w:bidi="ar"/>
              </w:rPr>
              <w:t xml:space="preserve">         </w:t>
            </w:r>
            <w:r>
              <w:rPr>
                <w:rFonts w:hint="eastAsia" w:cs="宋体"/>
                <w:color w:val="000000"/>
                <w:sz w:val="32"/>
                <w:szCs w:val="32"/>
                <w:lang w:bidi="ar"/>
              </w:rPr>
              <w:t>（单位）</w:t>
            </w:r>
            <w:r>
              <w:rPr>
                <w:rFonts w:hint="eastAsia" w:cs="宋体"/>
                <w:color w:val="000000"/>
                <w:sz w:val="32"/>
                <w:szCs w:val="32"/>
                <w:u w:val="single"/>
                <w:lang w:bidi="ar"/>
              </w:rPr>
              <w:t xml:space="preserve">        </w:t>
            </w:r>
            <w:r>
              <w:rPr>
                <w:rFonts w:hint="eastAsia" w:cs="宋体"/>
                <w:color w:val="000000"/>
                <w:sz w:val="32"/>
                <w:szCs w:val="32"/>
                <w:lang w:bidi="ar"/>
              </w:rPr>
              <w:t>办公区        物业服务人员明细表</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0" w:firstLineChars="0"/>
              <w:textAlignment w:val="center"/>
              <w:rPr>
                <w:rFonts w:cs="宋体"/>
                <w:color w:val="000000"/>
                <w:szCs w:val="24"/>
              </w:rPr>
            </w:pPr>
            <w:r>
              <w:rPr>
                <w:rFonts w:hint="eastAsia" w:cs="宋体"/>
                <w:color w:val="000000"/>
                <w:szCs w:val="24"/>
                <w:lang w:bidi="ar"/>
              </w:rPr>
              <w:t>序号</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岗位</w:t>
            </w:r>
          </w:p>
        </w:tc>
        <w:tc>
          <w:tcPr>
            <w:tcW w:w="15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配备人数</w:t>
            </w:r>
          </w:p>
        </w:tc>
        <w:tc>
          <w:tcPr>
            <w:tcW w:w="4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lang w:bidi="ar"/>
              </w:rPr>
            </w:pPr>
            <w:r>
              <w:rPr>
                <w:rFonts w:hint="eastAsia" w:cs="宋体"/>
                <w:color w:val="000000"/>
                <w:szCs w:val="24"/>
                <w:lang w:bidi="ar"/>
              </w:rPr>
              <w:t>职责要求</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1</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2</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3</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4</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r>
      <w:tr>
        <w:tblPrEx>
          <w:tblCellMar>
            <w:top w:w="15" w:type="dxa"/>
            <w:left w:w="15" w:type="dxa"/>
            <w:bottom w:w="15" w:type="dxa"/>
            <w:right w:w="15" w:type="dxa"/>
          </w:tblCellMar>
        </w:tblPrEx>
        <w:trPr>
          <w:trHeight w:val="840" w:hRule="atLeast"/>
        </w:trPr>
        <w:tc>
          <w:tcPr>
            <w:tcW w:w="2690" w:type="dxa"/>
            <w:gridSpan w:val="2"/>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总计</w:t>
            </w: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bl>
    <w:p>
      <w:pPr>
        <w:spacing w:line="360" w:lineRule="auto"/>
        <w:rPr>
          <w:rFonts w:cs="宋体"/>
          <w:szCs w:val="24"/>
        </w:rPr>
      </w:pPr>
    </w:p>
    <w:p>
      <w:pPr>
        <w:spacing w:line="360" w:lineRule="auto"/>
        <w:rPr>
          <w:rFonts w:cs="宋体"/>
          <w:bCs/>
          <w:kern w:val="32"/>
          <w:sz w:val="32"/>
          <w:szCs w:val="32"/>
        </w:rPr>
      </w:pPr>
      <w:r>
        <w:rPr>
          <w:rFonts w:hint="eastAsia" w:cs="宋体"/>
          <w:szCs w:val="24"/>
        </w:rPr>
        <w:br w:type="page"/>
      </w:r>
      <w:r>
        <w:rPr>
          <w:rFonts w:hint="eastAsia" w:cs="宋体"/>
          <w:bCs/>
          <w:kern w:val="32"/>
          <w:sz w:val="32"/>
          <w:szCs w:val="32"/>
        </w:rPr>
        <w:t>附件2：</w:t>
      </w:r>
    </w:p>
    <w:p>
      <w:pPr>
        <w:spacing w:line="540" w:lineRule="exact"/>
        <w:ind w:firstLine="779"/>
        <w:jc w:val="center"/>
        <w:rPr>
          <w:rFonts w:cs="宋体"/>
          <w:color w:val="000000"/>
          <w:szCs w:val="24"/>
        </w:rPr>
      </w:pPr>
      <w:r>
        <w:rPr>
          <w:rFonts w:hint="eastAsia" w:cs="宋体"/>
          <w:sz w:val="44"/>
          <w:szCs w:val="44"/>
        </w:rPr>
        <w:t>合同保密协议</w:t>
      </w:r>
    </w:p>
    <w:p>
      <w:pPr>
        <w:spacing w:line="540" w:lineRule="exact"/>
        <w:ind w:firstLine="480" w:firstLineChars="200"/>
        <w:rPr>
          <w:rFonts w:cs="宋体"/>
          <w:color w:val="000000"/>
          <w:szCs w:val="24"/>
        </w:rPr>
      </w:pPr>
      <w:r>
        <w:rPr>
          <w:rFonts w:hint="eastAsia" w:cs="宋体"/>
          <w:color w:val="000000"/>
          <w:szCs w:val="24"/>
        </w:rPr>
        <w:t>根据相关法律规定和公安机关保密工作要求，双方就</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合同保密事宜达成如下一致意见：</w:t>
      </w:r>
    </w:p>
    <w:p>
      <w:pPr>
        <w:spacing w:line="540" w:lineRule="exact"/>
        <w:ind w:firstLine="480" w:firstLineChars="200"/>
        <w:rPr>
          <w:rFonts w:cs="宋体"/>
          <w:color w:val="000000"/>
          <w:szCs w:val="24"/>
        </w:rPr>
      </w:pPr>
      <w:r>
        <w:rPr>
          <w:rFonts w:hint="eastAsia" w:cs="宋体"/>
          <w:color w:val="000000"/>
          <w:szCs w:val="24"/>
        </w:rPr>
        <w:t>1.甲乙双方参与上述合同事项的工作人员均应遵守本协议。</w:t>
      </w:r>
    </w:p>
    <w:p>
      <w:pPr>
        <w:spacing w:line="540" w:lineRule="exact"/>
        <w:ind w:firstLine="480" w:firstLineChars="200"/>
        <w:rPr>
          <w:rFonts w:cs="宋体"/>
          <w:color w:val="000000"/>
          <w:szCs w:val="24"/>
        </w:rPr>
      </w:pPr>
      <w:r>
        <w:rPr>
          <w:rFonts w:hint="eastAsia" w:cs="宋体"/>
          <w:color w:val="000000"/>
          <w:szCs w:val="24"/>
        </w:rPr>
        <w:t>2.甲方有义务告知乙方本合同涉及国家秘密、警务工作秘密情况及相关要求。</w:t>
      </w:r>
    </w:p>
    <w:p>
      <w:pPr>
        <w:spacing w:line="540" w:lineRule="exact"/>
        <w:ind w:firstLine="480" w:firstLineChars="200"/>
        <w:rPr>
          <w:rFonts w:cs="宋体"/>
          <w:color w:val="000000"/>
          <w:szCs w:val="24"/>
        </w:rPr>
      </w:pPr>
      <w:r>
        <w:rPr>
          <w:rFonts w:hint="eastAsia" w:cs="宋体"/>
          <w:color w:val="000000"/>
          <w:szCs w:val="24"/>
        </w:rPr>
        <w:t>3.乙方对合同履行过程中知悉的全部信息数据、文件资料负有保密义务，未经甲方许可，乙方不得向任何第三方泄露。除甲方明确告知保密期限外，乙方的保密义务为长期。</w:t>
      </w:r>
    </w:p>
    <w:p>
      <w:pPr>
        <w:spacing w:line="540" w:lineRule="exact"/>
        <w:ind w:firstLine="480" w:firstLineChars="200"/>
        <w:rPr>
          <w:rFonts w:cs="宋体"/>
          <w:color w:val="000000"/>
          <w:szCs w:val="24"/>
        </w:rPr>
      </w:pPr>
      <w:r>
        <w:rPr>
          <w:rFonts w:hint="eastAsia" w:cs="宋体"/>
          <w:color w:val="000000"/>
          <w:szCs w:val="24"/>
        </w:rPr>
        <w:t>4.甲乙双方应严格遵守保密管理规定，严禁通过微信、邮箱等互联网方式发布、传输本合同涉及国家秘密、警务工作秘密信息。</w:t>
      </w:r>
    </w:p>
    <w:p>
      <w:pPr>
        <w:spacing w:line="540" w:lineRule="exact"/>
        <w:ind w:firstLine="480" w:firstLineChars="200"/>
        <w:rPr>
          <w:rFonts w:cs="宋体"/>
          <w:color w:val="000000"/>
          <w:szCs w:val="24"/>
        </w:rPr>
      </w:pPr>
      <w:r>
        <w:rPr>
          <w:rFonts w:hint="eastAsia" w:cs="宋体"/>
          <w:color w:val="000000"/>
          <w:szCs w:val="24"/>
        </w:rPr>
        <w:t>5.乙方应认真保管甲方提供的信息数据、资料文件，不得自行复制留存，使用完成后须马上归还甲方。</w:t>
      </w:r>
    </w:p>
    <w:p>
      <w:pPr>
        <w:spacing w:line="540" w:lineRule="exact"/>
        <w:ind w:firstLine="480" w:firstLineChars="200"/>
        <w:rPr>
          <w:rFonts w:cs="宋体"/>
          <w:color w:val="000000"/>
          <w:szCs w:val="24"/>
        </w:rPr>
      </w:pPr>
      <w:r>
        <w:rPr>
          <w:rFonts w:hint="eastAsia" w:cs="宋体"/>
          <w:color w:val="000000"/>
          <w:szCs w:val="24"/>
        </w:rPr>
        <w:t>6.乙方应保证单位资质、人员、技术、设备符合甲方的保密要求，参与、接触、知悉甲方涉密工作的人员，未经甲方许可，不得更换。</w:t>
      </w:r>
    </w:p>
    <w:p>
      <w:pPr>
        <w:spacing w:line="540" w:lineRule="exact"/>
        <w:ind w:firstLine="480" w:firstLineChars="200"/>
        <w:rPr>
          <w:rFonts w:cs="宋体"/>
          <w:color w:val="000000"/>
          <w:szCs w:val="24"/>
        </w:rPr>
      </w:pPr>
      <w:r>
        <w:rPr>
          <w:rFonts w:hint="eastAsia" w:cs="宋体"/>
          <w:color w:val="000000"/>
          <w:szCs w:val="24"/>
        </w:rPr>
        <w:t>7.合同履行期间，乙方应掌握其工作人员资质、自然情况，并就其工作人员的保密义务责任承担法律上的担保责任，保证在发生泄密情况后，能为甲方提供查找相关工作人员及泄密原因的线索和证据。</w:t>
      </w:r>
    </w:p>
    <w:p>
      <w:pPr>
        <w:spacing w:line="540" w:lineRule="exact"/>
        <w:ind w:firstLine="480" w:firstLineChars="200"/>
        <w:rPr>
          <w:rFonts w:cs="宋体"/>
          <w:color w:val="000000"/>
          <w:szCs w:val="24"/>
        </w:rPr>
      </w:pPr>
      <w:r>
        <w:rPr>
          <w:rFonts w:hint="eastAsia" w:cs="宋体"/>
          <w:color w:val="000000"/>
          <w:szCs w:val="24"/>
        </w:rPr>
        <w:t>8.因乙方原因泄密的，甲方有权解除</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合同，并有权要求乙方承担合同总价30%的违约金；对因泄密所造成的后果，乙方还应当承担相应的法律责任（包括并不限于承担赔偿责任等）。</w:t>
      </w:r>
    </w:p>
    <w:p>
      <w:pPr>
        <w:spacing w:line="540" w:lineRule="exact"/>
        <w:ind w:firstLine="480" w:firstLineChars="200"/>
        <w:rPr>
          <w:rFonts w:cs="宋体"/>
          <w:color w:val="000000"/>
          <w:szCs w:val="24"/>
        </w:rPr>
      </w:pPr>
      <w:r>
        <w:rPr>
          <w:rFonts w:hint="eastAsia" w:cs="宋体"/>
          <w:color w:val="000000"/>
          <w:szCs w:val="24"/>
        </w:rPr>
        <w:t>9.本协议自双方盖章之日起生效。</w:t>
      </w:r>
    </w:p>
    <w:p>
      <w:pPr>
        <w:spacing w:line="540" w:lineRule="exact"/>
        <w:ind w:firstLine="480" w:firstLineChars="200"/>
        <w:rPr>
          <w:rFonts w:cs="宋体"/>
          <w:color w:val="000000"/>
          <w:szCs w:val="24"/>
        </w:rPr>
      </w:pPr>
      <w:r>
        <w:rPr>
          <w:rFonts w:hint="eastAsia" w:cs="宋体"/>
          <w:color w:val="000000"/>
          <w:szCs w:val="24"/>
        </w:rPr>
        <w:t>甲方（盖章）：                   乙方（盖章）：</w:t>
      </w:r>
    </w:p>
    <w:p>
      <w:pPr>
        <w:spacing w:line="360" w:lineRule="auto"/>
        <w:ind w:firstLine="480" w:firstLineChars="200"/>
        <w:rPr>
          <w:rFonts w:cs="宋体"/>
          <w:u w:val="single"/>
        </w:rPr>
      </w:pPr>
      <w:r>
        <w:rPr>
          <w:rFonts w:hint="eastAsia" w:cs="宋体"/>
        </w:rPr>
        <w:t>法定代表人或授权代表：</w:t>
      </w:r>
      <w:r>
        <w:rPr>
          <w:rFonts w:hint="eastAsia" w:cs="宋体"/>
          <w:u w:val="single"/>
        </w:rPr>
        <w:t xml:space="preserve">         </w:t>
      </w:r>
      <w:r>
        <w:rPr>
          <w:rFonts w:hint="eastAsia" w:cs="宋体"/>
        </w:rPr>
        <w:t>法定代表人或授权代表：</w:t>
      </w:r>
      <w:r>
        <w:rPr>
          <w:rFonts w:hint="eastAsia" w:cs="宋体"/>
          <w:u w:val="single"/>
        </w:rPr>
        <w:t xml:space="preserve">            </w:t>
      </w:r>
    </w:p>
    <w:p>
      <w:pPr>
        <w:spacing w:line="360" w:lineRule="auto"/>
        <w:ind w:firstLine="480" w:firstLineChars="200"/>
        <w:rPr>
          <w:rFonts w:cs="宋体"/>
        </w:rPr>
      </w:pPr>
      <w:r>
        <w:rPr>
          <w:rFonts w:hint="eastAsia" w:cs="宋体"/>
        </w:rPr>
        <w:t>（签字或签章）                （签字或签章）</w:t>
      </w:r>
    </w:p>
    <w:p>
      <w:pPr>
        <w:spacing w:line="360" w:lineRule="auto"/>
        <w:ind w:firstLine="480" w:firstLineChars="200"/>
        <w:rPr>
          <w:rFonts w:cs="宋体"/>
        </w:rPr>
      </w:pPr>
    </w:p>
    <w:p>
      <w:pPr>
        <w:spacing w:line="360" w:lineRule="auto"/>
        <w:ind w:firstLine="480" w:firstLineChars="200"/>
        <w:rPr>
          <w:rFonts w:cs="宋体"/>
        </w:rPr>
      </w:pPr>
    </w:p>
    <w:p>
      <w:pPr>
        <w:spacing w:line="360" w:lineRule="auto"/>
        <w:ind w:firstLine="480" w:firstLineChars="200"/>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566"/>
        <w:rPr>
          <w:b/>
          <w:sz w:val="22"/>
        </w:rPr>
      </w:pPr>
      <w:r>
        <w:rPr>
          <w:rFonts w:hint="eastAsia" w:cs="宋体"/>
          <w:bCs/>
          <w:kern w:val="32"/>
          <w:sz w:val="32"/>
          <w:szCs w:val="32"/>
        </w:rPr>
        <w:t>附件</w:t>
      </w:r>
      <w:r>
        <w:rPr>
          <w:rFonts w:cs="宋体"/>
          <w:bCs/>
          <w:kern w:val="32"/>
          <w:sz w:val="32"/>
          <w:szCs w:val="32"/>
        </w:rPr>
        <w:t>3</w:t>
      </w:r>
      <w:r>
        <w:rPr>
          <w:rFonts w:hint="eastAsia" w:cs="宋体"/>
          <w:bCs/>
          <w:kern w:val="32"/>
          <w:sz w:val="32"/>
          <w:szCs w:val="32"/>
        </w:rPr>
        <w:t>：</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hAnsi="Calibri"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eastAsia="仿宋_GB2312"/>
          <w:szCs w:val="24"/>
        </w:rPr>
      </w:pPr>
      <w:r>
        <w:rPr>
          <w:rFonts w:hint="eastAsia" w:ascii="仿宋_GB2312" w:eastAsia="仿宋_GB2312"/>
          <w:b/>
          <w:bCs/>
          <w:szCs w:val="24"/>
        </w:rPr>
        <w:t>说明：</w:t>
      </w:r>
      <w:r>
        <w:rPr>
          <w:rFonts w:hint="eastAsia" w:ascii="仿宋_GB2312" w:eastAsia="仿宋_GB2312"/>
          <w:szCs w:val="24"/>
        </w:rPr>
        <w:t>本考核评分标准为暂行管理办法，服务期间，可能根据具体服务情况进行调整，以实际执行的考核评分标准为准。</w:t>
      </w:r>
    </w:p>
    <w:p>
      <w:pPr>
        <w:pStyle w:val="9"/>
        <w:rPr>
          <w:szCs w:val="24"/>
        </w:rPr>
      </w:pPr>
    </w:p>
    <w:p>
      <w:pPr>
        <w:pStyle w:val="9"/>
        <w:rPr>
          <w:rFonts w:cs="宋体"/>
        </w:rPr>
      </w:pPr>
    </w:p>
    <w:p>
      <w:pPr>
        <w:spacing w:line="240" w:lineRule="auto"/>
        <w:ind w:firstLine="248"/>
        <w:rPr>
          <w:rFonts w:cs="宋体"/>
          <w:sz w:val="28"/>
          <w:szCs w:val="28"/>
        </w:rPr>
      </w:pPr>
      <w:r>
        <w:rPr>
          <w:rFonts w:hint="eastAsia" w:cs="宋体"/>
          <w:spacing w:val="0"/>
          <w:w w:val="50"/>
          <w:kern w:val="0"/>
          <w:sz w:val="28"/>
          <w:szCs w:val="28"/>
          <w:fitText w:val="1400" w:id="-1142256122"/>
        </w:rPr>
        <w:t>版本号：GAJ-WYFW-1.0</w:t>
      </w:r>
    </w:p>
    <w:p>
      <w:pPr>
        <w:spacing w:line="360" w:lineRule="auto"/>
        <w:rPr>
          <w:rFonts w:cs="宋体"/>
          <w:szCs w:val="24"/>
        </w:rPr>
      </w:pPr>
    </w:p>
    <w:p>
      <w:pPr>
        <w:spacing w:line="360" w:lineRule="auto"/>
        <w:rPr>
          <w:rFonts w:cs="宋体"/>
          <w:szCs w:val="24"/>
        </w:rPr>
      </w:pPr>
    </w:p>
    <w:p>
      <w:pPr>
        <w:spacing w:line="360" w:lineRule="auto"/>
        <w:ind w:firstLine="920"/>
        <w:jc w:val="center"/>
        <w:rPr>
          <w:rFonts w:cs="宋体"/>
          <w:bCs/>
          <w:sz w:val="52"/>
          <w:szCs w:val="52"/>
        </w:rPr>
      </w:pPr>
      <w:r>
        <w:rPr>
          <w:rFonts w:hint="eastAsia" w:cs="宋体"/>
          <w:bCs/>
          <w:sz w:val="52"/>
          <w:szCs w:val="52"/>
        </w:rPr>
        <w:t>北京市公安局西城分局</w:t>
      </w:r>
    </w:p>
    <w:p>
      <w:pPr>
        <w:spacing w:line="360" w:lineRule="auto"/>
        <w:ind w:firstLine="920"/>
        <w:jc w:val="center"/>
        <w:rPr>
          <w:rFonts w:cs="宋体"/>
          <w:bCs/>
          <w:sz w:val="52"/>
          <w:szCs w:val="52"/>
          <w:u w:val="single"/>
        </w:rPr>
      </w:pPr>
      <w:r>
        <w:rPr>
          <w:rFonts w:hint="eastAsia" w:cs="宋体"/>
          <w:bCs/>
          <w:sz w:val="52"/>
          <w:szCs w:val="52"/>
          <w:u w:val="single"/>
        </w:rPr>
        <w:t>新壁街、北新华街等10个办公区</w:t>
      </w:r>
    </w:p>
    <w:p>
      <w:pPr>
        <w:spacing w:line="360" w:lineRule="auto"/>
        <w:ind w:firstLine="920"/>
        <w:jc w:val="center"/>
        <w:rPr>
          <w:rFonts w:cs="宋体"/>
          <w:bCs/>
          <w:sz w:val="52"/>
          <w:szCs w:val="52"/>
        </w:rPr>
      </w:pPr>
      <w:r>
        <w:rPr>
          <w:rFonts w:hint="eastAsia" w:cs="宋体"/>
          <w:bCs/>
          <w:sz w:val="52"/>
          <w:szCs w:val="52"/>
        </w:rPr>
        <w:t>物业服务合同</w:t>
      </w:r>
    </w:p>
    <w:p>
      <w:pPr>
        <w:spacing w:line="360" w:lineRule="auto"/>
        <w:ind w:firstLine="920"/>
        <w:jc w:val="center"/>
        <w:rPr>
          <w:rFonts w:cs="宋体"/>
          <w:bCs/>
          <w:sz w:val="52"/>
          <w:szCs w:val="52"/>
        </w:rPr>
      </w:pPr>
      <w:r>
        <w:rPr>
          <w:rFonts w:hint="eastAsia" w:cs="宋体"/>
          <w:bCs/>
          <w:sz w:val="52"/>
          <w:szCs w:val="52"/>
        </w:rPr>
        <w:t>（第五包）</w:t>
      </w:r>
    </w:p>
    <w:p>
      <w:pPr>
        <w:spacing w:line="360" w:lineRule="auto"/>
        <w:rPr>
          <w:rFonts w:cs="宋体"/>
        </w:rPr>
      </w:pPr>
    </w:p>
    <w:p>
      <w:pPr>
        <w:spacing w:line="360" w:lineRule="auto"/>
        <w:rPr>
          <w:rFonts w:cs="宋体"/>
        </w:rPr>
      </w:pPr>
    </w:p>
    <w:p>
      <w:pPr>
        <w:spacing w:line="360" w:lineRule="auto"/>
        <w:ind w:firstLine="600" w:firstLineChars="200"/>
        <w:rPr>
          <w:rFonts w:cs="宋体"/>
          <w:sz w:val="30"/>
          <w:szCs w:val="30"/>
        </w:rPr>
      </w:pPr>
      <w:r>
        <w:rPr>
          <w:rFonts w:hint="eastAsia" w:cs="宋体"/>
          <w:sz w:val="30"/>
          <w:szCs w:val="30"/>
        </w:rPr>
        <w:t>根据《中华人民共和国民法典》之规定，本合同当事人在平等、自愿的基础上，经协商一致，签署本合同。</w:t>
      </w:r>
    </w:p>
    <w:p>
      <w:pPr>
        <w:spacing w:line="360" w:lineRule="auto"/>
        <w:rPr>
          <w:rFonts w:cs="宋体"/>
        </w:rPr>
      </w:pPr>
    </w:p>
    <w:p>
      <w:pPr>
        <w:spacing w:line="360" w:lineRule="auto"/>
        <w:rPr>
          <w:rFonts w:cs="宋体"/>
        </w:rPr>
      </w:pPr>
    </w:p>
    <w:p>
      <w:pPr>
        <w:tabs>
          <w:tab w:val="right" w:pos="9026"/>
        </w:tabs>
        <w:spacing w:line="360" w:lineRule="auto"/>
        <w:rPr>
          <w:rFonts w:cs="宋体"/>
        </w:rPr>
      </w:pPr>
      <w:r>
        <w:rPr>
          <w:rFonts w:hint="eastAsia" w:cs="宋体"/>
        </w:rPr>
        <w:t>甲方：</w:t>
      </w:r>
      <w:r>
        <w:rPr>
          <w:rFonts w:hint="eastAsia" w:cs="宋体"/>
        </w:rPr>
        <w:fldChar w:fldCharType="begin">
          <w:ffData>
            <w:name w:val="Text3"/>
            <w:enabled/>
            <w:calcOnExit w:val="0"/>
            <w:textInput/>
          </w:ffData>
        </w:fldChar>
      </w:r>
      <w:r>
        <w:rPr>
          <w:rFonts w:hint="eastAsia" w:cs="宋体"/>
        </w:rPr>
        <w:instrText xml:space="preserve">FORMTEXT</w:instrText>
      </w:r>
      <w:r>
        <w:rPr>
          <w:rFonts w:hint="eastAsia" w:cs="宋体"/>
        </w:rPr>
        <w:fldChar w:fldCharType="separate"/>
      </w:r>
      <w:r>
        <w:rPr>
          <w:rFonts w:hint="eastAsia" w:cs="宋体"/>
          <w:szCs w:val="24"/>
          <w:u w:val="single"/>
        </w:rPr>
        <w:t xml:space="preserve">                           </w:t>
      </w:r>
      <w:r>
        <w:rPr>
          <w:rFonts w:hint="eastAsia" w:cs="宋体"/>
        </w:rPr>
        <w:fldChar w:fldCharType="end"/>
      </w:r>
      <w:r>
        <w:rPr>
          <w:rFonts w:hint="eastAsia" w:cs="宋体"/>
        </w:rPr>
        <w:t xml:space="preserve">     乙方：</w:t>
      </w:r>
      <w:r>
        <w:rPr>
          <w:rFonts w:hint="eastAsia" w:cs="宋体"/>
        </w:rPr>
        <w:fldChar w:fldCharType="begin">
          <w:ffData>
            <w:name w:val="Text5"/>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t>  </w:t>
      </w:r>
      <w:r>
        <w:rPr>
          <w:rFonts w:hint="eastAsia" w:cs="宋体"/>
        </w:rPr>
        <w:fldChar w:fldCharType="end"/>
      </w:r>
    </w:p>
    <w:p>
      <w:pPr>
        <w:spacing w:line="360" w:lineRule="auto"/>
        <w:ind w:firstLine="1200" w:firstLineChars="500"/>
        <w:rPr>
          <w:rFonts w:cs="宋体"/>
        </w:rPr>
      </w:pPr>
      <w:r>
        <w:rPr>
          <w:rFonts w:hint="eastAsia" w:cs="宋体"/>
        </w:rPr>
        <w:t xml:space="preserve">      （盖章）                                 （盖章）</w:t>
      </w:r>
    </w:p>
    <w:p>
      <w:pPr>
        <w:spacing w:line="360" w:lineRule="auto"/>
        <w:ind w:firstLine="120" w:firstLineChars="50"/>
        <w:rPr>
          <w:rFonts w:cs="宋体"/>
        </w:rPr>
      </w:pPr>
    </w:p>
    <w:p>
      <w:pPr>
        <w:spacing w:line="360" w:lineRule="auto"/>
        <w:rPr>
          <w:rFonts w:cs="宋体"/>
        </w:rPr>
      </w:pPr>
    </w:p>
    <w:p>
      <w:pPr>
        <w:spacing w:line="360" w:lineRule="auto"/>
        <w:rPr>
          <w:rFonts w:cs="宋体"/>
          <w:u w:val="single"/>
        </w:rPr>
      </w:pPr>
      <w:r>
        <w:rPr>
          <w:rFonts w:hint="eastAsia" w:cs="宋体"/>
        </w:rPr>
        <w:t>法定代表人或授权代表：</w:t>
      </w:r>
      <w:r>
        <w:rPr>
          <w:rFonts w:hint="eastAsia" w:cs="宋体"/>
          <w:u w:val="single"/>
        </w:rPr>
        <w:t xml:space="preserve">           </w:t>
      </w:r>
      <w:r>
        <w:rPr>
          <w:rFonts w:hint="eastAsia" w:cs="宋体"/>
        </w:rPr>
        <w:t xml:space="preserve">      法定代表人或授权代表：</w:t>
      </w:r>
      <w:r>
        <w:rPr>
          <w:rFonts w:hint="eastAsia" w:cs="宋体"/>
          <w:u w:val="single"/>
        </w:rPr>
        <w:t xml:space="preserve">            </w:t>
      </w:r>
    </w:p>
    <w:p>
      <w:pPr>
        <w:spacing w:line="360" w:lineRule="auto"/>
        <w:ind w:firstLine="2640" w:firstLineChars="1100"/>
        <w:rPr>
          <w:rFonts w:cs="宋体"/>
        </w:rPr>
      </w:pPr>
      <w:r>
        <w:rPr>
          <w:rFonts w:hint="eastAsia" w:cs="宋体"/>
        </w:rPr>
        <w:t>（签字或签章）                （签字或签章）</w:t>
      </w:r>
    </w:p>
    <w:p>
      <w:pPr>
        <w:pStyle w:val="4"/>
        <w:ind w:firstLine="0" w:firstLineChars="0"/>
        <w:rPr>
          <w:rFonts w:cs="宋体"/>
        </w:rPr>
      </w:pPr>
    </w:p>
    <w:p>
      <w:pPr>
        <w:spacing w:line="360" w:lineRule="auto"/>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480" w:firstLineChars="200"/>
        <w:rPr>
          <w:rFonts w:cs="宋体"/>
          <w:u w:val="single"/>
        </w:rPr>
      </w:pPr>
      <w:r>
        <w:rPr>
          <w:rFonts w:hint="eastAsia" w:cs="宋体"/>
        </w:rPr>
        <w:t>甲方：</w:t>
      </w:r>
      <w:r>
        <w:rPr>
          <w:rFonts w:hint="eastAsia" w:cs="宋体"/>
          <w:u w:val="single"/>
        </w:rPr>
        <w:t xml:space="preserve">北京市公安局西城分局      </w:t>
      </w:r>
    </w:p>
    <w:p>
      <w:pPr>
        <w:spacing w:line="360" w:lineRule="auto"/>
        <w:ind w:firstLine="480" w:firstLineChars="200"/>
        <w:rPr>
          <w:rFonts w:cs="宋体"/>
          <w:u w:val="single"/>
        </w:rPr>
      </w:pPr>
      <w:r>
        <w:rPr>
          <w:rFonts w:hint="eastAsia" w:cs="宋体"/>
        </w:rPr>
        <w:t>地址：</w:t>
      </w:r>
      <w:r>
        <w:rPr>
          <w:rFonts w:hint="eastAsia" w:cs="宋体"/>
          <w:u w:val="single"/>
        </w:rPr>
        <w:t xml:space="preserve">北京市西城区二龙路39号   </w:t>
      </w:r>
    </w:p>
    <w:p>
      <w:pPr>
        <w:spacing w:line="360" w:lineRule="auto"/>
        <w:ind w:firstLine="480" w:firstLineChars="200"/>
        <w:rPr>
          <w:rFonts w:cs="宋体"/>
        </w:rPr>
      </w:pPr>
      <w:r>
        <w:rPr>
          <w:rFonts w:hint="eastAsia" w:cs="宋体"/>
        </w:rPr>
        <w:t>联系人：</w:t>
      </w:r>
      <w:r>
        <w:rPr>
          <w:rFonts w:hint="eastAsia" w:cs="宋体"/>
          <w:u w:val="single"/>
        </w:rPr>
        <w:t xml:space="preserve">                  </w:t>
      </w:r>
    </w:p>
    <w:p>
      <w:pPr>
        <w:spacing w:line="360" w:lineRule="auto"/>
        <w:ind w:firstLine="480" w:firstLineChars="200"/>
        <w:rPr>
          <w:rFonts w:cs="宋体"/>
          <w:u w:val="single"/>
        </w:rPr>
      </w:pPr>
      <w:r>
        <w:rPr>
          <w:rFonts w:hint="eastAsia" w:cs="宋体"/>
        </w:rPr>
        <w:t>联系方式：</w:t>
      </w:r>
      <w:r>
        <w:rPr>
          <w:rFonts w:hint="eastAsia" w:cs="宋体"/>
          <w:u w:val="single"/>
        </w:rPr>
        <w:t xml:space="preserve">           </w:t>
      </w:r>
    </w:p>
    <w:p>
      <w:pPr>
        <w:pStyle w:val="4"/>
        <w:ind w:firstLine="0" w:firstLineChars="0"/>
      </w:pPr>
    </w:p>
    <w:p>
      <w:pPr>
        <w:spacing w:line="360" w:lineRule="auto"/>
        <w:ind w:firstLine="480" w:firstLineChars="200"/>
        <w:rPr>
          <w:rFonts w:cs="宋体"/>
          <w:u w:val="single"/>
        </w:rPr>
      </w:pPr>
      <w:r>
        <w:rPr>
          <w:rFonts w:hint="eastAsia" w:cs="宋体"/>
        </w:rPr>
        <w:t>乙方：</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地址：</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联系人：</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联系方式：</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统一社会信用代码：</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开户行：</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80" w:firstLineChars="200"/>
        <w:rPr>
          <w:rFonts w:cs="宋体"/>
        </w:rPr>
      </w:pPr>
      <w:r>
        <w:rPr>
          <w:rFonts w:hint="eastAsia" w:cs="宋体"/>
        </w:rPr>
        <w:t>银行账号：</w:t>
      </w:r>
      <w:r>
        <w:rPr>
          <w:rFonts w:hint="eastAsia" w:cs="宋体"/>
        </w:rPr>
        <w:fldChar w:fldCharType="begin">
          <w:ffData>
            <w:name w:val="Text10"/>
            <w:enabled/>
            <w:calcOnExit w:val="0"/>
            <w:textInput/>
          </w:ffData>
        </w:fldChar>
      </w:r>
      <w:r>
        <w:rPr>
          <w:rFonts w:hint="eastAsia" w:cs="宋体"/>
        </w:rPr>
        <w:instrText xml:space="preserve">FORMTEXT</w:instrText>
      </w:r>
      <w:r>
        <w:rPr>
          <w:rFonts w:hint="eastAsia" w:cs="宋体"/>
        </w:rPr>
        <w:fldChar w:fldCharType="separate"/>
      </w:r>
      <w:r>
        <w:rPr>
          <w:rFonts w:hint="eastAsia" w:cs="宋体"/>
          <w:u w:val="single"/>
        </w:rPr>
        <w:t xml:space="preserve">                      </w:t>
      </w:r>
      <w:r>
        <w:rPr>
          <w:rFonts w:hint="eastAsia" w:cs="宋体"/>
        </w:rPr>
        <w:fldChar w:fldCharType="end"/>
      </w:r>
    </w:p>
    <w:p>
      <w:pPr>
        <w:spacing w:line="360" w:lineRule="auto"/>
        <w:ind w:firstLine="472" w:firstLineChars="196"/>
        <w:rPr>
          <w:rFonts w:cs="宋体"/>
          <w:b/>
          <w:bCs/>
          <w:szCs w:val="24"/>
        </w:rPr>
      </w:pPr>
    </w:p>
    <w:p>
      <w:pPr>
        <w:spacing w:line="360" w:lineRule="auto"/>
        <w:ind w:firstLine="630" w:firstLineChars="196"/>
        <w:rPr>
          <w:rFonts w:cs="宋体"/>
          <w:b/>
          <w:sz w:val="32"/>
          <w:szCs w:val="32"/>
        </w:rPr>
      </w:pPr>
      <w:r>
        <w:rPr>
          <w:rFonts w:hint="eastAsia" w:cs="宋体"/>
          <w:b/>
          <w:sz w:val="32"/>
          <w:szCs w:val="32"/>
        </w:rPr>
        <w:t>一、总则</w:t>
      </w:r>
    </w:p>
    <w:p>
      <w:pPr>
        <w:spacing w:line="360" w:lineRule="auto"/>
        <w:ind w:firstLine="480" w:firstLineChars="200"/>
        <w:rPr>
          <w:rFonts w:cs="宋体"/>
        </w:rPr>
      </w:pPr>
      <w:r>
        <w:rPr>
          <w:rFonts w:hint="eastAsia" w:cs="宋体"/>
          <w:szCs w:val="24"/>
        </w:rPr>
        <w:t>（一）.甲乙双方根据有关法律法规之规定，在自愿平等、协商一致的基础上，就乙方为甲方提供</w:t>
      </w:r>
      <w:r>
        <w:rPr>
          <w:rFonts w:hint="eastAsia" w:cs="宋体"/>
          <w:szCs w:val="24"/>
          <w:u w:val="single"/>
        </w:rPr>
        <w:t>物业服务</w:t>
      </w:r>
      <w:r>
        <w:rPr>
          <w:rFonts w:hint="eastAsia" w:cs="宋体"/>
          <w:szCs w:val="24"/>
        </w:rPr>
        <w:t>事宜，订立本合同。</w:t>
      </w:r>
    </w:p>
    <w:p>
      <w:pPr>
        <w:spacing w:line="360" w:lineRule="auto"/>
        <w:ind w:firstLine="480" w:firstLineChars="200"/>
        <w:rPr>
          <w:rFonts w:cs="宋体"/>
        </w:rPr>
      </w:pPr>
      <w:r>
        <w:rPr>
          <w:rFonts w:hint="eastAsia" w:cs="宋体"/>
        </w:rPr>
        <w:t>（二）．“合同”系指甲乙双方签署的、合同格式中载明的甲乙双方所达成的协议，包括所有的附件、附录和上述文件所提到的构成合同的所有文件。</w:t>
      </w:r>
    </w:p>
    <w:p>
      <w:pPr>
        <w:spacing w:line="360" w:lineRule="auto"/>
        <w:ind w:firstLine="480" w:firstLineChars="200"/>
        <w:rPr>
          <w:rFonts w:cs="宋体"/>
        </w:rPr>
      </w:pPr>
      <w:r>
        <w:rPr>
          <w:rFonts w:hint="eastAsia" w:cs="宋体"/>
        </w:rPr>
        <w:t>（三）．“合同总价”系指根据合同约定乙方在正确地完全履行合同义务后甲方应支付给乙方的价格。</w:t>
      </w:r>
    </w:p>
    <w:p>
      <w:pPr>
        <w:spacing w:line="360" w:lineRule="auto"/>
        <w:ind w:firstLine="480" w:firstLineChars="200"/>
        <w:rPr>
          <w:rFonts w:cs="宋体"/>
        </w:rPr>
      </w:pPr>
      <w:r>
        <w:rPr>
          <w:rFonts w:hint="eastAsia" w:cs="宋体"/>
        </w:rPr>
        <w:t>（四）.本合同组成：</w:t>
      </w:r>
    </w:p>
    <w:p>
      <w:pPr>
        <w:spacing w:line="360" w:lineRule="auto"/>
        <w:ind w:firstLine="480" w:firstLineChars="200"/>
        <w:rPr>
          <w:rFonts w:cs="宋体"/>
        </w:rPr>
      </w:pPr>
      <w:r>
        <w:rPr>
          <w:rFonts w:hint="eastAsia" w:cs="宋体"/>
        </w:rPr>
        <w:t>（1）本合同全部条款；</w:t>
      </w:r>
    </w:p>
    <w:p>
      <w:pPr>
        <w:spacing w:line="360" w:lineRule="auto"/>
        <w:ind w:firstLine="480" w:firstLineChars="200"/>
        <w:rPr>
          <w:rFonts w:cs="宋体"/>
        </w:rPr>
      </w:pPr>
      <w:r>
        <w:rPr>
          <w:rFonts w:hint="eastAsia" w:cs="宋体"/>
        </w:rPr>
        <w:t>（2）物业服务人员表（附件1）；</w:t>
      </w:r>
    </w:p>
    <w:p>
      <w:pPr>
        <w:spacing w:line="360" w:lineRule="auto"/>
        <w:ind w:firstLine="480" w:firstLineChars="200"/>
        <w:rPr>
          <w:rFonts w:cs="宋体"/>
        </w:rPr>
      </w:pPr>
      <w:r>
        <w:rPr>
          <w:rFonts w:hint="eastAsia" w:cs="宋体"/>
        </w:rPr>
        <w:t>（3）保密协议（附件2）；</w:t>
      </w:r>
    </w:p>
    <w:p>
      <w:pPr>
        <w:spacing w:line="360" w:lineRule="auto"/>
        <w:ind w:firstLine="480" w:firstLineChars="200"/>
        <w:rPr>
          <w:rFonts w:cs="宋体"/>
        </w:rPr>
      </w:pPr>
      <w:r>
        <w:rPr>
          <w:rFonts w:hint="eastAsia" w:cs="宋体"/>
        </w:rPr>
        <w:t>（4）在合同履行过程中的变更协议（如有）；</w:t>
      </w:r>
    </w:p>
    <w:p>
      <w:pPr>
        <w:spacing w:line="360" w:lineRule="auto"/>
        <w:ind w:firstLine="480" w:firstLineChars="200"/>
        <w:rPr>
          <w:rFonts w:cs="宋体"/>
        </w:rPr>
      </w:pPr>
      <w:r>
        <w:rPr>
          <w:rFonts w:hint="eastAsia" w:cs="宋体"/>
        </w:rPr>
        <w:t>（5）采购文件（如有），包括：招标文件、投标文件，谈判文件、响应文件，磋商文件、响应文件，单一来源采购文件、响应文件等政府采购文件；以及直接采购、询价、遴选等文件。</w:t>
      </w:r>
    </w:p>
    <w:p>
      <w:pPr>
        <w:pStyle w:val="4"/>
        <w:spacing w:line="360" w:lineRule="auto"/>
        <w:ind w:firstLine="0" w:firstLineChars="0"/>
        <w:rPr>
          <w:rFonts w:cs="宋体"/>
        </w:rPr>
      </w:pPr>
    </w:p>
    <w:p>
      <w:pPr>
        <w:spacing w:line="360" w:lineRule="auto"/>
        <w:ind w:firstLine="630" w:firstLineChars="196"/>
        <w:rPr>
          <w:rFonts w:cs="宋体"/>
          <w:b/>
          <w:sz w:val="32"/>
          <w:szCs w:val="32"/>
        </w:rPr>
      </w:pPr>
      <w:r>
        <w:rPr>
          <w:rFonts w:hint="eastAsia" w:cs="宋体"/>
          <w:b/>
          <w:sz w:val="32"/>
          <w:szCs w:val="32"/>
        </w:rPr>
        <w:t>二、合同标的</w:t>
      </w:r>
    </w:p>
    <w:p>
      <w:pPr>
        <w:spacing w:line="360" w:lineRule="auto"/>
        <w:ind w:firstLine="240" w:firstLineChars="100"/>
        <w:rPr>
          <w:rFonts w:cs="宋体"/>
          <w:szCs w:val="24"/>
        </w:rPr>
      </w:pPr>
      <w:r>
        <w:rPr>
          <w:rFonts w:hint="eastAsia" w:cs="宋体"/>
          <w:szCs w:val="24"/>
        </w:rPr>
        <w:t>（一）. 物业管理区域基本情况</w:t>
      </w:r>
    </w:p>
    <w:p>
      <w:pPr>
        <w:spacing w:line="360" w:lineRule="auto"/>
        <w:ind w:left="2160" w:leftChars="200" w:hanging="1680" w:hangingChars="700"/>
        <w:rPr>
          <w:rFonts w:cs="宋体"/>
          <w:szCs w:val="24"/>
        </w:rPr>
      </w:pPr>
      <w:r>
        <w:rPr>
          <w:rFonts w:hint="eastAsia" w:cs="宋体"/>
          <w:szCs w:val="24"/>
        </w:rPr>
        <w:t>物业项目名称：北京市公安局西城分局新壁街、北新华街等10个办公区</w:t>
      </w:r>
    </w:p>
    <w:p>
      <w:pPr>
        <w:spacing w:line="360" w:lineRule="auto"/>
        <w:ind w:left="2160" w:leftChars="900"/>
        <w:rPr>
          <w:rFonts w:cs="宋体"/>
          <w:szCs w:val="24"/>
        </w:rPr>
      </w:pPr>
      <w:r>
        <w:rPr>
          <w:rFonts w:hint="eastAsia" w:cs="宋体"/>
          <w:szCs w:val="24"/>
        </w:rPr>
        <w:t>物业服务项目</w:t>
      </w:r>
    </w:p>
    <w:p>
      <w:pPr>
        <w:spacing w:line="360" w:lineRule="auto"/>
        <w:ind w:firstLine="480" w:firstLineChars="200"/>
        <w:rPr>
          <w:rFonts w:cs="宋体"/>
          <w:szCs w:val="24"/>
        </w:rPr>
      </w:pPr>
      <w:r>
        <w:rPr>
          <w:rFonts w:hint="eastAsia" w:cs="宋体"/>
          <w:szCs w:val="24"/>
        </w:rPr>
        <w:t>物业地点用途：办公</w:t>
      </w:r>
    </w:p>
    <w:p>
      <w:pPr>
        <w:spacing w:line="360" w:lineRule="auto"/>
        <w:ind w:firstLine="480" w:firstLineChars="200"/>
        <w:rPr>
          <w:rFonts w:cs="宋体"/>
          <w:szCs w:val="24"/>
        </w:rPr>
      </w:pPr>
      <w:r>
        <w:rPr>
          <w:rFonts w:hint="eastAsia" w:cs="宋体"/>
          <w:szCs w:val="24"/>
        </w:rPr>
        <w:t>1、新壁街办公区位于北京市西城区和平门内新壁街3号，本项目建筑物为框架结构。总建筑面积6198.82平方米。办公楼共有5层。其中包括地上4层，地下1层，房间117间，会议室13间，约有220人在此办公，电梯1部。</w:t>
      </w:r>
    </w:p>
    <w:p>
      <w:pPr>
        <w:spacing w:line="360" w:lineRule="auto"/>
        <w:ind w:firstLine="470" w:firstLineChars="196"/>
        <w:rPr>
          <w:rFonts w:cs="宋体"/>
          <w:szCs w:val="24"/>
        </w:rPr>
      </w:pPr>
      <w:r>
        <w:rPr>
          <w:rFonts w:hint="eastAsia" w:cs="宋体"/>
          <w:bCs/>
          <w:szCs w:val="24"/>
        </w:rPr>
        <w:t>2、北新华街办公区</w:t>
      </w:r>
      <w:r>
        <w:rPr>
          <w:rFonts w:hint="eastAsia" w:cs="宋体"/>
          <w:szCs w:val="24"/>
        </w:rPr>
        <w:t>位于北京市西城区北新华街43号，地上4层及平房。建筑面积约为5518.13㎡。房间共171间，其中会议室2间，约140人在此办公区办公，取暖锅炉1台，食梯1部。</w:t>
      </w:r>
    </w:p>
    <w:p>
      <w:pPr>
        <w:spacing w:line="360" w:lineRule="auto"/>
        <w:ind w:firstLine="480" w:firstLineChars="200"/>
        <w:rPr>
          <w:rFonts w:cs="宋体"/>
          <w:szCs w:val="24"/>
        </w:rPr>
      </w:pPr>
      <w:r>
        <w:rPr>
          <w:rFonts w:hint="eastAsia" w:cs="宋体"/>
          <w:szCs w:val="24"/>
        </w:rPr>
        <w:t>3、西长安街派出所位于北京市西城区西绒线胡同18号。本项目建筑物为框架结构。总建筑面积5069.9平方米。办公室共有7层，其中包括地上六层，地下一层,房间138间，会议室2间，约有150人在此办公，电梯2部。</w:t>
      </w:r>
    </w:p>
    <w:p>
      <w:pPr>
        <w:spacing w:line="360" w:lineRule="auto"/>
        <w:ind w:firstLine="480" w:firstLineChars="200"/>
        <w:rPr>
          <w:rFonts w:cs="宋体"/>
          <w:szCs w:val="24"/>
        </w:rPr>
      </w:pPr>
      <w:r>
        <w:rPr>
          <w:rFonts w:hint="eastAsia" w:cs="宋体"/>
          <w:bCs/>
          <w:szCs w:val="24"/>
        </w:rPr>
        <w:t>4、府右街派出所</w:t>
      </w:r>
      <w:r>
        <w:rPr>
          <w:rFonts w:hint="eastAsia" w:cs="宋体"/>
          <w:szCs w:val="24"/>
        </w:rPr>
        <w:t>位于北京市西城区府右街甲21号（572.16㎡），府右街甲27号（3469.73㎡），北长街90号（344.05㎡），西城区光明胡同小楼（588.54㎡），既有楼房也有平房。建筑面积约为</w:t>
      </w:r>
      <w:r>
        <w:rPr>
          <w:rFonts w:hint="eastAsia" w:cs="宋体"/>
          <w:b/>
          <w:bCs/>
          <w:szCs w:val="24"/>
        </w:rPr>
        <w:t>4974.48㎡</w:t>
      </w:r>
      <w:r>
        <w:rPr>
          <w:rFonts w:hint="eastAsia" w:cs="宋体"/>
          <w:szCs w:val="24"/>
        </w:rPr>
        <w:t>，房间共123间，会议室4间，约260人在此办公区办公，取暖锅炉2台，食梯1部。</w:t>
      </w:r>
    </w:p>
    <w:p>
      <w:pPr>
        <w:spacing w:line="360" w:lineRule="auto"/>
        <w:ind w:firstLine="480" w:firstLineChars="200"/>
        <w:rPr>
          <w:rFonts w:cs="宋体"/>
          <w:szCs w:val="24"/>
        </w:rPr>
      </w:pPr>
      <w:r>
        <w:rPr>
          <w:rFonts w:hint="eastAsia" w:cs="宋体"/>
          <w:bCs/>
          <w:szCs w:val="24"/>
        </w:rPr>
        <w:t>5、二龙路派出所</w:t>
      </w:r>
      <w:r>
        <w:rPr>
          <w:rFonts w:hint="eastAsia" w:cs="宋体"/>
          <w:szCs w:val="24"/>
        </w:rPr>
        <w:t>位于北京市西城区京畿道13号，地上5层。建筑面积约为3888.03㎡，房间共106间，会议室4间，约110人在此办公区办公，有电梯设备。</w:t>
      </w:r>
    </w:p>
    <w:p>
      <w:pPr>
        <w:spacing w:line="360" w:lineRule="auto"/>
        <w:ind w:firstLine="470" w:firstLineChars="196"/>
        <w:rPr>
          <w:rFonts w:cs="宋体"/>
          <w:szCs w:val="24"/>
        </w:rPr>
      </w:pPr>
      <w:r>
        <w:rPr>
          <w:rFonts w:hint="eastAsia" w:cs="宋体"/>
          <w:bCs/>
          <w:szCs w:val="24"/>
        </w:rPr>
        <w:t>6、丰盛派出所</w:t>
      </w:r>
      <w:r>
        <w:rPr>
          <w:rFonts w:hint="eastAsia" w:cs="宋体"/>
          <w:szCs w:val="24"/>
        </w:rPr>
        <w:t>位于北京市西城区丰盛胡同18号，地上3层。建筑面积为3413.28㎡，房间共88间，会议室2间，约90人在此办公区办公。</w:t>
      </w:r>
    </w:p>
    <w:p>
      <w:pPr>
        <w:spacing w:line="360" w:lineRule="auto"/>
        <w:ind w:firstLine="480" w:firstLineChars="200"/>
        <w:rPr>
          <w:rFonts w:cs="宋体"/>
          <w:szCs w:val="24"/>
        </w:rPr>
      </w:pPr>
      <w:r>
        <w:rPr>
          <w:rFonts w:hint="eastAsia" w:cs="宋体"/>
          <w:bCs/>
          <w:szCs w:val="24"/>
        </w:rPr>
        <w:t>7、西单派出所</w:t>
      </w:r>
      <w:r>
        <w:rPr>
          <w:rFonts w:hint="eastAsia" w:cs="宋体"/>
          <w:szCs w:val="24"/>
        </w:rPr>
        <w:t>位于北京市西城区西斜街原西城文化馆内，地上6层。建筑面积为3403.13㎡，房间共96间，会议室2间，约70人在此办公区办公，有电梯设备。</w:t>
      </w:r>
    </w:p>
    <w:p>
      <w:pPr>
        <w:spacing w:line="360" w:lineRule="auto"/>
        <w:ind w:firstLine="480" w:firstLineChars="200"/>
        <w:rPr>
          <w:rFonts w:cs="宋体"/>
          <w:bCs/>
          <w:szCs w:val="24"/>
        </w:rPr>
      </w:pPr>
      <w:r>
        <w:rPr>
          <w:rFonts w:hint="eastAsia" w:cs="宋体"/>
          <w:bCs/>
          <w:szCs w:val="24"/>
        </w:rPr>
        <w:t>8、西城区西绒线驻地办公楼位于北京市西城区西绒线胡同11号，地上5层，建筑面积约为2643.3㎡，房间101间，会议室1间，约有300人在此办公。</w:t>
      </w:r>
    </w:p>
    <w:p>
      <w:pPr>
        <w:spacing w:line="360" w:lineRule="auto"/>
        <w:ind w:firstLine="480" w:firstLineChars="200"/>
        <w:rPr>
          <w:rFonts w:cs="宋体"/>
          <w:szCs w:val="24"/>
        </w:rPr>
      </w:pPr>
      <w:r>
        <w:rPr>
          <w:rFonts w:hint="eastAsia" w:cs="宋体"/>
          <w:bCs/>
          <w:szCs w:val="24"/>
        </w:rPr>
        <w:t>9、动物园派出所</w:t>
      </w:r>
      <w:r>
        <w:rPr>
          <w:rFonts w:hint="eastAsia" w:cs="宋体"/>
          <w:szCs w:val="24"/>
        </w:rPr>
        <w:t>位于北京市西城区动物园内水禽湖南岸平房。建筑面积为558.55㎡，房间共34间，会议室1间，约40人在此办公区办公。</w:t>
      </w:r>
    </w:p>
    <w:p>
      <w:pPr>
        <w:spacing w:line="360" w:lineRule="auto"/>
        <w:ind w:left="590" w:leftChars="200" w:hanging="110" w:hangingChars="46"/>
        <w:rPr>
          <w:rFonts w:cs="宋体"/>
          <w:szCs w:val="24"/>
        </w:rPr>
      </w:pPr>
      <w:r>
        <w:rPr>
          <w:rFonts w:hint="eastAsia" w:cs="宋体"/>
          <w:bCs/>
          <w:szCs w:val="24"/>
        </w:rPr>
        <w:t>10、北海派出所</w:t>
      </w:r>
      <w:r>
        <w:rPr>
          <w:rFonts w:hint="eastAsia" w:cs="宋体"/>
          <w:szCs w:val="24"/>
        </w:rPr>
        <w:t>位于北京市西城区北海公园内湖东岸平房。</w:t>
      </w:r>
    </w:p>
    <w:p>
      <w:pPr>
        <w:spacing w:line="360" w:lineRule="auto"/>
        <w:rPr>
          <w:rFonts w:cs="宋体"/>
          <w:szCs w:val="24"/>
        </w:rPr>
      </w:pPr>
      <w:r>
        <w:rPr>
          <w:rFonts w:hint="eastAsia" w:cs="宋体"/>
          <w:szCs w:val="24"/>
        </w:rPr>
        <w:t>建筑面积为548.6㎡，房间共31间，会议室1间，约40人在此办公区办公。</w:t>
      </w:r>
    </w:p>
    <w:p>
      <w:pPr>
        <w:spacing w:line="360" w:lineRule="auto"/>
        <w:ind w:firstLine="240" w:firstLineChars="100"/>
        <w:rPr>
          <w:rFonts w:cs="宋体"/>
        </w:rPr>
      </w:pPr>
      <w:r>
        <w:rPr>
          <w:rFonts w:hint="eastAsia" w:cs="宋体"/>
          <w:szCs w:val="24"/>
        </w:rPr>
        <w:t>（二） 服务期限：</w:t>
      </w:r>
      <w:r>
        <w:rPr>
          <w:rFonts w:hint="eastAsia" w:cs="宋体"/>
          <w:u w:val="single"/>
        </w:rPr>
        <w:t>2024</w:t>
      </w:r>
      <w:r>
        <w:rPr>
          <w:rFonts w:hint="eastAsia" w:cs="宋体"/>
        </w:rPr>
        <w:t>年</w:t>
      </w:r>
      <w:r>
        <w:rPr>
          <w:rFonts w:hint="eastAsia" w:cs="宋体"/>
          <w:u w:val="single"/>
        </w:rPr>
        <w:t>01</w:t>
      </w:r>
      <w:r>
        <w:rPr>
          <w:rFonts w:hint="eastAsia" w:cs="宋体"/>
        </w:rPr>
        <w:t>月</w:t>
      </w:r>
      <w:r>
        <w:rPr>
          <w:rFonts w:hint="eastAsia" w:cs="宋体"/>
          <w:u w:val="single"/>
        </w:rPr>
        <w:t>01</w:t>
      </w:r>
      <w:r>
        <w:rPr>
          <w:rFonts w:hint="eastAsia" w:cs="宋体"/>
          <w:szCs w:val="24"/>
        </w:rPr>
        <w:t>日至</w:t>
      </w:r>
      <w:r>
        <w:rPr>
          <w:rFonts w:hint="eastAsia" w:cs="宋体"/>
          <w:u w:val="single"/>
        </w:rPr>
        <w:t>2024</w:t>
      </w:r>
      <w:r>
        <w:rPr>
          <w:rFonts w:hint="eastAsia" w:cs="宋体"/>
        </w:rPr>
        <w:t>年</w:t>
      </w:r>
      <w:r>
        <w:rPr>
          <w:rFonts w:hint="eastAsia" w:cs="宋体"/>
          <w:u w:val="single"/>
        </w:rPr>
        <w:t>12</w:t>
      </w:r>
      <w:r>
        <w:rPr>
          <w:rFonts w:hint="eastAsia" w:cs="宋体"/>
        </w:rPr>
        <w:t>月</w:t>
      </w:r>
      <w:r>
        <w:rPr>
          <w:rFonts w:hint="eastAsia" w:cs="宋体"/>
          <w:u w:val="single"/>
        </w:rPr>
        <w:t>31</w:t>
      </w:r>
      <w:r>
        <w:rPr>
          <w:rFonts w:hint="eastAsia" w:cs="宋体"/>
        </w:rPr>
        <w:t>日</w:t>
      </w:r>
    </w:p>
    <w:p>
      <w:pPr>
        <w:spacing w:line="360" w:lineRule="auto"/>
        <w:ind w:firstLine="240" w:firstLineChars="100"/>
        <w:rPr>
          <w:rFonts w:cs="宋体"/>
        </w:rPr>
      </w:pPr>
      <w:r>
        <w:rPr>
          <w:rFonts w:hint="eastAsia" w:cs="宋体"/>
        </w:rPr>
        <w:t>本项目中标有效期为三年，中标后合同一年一签，每年服务期12个月。采购人将根据上一年度合同履约情况与中标供应商续签下一年度合同。如因项目安排调整、财务预算变动、财政相关政策调整、或采购人不满意中标供应商上一年度合同履行等原因，造成不能续签下一年度服务合同的，采购人不承担责任。</w:t>
      </w:r>
    </w:p>
    <w:p>
      <w:pPr>
        <w:spacing w:line="360" w:lineRule="auto"/>
        <w:ind w:firstLine="240" w:firstLineChars="100"/>
        <w:rPr>
          <w:rFonts w:cs="宋体"/>
          <w:szCs w:val="24"/>
        </w:rPr>
      </w:pPr>
    </w:p>
    <w:p>
      <w:pPr>
        <w:spacing w:line="360" w:lineRule="auto"/>
        <w:ind w:firstLine="643" w:firstLineChars="200"/>
        <w:rPr>
          <w:rFonts w:cs="宋体"/>
          <w:szCs w:val="24"/>
        </w:rPr>
      </w:pPr>
      <w:r>
        <w:rPr>
          <w:rFonts w:hint="eastAsia" w:cs="宋体"/>
          <w:b/>
          <w:bCs/>
          <w:sz w:val="32"/>
          <w:szCs w:val="32"/>
        </w:rPr>
        <w:t>三. 服务内容：</w:t>
      </w:r>
    </w:p>
    <w:p>
      <w:pPr>
        <w:spacing w:line="360" w:lineRule="auto"/>
        <w:rPr>
          <w:rFonts w:cs="宋体"/>
          <w:bCs/>
          <w:szCs w:val="24"/>
        </w:rPr>
      </w:pPr>
      <w:r>
        <w:rPr>
          <w:rFonts w:hint="eastAsia" w:cs="宋体"/>
          <w:bCs/>
          <w:szCs w:val="24"/>
        </w:rPr>
        <w:t>（一）房屋日常养护维修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房屋日常养护维修是指为保持办公楼（区）办公室、会议室、接待室、展室、公共区域、卫生间、地下车库、走廊、屋面、外墙立面、广场等的原有完好等级和正常使用，进行日常养护和及时修复小损小坏等房屋维护管理工作（包含门窗修理、堵漏、修补、疏通、墙体、地板、玻璃幕墙、吊顶、楼体及室外土建设施修缮等）。</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（1）每年对房屋安全普查一次结果存档，确保办公楼（区）房屋的完好等级和正常使用；</w:t>
      </w:r>
    </w:p>
    <w:p>
      <w:pPr>
        <w:spacing w:line="360" w:lineRule="auto"/>
        <w:rPr>
          <w:rFonts w:cs="宋体"/>
          <w:bCs/>
          <w:szCs w:val="24"/>
        </w:rPr>
      </w:pPr>
      <w:r>
        <w:rPr>
          <w:rFonts w:hint="eastAsia" w:cs="宋体"/>
          <w:bCs/>
          <w:szCs w:val="24"/>
        </w:rPr>
        <w:t>（2）要爱护办公楼内的设施、未经委托方批准，不得对办公楼结构、设施等进行改动；</w:t>
      </w:r>
    </w:p>
    <w:p>
      <w:pPr>
        <w:spacing w:line="360" w:lineRule="auto"/>
        <w:rPr>
          <w:rFonts w:cs="宋体"/>
          <w:bCs/>
          <w:szCs w:val="24"/>
        </w:rPr>
      </w:pPr>
      <w:r>
        <w:rPr>
          <w:rFonts w:hint="eastAsia" w:cs="宋体"/>
          <w:bCs/>
          <w:szCs w:val="24"/>
        </w:rPr>
        <w:t>（3）及时完成各项零星维修任务，合格率100%，一般维修任务不得超过24小时。</w:t>
      </w:r>
    </w:p>
    <w:p>
      <w:pPr>
        <w:spacing w:line="360" w:lineRule="auto"/>
        <w:rPr>
          <w:rFonts w:cs="宋体"/>
          <w:bCs/>
          <w:szCs w:val="24"/>
        </w:rPr>
      </w:pPr>
      <w:r>
        <w:rPr>
          <w:rFonts w:hint="eastAsia" w:cs="宋体"/>
          <w:bCs/>
          <w:szCs w:val="24"/>
        </w:rPr>
        <w:t>（二）给排水设备运行维护</w:t>
      </w:r>
    </w:p>
    <w:p>
      <w:pPr>
        <w:spacing w:line="360" w:lineRule="auto"/>
        <w:rPr>
          <w:rFonts w:cs="宋体"/>
          <w:bCs/>
          <w:szCs w:val="24"/>
        </w:rPr>
      </w:pPr>
      <w:r>
        <w:rPr>
          <w:rFonts w:hint="eastAsia" w:cs="宋体"/>
          <w:bCs/>
          <w:szCs w:val="24"/>
        </w:rPr>
        <w:t>给排水运行维护是指为保持办公楼（区）给排水设备、上下水管线、阀门等的正常运行使用所进行的日常养护、维修及室外管道系统的维护、清洗。</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（1）加强值班，坚守岗位，密切注视给排水系统运行情况；</w:t>
      </w:r>
    </w:p>
    <w:p>
      <w:pPr>
        <w:spacing w:line="360" w:lineRule="auto"/>
        <w:rPr>
          <w:rFonts w:cs="宋体"/>
          <w:bCs/>
          <w:szCs w:val="24"/>
        </w:rPr>
      </w:pPr>
      <w:r>
        <w:rPr>
          <w:rFonts w:hint="eastAsia" w:cs="宋体"/>
          <w:bCs/>
          <w:szCs w:val="24"/>
        </w:rPr>
        <w:t>（2）对办公楼（区）室内外给排水系统的设备、设施。如水泵、水箱、气压给水装置、水处理设备、火栓、管道、管件、阀门、水嘴、卫生洁具、排水管、透气管、水封设备、室外排水管及其附属构筑物等正常运行使用进行日常养护；</w:t>
      </w:r>
    </w:p>
    <w:p>
      <w:pPr>
        <w:spacing w:line="360" w:lineRule="auto"/>
        <w:rPr>
          <w:rFonts w:cs="宋体"/>
          <w:bCs/>
          <w:szCs w:val="24"/>
        </w:rPr>
      </w:pPr>
      <w:r>
        <w:rPr>
          <w:rFonts w:hint="eastAsia" w:cs="宋体"/>
          <w:bCs/>
          <w:szCs w:val="24"/>
        </w:rPr>
        <w:t>（3）加强巡视检查，及时对排水系统各种设备出现的故障进行维修；</w:t>
      </w:r>
    </w:p>
    <w:p>
      <w:pPr>
        <w:spacing w:line="360" w:lineRule="auto"/>
        <w:rPr>
          <w:rFonts w:cs="宋体"/>
          <w:bCs/>
          <w:szCs w:val="24"/>
        </w:rPr>
      </w:pPr>
      <w:r>
        <w:rPr>
          <w:rFonts w:hint="eastAsia" w:cs="宋体"/>
          <w:bCs/>
          <w:szCs w:val="24"/>
        </w:rPr>
        <w:t>（4）定期对排水管道进行清通、养护，清除污垢；</w:t>
      </w:r>
    </w:p>
    <w:p>
      <w:pPr>
        <w:spacing w:line="360" w:lineRule="auto"/>
        <w:rPr>
          <w:rFonts w:cs="宋体"/>
          <w:bCs/>
          <w:szCs w:val="24"/>
        </w:rPr>
      </w:pPr>
      <w:r>
        <w:rPr>
          <w:rFonts w:hint="eastAsia" w:cs="宋体"/>
          <w:bCs/>
          <w:szCs w:val="24"/>
        </w:rPr>
        <w:t>（5）加强巡视检查，对救火用的输水设备出现故障时立即进行抢修，同时禁止使用消防水喉做其他用途；</w:t>
      </w:r>
    </w:p>
    <w:p>
      <w:pPr>
        <w:spacing w:line="360" w:lineRule="auto"/>
        <w:rPr>
          <w:rFonts w:cs="宋体"/>
          <w:bCs/>
          <w:szCs w:val="24"/>
        </w:rPr>
      </w:pPr>
      <w:r>
        <w:rPr>
          <w:rFonts w:hint="eastAsia" w:cs="宋体"/>
          <w:bCs/>
          <w:szCs w:val="24"/>
        </w:rPr>
        <w:t>（6）对楼宇外公共水渠出现的故障进行抢修。</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（1）加强日常检查巡视，保证给排水系统正常运行使用；</w:t>
      </w:r>
    </w:p>
    <w:p>
      <w:pPr>
        <w:spacing w:line="360" w:lineRule="auto"/>
        <w:rPr>
          <w:rFonts w:cs="宋体"/>
          <w:bCs/>
          <w:szCs w:val="24"/>
        </w:rPr>
      </w:pPr>
      <w:r>
        <w:rPr>
          <w:rFonts w:hint="eastAsia" w:cs="宋体"/>
          <w:bCs/>
          <w:szCs w:val="24"/>
        </w:rPr>
        <w:t>（2）建立正常供水管理制度，保证水质符合国家标准；</w:t>
      </w:r>
    </w:p>
    <w:p>
      <w:pPr>
        <w:spacing w:line="360" w:lineRule="auto"/>
        <w:rPr>
          <w:rFonts w:cs="宋体"/>
          <w:bCs/>
          <w:szCs w:val="24"/>
        </w:rPr>
      </w:pPr>
      <w:r>
        <w:rPr>
          <w:rFonts w:hint="eastAsia" w:cs="宋体"/>
          <w:bCs/>
          <w:szCs w:val="24"/>
        </w:rPr>
        <w:t>（3）加强巡视检查，防止跑、冒、滴、漏，保证设备设施完好；</w:t>
      </w:r>
    </w:p>
    <w:p>
      <w:pPr>
        <w:spacing w:line="360" w:lineRule="auto"/>
        <w:rPr>
          <w:rFonts w:cs="宋体"/>
          <w:bCs/>
          <w:szCs w:val="24"/>
        </w:rPr>
      </w:pPr>
      <w:r>
        <w:rPr>
          <w:rFonts w:hint="eastAsia" w:cs="宋体"/>
          <w:bCs/>
          <w:szCs w:val="24"/>
        </w:rPr>
        <w:t>（4）保持室内外排水系统通畅；</w:t>
      </w:r>
    </w:p>
    <w:p>
      <w:pPr>
        <w:spacing w:line="360" w:lineRule="auto"/>
        <w:rPr>
          <w:rFonts w:cs="宋体"/>
          <w:bCs/>
          <w:szCs w:val="24"/>
        </w:rPr>
      </w:pPr>
      <w:r>
        <w:rPr>
          <w:rFonts w:hint="eastAsia" w:cs="宋体"/>
          <w:bCs/>
          <w:szCs w:val="24"/>
        </w:rPr>
        <w:t>（5）设备出现故障时，维修人员应在10分钟内到达现场，维修合格率达到100%，一般性故障排除不过夜；</w:t>
      </w:r>
    </w:p>
    <w:p>
      <w:pPr>
        <w:spacing w:line="360" w:lineRule="auto"/>
        <w:rPr>
          <w:rFonts w:cs="宋体"/>
          <w:bCs/>
          <w:szCs w:val="24"/>
        </w:rPr>
      </w:pPr>
      <w:r>
        <w:rPr>
          <w:rFonts w:hint="eastAsia" w:cs="宋体"/>
          <w:bCs/>
          <w:szCs w:val="24"/>
        </w:rPr>
        <w:t>（6）做好节约用水工作。</w:t>
      </w:r>
    </w:p>
    <w:p>
      <w:pPr>
        <w:spacing w:line="360" w:lineRule="auto"/>
        <w:rPr>
          <w:rFonts w:cs="宋体"/>
          <w:bCs/>
          <w:szCs w:val="24"/>
        </w:rPr>
      </w:pPr>
      <w:r>
        <w:rPr>
          <w:rFonts w:hint="eastAsia" w:cs="宋体"/>
          <w:bCs/>
          <w:szCs w:val="24"/>
        </w:rPr>
        <w:t>（三）供电系统运行管理</w:t>
      </w:r>
    </w:p>
    <w:p>
      <w:pPr>
        <w:spacing w:line="360" w:lineRule="auto"/>
        <w:rPr>
          <w:rFonts w:cs="宋体"/>
          <w:bCs/>
          <w:szCs w:val="24"/>
        </w:rPr>
      </w:pPr>
      <w:r>
        <w:rPr>
          <w:rFonts w:hint="eastAsia" w:cs="宋体"/>
          <w:bCs/>
          <w:szCs w:val="24"/>
        </w:rPr>
        <w:t>供电设备管理维护是指为办公楼（区）供电系统正常运行对高、低压电器设备、电线电缆、电气照明装置等设备进行日常管理和维护。</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（1）对办公楼（区）供电系统高、低压电器设备、电线电缆、电气照明装置等设备正常运行使用进行日常管理和养护维修；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（3）建立、落实配送电运行制度、电器维修制度和配电房管理制度、24小时运行维修值班制度等；</w:t>
      </w:r>
    </w:p>
    <w:p>
      <w:pPr>
        <w:spacing w:line="360" w:lineRule="auto"/>
        <w:rPr>
          <w:rFonts w:cs="宋体"/>
          <w:bCs/>
          <w:szCs w:val="24"/>
        </w:rPr>
      </w:pPr>
      <w:r>
        <w:rPr>
          <w:rFonts w:hint="eastAsia" w:cs="宋体"/>
          <w:bCs/>
          <w:szCs w:val="24"/>
        </w:rPr>
        <w:t>（4）及时排除故障，保证供电设施完好；</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（6）管理和维护好避雷设施；</w:t>
      </w:r>
    </w:p>
    <w:p>
      <w:pPr>
        <w:spacing w:line="360" w:lineRule="auto"/>
        <w:rPr>
          <w:rFonts w:cs="宋体"/>
          <w:bCs/>
          <w:szCs w:val="24"/>
        </w:rPr>
      </w:pPr>
      <w:r>
        <w:rPr>
          <w:rFonts w:hint="eastAsia" w:cs="宋体"/>
          <w:bCs/>
          <w:szCs w:val="24"/>
        </w:rPr>
        <w:t>（7）做好夜景照明、节日灯系统的运行管理；</w:t>
      </w:r>
    </w:p>
    <w:p>
      <w:pPr>
        <w:spacing w:line="360" w:lineRule="auto"/>
        <w:rPr>
          <w:rFonts w:cs="宋体"/>
          <w:bCs/>
          <w:szCs w:val="24"/>
        </w:rPr>
      </w:pPr>
      <w:r>
        <w:rPr>
          <w:rFonts w:hint="eastAsia" w:cs="宋体"/>
          <w:bCs/>
          <w:szCs w:val="24"/>
        </w:rPr>
        <w:t>（8）为落实政府节能减排工作，建立节电措施。</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（1）统筹规划，做到合理、节约用电；</w:t>
      </w:r>
    </w:p>
    <w:p>
      <w:pPr>
        <w:spacing w:line="360" w:lineRule="auto"/>
        <w:rPr>
          <w:rFonts w:cs="宋体"/>
          <w:bCs/>
          <w:szCs w:val="24"/>
        </w:rPr>
      </w:pPr>
      <w:r>
        <w:rPr>
          <w:rFonts w:hint="eastAsia" w:cs="宋体"/>
          <w:bCs/>
          <w:szCs w:val="24"/>
        </w:rPr>
        <w:t>（2）供电运行值守人员和维修人员必须持证上岗；</w:t>
      </w:r>
    </w:p>
    <w:p>
      <w:pPr>
        <w:spacing w:line="360" w:lineRule="auto"/>
        <w:rPr>
          <w:rFonts w:cs="宋体"/>
          <w:bCs/>
          <w:szCs w:val="24"/>
        </w:rPr>
      </w:pPr>
      <w:r>
        <w:rPr>
          <w:rFonts w:hint="eastAsia" w:cs="宋体"/>
          <w:bCs/>
          <w:szCs w:val="24"/>
        </w:rPr>
        <w:t>（3）加强日常维护检修，公共使用照明、指示灯具线路、开关要保证完好；</w:t>
      </w:r>
    </w:p>
    <w:p>
      <w:pPr>
        <w:spacing w:line="360" w:lineRule="auto"/>
        <w:rPr>
          <w:rFonts w:cs="宋体"/>
          <w:bCs/>
          <w:szCs w:val="24"/>
        </w:rPr>
      </w:pPr>
      <w:r>
        <w:rPr>
          <w:rFonts w:hint="eastAsia" w:cs="宋体"/>
          <w:bCs/>
          <w:szCs w:val="24"/>
        </w:rPr>
        <w:t>（4）设备出现故障时，维修人员应在10分钟内到达现场，设备维修合格率达到100%，一般性维修不过夜；</w:t>
      </w:r>
    </w:p>
    <w:p>
      <w:pPr>
        <w:spacing w:line="360" w:lineRule="auto"/>
        <w:rPr>
          <w:rFonts w:cs="宋体"/>
          <w:bCs/>
          <w:szCs w:val="24"/>
        </w:rPr>
      </w:pPr>
      <w:r>
        <w:rPr>
          <w:rFonts w:hint="eastAsia" w:cs="宋体"/>
          <w:bCs/>
          <w:szCs w:val="24"/>
        </w:rPr>
        <w:t>（5）严格执行用电安全规范，确保用电安全；</w:t>
      </w:r>
    </w:p>
    <w:p>
      <w:pPr>
        <w:spacing w:line="360" w:lineRule="auto"/>
        <w:rPr>
          <w:rFonts w:cs="宋体"/>
          <w:bCs/>
          <w:szCs w:val="24"/>
        </w:rPr>
      </w:pPr>
      <w:r>
        <w:rPr>
          <w:rFonts w:hint="eastAsia" w:cs="宋体"/>
          <w:bCs/>
          <w:szCs w:val="24"/>
        </w:rPr>
        <w:t>（6）保证避雷设施完好、有效、安全；</w:t>
      </w:r>
    </w:p>
    <w:p>
      <w:pPr>
        <w:spacing w:line="360" w:lineRule="auto"/>
        <w:rPr>
          <w:rFonts w:cs="宋体"/>
          <w:bCs/>
          <w:szCs w:val="24"/>
        </w:rPr>
      </w:pPr>
      <w:r>
        <w:rPr>
          <w:rFonts w:hint="eastAsia" w:cs="宋体"/>
          <w:bCs/>
          <w:szCs w:val="24"/>
        </w:rPr>
        <w:t>（7）保证夜景照明、节日灯系统正常运行，并按时关启。</w:t>
      </w:r>
    </w:p>
    <w:p>
      <w:pPr>
        <w:spacing w:line="360" w:lineRule="auto"/>
        <w:rPr>
          <w:rFonts w:cs="宋体"/>
          <w:bCs/>
          <w:szCs w:val="24"/>
        </w:rPr>
      </w:pPr>
      <w:r>
        <w:rPr>
          <w:rFonts w:hint="eastAsia" w:cs="宋体"/>
          <w:bCs/>
          <w:szCs w:val="24"/>
        </w:rPr>
        <w:t>（四）电梯运行维修</w:t>
      </w:r>
    </w:p>
    <w:p>
      <w:pPr>
        <w:pStyle w:val="13"/>
        <w:spacing w:line="360" w:lineRule="auto"/>
        <w:ind w:left="480" w:firstLine="480" w:firstLineChars="200"/>
        <w:rPr>
          <w:rFonts w:cs="宋体"/>
          <w:bCs/>
          <w:szCs w:val="24"/>
        </w:rPr>
      </w:pPr>
      <w:r>
        <w:rPr>
          <w:rFonts w:hint="eastAsia" w:cs="宋体"/>
          <w:bCs/>
          <w:szCs w:val="24"/>
        </w:rPr>
        <w:t>与具备合格资质的电梯维保企业签订维保合同，并配合专业维保公司对电梯机房设备、井道系统、轿厢设备进行日常运行管理，履行监督、联系、敦促、检查责任，保证办公楼(区)电梯设备的正常使用。</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（1）建立电梯运行管理、设备管理、安全管理制度，加强电梯运行管理；</w:t>
      </w:r>
    </w:p>
    <w:p>
      <w:pPr>
        <w:spacing w:line="360" w:lineRule="auto"/>
        <w:rPr>
          <w:rFonts w:cs="宋体"/>
          <w:bCs/>
          <w:szCs w:val="24"/>
        </w:rPr>
      </w:pPr>
      <w:r>
        <w:rPr>
          <w:rFonts w:hint="eastAsia" w:cs="宋体"/>
          <w:bCs/>
          <w:szCs w:val="24"/>
        </w:rPr>
        <w:t>（2）严格执行国家有关特种设备管理规定和安全规程，确保设备运行安全；</w:t>
      </w:r>
    </w:p>
    <w:p>
      <w:pPr>
        <w:spacing w:line="360" w:lineRule="auto"/>
        <w:rPr>
          <w:rFonts w:cs="宋体"/>
          <w:bCs/>
          <w:szCs w:val="24"/>
        </w:rPr>
      </w:pPr>
      <w:r>
        <w:rPr>
          <w:rFonts w:hint="eastAsia" w:cs="宋体"/>
          <w:bCs/>
          <w:szCs w:val="24"/>
        </w:rPr>
        <w:t>（3）定期对机房设备、井道系统、轿厢设备进行日常养护维修和小修；</w:t>
      </w:r>
    </w:p>
    <w:p>
      <w:pPr>
        <w:spacing w:line="360" w:lineRule="auto"/>
        <w:rPr>
          <w:rFonts w:cs="宋体"/>
          <w:bCs/>
          <w:szCs w:val="24"/>
        </w:rPr>
      </w:pPr>
      <w:r>
        <w:rPr>
          <w:rFonts w:hint="eastAsia" w:cs="宋体"/>
          <w:bCs/>
          <w:szCs w:val="24"/>
        </w:rPr>
        <w:t>（4）经常对电梯等进行巡视检查，定期保养；</w:t>
      </w:r>
    </w:p>
    <w:p>
      <w:pPr>
        <w:spacing w:line="360" w:lineRule="auto"/>
        <w:rPr>
          <w:rFonts w:cs="宋体"/>
          <w:bCs/>
          <w:szCs w:val="24"/>
        </w:rPr>
      </w:pPr>
      <w:r>
        <w:rPr>
          <w:rFonts w:hint="eastAsia" w:cs="宋体"/>
          <w:bCs/>
          <w:szCs w:val="24"/>
        </w:rPr>
        <w:t>（5）对电梯进行年检及其他检测。</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（1）确保电梯按规定时间运行；</w:t>
      </w:r>
    </w:p>
    <w:p>
      <w:pPr>
        <w:spacing w:line="360" w:lineRule="auto"/>
        <w:rPr>
          <w:rFonts w:cs="宋体"/>
          <w:bCs/>
          <w:szCs w:val="24"/>
        </w:rPr>
      </w:pPr>
      <w:r>
        <w:rPr>
          <w:rFonts w:hint="eastAsia" w:cs="宋体"/>
          <w:bCs/>
          <w:szCs w:val="24"/>
        </w:rPr>
        <w:t>（2）安全设施齐全有效，电梯内求救警钟保持正常工作状态；</w:t>
      </w:r>
    </w:p>
    <w:p>
      <w:pPr>
        <w:spacing w:line="360" w:lineRule="auto"/>
        <w:rPr>
          <w:rFonts w:cs="宋体"/>
          <w:bCs/>
          <w:szCs w:val="24"/>
        </w:rPr>
      </w:pPr>
      <w:r>
        <w:rPr>
          <w:rFonts w:hint="eastAsia" w:cs="宋体"/>
          <w:bCs/>
          <w:szCs w:val="24"/>
        </w:rPr>
        <w:t>（3）通风、照明及其他附属设备完好；</w:t>
      </w:r>
    </w:p>
    <w:p>
      <w:pPr>
        <w:spacing w:line="360" w:lineRule="auto"/>
        <w:rPr>
          <w:rFonts w:cs="宋体"/>
          <w:bCs/>
          <w:szCs w:val="24"/>
        </w:rPr>
      </w:pPr>
      <w:r>
        <w:rPr>
          <w:rFonts w:hint="eastAsia" w:cs="宋体"/>
          <w:bCs/>
          <w:szCs w:val="24"/>
        </w:rPr>
        <w:t>（4）电梯准用证、年检合格证、维修保养合同完备；</w:t>
      </w:r>
    </w:p>
    <w:p>
      <w:pPr>
        <w:spacing w:line="360" w:lineRule="auto"/>
        <w:rPr>
          <w:rFonts w:cs="宋体"/>
          <w:bCs/>
          <w:szCs w:val="24"/>
        </w:rPr>
      </w:pPr>
      <w:r>
        <w:rPr>
          <w:rFonts w:hint="eastAsia" w:cs="宋体"/>
          <w:bCs/>
          <w:szCs w:val="24"/>
        </w:rPr>
        <w:t>（5）轿厢、井道保持整洁；</w:t>
      </w:r>
    </w:p>
    <w:p>
      <w:pPr>
        <w:spacing w:line="360" w:lineRule="auto"/>
        <w:rPr>
          <w:rFonts w:cs="宋体"/>
          <w:bCs/>
          <w:szCs w:val="24"/>
        </w:rPr>
      </w:pPr>
      <w:r>
        <w:rPr>
          <w:rFonts w:hint="eastAsia" w:cs="宋体"/>
          <w:bCs/>
          <w:szCs w:val="24"/>
        </w:rPr>
        <w:t>（6）电梯运行正常，且安全标志明显、齐备；</w:t>
      </w:r>
    </w:p>
    <w:p>
      <w:pPr>
        <w:spacing w:line="360" w:lineRule="auto"/>
        <w:rPr>
          <w:rFonts w:cs="宋体"/>
          <w:bCs/>
          <w:szCs w:val="24"/>
        </w:rPr>
      </w:pPr>
      <w:r>
        <w:rPr>
          <w:rFonts w:hint="eastAsia" w:cs="宋体"/>
          <w:bCs/>
          <w:szCs w:val="24"/>
        </w:rPr>
        <w:t>（7）因故障停梯，接到报修后维修人员应在10分钟内到达现场抢修，及时排除故障。</w:t>
      </w:r>
    </w:p>
    <w:p>
      <w:pPr>
        <w:spacing w:line="360" w:lineRule="auto"/>
        <w:rPr>
          <w:rFonts w:cs="宋体"/>
          <w:bCs/>
          <w:szCs w:val="24"/>
        </w:rPr>
      </w:pPr>
      <w:r>
        <w:rPr>
          <w:rFonts w:hint="eastAsia" w:cs="宋体"/>
          <w:bCs/>
          <w:szCs w:val="24"/>
        </w:rPr>
        <w:t>（五）空调、热力系统运行维护</w:t>
      </w:r>
    </w:p>
    <w:p>
      <w:pPr>
        <w:spacing w:line="360" w:lineRule="auto"/>
        <w:rPr>
          <w:rFonts w:cs="宋体"/>
          <w:bCs/>
          <w:szCs w:val="24"/>
        </w:rPr>
      </w:pPr>
      <w:r>
        <w:rPr>
          <w:rFonts w:hint="eastAsia" w:cs="宋体"/>
          <w:bCs/>
          <w:szCs w:val="24"/>
        </w:rPr>
        <w:t>空调、热力系统运行维护指为保证办公楼（区）集中空调系统、热力系统正常运行所进行的日常管理和养护维修。集中空调系统的运行管理包括冷水机组、新风机组、冷却冷冻补水软化水泵、热交换器、供热循环泵、加药装置、风机盘管、冷却塔、管道系统、各种阀类采气装置膨胀水箱和各类风口、自动控制系统、安全阀、压力表、温度表检测等设备的日常养护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（1）对办公楼（区）空调系统主机、交换器、循环泵、补水泵等设备、电线电缆、电气照明管线及其附属装置等设备正常运行使用进行日常管理和养护维修；</w:t>
      </w:r>
    </w:p>
    <w:p>
      <w:pPr>
        <w:spacing w:line="360" w:lineRule="auto"/>
        <w:rPr>
          <w:rFonts w:cs="宋体"/>
          <w:bCs/>
          <w:szCs w:val="24"/>
        </w:rPr>
      </w:pPr>
      <w:r>
        <w:rPr>
          <w:rFonts w:hint="eastAsia" w:cs="宋体"/>
          <w:bCs/>
          <w:szCs w:val="24"/>
        </w:rPr>
        <w:t>（2）建立各项设备档案；</w:t>
      </w:r>
    </w:p>
    <w:p>
      <w:pPr>
        <w:spacing w:line="360" w:lineRule="auto"/>
        <w:rPr>
          <w:rFonts w:cs="宋体"/>
          <w:bCs/>
          <w:szCs w:val="24"/>
        </w:rPr>
      </w:pPr>
      <w:r>
        <w:rPr>
          <w:rFonts w:hint="eastAsia" w:cs="宋体"/>
          <w:bCs/>
          <w:szCs w:val="24"/>
        </w:rPr>
        <w:t>（3）建立、落实空调运行制度、24小时运行维护管理制度等；</w:t>
      </w:r>
    </w:p>
    <w:p>
      <w:pPr>
        <w:spacing w:line="360" w:lineRule="auto"/>
        <w:rPr>
          <w:rFonts w:cs="宋体"/>
          <w:bCs/>
          <w:szCs w:val="24"/>
        </w:rPr>
      </w:pPr>
      <w:r>
        <w:rPr>
          <w:rFonts w:hint="eastAsia" w:cs="宋体"/>
          <w:bCs/>
          <w:szCs w:val="24"/>
        </w:rPr>
        <w:t>（4）及时排除故障，保证空调设施完好，温度符合标准；</w:t>
      </w:r>
    </w:p>
    <w:p>
      <w:pPr>
        <w:spacing w:line="360" w:lineRule="auto"/>
        <w:rPr>
          <w:rFonts w:cs="宋体"/>
          <w:bCs/>
          <w:szCs w:val="24"/>
        </w:rPr>
      </w:pPr>
      <w:r>
        <w:rPr>
          <w:rFonts w:hint="eastAsia" w:cs="宋体"/>
          <w:bCs/>
          <w:szCs w:val="24"/>
        </w:rPr>
        <w:t>（5）购置后备部件，以防急用；</w:t>
      </w:r>
    </w:p>
    <w:p>
      <w:pPr>
        <w:spacing w:line="360" w:lineRule="auto"/>
        <w:rPr>
          <w:rFonts w:cs="宋体"/>
          <w:bCs/>
          <w:szCs w:val="24"/>
        </w:rPr>
      </w:pPr>
      <w:r>
        <w:rPr>
          <w:rFonts w:hint="eastAsia" w:cs="宋体"/>
          <w:bCs/>
          <w:szCs w:val="24"/>
        </w:rPr>
        <w:t>（6）按时开启空调设备。</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（1）建立空调运行管理制度和安全操作规程；</w:t>
      </w:r>
    </w:p>
    <w:p>
      <w:pPr>
        <w:spacing w:line="360" w:lineRule="auto"/>
        <w:rPr>
          <w:rFonts w:cs="宋体"/>
          <w:bCs/>
          <w:szCs w:val="24"/>
        </w:rPr>
      </w:pPr>
      <w:r>
        <w:rPr>
          <w:rFonts w:hint="eastAsia" w:cs="宋体"/>
          <w:bCs/>
          <w:szCs w:val="24"/>
        </w:rPr>
        <w:t>（2）保证空调系统安全运行和正常使用；</w:t>
      </w:r>
    </w:p>
    <w:p>
      <w:pPr>
        <w:spacing w:line="360" w:lineRule="auto"/>
        <w:rPr>
          <w:rFonts w:cs="宋体"/>
          <w:bCs/>
          <w:szCs w:val="24"/>
        </w:rPr>
      </w:pPr>
      <w:r>
        <w:rPr>
          <w:rFonts w:hint="eastAsia" w:cs="宋体"/>
          <w:bCs/>
          <w:szCs w:val="24"/>
        </w:rPr>
        <w:t>（3）设备运行期间专人值守；</w:t>
      </w:r>
    </w:p>
    <w:p>
      <w:pPr>
        <w:spacing w:line="360" w:lineRule="auto"/>
        <w:rPr>
          <w:rFonts w:cs="宋体"/>
          <w:bCs/>
          <w:szCs w:val="24"/>
        </w:rPr>
      </w:pPr>
      <w:r>
        <w:rPr>
          <w:rFonts w:hint="eastAsia" w:cs="宋体"/>
          <w:bCs/>
          <w:szCs w:val="24"/>
        </w:rPr>
        <w:t>（4）运行中无滴漏水现象；</w:t>
      </w:r>
    </w:p>
    <w:p>
      <w:pPr>
        <w:spacing w:line="360" w:lineRule="auto"/>
        <w:rPr>
          <w:rFonts w:cs="宋体"/>
          <w:bCs/>
          <w:szCs w:val="24"/>
        </w:rPr>
      </w:pPr>
      <w:r>
        <w:rPr>
          <w:rFonts w:hint="eastAsia" w:cs="宋体"/>
          <w:bCs/>
          <w:szCs w:val="24"/>
        </w:rPr>
        <w:t>（5）定期添加软化剂、除垢剂、除藻剂，水质化验达标；</w:t>
      </w:r>
    </w:p>
    <w:p>
      <w:pPr>
        <w:spacing w:line="360" w:lineRule="auto"/>
        <w:rPr>
          <w:rFonts w:cs="宋体"/>
          <w:bCs/>
          <w:szCs w:val="24"/>
        </w:rPr>
      </w:pPr>
      <w:r>
        <w:rPr>
          <w:rFonts w:hint="eastAsia" w:cs="宋体"/>
          <w:bCs/>
          <w:szCs w:val="24"/>
        </w:rPr>
        <w:t>（6）定期检修养护空调设备，保证空调设备、设施处于良好状态；</w:t>
      </w:r>
    </w:p>
    <w:p>
      <w:pPr>
        <w:spacing w:line="360" w:lineRule="auto"/>
        <w:rPr>
          <w:rFonts w:cs="宋体"/>
          <w:bCs/>
          <w:szCs w:val="24"/>
        </w:rPr>
      </w:pPr>
      <w:r>
        <w:rPr>
          <w:rFonts w:hint="eastAsia" w:cs="宋体"/>
          <w:bCs/>
          <w:szCs w:val="24"/>
        </w:rPr>
        <w:t>（7）空调系统出现运行故障后，维修人员应及时到达现场维修，并做好记录，维修合格率100%。</w:t>
      </w:r>
    </w:p>
    <w:p>
      <w:pPr>
        <w:spacing w:line="360" w:lineRule="auto"/>
        <w:rPr>
          <w:rFonts w:cs="宋体"/>
          <w:bCs/>
          <w:szCs w:val="24"/>
        </w:rPr>
      </w:pPr>
      <w:r>
        <w:rPr>
          <w:rFonts w:hint="eastAsia" w:cs="宋体"/>
          <w:bCs/>
          <w:szCs w:val="24"/>
        </w:rPr>
        <w:t>（六）电视天线系统的管理和维护</w:t>
      </w:r>
    </w:p>
    <w:p>
      <w:pPr>
        <w:spacing w:line="360" w:lineRule="auto"/>
        <w:rPr>
          <w:rFonts w:cs="宋体"/>
          <w:bCs/>
          <w:szCs w:val="24"/>
        </w:rPr>
      </w:pPr>
      <w:r>
        <w:rPr>
          <w:rFonts w:hint="eastAsia" w:cs="宋体"/>
          <w:bCs/>
          <w:szCs w:val="24"/>
        </w:rPr>
        <w:t>电视天线统的管理和维护指为保证办公楼（区）电视天线接收系统正常运行，对接收设施进行日常管理、养护和维修。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（1）定期对办公楼有线电视光缆系统进行检查、维护；</w:t>
      </w:r>
    </w:p>
    <w:p>
      <w:pPr>
        <w:spacing w:line="360" w:lineRule="auto"/>
        <w:rPr>
          <w:rFonts w:cs="宋体"/>
          <w:bCs/>
          <w:szCs w:val="24"/>
        </w:rPr>
      </w:pPr>
      <w:r>
        <w:rPr>
          <w:rFonts w:hint="eastAsia" w:cs="宋体"/>
          <w:bCs/>
          <w:szCs w:val="24"/>
        </w:rPr>
        <w:t>（2）对有线电视信号，定期请有线电视台测量调整；</w:t>
      </w:r>
    </w:p>
    <w:p>
      <w:pPr>
        <w:spacing w:line="360" w:lineRule="auto"/>
        <w:rPr>
          <w:rFonts w:cs="宋体"/>
          <w:bCs/>
          <w:szCs w:val="24"/>
        </w:rPr>
      </w:pPr>
      <w:r>
        <w:rPr>
          <w:rFonts w:hint="eastAsia" w:cs="宋体"/>
          <w:bCs/>
          <w:szCs w:val="24"/>
        </w:rPr>
        <w:t>（3）与有关部门协调，及时排除故障；</w:t>
      </w:r>
    </w:p>
    <w:p>
      <w:pPr>
        <w:spacing w:line="360" w:lineRule="auto"/>
        <w:rPr>
          <w:rFonts w:cs="宋体"/>
          <w:bCs/>
          <w:szCs w:val="24"/>
        </w:rPr>
      </w:pPr>
      <w:r>
        <w:rPr>
          <w:rFonts w:hint="eastAsia" w:cs="宋体"/>
          <w:bCs/>
          <w:szCs w:val="24"/>
        </w:rPr>
        <w:t>（4）维修后经调整、试用，达到用户满意。</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（1）保证有线电视光缆系统正常运行；</w:t>
      </w:r>
    </w:p>
    <w:p>
      <w:pPr>
        <w:spacing w:line="360" w:lineRule="auto"/>
        <w:rPr>
          <w:rFonts w:cs="宋体"/>
          <w:bCs/>
          <w:szCs w:val="24"/>
        </w:rPr>
      </w:pPr>
      <w:r>
        <w:rPr>
          <w:rFonts w:hint="eastAsia" w:cs="宋体"/>
          <w:bCs/>
          <w:szCs w:val="24"/>
        </w:rPr>
        <w:t>（2）保证办公楼各终端点的正常使用。</w:t>
      </w:r>
    </w:p>
    <w:p>
      <w:pPr>
        <w:spacing w:line="360" w:lineRule="auto"/>
        <w:rPr>
          <w:rFonts w:cs="宋体"/>
          <w:bCs/>
          <w:szCs w:val="24"/>
        </w:rPr>
      </w:pPr>
      <w:r>
        <w:rPr>
          <w:rFonts w:hint="eastAsia" w:cs="宋体"/>
          <w:bCs/>
          <w:szCs w:val="24"/>
        </w:rPr>
        <w:t>（七）电热水器管理</w:t>
      </w:r>
    </w:p>
    <w:p>
      <w:pPr>
        <w:spacing w:line="360" w:lineRule="auto"/>
        <w:rPr>
          <w:rFonts w:cs="宋体"/>
          <w:bCs/>
          <w:szCs w:val="24"/>
        </w:rPr>
      </w:pPr>
      <w:r>
        <w:rPr>
          <w:rFonts w:hint="eastAsia" w:cs="宋体"/>
          <w:bCs/>
          <w:szCs w:val="24"/>
        </w:rPr>
        <w:t>电热水器管理是指为保证办公楼开水供应，对电热水器的日常管理、养护和维修。</w:t>
      </w:r>
    </w:p>
    <w:p>
      <w:pPr>
        <w:spacing w:line="360" w:lineRule="auto"/>
        <w:rPr>
          <w:rFonts w:cs="宋体"/>
          <w:bCs/>
          <w:szCs w:val="24"/>
        </w:rPr>
      </w:pPr>
      <w:r>
        <w:rPr>
          <w:rFonts w:hint="eastAsia" w:cs="宋体"/>
          <w:bCs/>
          <w:szCs w:val="24"/>
        </w:rPr>
        <w:t>1、内容：</w:t>
      </w:r>
    </w:p>
    <w:p>
      <w:pPr>
        <w:spacing w:line="360" w:lineRule="auto"/>
        <w:rPr>
          <w:rFonts w:cs="宋体"/>
          <w:bCs/>
          <w:szCs w:val="24"/>
        </w:rPr>
      </w:pPr>
      <w:r>
        <w:rPr>
          <w:rFonts w:hint="eastAsia" w:cs="宋体"/>
          <w:bCs/>
          <w:szCs w:val="24"/>
        </w:rPr>
        <w:t>（1）每日擦拭电热水器外表，保持洁净、光亮，无污迹；</w:t>
      </w:r>
    </w:p>
    <w:p>
      <w:pPr>
        <w:spacing w:line="360" w:lineRule="auto"/>
        <w:rPr>
          <w:rFonts w:cs="宋体"/>
          <w:bCs/>
          <w:szCs w:val="24"/>
        </w:rPr>
      </w:pPr>
      <w:r>
        <w:rPr>
          <w:rFonts w:hint="eastAsia" w:cs="宋体"/>
          <w:bCs/>
          <w:szCs w:val="24"/>
        </w:rPr>
        <w:t>（2）按时提供开水供应，并及时加水，随时保证供应；</w:t>
      </w:r>
    </w:p>
    <w:p>
      <w:pPr>
        <w:spacing w:line="360" w:lineRule="auto"/>
        <w:rPr>
          <w:rFonts w:cs="宋体"/>
          <w:bCs/>
          <w:szCs w:val="24"/>
        </w:rPr>
      </w:pPr>
      <w:r>
        <w:rPr>
          <w:rFonts w:hint="eastAsia" w:cs="宋体"/>
          <w:bCs/>
          <w:szCs w:val="24"/>
        </w:rPr>
        <w:t>（3）电热水器出现故障时，立即与甲方联系；</w:t>
      </w:r>
    </w:p>
    <w:p>
      <w:pPr>
        <w:spacing w:line="360" w:lineRule="auto"/>
        <w:rPr>
          <w:rFonts w:cs="宋体"/>
          <w:bCs/>
          <w:szCs w:val="24"/>
        </w:rPr>
      </w:pPr>
      <w:r>
        <w:rPr>
          <w:rFonts w:hint="eastAsia" w:cs="宋体"/>
          <w:bCs/>
          <w:szCs w:val="24"/>
        </w:rPr>
        <w:t>（4）每日按时关闭电热水器开关、阀门和电源；</w:t>
      </w:r>
    </w:p>
    <w:p>
      <w:pPr>
        <w:spacing w:line="360" w:lineRule="auto"/>
        <w:rPr>
          <w:rFonts w:cs="宋体"/>
          <w:bCs/>
          <w:szCs w:val="24"/>
        </w:rPr>
      </w:pPr>
      <w:r>
        <w:rPr>
          <w:rFonts w:hint="eastAsia" w:cs="宋体"/>
          <w:bCs/>
          <w:szCs w:val="24"/>
        </w:rPr>
        <w:t>（5）根据使用情况及时对电热水器内部进行清理水碱，无水垢。</w:t>
      </w:r>
    </w:p>
    <w:p>
      <w:pPr>
        <w:spacing w:line="360" w:lineRule="auto"/>
        <w:rPr>
          <w:rFonts w:cs="宋体"/>
          <w:bCs/>
          <w:szCs w:val="24"/>
        </w:rPr>
      </w:pPr>
      <w:r>
        <w:rPr>
          <w:rFonts w:hint="eastAsia" w:cs="宋体"/>
          <w:bCs/>
          <w:szCs w:val="24"/>
        </w:rPr>
        <w:t>2.标准：</w:t>
      </w:r>
    </w:p>
    <w:p>
      <w:pPr>
        <w:spacing w:line="360" w:lineRule="auto"/>
        <w:rPr>
          <w:rFonts w:cs="宋体"/>
          <w:bCs/>
          <w:szCs w:val="24"/>
        </w:rPr>
      </w:pPr>
      <w:r>
        <w:rPr>
          <w:rFonts w:hint="eastAsia" w:cs="宋体"/>
          <w:bCs/>
          <w:szCs w:val="24"/>
        </w:rPr>
        <w:t>（1）电热水器保持洁净、光亮，无污迹；</w:t>
      </w:r>
    </w:p>
    <w:p>
      <w:pPr>
        <w:spacing w:line="360" w:lineRule="auto"/>
        <w:rPr>
          <w:rFonts w:cs="宋体"/>
          <w:bCs/>
          <w:szCs w:val="24"/>
        </w:rPr>
      </w:pPr>
      <w:r>
        <w:rPr>
          <w:rFonts w:hint="eastAsia" w:cs="宋体"/>
          <w:bCs/>
          <w:szCs w:val="24"/>
        </w:rPr>
        <w:t>（2）保证规定时间内的开水供应；</w:t>
      </w:r>
    </w:p>
    <w:p>
      <w:pPr>
        <w:spacing w:line="360" w:lineRule="auto"/>
        <w:rPr>
          <w:rFonts w:cs="宋体"/>
          <w:bCs/>
          <w:szCs w:val="24"/>
        </w:rPr>
      </w:pPr>
      <w:r>
        <w:rPr>
          <w:rFonts w:hint="eastAsia" w:cs="宋体"/>
          <w:bCs/>
          <w:szCs w:val="24"/>
        </w:rPr>
        <w:t>（3）维修及时，无贻误；</w:t>
      </w:r>
    </w:p>
    <w:p>
      <w:pPr>
        <w:spacing w:line="360" w:lineRule="auto"/>
        <w:rPr>
          <w:rFonts w:cs="宋体"/>
          <w:bCs/>
          <w:szCs w:val="24"/>
        </w:rPr>
      </w:pPr>
      <w:r>
        <w:rPr>
          <w:rFonts w:hint="eastAsia" w:cs="宋体"/>
          <w:bCs/>
          <w:szCs w:val="24"/>
        </w:rPr>
        <w:t>（4）按时除碱，无水垢；</w:t>
      </w:r>
    </w:p>
    <w:p>
      <w:pPr>
        <w:spacing w:line="360" w:lineRule="auto"/>
        <w:rPr>
          <w:rFonts w:cs="宋体"/>
          <w:bCs/>
          <w:szCs w:val="24"/>
        </w:rPr>
      </w:pPr>
      <w:r>
        <w:rPr>
          <w:rFonts w:hint="eastAsia" w:cs="宋体"/>
          <w:bCs/>
          <w:szCs w:val="24"/>
        </w:rPr>
        <w:t>（5）严格执行操作规程，按规范启动、关闭，不发生安全方面的问题。</w:t>
      </w:r>
    </w:p>
    <w:p>
      <w:pPr>
        <w:spacing w:line="360" w:lineRule="auto"/>
        <w:rPr>
          <w:rFonts w:cs="宋体"/>
          <w:bCs/>
          <w:szCs w:val="24"/>
        </w:rPr>
      </w:pPr>
      <w:r>
        <w:rPr>
          <w:rFonts w:hint="eastAsia" w:cs="宋体"/>
          <w:bCs/>
          <w:szCs w:val="24"/>
        </w:rPr>
        <w:t>（八）卫生保洁</w:t>
      </w:r>
    </w:p>
    <w:p>
      <w:pPr>
        <w:spacing w:line="360" w:lineRule="auto"/>
        <w:rPr>
          <w:rFonts w:cs="宋体"/>
          <w:bCs/>
          <w:szCs w:val="24"/>
        </w:rPr>
      </w:pPr>
      <w:r>
        <w:rPr>
          <w:rFonts w:hint="eastAsia" w:cs="宋体"/>
          <w:bCs/>
          <w:szCs w:val="24"/>
        </w:rPr>
        <w:t>卫生保洁是指为保持办公楼（区）、庭院、绿地等环境清洁而进行的日常管理工作。</w:t>
      </w:r>
    </w:p>
    <w:p>
      <w:pPr>
        <w:spacing w:line="360" w:lineRule="auto"/>
        <w:rPr>
          <w:rFonts w:cs="宋体"/>
          <w:bCs/>
          <w:szCs w:val="24"/>
        </w:rPr>
      </w:pPr>
      <w:r>
        <w:rPr>
          <w:rFonts w:hint="eastAsia" w:cs="宋体"/>
          <w:bCs/>
          <w:szCs w:val="24"/>
        </w:rPr>
        <w:t>1.公共区域卫生保洁</w:t>
      </w:r>
    </w:p>
    <w:p>
      <w:pPr>
        <w:spacing w:line="360" w:lineRule="auto"/>
        <w:rPr>
          <w:rFonts w:cs="宋体"/>
          <w:bCs/>
          <w:szCs w:val="24"/>
        </w:rPr>
      </w:pPr>
      <w:r>
        <w:rPr>
          <w:rFonts w:hint="eastAsia" w:cs="宋体"/>
          <w:bCs/>
          <w:szCs w:val="24"/>
        </w:rPr>
        <w:t>公用区域包括：办公楼的大厅、大门、楼道、楼梯和办公大厅及上述部位内所有设施用品及饰物。</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（1）清理大楼内的所有垃圾、按规定对垃圾进行分类回收；</w:t>
      </w:r>
    </w:p>
    <w:p>
      <w:pPr>
        <w:spacing w:line="360" w:lineRule="auto"/>
        <w:rPr>
          <w:rFonts w:cs="宋体"/>
          <w:bCs/>
          <w:szCs w:val="24"/>
        </w:rPr>
      </w:pPr>
      <w:r>
        <w:rPr>
          <w:rFonts w:hint="eastAsia" w:cs="宋体"/>
          <w:bCs/>
          <w:szCs w:val="24"/>
        </w:rPr>
        <w:t>（2）收集及清理所有垃圾箱、花槽内的垃圾；</w:t>
      </w:r>
    </w:p>
    <w:p>
      <w:pPr>
        <w:spacing w:line="360" w:lineRule="auto"/>
        <w:rPr>
          <w:rFonts w:cs="宋体"/>
          <w:bCs/>
          <w:szCs w:val="24"/>
        </w:rPr>
      </w:pPr>
      <w:r>
        <w:rPr>
          <w:rFonts w:hint="eastAsia" w:cs="宋体"/>
          <w:bCs/>
          <w:szCs w:val="24"/>
        </w:rPr>
        <w:t>（3）清洁所有门、窗及指示牌；</w:t>
      </w:r>
    </w:p>
    <w:p>
      <w:pPr>
        <w:spacing w:line="360" w:lineRule="auto"/>
        <w:rPr>
          <w:rFonts w:cs="宋体"/>
          <w:bCs/>
          <w:szCs w:val="24"/>
        </w:rPr>
      </w:pPr>
      <w:r>
        <w:rPr>
          <w:rFonts w:hint="eastAsia" w:cs="宋体"/>
          <w:bCs/>
          <w:szCs w:val="24"/>
        </w:rPr>
        <w:t>（4）清洁所有花盆及植物；</w:t>
      </w:r>
    </w:p>
    <w:p>
      <w:pPr>
        <w:spacing w:line="360" w:lineRule="auto"/>
        <w:rPr>
          <w:rFonts w:cs="宋体"/>
          <w:bCs/>
          <w:szCs w:val="24"/>
        </w:rPr>
      </w:pPr>
      <w:r>
        <w:rPr>
          <w:rFonts w:hint="eastAsia" w:cs="宋体"/>
          <w:bCs/>
          <w:szCs w:val="24"/>
        </w:rPr>
        <w:t>（5）清洁所有出口大门及门牌；</w:t>
      </w:r>
    </w:p>
    <w:p>
      <w:pPr>
        <w:spacing w:line="360" w:lineRule="auto"/>
        <w:rPr>
          <w:rFonts w:cs="宋体"/>
          <w:bCs/>
          <w:szCs w:val="24"/>
        </w:rPr>
      </w:pPr>
      <w:r>
        <w:rPr>
          <w:rFonts w:hint="eastAsia" w:cs="宋体"/>
          <w:bCs/>
          <w:szCs w:val="24"/>
        </w:rPr>
        <w:t>（6）清除所有手印及污渍，包括楼梯墙壁；</w:t>
      </w:r>
    </w:p>
    <w:p>
      <w:pPr>
        <w:spacing w:line="360" w:lineRule="auto"/>
        <w:rPr>
          <w:rFonts w:cs="宋体"/>
          <w:bCs/>
          <w:szCs w:val="24"/>
        </w:rPr>
      </w:pPr>
      <w:r>
        <w:rPr>
          <w:rFonts w:hint="eastAsia" w:cs="宋体"/>
          <w:bCs/>
          <w:szCs w:val="24"/>
        </w:rPr>
        <w:t>（7）清洁所有扶手，栏杆及玻璃表面；</w:t>
      </w:r>
    </w:p>
    <w:p>
      <w:pPr>
        <w:spacing w:line="360" w:lineRule="auto"/>
        <w:rPr>
          <w:rFonts w:cs="宋体"/>
          <w:bCs/>
          <w:szCs w:val="24"/>
        </w:rPr>
      </w:pPr>
      <w:r>
        <w:rPr>
          <w:rFonts w:hint="eastAsia" w:cs="宋体"/>
          <w:bCs/>
          <w:szCs w:val="24"/>
        </w:rPr>
        <w:t>（8）清扫所有通风窗口；</w:t>
      </w:r>
    </w:p>
    <w:p>
      <w:pPr>
        <w:spacing w:line="360" w:lineRule="auto"/>
        <w:rPr>
          <w:rFonts w:cs="宋体"/>
          <w:bCs/>
          <w:szCs w:val="24"/>
        </w:rPr>
      </w:pPr>
      <w:r>
        <w:rPr>
          <w:rFonts w:hint="eastAsia" w:cs="宋体"/>
          <w:bCs/>
          <w:szCs w:val="24"/>
        </w:rPr>
        <w:t>（9）清扫空调风口百叶及照明灯片；</w:t>
      </w:r>
    </w:p>
    <w:p>
      <w:pPr>
        <w:spacing w:line="360" w:lineRule="auto"/>
        <w:rPr>
          <w:rFonts w:cs="宋体"/>
          <w:bCs/>
          <w:szCs w:val="24"/>
        </w:rPr>
      </w:pPr>
      <w:r>
        <w:rPr>
          <w:rFonts w:hint="eastAsia" w:cs="宋体"/>
          <w:bCs/>
          <w:szCs w:val="24"/>
        </w:rPr>
        <w:t>（10）拖擦地、台表面；</w:t>
      </w:r>
    </w:p>
    <w:p>
      <w:pPr>
        <w:spacing w:line="360" w:lineRule="auto"/>
        <w:rPr>
          <w:rFonts w:cs="宋体"/>
          <w:bCs/>
          <w:szCs w:val="24"/>
        </w:rPr>
      </w:pPr>
      <w:r>
        <w:rPr>
          <w:rFonts w:hint="eastAsia" w:cs="宋体"/>
          <w:bCs/>
          <w:szCs w:val="24"/>
        </w:rPr>
        <w:t>（11）清洁所有楼梯、走廊及窗户；</w:t>
      </w:r>
    </w:p>
    <w:p>
      <w:pPr>
        <w:spacing w:line="360" w:lineRule="auto"/>
        <w:rPr>
          <w:rFonts w:cs="宋体"/>
          <w:bCs/>
          <w:szCs w:val="24"/>
        </w:rPr>
      </w:pPr>
      <w:r>
        <w:rPr>
          <w:rFonts w:hint="eastAsia" w:cs="宋体"/>
          <w:bCs/>
          <w:szCs w:val="24"/>
        </w:rPr>
        <w:t>（12）清洁所有灯饰；</w:t>
      </w:r>
    </w:p>
    <w:p>
      <w:pPr>
        <w:spacing w:line="360" w:lineRule="auto"/>
        <w:rPr>
          <w:rFonts w:cs="宋体"/>
          <w:bCs/>
          <w:szCs w:val="24"/>
        </w:rPr>
      </w:pPr>
      <w:r>
        <w:rPr>
          <w:rFonts w:hint="eastAsia" w:cs="宋体"/>
          <w:bCs/>
          <w:szCs w:val="24"/>
        </w:rPr>
        <w:t>（13）扫净及洗涮大厅入口地台及梯级；</w:t>
      </w:r>
    </w:p>
    <w:p>
      <w:pPr>
        <w:spacing w:line="360" w:lineRule="auto"/>
        <w:rPr>
          <w:rFonts w:cs="宋体"/>
          <w:bCs/>
          <w:szCs w:val="24"/>
        </w:rPr>
      </w:pPr>
      <w:r>
        <w:rPr>
          <w:rFonts w:hint="eastAsia" w:cs="宋体"/>
          <w:bCs/>
          <w:szCs w:val="24"/>
        </w:rPr>
        <w:t>（14）抹净入口大厅内墙壁表面、所有玻璃门窗及设施；</w:t>
      </w:r>
    </w:p>
    <w:p>
      <w:pPr>
        <w:spacing w:line="360" w:lineRule="auto"/>
        <w:rPr>
          <w:rFonts w:cs="宋体"/>
          <w:bCs/>
          <w:szCs w:val="24"/>
        </w:rPr>
      </w:pPr>
      <w:r>
        <w:rPr>
          <w:rFonts w:hint="eastAsia" w:cs="宋体"/>
          <w:bCs/>
          <w:szCs w:val="24"/>
        </w:rPr>
        <w:t>（15）清扫大厅天花板尘埃；</w:t>
      </w:r>
    </w:p>
    <w:p>
      <w:pPr>
        <w:spacing w:line="360" w:lineRule="auto"/>
        <w:rPr>
          <w:rFonts w:cs="宋体"/>
          <w:bCs/>
          <w:szCs w:val="24"/>
        </w:rPr>
      </w:pPr>
      <w:r>
        <w:rPr>
          <w:rFonts w:hint="eastAsia" w:cs="宋体"/>
          <w:bCs/>
          <w:szCs w:val="24"/>
        </w:rPr>
        <w:t>（16）定期投放喷洒鼠、蟑螂、蚊虫药。</w:t>
      </w:r>
    </w:p>
    <w:p>
      <w:pPr>
        <w:spacing w:line="360" w:lineRule="auto"/>
        <w:rPr>
          <w:rFonts w:cs="宋体"/>
          <w:bCs/>
          <w:szCs w:val="24"/>
        </w:rPr>
      </w:pPr>
      <w:r>
        <w:rPr>
          <w:rFonts w:hint="eastAsia" w:cs="宋体"/>
          <w:bCs/>
          <w:szCs w:val="24"/>
        </w:rPr>
        <w:t>（17）做好公共区域的防疫消毒工作。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（1）地面光亮无水迹、污迹，无杂物；</w:t>
      </w:r>
    </w:p>
    <w:p>
      <w:pPr>
        <w:spacing w:line="360" w:lineRule="auto"/>
        <w:rPr>
          <w:rFonts w:cs="宋体"/>
          <w:bCs/>
          <w:szCs w:val="24"/>
        </w:rPr>
      </w:pPr>
      <w:r>
        <w:rPr>
          <w:rFonts w:hint="eastAsia" w:cs="宋体"/>
          <w:bCs/>
          <w:szCs w:val="24"/>
        </w:rPr>
        <w:t>（2）楼梯、走廊、指示牌、门牌、通风窗口、地角线、墙壁、柱子、顶板无尘、无污物；</w:t>
      </w:r>
    </w:p>
    <w:p>
      <w:pPr>
        <w:spacing w:line="360" w:lineRule="auto"/>
        <w:rPr>
          <w:rFonts w:cs="宋体"/>
          <w:bCs/>
          <w:szCs w:val="24"/>
        </w:rPr>
      </w:pPr>
      <w:r>
        <w:rPr>
          <w:rFonts w:hint="eastAsia" w:cs="宋体"/>
          <w:bCs/>
          <w:szCs w:val="24"/>
        </w:rPr>
        <w:t>（3）垃圾桶内垃圾及时清理，并摆放整齐，外观干净；</w:t>
      </w:r>
    </w:p>
    <w:p>
      <w:pPr>
        <w:spacing w:line="360" w:lineRule="auto"/>
        <w:rPr>
          <w:rFonts w:cs="宋体"/>
          <w:bCs/>
          <w:szCs w:val="24"/>
        </w:rPr>
      </w:pPr>
      <w:r>
        <w:rPr>
          <w:rFonts w:hint="eastAsia" w:cs="宋体"/>
          <w:bCs/>
          <w:szCs w:val="24"/>
        </w:rPr>
        <w:t>（4）花盆外观干净，花叶无尘土，花盆内无杂物；</w:t>
      </w:r>
    </w:p>
    <w:p>
      <w:pPr>
        <w:spacing w:line="360" w:lineRule="auto"/>
        <w:rPr>
          <w:rFonts w:cs="宋体"/>
          <w:bCs/>
          <w:szCs w:val="24"/>
        </w:rPr>
      </w:pPr>
      <w:r>
        <w:rPr>
          <w:rFonts w:hint="eastAsia" w:cs="宋体"/>
          <w:bCs/>
          <w:szCs w:val="24"/>
        </w:rPr>
        <w:t>（5）展柜玻璃洁净无污迹；</w:t>
      </w:r>
    </w:p>
    <w:p>
      <w:pPr>
        <w:spacing w:line="360" w:lineRule="auto"/>
        <w:rPr>
          <w:rFonts w:cs="宋体"/>
          <w:bCs/>
          <w:szCs w:val="24"/>
        </w:rPr>
      </w:pPr>
      <w:r>
        <w:rPr>
          <w:rFonts w:hint="eastAsia" w:cs="宋体"/>
          <w:bCs/>
          <w:szCs w:val="24"/>
        </w:rPr>
        <w:t>（6）玻璃、门窗无污迹、水迹、裂痕，有明显安全标志；</w:t>
      </w:r>
    </w:p>
    <w:p>
      <w:pPr>
        <w:spacing w:line="360" w:lineRule="auto"/>
        <w:rPr>
          <w:rFonts w:cs="宋体"/>
          <w:bCs/>
          <w:szCs w:val="24"/>
        </w:rPr>
      </w:pPr>
      <w:r>
        <w:rPr>
          <w:rFonts w:hint="eastAsia" w:cs="宋体"/>
          <w:bCs/>
          <w:szCs w:val="24"/>
        </w:rPr>
        <w:t>（7）厅堂无蚊虫；</w:t>
      </w:r>
    </w:p>
    <w:p>
      <w:pPr>
        <w:spacing w:line="360" w:lineRule="auto"/>
        <w:rPr>
          <w:rFonts w:cs="宋体"/>
          <w:bCs/>
          <w:szCs w:val="24"/>
        </w:rPr>
      </w:pPr>
      <w:r>
        <w:rPr>
          <w:rFonts w:hint="eastAsia" w:cs="宋体"/>
          <w:bCs/>
          <w:szCs w:val="24"/>
        </w:rPr>
        <w:t>（8）灯饰和其他饰物无尘土、破损；</w:t>
      </w:r>
    </w:p>
    <w:p>
      <w:pPr>
        <w:spacing w:line="360" w:lineRule="auto"/>
        <w:rPr>
          <w:rFonts w:cs="宋体"/>
          <w:bCs/>
          <w:szCs w:val="24"/>
        </w:rPr>
      </w:pPr>
      <w:r>
        <w:rPr>
          <w:rFonts w:hint="eastAsia" w:cs="宋体"/>
          <w:bCs/>
          <w:szCs w:val="24"/>
        </w:rPr>
        <w:t>（9）大厅入口地台、梯级、墙壁表面、所有玻璃门窗及设施无尘土，大理石墙面光亮、无污迹、水迹定期做洁晶；</w:t>
      </w:r>
    </w:p>
    <w:p>
      <w:pPr>
        <w:spacing w:line="360" w:lineRule="auto"/>
        <w:rPr>
          <w:rFonts w:cs="宋体"/>
          <w:bCs/>
          <w:szCs w:val="24"/>
        </w:rPr>
      </w:pPr>
      <w:r>
        <w:rPr>
          <w:rFonts w:hint="eastAsia" w:cs="宋体"/>
          <w:bCs/>
          <w:szCs w:val="24"/>
        </w:rPr>
        <w:t>（10）大厅天花板无尘埃；</w:t>
      </w:r>
    </w:p>
    <w:p>
      <w:pPr>
        <w:spacing w:line="360" w:lineRule="auto"/>
        <w:rPr>
          <w:rFonts w:cs="宋体"/>
          <w:bCs/>
          <w:szCs w:val="24"/>
        </w:rPr>
      </w:pPr>
      <w:r>
        <w:rPr>
          <w:rFonts w:hint="eastAsia" w:cs="宋体"/>
          <w:bCs/>
          <w:szCs w:val="24"/>
        </w:rPr>
        <w:t>（11）无鼠害、无蚊蝇、无蟑螂。</w:t>
      </w:r>
    </w:p>
    <w:p>
      <w:pPr>
        <w:spacing w:line="360" w:lineRule="auto"/>
        <w:rPr>
          <w:rFonts w:cs="宋体"/>
          <w:bCs/>
          <w:szCs w:val="24"/>
        </w:rPr>
      </w:pPr>
      <w:r>
        <w:rPr>
          <w:rFonts w:hint="eastAsia" w:cs="宋体"/>
          <w:bCs/>
          <w:szCs w:val="24"/>
        </w:rPr>
        <w:t>2、卫生间保洁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（1）抹净所有门、天花板；</w:t>
      </w:r>
    </w:p>
    <w:p>
      <w:pPr>
        <w:spacing w:line="360" w:lineRule="auto"/>
        <w:rPr>
          <w:rFonts w:cs="宋体"/>
          <w:bCs/>
          <w:szCs w:val="24"/>
        </w:rPr>
      </w:pPr>
      <w:r>
        <w:rPr>
          <w:rFonts w:hint="eastAsia" w:cs="宋体"/>
          <w:bCs/>
          <w:szCs w:val="24"/>
        </w:rPr>
        <w:t>（2）抹、冲及洗净所有洗手间设备；</w:t>
      </w:r>
    </w:p>
    <w:p>
      <w:pPr>
        <w:spacing w:line="360" w:lineRule="auto"/>
        <w:rPr>
          <w:rFonts w:cs="宋体"/>
          <w:bCs/>
          <w:szCs w:val="24"/>
        </w:rPr>
      </w:pPr>
      <w:r>
        <w:rPr>
          <w:rFonts w:hint="eastAsia" w:cs="宋体"/>
          <w:bCs/>
          <w:szCs w:val="24"/>
        </w:rPr>
        <w:t>（3）抹净所有洗手间镜面；</w:t>
      </w:r>
    </w:p>
    <w:p>
      <w:pPr>
        <w:spacing w:line="360" w:lineRule="auto"/>
        <w:rPr>
          <w:rFonts w:cs="宋体"/>
          <w:bCs/>
          <w:szCs w:val="24"/>
        </w:rPr>
      </w:pPr>
      <w:r>
        <w:rPr>
          <w:rFonts w:hint="eastAsia" w:cs="宋体"/>
          <w:bCs/>
          <w:szCs w:val="24"/>
        </w:rPr>
        <w:t>（4）抹净地台表面；</w:t>
      </w:r>
    </w:p>
    <w:p>
      <w:pPr>
        <w:spacing w:line="360" w:lineRule="auto"/>
        <w:rPr>
          <w:rFonts w:cs="宋体"/>
          <w:bCs/>
          <w:szCs w:val="24"/>
        </w:rPr>
      </w:pPr>
      <w:r>
        <w:rPr>
          <w:rFonts w:hint="eastAsia" w:cs="宋体"/>
          <w:bCs/>
          <w:szCs w:val="24"/>
        </w:rPr>
        <w:t>（5）天花板及照明设备表面除尘；</w:t>
      </w:r>
    </w:p>
    <w:p>
      <w:pPr>
        <w:spacing w:line="360" w:lineRule="auto"/>
        <w:rPr>
          <w:rFonts w:cs="宋体"/>
          <w:bCs/>
          <w:szCs w:val="24"/>
        </w:rPr>
      </w:pPr>
      <w:r>
        <w:rPr>
          <w:rFonts w:hint="eastAsia" w:cs="宋体"/>
          <w:bCs/>
          <w:szCs w:val="24"/>
        </w:rPr>
        <w:t>（6）抹净抽气扇；</w:t>
      </w:r>
    </w:p>
    <w:p>
      <w:pPr>
        <w:spacing w:line="360" w:lineRule="auto"/>
        <w:rPr>
          <w:rFonts w:cs="宋体"/>
          <w:bCs/>
          <w:szCs w:val="24"/>
        </w:rPr>
      </w:pPr>
      <w:r>
        <w:rPr>
          <w:rFonts w:hint="eastAsia" w:cs="宋体"/>
          <w:bCs/>
          <w:szCs w:val="24"/>
        </w:rPr>
        <w:t>（7）重点区域更换厕纸、清洁液；</w:t>
      </w:r>
    </w:p>
    <w:p>
      <w:pPr>
        <w:spacing w:line="360" w:lineRule="auto"/>
        <w:rPr>
          <w:rFonts w:cs="宋体"/>
          <w:bCs/>
          <w:szCs w:val="24"/>
        </w:rPr>
      </w:pPr>
      <w:r>
        <w:rPr>
          <w:rFonts w:hint="eastAsia" w:cs="宋体"/>
          <w:bCs/>
          <w:szCs w:val="24"/>
        </w:rPr>
        <w:t>（8）清理卫生桶脏物；</w:t>
      </w:r>
    </w:p>
    <w:p>
      <w:pPr>
        <w:spacing w:line="360" w:lineRule="auto"/>
        <w:rPr>
          <w:rFonts w:cs="宋体"/>
          <w:bCs/>
          <w:szCs w:val="24"/>
        </w:rPr>
      </w:pPr>
      <w:r>
        <w:rPr>
          <w:rFonts w:hint="eastAsia" w:cs="宋体"/>
          <w:bCs/>
          <w:szCs w:val="24"/>
        </w:rPr>
        <w:t>（9）清洁卫生洁具。</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（1）门、窗、天花、墙壁、隔板无尘、无污迹、无杂物；</w:t>
      </w:r>
    </w:p>
    <w:p>
      <w:pPr>
        <w:spacing w:line="360" w:lineRule="auto"/>
        <w:rPr>
          <w:rFonts w:cs="宋体"/>
          <w:bCs/>
          <w:szCs w:val="24"/>
        </w:rPr>
      </w:pPr>
      <w:r>
        <w:rPr>
          <w:rFonts w:hint="eastAsia" w:cs="宋体"/>
          <w:bCs/>
          <w:szCs w:val="24"/>
        </w:rPr>
        <w:t>（2）玻璃、镜面明亮无水迹；</w:t>
      </w:r>
    </w:p>
    <w:p>
      <w:pPr>
        <w:spacing w:line="360" w:lineRule="auto"/>
        <w:rPr>
          <w:rFonts w:cs="宋体"/>
          <w:bCs/>
          <w:szCs w:val="24"/>
        </w:rPr>
      </w:pPr>
      <w:r>
        <w:rPr>
          <w:rFonts w:hint="eastAsia" w:cs="宋体"/>
          <w:bCs/>
          <w:szCs w:val="24"/>
        </w:rPr>
        <w:t>（3）地面墙角无尘、无污迹、无杂物、无蛛网、无水迹；</w:t>
      </w:r>
    </w:p>
    <w:p>
      <w:pPr>
        <w:spacing w:line="360" w:lineRule="auto"/>
        <w:rPr>
          <w:rFonts w:cs="宋体"/>
          <w:bCs/>
          <w:szCs w:val="24"/>
        </w:rPr>
      </w:pPr>
      <w:r>
        <w:rPr>
          <w:rFonts w:hint="eastAsia" w:cs="宋体"/>
          <w:bCs/>
          <w:szCs w:val="24"/>
        </w:rPr>
        <w:t>（4）面池、龙头、淋浴喷头、弯管、马桶座、盖、水箱、无污迹、无杂物，电镀件明亮；</w:t>
      </w:r>
    </w:p>
    <w:p>
      <w:pPr>
        <w:spacing w:line="360" w:lineRule="auto"/>
        <w:rPr>
          <w:rFonts w:cs="宋体"/>
          <w:bCs/>
          <w:szCs w:val="24"/>
        </w:rPr>
      </w:pPr>
      <w:r>
        <w:rPr>
          <w:rFonts w:hint="eastAsia" w:cs="宋体"/>
          <w:bCs/>
          <w:szCs w:val="24"/>
        </w:rPr>
        <w:t>（5）便池无尘、无污迹、无杂物，小便池内香球及时更换；</w:t>
      </w:r>
    </w:p>
    <w:p>
      <w:pPr>
        <w:spacing w:line="360" w:lineRule="auto"/>
        <w:rPr>
          <w:rFonts w:cs="宋体"/>
          <w:bCs/>
          <w:szCs w:val="24"/>
        </w:rPr>
      </w:pPr>
      <w:r>
        <w:rPr>
          <w:rFonts w:hint="eastAsia" w:cs="宋体"/>
          <w:bCs/>
          <w:szCs w:val="24"/>
        </w:rPr>
        <w:t>（6）桶内垃圾及时清理；</w:t>
      </w:r>
    </w:p>
    <w:p>
      <w:pPr>
        <w:spacing w:line="360" w:lineRule="auto"/>
        <w:rPr>
          <w:rFonts w:cs="宋体"/>
          <w:bCs/>
          <w:szCs w:val="24"/>
        </w:rPr>
      </w:pPr>
      <w:r>
        <w:rPr>
          <w:rFonts w:hint="eastAsia" w:cs="宋体"/>
          <w:bCs/>
          <w:szCs w:val="24"/>
        </w:rPr>
        <w:t>（7）设备（烘手器、灯、开关、暖气、通风口、门锁）无尘、无污迹；</w:t>
      </w:r>
    </w:p>
    <w:p>
      <w:pPr>
        <w:spacing w:line="360" w:lineRule="auto"/>
        <w:rPr>
          <w:rFonts w:cs="宋体"/>
          <w:bCs/>
          <w:szCs w:val="24"/>
        </w:rPr>
      </w:pPr>
      <w:r>
        <w:rPr>
          <w:rFonts w:hint="eastAsia" w:cs="宋体"/>
          <w:bCs/>
          <w:szCs w:val="24"/>
        </w:rPr>
        <w:t>（8）空气清新、无异味；</w:t>
      </w:r>
    </w:p>
    <w:p>
      <w:pPr>
        <w:spacing w:line="360" w:lineRule="auto"/>
        <w:rPr>
          <w:rFonts w:cs="宋体"/>
          <w:bCs/>
          <w:szCs w:val="24"/>
        </w:rPr>
      </w:pPr>
      <w:r>
        <w:rPr>
          <w:rFonts w:hint="eastAsia" w:cs="宋体"/>
          <w:bCs/>
          <w:szCs w:val="24"/>
        </w:rPr>
        <w:t>（9）墩布间干净、整洁、无杂物，物品码放整齐、不囤积。</w:t>
      </w:r>
    </w:p>
    <w:p>
      <w:pPr>
        <w:spacing w:line="360" w:lineRule="auto"/>
        <w:rPr>
          <w:rFonts w:cs="宋体"/>
          <w:bCs/>
          <w:szCs w:val="24"/>
        </w:rPr>
      </w:pPr>
      <w:r>
        <w:rPr>
          <w:rFonts w:hint="eastAsia" w:cs="宋体"/>
          <w:bCs/>
          <w:szCs w:val="24"/>
        </w:rPr>
        <w:t>3、会议室保洁</w:t>
      </w:r>
    </w:p>
    <w:p>
      <w:pPr>
        <w:spacing w:line="360" w:lineRule="auto"/>
        <w:rPr>
          <w:rFonts w:cs="宋体"/>
          <w:bCs/>
          <w:szCs w:val="24"/>
        </w:rPr>
      </w:pPr>
      <w:r>
        <w:rPr>
          <w:rFonts w:hint="eastAsia" w:cs="宋体"/>
          <w:bCs/>
          <w:szCs w:val="24"/>
        </w:rPr>
        <w:t>详见“（十）会议服务”</w:t>
      </w:r>
    </w:p>
    <w:p>
      <w:pPr>
        <w:spacing w:line="360" w:lineRule="auto"/>
        <w:rPr>
          <w:rFonts w:cs="宋体"/>
          <w:bCs/>
          <w:szCs w:val="24"/>
        </w:rPr>
      </w:pPr>
      <w:r>
        <w:rPr>
          <w:rFonts w:hint="eastAsia" w:cs="宋体"/>
          <w:bCs/>
          <w:szCs w:val="24"/>
        </w:rPr>
        <w:t>4、电梯间保洁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（1）扫净及清擦电梯门表面；</w:t>
      </w:r>
    </w:p>
    <w:p>
      <w:pPr>
        <w:spacing w:line="360" w:lineRule="auto"/>
        <w:rPr>
          <w:rFonts w:cs="宋体"/>
          <w:bCs/>
          <w:szCs w:val="24"/>
        </w:rPr>
      </w:pPr>
      <w:r>
        <w:rPr>
          <w:rFonts w:hint="eastAsia" w:cs="宋体"/>
          <w:bCs/>
          <w:szCs w:val="24"/>
        </w:rPr>
        <w:t>（2）抹净电梯内壁、门及指示牌；</w:t>
      </w:r>
    </w:p>
    <w:p>
      <w:pPr>
        <w:spacing w:line="360" w:lineRule="auto"/>
        <w:rPr>
          <w:rFonts w:cs="宋体"/>
          <w:bCs/>
          <w:szCs w:val="24"/>
        </w:rPr>
      </w:pPr>
      <w:r>
        <w:rPr>
          <w:rFonts w:hint="eastAsia" w:cs="宋体"/>
          <w:bCs/>
          <w:szCs w:val="24"/>
        </w:rPr>
        <w:t>（3）电梯天花板表面除尘；</w:t>
      </w:r>
    </w:p>
    <w:p>
      <w:pPr>
        <w:spacing w:line="360" w:lineRule="auto"/>
        <w:rPr>
          <w:rFonts w:cs="宋体"/>
          <w:bCs/>
          <w:szCs w:val="24"/>
        </w:rPr>
      </w:pPr>
      <w:r>
        <w:rPr>
          <w:rFonts w:hint="eastAsia" w:cs="宋体"/>
          <w:bCs/>
          <w:szCs w:val="24"/>
        </w:rPr>
        <w:t>（4）电梯门缝吸尘；</w:t>
      </w:r>
    </w:p>
    <w:p>
      <w:pPr>
        <w:spacing w:line="360" w:lineRule="auto"/>
        <w:rPr>
          <w:rFonts w:cs="宋体"/>
          <w:bCs/>
          <w:szCs w:val="24"/>
        </w:rPr>
      </w:pPr>
      <w:r>
        <w:rPr>
          <w:rFonts w:hint="eastAsia" w:cs="宋体"/>
          <w:bCs/>
          <w:szCs w:val="24"/>
        </w:rPr>
        <w:t>（5）抹净电梯通风及照明；</w:t>
      </w:r>
    </w:p>
    <w:p>
      <w:pPr>
        <w:spacing w:line="360" w:lineRule="auto"/>
        <w:rPr>
          <w:rFonts w:cs="宋体"/>
          <w:bCs/>
          <w:szCs w:val="24"/>
        </w:rPr>
      </w:pPr>
      <w:r>
        <w:rPr>
          <w:rFonts w:hint="eastAsia" w:cs="宋体"/>
          <w:bCs/>
          <w:szCs w:val="24"/>
        </w:rPr>
        <w:t>（6）电梯表面涂上保护膜；</w:t>
      </w:r>
    </w:p>
    <w:p>
      <w:pPr>
        <w:spacing w:line="360" w:lineRule="auto"/>
        <w:rPr>
          <w:rFonts w:cs="宋体"/>
          <w:bCs/>
          <w:szCs w:val="24"/>
        </w:rPr>
      </w:pPr>
      <w:r>
        <w:rPr>
          <w:rFonts w:hint="eastAsia" w:cs="宋体"/>
          <w:bCs/>
          <w:szCs w:val="24"/>
        </w:rPr>
        <w:t>（7）电梯槽底清理垃圾；</w:t>
      </w:r>
    </w:p>
    <w:p>
      <w:pPr>
        <w:spacing w:line="360" w:lineRule="auto"/>
        <w:rPr>
          <w:rFonts w:cs="宋体"/>
          <w:bCs/>
          <w:szCs w:val="24"/>
        </w:rPr>
      </w:pPr>
      <w:r>
        <w:rPr>
          <w:rFonts w:hint="eastAsia" w:cs="宋体"/>
          <w:bCs/>
          <w:szCs w:val="24"/>
        </w:rPr>
        <w:t>（8）抹净电梯大堂、走廊表面。</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（1）电梯门表面、轿厢内壁、指示牌无尘土、印记，表面光亮；</w:t>
      </w:r>
    </w:p>
    <w:p>
      <w:pPr>
        <w:spacing w:line="360" w:lineRule="auto"/>
        <w:rPr>
          <w:rFonts w:cs="宋体"/>
          <w:bCs/>
          <w:szCs w:val="24"/>
        </w:rPr>
      </w:pPr>
      <w:r>
        <w:rPr>
          <w:rFonts w:hint="eastAsia" w:cs="宋体"/>
          <w:bCs/>
          <w:szCs w:val="24"/>
        </w:rPr>
        <w:t>（2）电梯天花板门缝无尘土；</w:t>
      </w:r>
    </w:p>
    <w:p>
      <w:pPr>
        <w:spacing w:line="360" w:lineRule="auto"/>
        <w:rPr>
          <w:rFonts w:cs="宋体"/>
          <w:bCs/>
          <w:szCs w:val="24"/>
        </w:rPr>
      </w:pPr>
      <w:r>
        <w:rPr>
          <w:rFonts w:hint="eastAsia" w:cs="宋体"/>
          <w:bCs/>
          <w:szCs w:val="24"/>
        </w:rPr>
        <w:t>（3）井道、槽底清洁，无杂物；</w:t>
      </w:r>
    </w:p>
    <w:p>
      <w:pPr>
        <w:spacing w:line="360" w:lineRule="auto"/>
        <w:rPr>
          <w:rFonts w:cs="宋体"/>
          <w:bCs/>
          <w:szCs w:val="24"/>
        </w:rPr>
      </w:pPr>
      <w:r>
        <w:rPr>
          <w:rFonts w:hint="eastAsia" w:cs="宋体"/>
          <w:bCs/>
          <w:szCs w:val="24"/>
        </w:rPr>
        <w:t>（4）电梯大堂、走廊表面干净、明亮。</w:t>
      </w:r>
    </w:p>
    <w:p>
      <w:pPr>
        <w:spacing w:line="360" w:lineRule="auto"/>
        <w:rPr>
          <w:rFonts w:cs="宋体"/>
          <w:bCs/>
          <w:szCs w:val="24"/>
        </w:rPr>
      </w:pPr>
      <w:r>
        <w:rPr>
          <w:rFonts w:hint="eastAsia" w:cs="宋体"/>
          <w:bCs/>
          <w:szCs w:val="24"/>
        </w:rPr>
        <w:t>5、浴室保洁</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定时开放、清扫地面、墙面及设施、消毒通风。</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（1）及时清扫浴室卫生，保持整洁；</w:t>
      </w:r>
    </w:p>
    <w:p>
      <w:pPr>
        <w:spacing w:line="360" w:lineRule="auto"/>
        <w:rPr>
          <w:rFonts w:cs="宋体"/>
          <w:bCs/>
          <w:szCs w:val="24"/>
        </w:rPr>
      </w:pPr>
      <w:r>
        <w:rPr>
          <w:rFonts w:hint="eastAsia" w:cs="宋体"/>
          <w:bCs/>
          <w:szCs w:val="24"/>
        </w:rPr>
        <w:t>（2）定期对浴室通风消毒，保持室内清新无异味；</w:t>
      </w:r>
    </w:p>
    <w:p>
      <w:pPr>
        <w:spacing w:line="360" w:lineRule="auto"/>
        <w:rPr>
          <w:rFonts w:cs="宋体"/>
          <w:bCs/>
          <w:szCs w:val="24"/>
        </w:rPr>
      </w:pPr>
      <w:r>
        <w:rPr>
          <w:rFonts w:hint="eastAsia" w:cs="宋体"/>
          <w:bCs/>
          <w:szCs w:val="24"/>
        </w:rPr>
        <w:t>（3）保持水盆台面、地面、墙面瓷砖光洁无污垢、水垢、水迹、龙头出水顺畅；</w:t>
      </w:r>
    </w:p>
    <w:p>
      <w:pPr>
        <w:spacing w:line="360" w:lineRule="auto"/>
        <w:rPr>
          <w:rFonts w:cs="宋体"/>
          <w:bCs/>
          <w:szCs w:val="24"/>
        </w:rPr>
      </w:pPr>
      <w:r>
        <w:rPr>
          <w:rFonts w:hint="eastAsia" w:cs="宋体"/>
          <w:bCs/>
          <w:szCs w:val="24"/>
        </w:rPr>
        <w:t>（4）注意节约用水，发现跑漏水现象及时报修。</w:t>
      </w:r>
    </w:p>
    <w:p>
      <w:pPr>
        <w:spacing w:line="360" w:lineRule="auto"/>
        <w:rPr>
          <w:rFonts w:cs="宋体"/>
          <w:bCs/>
          <w:szCs w:val="24"/>
        </w:rPr>
      </w:pPr>
      <w:r>
        <w:rPr>
          <w:rFonts w:hint="eastAsia" w:cs="宋体"/>
          <w:bCs/>
          <w:szCs w:val="24"/>
        </w:rPr>
        <w:t>6、外场保洁</w:t>
      </w:r>
    </w:p>
    <w:p>
      <w:pPr>
        <w:spacing w:line="360" w:lineRule="auto"/>
        <w:rPr>
          <w:rFonts w:cs="宋体"/>
          <w:bCs/>
          <w:szCs w:val="24"/>
        </w:rPr>
      </w:pPr>
      <w:r>
        <w:rPr>
          <w:rFonts w:hint="eastAsia" w:cs="宋体"/>
          <w:bCs/>
          <w:szCs w:val="24"/>
        </w:rPr>
        <w:t>外场保洁主要包括庭院、大门前、室外停车场、通道、绿地等的卫生管理工作。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（1）室外垃圾桶的清洁、集运；</w:t>
      </w:r>
    </w:p>
    <w:p>
      <w:pPr>
        <w:spacing w:line="360" w:lineRule="auto"/>
        <w:rPr>
          <w:rFonts w:cs="宋体"/>
          <w:bCs/>
          <w:szCs w:val="24"/>
        </w:rPr>
      </w:pPr>
      <w:r>
        <w:rPr>
          <w:rFonts w:hint="eastAsia" w:cs="宋体"/>
          <w:bCs/>
          <w:szCs w:val="24"/>
        </w:rPr>
        <w:t>（2）围栏的清洁；</w:t>
      </w:r>
    </w:p>
    <w:p>
      <w:pPr>
        <w:spacing w:line="360" w:lineRule="auto"/>
        <w:rPr>
          <w:rFonts w:cs="宋体"/>
          <w:bCs/>
          <w:szCs w:val="24"/>
        </w:rPr>
      </w:pPr>
      <w:r>
        <w:rPr>
          <w:rFonts w:hint="eastAsia" w:cs="宋体"/>
          <w:bCs/>
          <w:szCs w:val="24"/>
        </w:rPr>
        <w:t>（3）垃圾分类清运；</w:t>
      </w:r>
    </w:p>
    <w:p>
      <w:pPr>
        <w:spacing w:line="360" w:lineRule="auto"/>
        <w:rPr>
          <w:rFonts w:cs="宋体"/>
          <w:bCs/>
          <w:szCs w:val="24"/>
        </w:rPr>
      </w:pPr>
      <w:r>
        <w:rPr>
          <w:rFonts w:hint="eastAsia" w:cs="宋体"/>
          <w:bCs/>
          <w:szCs w:val="24"/>
        </w:rPr>
        <w:t>（4）庭院地面清扫；</w:t>
      </w:r>
    </w:p>
    <w:p>
      <w:pPr>
        <w:spacing w:line="360" w:lineRule="auto"/>
        <w:rPr>
          <w:rFonts w:cs="宋体"/>
          <w:bCs/>
          <w:szCs w:val="24"/>
        </w:rPr>
      </w:pPr>
      <w:r>
        <w:rPr>
          <w:rFonts w:hint="eastAsia" w:cs="宋体"/>
          <w:bCs/>
          <w:szCs w:val="24"/>
        </w:rPr>
        <w:t>（5）冬季清扫积雪；</w:t>
      </w:r>
    </w:p>
    <w:p>
      <w:pPr>
        <w:spacing w:line="360" w:lineRule="auto"/>
        <w:rPr>
          <w:rFonts w:cs="宋体"/>
          <w:bCs/>
          <w:szCs w:val="24"/>
        </w:rPr>
      </w:pPr>
      <w:r>
        <w:rPr>
          <w:rFonts w:hint="eastAsia" w:cs="宋体"/>
          <w:bCs/>
          <w:szCs w:val="24"/>
        </w:rPr>
        <w:t>（6）化粪池、隔油池的清掏疏通。</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（1）庭院地面清洁无废弃物；</w:t>
      </w:r>
    </w:p>
    <w:p>
      <w:pPr>
        <w:spacing w:line="360" w:lineRule="auto"/>
        <w:rPr>
          <w:rFonts w:cs="宋体"/>
          <w:bCs/>
          <w:szCs w:val="24"/>
        </w:rPr>
      </w:pPr>
      <w:r>
        <w:rPr>
          <w:rFonts w:hint="eastAsia" w:cs="宋体"/>
          <w:bCs/>
          <w:szCs w:val="24"/>
        </w:rPr>
        <w:t>（2）保洁重点是烟头、废纸、杂物等，随时捡拾分类入桶；</w:t>
      </w:r>
    </w:p>
    <w:p>
      <w:pPr>
        <w:spacing w:line="360" w:lineRule="auto"/>
        <w:rPr>
          <w:rFonts w:cs="宋体"/>
          <w:bCs/>
          <w:szCs w:val="24"/>
        </w:rPr>
      </w:pPr>
      <w:r>
        <w:rPr>
          <w:rFonts w:hint="eastAsia" w:cs="宋体"/>
          <w:bCs/>
          <w:szCs w:val="24"/>
        </w:rPr>
        <w:t>（3）垃圾清运及时，垃圾站消毒，无蚊蝇滋生；</w:t>
      </w:r>
    </w:p>
    <w:p>
      <w:pPr>
        <w:spacing w:line="360" w:lineRule="auto"/>
        <w:rPr>
          <w:rFonts w:cs="宋体"/>
          <w:bCs/>
          <w:szCs w:val="24"/>
        </w:rPr>
      </w:pPr>
      <w:r>
        <w:rPr>
          <w:rFonts w:hint="eastAsia" w:cs="宋体"/>
          <w:bCs/>
          <w:szCs w:val="24"/>
        </w:rPr>
        <w:t>（4）扫雪及时，地面无积雪，符合市扫雪办要求。</w:t>
      </w:r>
    </w:p>
    <w:p>
      <w:pPr>
        <w:spacing w:line="360" w:lineRule="auto"/>
        <w:rPr>
          <w:rFonts w:cs="宋体"/>
          <w:bCs/>
          <w:szCs w:val="24"/>
        </w:rPr>
      </w:pPr>
      <w:r>
        <w:rPr>
          <w:rFonts w:hint="eastAsia" w:cs="宋体"/>
          <w:bCs/>
          <w:szCs w:val="24"/>
        </w:rPr>
        <w:t>7、外墙、外窗保洁</w:t>
      </w:r>
    </w:p>
    <w:p>
      <w:pPr>
        <w:spacing w:line="360" w:lineRule="auto"/>
        <w:rPr>
          <w:rFonts w:cs="宋体"/>
          <w:bCs/>
          <w:szCs w:val="24"/>
        </w:rPr>
      </w:pPr>
      <w:r>
        <w:rPr>
          <w:rFonts w:hint="eastAsia" w:cs="宋体"/>
          <w:bCs/>
          <w:szCs w:val="24"/>
        </w:rPr>
        <w:t>外墙、外窗保洁是指办公楼、建筑物的外墙、外窗卫生管理。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（1）外墙、外窗定期清洗、保养；</w:t>
      </w:r>
    </w:p>
    <w:p>
      <w:pPr>
        <w:spacing w:line="360" w:lineRule="auto"/>
        <w:rPr>
          <w:rFonts w:cs="宋体"/>
          <w:bCs/>
          <w:szCs w:val="24"/>
        </w:rPr>
      </w:pPr>
      <w:r>
        <w:rPr>
          <w:rFonts w:hint="eastAsia" w:cs="宋体"/>
          <w:bCs/>
          <w:szCs w:val="24"/>
        </w:rPr>
        <w:t>（2）其他需要机械化清洗的工作。</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（1）外墙清洗保养后，光亮、防风化、无漏清洗部位；</w:t>
      </w:r>
    </w:p>
    <w:p>
      <w:pPr>
        <w:spacing w:line="360" w:lineRule="auto"/>
        <w:rPr>
          <w:rFonts w:cs="宋体"/>
          <w:bCs/>
          <w:szCs w:val="24"/>
        </w:rPr>
      </w:pPr>
      <w:r>
        <w:rPr>
          <w:rFonts w:hint="eastAsia" w:cs="宋体"/>
          <w:bCs/>
          <w:szCs w:val="24"/>
        </w:rPr>
        <w:t>（2）外窗清洗后，清洁透明，清洗时，室内不进水，经常保持清洁；</w:t>
      </w:r>
    </w:p>
    <w:p>
      <w:pPr>
        <w:spacing w:line="360" w:lineRule="auto"/>
        <w:rPr>
          <w:rFonts w:cs="宋体"/>
          <w:bCs/>
          <w:szCs w:val="24"/>
        </w:rPr>
      </w:pPr>
      <w:r>
        <w:rPr>
          <w:rFonts w:hint="eastAsia" w:cs="宋体"/>
          <w:bCs/>
          <w:szCs w:val="24"/>
        </w:rPr>
        <w:t>（3）外墙、外窗清洗每年1次。</w:t>
      </w:r>
    </w:p>
    <w:p>
      <w:pPr>
        <w:spacing w:line="360" w:lineRule="auto"/>
        <w:rPr>
          <w:rFonts w:cs="宋体"/>
          <w:bCs/>
          <w:szCs w:val="24"/>
        </w:rPr>
      </w:pPr>
      <w:r>
        <w:rPr>
          <w:rFonts w:hint="eastAsia" w:cs="宋体"/>
          <w:bCs/>
          <w:szCs w:val="24"/>
        </w:rPr>
        <w:t>（九）绿化美化管理</w:t>
      </w:r>
    </w:p>
    <w:p>
      <w:pPr>
        <w:spacing w:line="360" w:lineRule="auto"/>
        <w:rPr>
          <w:rFonts w:cs="宋体"/>
          <w:bCs/>
          <w:szCs w:val="24"/>
        </w:rPr>
      </w:pPr>
      <w:r>
        <w:rPr>
          <w:rFonts w:hint="eastAsia" w:cs="宋体"/>
          <w:bCs/>
          <w:szCs w:val="24"/>
        </w:rPr>
        <w:t>绿化美化管理是指对办公楼区树木花草，绿地等的日常养护管理及环境美化管理。</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（1）办公楼（区）树木、花草，绿地等的日常养护管理：</w:t>
      </w:r>
    </w:p>
    <w:p>
      <w:pPr>
        <w:spacing w:line="360" w:lineRule="auto"/>
        <w:rPr>
          <w:rFonts w:cs="宋体"/>
          <w:bCs/>
          <w:szCs w:val="24"/>
        </w:rPr>
      </w:pPr>
      <w:r>
        <w:rPr>
          <w:rFonts w:hint="eastAsia" w:cs="宋体"/>
          <w:bCs/>
          <w:szCs w:val="24"/>
        </w:rPr>
        <w:t>（2）按要求在公共部位、会议室、接待室等的绿色植物摆放与定期更换；</w:t>
      </w:r>
    </w:p>
    <w:p>
      <w:pPr>
        <w:spacing w:line="360" w:lineRule="auto"/>
        <w:rPr>
          <w:rFonts w:cs="宋体"/>
          <w:bCs/>
          <w:szCs w:val="24"/>
        </w:rPr>
      </w:pPr>
      <w:r>
        <w:rPr>
          <w:rFonts w:hint="eastAsia" w:cs="宋体"/>
          <w:bCs/>
          <w:szCs w:val="24"/>
        </w:rPr>
        <w:t>（3）负责庭院内环境的绿化，并对花草、树木、草坪进行施肥、杀虫、除草、修剪；</w:t>
      </w:r>
    </w:p>
    <w:p>
      <w:pPr>
        <w:spacing w:line="360" w:lineRule="auto"/>
        <w:rPr>
          <w:rFonts w:cs="宋体"/>
          <w:bCs/>
          <w:szCs w:val="24"/>
        </w:rPr>
      </w:pPr>
      <w:r>
        <w:rPr>
          <w:rFonts w:hint="eastAsia" w:cs="宋体"/>
          <w:bCs/>
          <w:szCs w:val="24"/>
        </w:rPr>
        <w:t>（4）办公楼、庭院节假日装饰美化等。</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（1）庭院内植物配置合理，绿地充分，无裸露土地；</w:t>
      </w:r>
    </w:p>
    <w:p>
      <w:pPr>
        <w:spacing w:line="360" w:lineRule="auto"/>
        <w:rPr>
          <w:rFonts w:cs="宋体"/>
          <w:bCs/>
          <w:szCs w:val="24"/>
        </w:rPr>
      </w:pPr>
      <w:r>
        <w:rPr>
          <w:rFonts w:hint="eastAsia" w:cs="宋体"/>
          <w:bCs/>
          <w:szCs w:val="24"/>
        </w:rPr>
        <w:t>（2）花草树木生长正常，修剪及时，无枯枝死杈及病虫害现象；</w:t>
      </w:r>
    </w:p>
    <w:p>
      <w:pPr>
        <w:spacing w:line="360" w:lineRule="auto"/>
        <w:rPr>
          <w:rFonts w:cs="宋体"/>
          <w:bCs/>
          <w:szCs w:val="24"/>
        </w:rPr>
      </w:pPr>
      <w:r>
        <w:rPr>
          <w:rFonts w:hint="eastAsia" w:cs="宋体"/>
          <w:bCs/>
          <w:szCs w:val="24"/>
        </w:rPr>
        <w:t>（3）花木造型美观，花盆内干净无杂物、无虫；</w:t>
      </w:r>
    </w:p>
    <w:p>
      <w:pPr>
        <w:spacing w:line="360" w:lineRule="auto"/>
        <w:rPr>
          <w:rFonts w:cs="宋体"/>
          <w:bCs/>
          <w:szCs w:val="24"/>
        </w:rPr>
      </w:pPr>
      <w:r>
        <w:rPr>
          <w:rFonts w:hint="eastAsia" w:cs="宋体"/>
          <w:bCs/>
          <w:szCs w:val="24"/>
        </w:rPr>
        <w:t>（4）庭院无死树，每年平整草地，无杂草，无草坪斑秃，道牙、围栏整齐，无缺损；</w:t>
      </w:r>
    </w:p>
    <w:p>
      <w:pPr>
        <w:spacing w:line="360" w:lineRule="auto"/>
        <w:rPr>
          <w:rFonts w:cs="宋体"/>
          <w:bCs/>
          <w:szCs w:val="24"/>
        </w:rPr>
      </w:pPr>
      <w:r>
        <w:rPr>
          <w:rFonts w:hint="eastAsia" w:cs="宋体"/>
          <w:bCs/>
          <w:szCs w:val="24"/>
        </w:rPr>
        <w:t>（5）绿地无破坏、践踏及随地占用现象；</w:t>
      </w:r>
    </w:p>
    <w:p>
      <w:pPr>
        <w:spacing w:line="360" w:lineRule="auto"/>
        <w:rPr>
          <w:rFonts w:cs="宋体"/>
          <w:bCs/>
          <w:szCs w:val="24"/>
        </w:rPr>
      </w:pPr>
      <w:r>
        <w:rPr>
          <w:rFonts w:hint="eastAsia" w:cs="宋体"/>
          <w:bCs/>
          <w:szCs w:val="24"/>
        </w:rPr>
        <w:t>（6）按要求在庭院或办公楼公共部位摆放或定期更换植物，摆放的植物符合设计要求，美观、整齐、有新意；</w:t>
      </w:r>
    </w:p>
    <w:p>
      <w:pPr>
        <w:spacing w:line="360" w:lineRule="auto"/>
        <w:rPr>
          <w:rFonts w:cs="宋体"/>
          <w:bCs/>
          <w:szCs w:val="24"/>
        </w:rPr>
      </w:pPr>
      <w:r>
        <w:rPr>
          <w:rFonts w:hint="eastAsia" w:cs="宋体"/>
          <w:bCs/>
          <w:szCs w:val="24"/>
        </w:rPr>
        <w:t>（7）按要求做好办公楼区节假日装饰美化工作。</w:t>
      </w:r>
    </w:p>
    <w:p>
      <w:pPr>
        <w:spacing w:line="360" w:lineRule="auto"/>
        <w:rPr>
          <w:rFonts w:cs="宋体"/>
          <w:bCs/>
          <w:szCs w:val="24"/>
        </w:rPr>
      </w:pPr>
      <w:r>
        <w:rPr>
          <w:rFonts w:hint="eastAsia" w:cs="宋体"/>
          <w:bCs/>
          <w:szCs w:val="24"/>
        </w:rPr>
        <w:t>（十）会议服务</w:t>
      </w:r>
    </w:p>
    <w:p>
      <w:pPr>
        <w:spacing w:line="360" w:lineRule="auto"/>
        <w:rPr>
          <w:rFonts w:cs="宋体"/>
          <w:bCs/>
          <w:szCs w:val="24"/>
        </w:rPr>
      </w:pPr>
      <w:r>
        <w:rPr>
          <w:rFonts w:hint="eastAsia" w:cs="宋体"/>
          <w:bCs/>
          <w:szCs w:val="24"/>
        </w:rPr>
        <w:t>会议服务（包括会议室、外宾接待室、多功能、活动室）是指为办公楼（区）举办的各类会议、活动提供的会议接待、保洁服务。</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（1）会议按要求安排会场；</w:t>
      </w:r>
    </w:p>
    <w:p>
      <w:pPr>
        <w:spacing w:line="360" w:lineRule="auto"/>
        <w:rPr>
          <w:rFonts w:cs="宋体"/>
          <w:bCs/>
          <w:szCs w:val="24"/>
        </w:rPr>
      </w:pPr>
      <w:r>
        <w:rPr>
          <w:rFonts w:hint="eastAsia" w:cs="宋体"/>
          <w:bCs/>
          <w:szCs w:val="24"/>
        </w:rPr>
        <w:t>（2）会前按要求及标准摆放桌、椅、台布、台裙、会标、音像设备、茶杯、纸、笔、热水，整体效果和谐；</w:t>
      </w:r>
    </w:p>
    <w:p>
      <w:pPr>
        <w:spacing w:line="360" w:lineRule="auto"/>
        <w:rPr>
          <w:rFonts w:cs="宋体"/>
          <w:bCs/>
          <w:szCs w:val="24"/>
        </w:rPr>
      </w:pPr>
      <w:r>
        <w:rPr>
          <w:rFonts w:hint="eastAsia" w:cs="宋体"/>
          <w:bCs/>
          <w:szCs w:val="24"/>
        </w:rPr>
        <w:t>（3）会后整理会场，有关设备、用品回库；</w:t>
      </w:r>
    </w:p>
    <w:p>
      <w:pPr>
        <w:spacing w:line="360" w:lineRule="auto"/>
        <w:rPr>
          <w:rFonts w:cs="宋体"/>
          <w:bCs/>
          <w:szCs w:val="24"/>
        </w:rPr>
      </w:pPr>
      <w:r>
        <w:rPr>
          <w:rFonts w:hint="eastAsia" w:cs="宋体"/>
          <w:bCs/>
          <w:szCs w:val="24"/>
        </w:rPr>
        <w:t>（4）保持会议室经常性的卫生、器具完好；</w:t>
      </w:r>
    </w:p>
    <w:p>
      <w:pPr>
        <w:spacing w:line="360" w:lineRule="auto"/>
        <w:rPr>
          <w:rFonts w:cs="宋体"/>
          <w:bCs/>
          <w:szCs w:val="24"/>
        </w:rPr>
      </w:pPr>
      <w:r>
        <w:rPr>
          <w:rFonts w:hint="eastAsia" w:cs="宋体"/>
          <w:bCs/>
          <w:szCs w:val="24"/>
        </w:rPr>
        <w:t>（5）按规范做好杯具的清消工作：会议室公用杯具由专门清消间设专人负责清洗消毒；</w:t>
      </w:r>
    </w:p>
    <w:p>
      <w:pPr>
        <w:spacing w:line="360" w:lineRule="auto"/>
        <w:rPr>
          <w:rFonts w:cs="宋体"/>
          <w:bCs/>
          <w:szCs w:val="24"/>
        </w:rPr>
      </w:pPr>
      <w:r>
        <w:rPr>
          <w:rFonts w:hint="eastAsia" w:cs="宋体"/>
          <w:bCs/>
          <w:szCs w:val="24"/>
        </w:rPr>
        <w:t>（6）窗帘定期清洗；</w:t>
      </w:r>
    </w:p>
    <w:p>
      <w:pPr>
        <w:spacing w:line="360" w:lineRule="auto"/>
        <w:rPr>
          <w:rFonts w:cs="宋体"/>
          <w:bCs/>
          <w:szCs w:val="24"/>
        </w:rPr>
      </w:pPr>
      <w:r>
        <w:rPr>
          <w:rFonts w:hint="eastAsia" w:cs="宋体"/>
          <w:bCs/>
          <w:szCs w:val="24"/>
        </w:rPr>
        <w:t>（7）一般性会议提供上水的普通服务；特殊性会议按要求提供服务。</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（1）会场布置符合主办者要求；</w:t>
      </w:r>
    </w:p>
    <w:p>
      <w:pPr>
        <w:spacing w:line="360" w:lineRule="auto"/>
        <w:rPr>
          <w:rFonts w:cs="宋体"/>
          <w:bCs/>
          <w:szCs w:val="24"/>
        </w:rPr>
      </w:pPr>
      <w:r>
        <w:rPr>
          <w:rFonts w:hint="eastAsia" w:cs="宋体"/>
          <w:bCs/>
          <w:szCs w:val="24"/>
        </w:rPr>
        <w:t>（2）会场布置整洁、大方、会标大小、颜色协调，摆台合理，符合标准；</w:t>
      </w:r>
    </w:p>
    <w:p>
      <w:pPr>
        <w:spacing w:line="360" w:lineRule="auto"/>
        <w:rPr>
          <w:rFonts w:cs="宋体"/>
          <w:bCs/>
          <w:szCs w:val="24"/>
        </w:rPr>
      </w:pPr>
      <w:r>
        <w:rPr>
          <w:rFonts w:hint="eastAsia" w:cs="宋体"/>
          <w:bCs/>
          <w:szCs w:val="24"/>
        </w:rPr>
        <w:t>（3）茶杯洗消标准要符合卫生防疫要求；</w:t>
      </w:r>
    </w:p>
    <w:p>
      <w:pPr>
        <w:spacing w:line="360" w:lineRule="auto"/>
        <w:rPr>
          <w:rFonts w:cs="宋体"/>
          <w:bCs/>
          <w:szCs w:val="24"/>
        </w:rPr>
      </w:pPr>
      <w:r>
        <w:rPr>
          <w:rFonts w:hint="eastAsia" w:cs="宋体"/>
          <w:bCs/>
          <w:szCs w:val="24"/>
        </w:rPr>
        <w:t>（4）保持室内整洁，保证设备正常运行使用；</w:t>
      </w:r>
    </w:p>
    <w:p>
      <w:pPr>
        <w:spacing w:line="360" w:lineRule="auto"/>
        <w:rPr>
          <w:rFonts w:cs="宋体"/>
          <w:bCs/>
          <w:szCs w:val="24"/>
        </w:rPr>
      </w:pPr>
      <w:r>
        <w:rPr>
          <w:rFonts w:hint="eastAsia" w:cs="宋体"/>
          <w:bCs/>
          <w:szCs w:val="24"/>
        </w:rPr>
        <w:t>（5）窗帘等洁净；</w:t>
      </w:r>
    </w:p>
    <w:p>
      <w:pPr>
        <w:spacing w:line="360" w:lineRule="auto"/>
        <w:rPr>
          <w:rFonts w:cs="宋体"/>
          <w:bCs/>
          <w:szCs w:val="24"/>
        </w:rPr>
      </w:pPr>
      <w:r>
        <w:rPr>
          <w:rFonts w:hint="eastAsia" w:cs="宋体"/>
          <w:bCs/>
          <w:szCs w:val="24"/>
        </w:rPr>
        <w:t>（6）会议接待服务员要求26岁以下女性，身高在1.60-1.75米之间，具有高中以上文化程度，具备会议接待的礼仪知识，五官端正，服饰得体大方，礼貌热情，气质高雅。会议接待服务员必须通过背景审查，并且签订保密协定。</w:t>
      </w:r>
    </w:p>
    <w:p>
      <w:pPr>
        <w:spacing w:line="360" w:lineRule="auto"/>
        <w:rPr>
          <w:rFonts w:cs="宋体"/>
          <w:bCs/>
          <w:szCs w:val="24"/>
        </w:rPr>
      </w:pPr>
      <w:r>
        <w:rPr>
          <w:rFonts w:hint="eastAsia" w:cs="宋体"/>
          <w:bCs/>
          <w:szCs w:val="24"/>
        </w:rPr>
        <w:t>（十一）消防管理</w:t>
      </w:r>
    </w:p>
    <w:p>
      <w:pPr>
        <w:spacing w:line="360" w:lineRule="auto"/>
        <w:rPr>
          <w:rFonts w:cs="宋体"/>
          <w:bCs/>
          <w:szCs w:val="24"/>
        </w:rPr>
      </w:pPr>
      <w:r>
        <w:rPr>
          <w:rFonts w:hint="eastAsia" w:cs="宋体"/>
          <w:bCs/>
          <w:szCs w:val="24"/>
        </w:rPr>
        <w:t>消防管理是指为保证办公楼（区）消防安全和防火等管理工作。</w:t>
      </w:r>
    </w:p>
    <w:p>
      <w:pPr>
        <w:spacing w:line="360" w:lineRule="auto"/>
        <w:rPr>
          <w:rFonts w:cs="宋体"/>
          <w:bCs/>
          <w:szCs w:val="24"/>
        </w:rPr>
      </w:pPr>
      <w:r>
        <w:rPr>
          <w:rFonts w:hint="eastAsia" w:cs="宋体"/>
          <w:bCs/>
          <w:szCs w:val="24"/>
        </w:rPr>
        <w:t>服务内容：</w:t>
      </w:r>
    </w:p>
    <w:p>
      <w:pPr>
        <w:spacing w:line="360" w:lineRule="auto"/>
        <w:rPr>
          <w:rFonts w:cs="宋体"/>
          <w:bCs/>
          <w:szCs w:val="24"/>
        </w:rPr>
      </w:pPr>
      <w:r>
        <w:rPr>
          <w:rFonts w:hint="eastAsia" w:cs="宋体"/>
          <w:bCs/>
          <w:szCs w:val="24"/>
        </w:rPr>
        <w:t>（1）建立健全、落实内部消防管理规章制度；</w:t>
      </w:r>
    </w:p>
    <w:p>
      <w:pPr>
        <w:spacing w:line="360" w:lineRule="auto"/>
        <w:rPr>
          <w:rFonts w:cs="宋体"/>
          <w:bCs/>
          <w:szCs w:val="24"/>
        </w:rPr>
      </w:pPr>
      <w:r>
        <w:rPr>
          <w:rFonts w:hint="eastAsia" w:cs="宋体"/>
          <w:bCs/>
          <w:szCs w:val="24"/>
        </w:rPr>
        <w:t>（2）贯彻上级有关部门工作精神，落实各项消防任务，并积极协助消防机关的工作；</w:t>
      </w:r>
    </w:p>
    <w:p>
      <w:pPr>
        <w:spacing w:line="360" w:lineRule="auto"/>
        <w:rPr>
          <w:rFonts w:cs="宋体"/>
          <w:bCs/>
          <w:szCs w:val="24"/>
        </w:rPr>
      </w:pPr>
      <w:r>
        <w:rPr>
          <w:rFonts w:hint="eastAsia" w:cs="宋体"/>
          <w:bCs/>
          <w:szCs w:val="24"/>
        </w:rPr>
        <w:t>（3）经常巡查、定期进行安全监察，及时消除不安全隐患，保证单位消防安全；</w:t>
      </w:r>
    </w:p>
    <w:p>
      <w:pPr>
        <w:spacing w:line="360" w:lineRule="auto"/>
        <w:rPr>
          <w:rFonts w:cs="宋体"/>
          <w:bCs/>
          <w:szCs w:val="24"/>
        </w:rPr>
      </w:pPr>
      <w:r>
        <w:rPr>
          <w:rFonts w:hint="eastAsia" w:cs="宋体"/>
          <w:bCs/>
          <w:szCs w:val="24"/>
        </w:rPr>
        <w:t>（4）按安全管理规定更换消防设施，经常开展消防安全监察消除不安全隐患，保证重点部位的安全；</w:t>
      </w:r>
    </w:p>
    <w:p>
      <w:pPr>
        <w:spacing w:line="360" w:lineRule="auto"/>
        <w:rPr>
          <w:rFonts w:cs="宋体"/>
          <w:bCs/>
          <w:szCs w:val="24"/>
        </w:rPr>
      </w:pPr>
      <w:r>
        <w:rPr>
          <w:rFonts w:hint="eastAsia" w:cs="宋体"/>
          <w:bCs/>
          <w:szCs w:val="24"/>
        </w:rPr>
        <w:t>（5）制定各项应急工作方案，提高处理自然灾害、意外事故的能力。并协助单位处理办公楼突发事件。</w:t>
      </w:r>
    </w:p>
    <w:p>
      <w:pPr>
        <w:spacing w:line="360" w:lineRule="auto"/>
        <w:rPr>
          <w:rFonts w:cs="宋体"/>
          <w:bCs/>
          <w:szCs w:val="24"/>
        </w:rPr>
      </w:pPr>
      <w:r>
        <w:rPr>
          <w:rFonts w:hint="eastAsia" w:cs="宋体"/>
          <w:bCs/>
          <w:szCs w:val="24"/>
        </w:rPr>
        <w:t>服务标准：</w:t>
      </w:r>
    </w:p>
    <w:p>
      <w:pPr>
        <w:spacing w:line="360" w:lineRule="auto"/>
        <w:rPr>
          <w:rFonts w:cs="宋体"/>
          <w:bCs/>
          <w:szCs w:val="24"/>
        </w:rPr>
      </w:pPr>
      <w:r>
        <w:rPr>
          <w:rFonts w:hint="eastAsia" w:cs="宋体"/>
          <w:bCs/>
          <w:szCs w:val="24"/>
        </w:rPr>
        <w:t>（1）消防安全专人负责，专人值守，巡查检查到位，杜绝安全隐患，达到行业管理要求；</w:t>
      </w:r>
    </w:p>
    <w:p>
      <w:pPr>
        <w:spacing w:line="360" w:lineRule="auto"/>
        <w:rPr>
          <w:rFonts w:cs="宋体"/>
          <w:bCs/>
          <w:szCs w:val="24"/>
        </w:rPr>
      </w:pPr>
      <w:r>
        <w:rPr>
          <w:rFonts w:hint="eastAsia" w:cs="宋体"/>
          <w:bCs/>
          <w:szCs w:val="24"/>
        </w:rPr>
        <w:t>（2）各种消防设施、器材配置合理、使用有效；</w:t>
      </w:r>
    </w:p>
    <w:p>
      <w:pPr>
        <w:spacing w:line="360" w:lineRule="auto"/>
        <w:rPr>
          <w:rFonts w:cs="宋体"/>
          <w:bCs/>
          <w:szCs w:val="24"/>
        </w:rPr>
      </w:pPr>
      <w:r>
        <w:rPr>
          <w:rFonts w:hint="eastAsia" w:cs="宋体"/>
          <w:bCs/>
          <w:szCs w:val="24"/>
        </w:rPr>
        <w:t>（3）能及时发现和处理各种安全和事故隐患，确保单位不发生安全方面的问题，能迅速有效处置突发事件。</w:t>
      </w:r>
    </w:p>
    <w:p>
      <w:pPr>
        <w:spacing w:line="360" w:lineRule="auto"/>
        <w:rPr>
          <w:rFonts w:cs="宋体"/>
          <w:bCs/>
          <w:szCs w:val="24"/>
        </w:rPr>
      </w:pPr>
      <w:r>
        <w:rPr>
          <w:rFonts w:hint="eastAsia" w:cs="宋体"/>
          <w:bCs/>
          <w:szCs w:val="24"/>
        </w:rPr>
        <w:t>（十二）防汛工作</w:t>
      </w:r>
    </w:p>
    <w:p>
      <w:pPr>
        <w:spacing w:line="360" w:lineRule="auto"/>
        <w:rPr>
          <w:rFonts w:cs="宋体"/>
          <w:bCs/>
          <w:szCs w:val="24"/>
        </w:rPr>
      </w:pPr>
      <w:r>
        <w:rPr>
          <w:rFonts w:hint="eastAsia" w:cs="宋体"/>
          <w:bCs/>
          <w:szCs w:val="24"/>
        </w:rPr>
        <w:t>在西城公安分局防汛工作预案的总体要求下，物业公司要制定防汛工作预案，保证各单位办公区安全度汛。</w:t>
      </w:r>
    </w:p>
    <w:p>
      <w:pPr>
        <w:spacing w:line="360" w:lineRule="auto"/>
        <w:ind w:firstLine="480" w:firstLineChars="200"/>
        <w:rPr>
          <w:rFonts w:cs="宋体"/>
          <w:szCs w:val="24"/>
        </w:rPr>
      </w:pPr>
      <w:r>
        <w:rPr>
          <w:rFonts w:hint="eastAsia" w:cs="宋体"/>
          <w:szCs w:val="24"/>
        </w:rPr>
        <w:t>（十三）服务人员：详见附件一物业服务人员表。其中服务人员的具体要求应符合招标文件及采购人的要求，并且乙方应保证</w:t>
      </w:r>
      <w:r>
        <w:rPr>
          <w:rFonts w:hint="eastAsia" w:cs="宋体"/>
          <w:bCs/>
          <w:szCs w:val="24"/>
        </w:rPr>
        <w:t>为本包组建的专有服务团队为本包服务专用，与其他包的服务团队无交叉</w:t>
      </w:r>
      <w:r>
        <w:rPr>
          <w:rFonts w:hint="eastAsia" w:cs="宋体"/>
          <w:szCs w:val="24"/>
        </w:rPr>
        <w:t>。</w:t>
      </w:r>
    </w:p>
    <w:p>
      <w:pPr>
        <w:spacing w:line="336" w:lineRule="auto"/>
        <w:ind w:firstLine="321" w:firstLineChars="100"/>
        <w:rPr>
          <w:rFonts w:cs="宋体"/>
          <w:b/>
          <w:sz w:val="32"/>
          <w:szCs w:val="32"/>
        </w:rPr>
      </w:pPr>
      <w:r>
        <w:rPr>
          <w:rFonts w:hint="eastAsia" w:cs="宋体"/>
          <w:b/>
          <w:sz w:val="32"/>
          <w:szCs w:val="32"/>
        </w:rPr>
        <w:t>三、合同金额及付款方式：</w:t>
      </w:r>
    </w:p>
    <w:p>
      <w:pPr>
        <w:pStyle w:val="54"/>
        <w:spacing w:line="336" w:lineRule="auto"/>
        <w:rPr>
          <w:rFonts w:hAnsi="宋体" w:cs="宋体"/>
        </w:rPr>
      </w:pPr>
      <w:r>
        <w:rPr>
          <w:rFonts w:hint="eastAsia" w:hAnsi="宋体" w:cs="宋体"/>
        </w:rPr>
        <w:t>（一）.合同总价</w:t>
      </w:r>
    </w:p>
    <w:p>
      <w:pPr>
        <w:pStyle w:val="54"/>
        <w:spacing w:line="336" w:lineRule="auto"/>
        <w:rPr>
          <w:rFonts w:hAnsi="宋体" w:cs="宋体"/>
        </w:rPr>
      </w:pPr>
      <w:r>
        <w:rPr>
          <w:rFonts w:hint="eastAsia" w:hAnsi="宋体" w:cs="宋体"/>
        </w:rPr>
        <w:t>本合同金额共计：</w:t>
      </w:r>
    </w:p>
    <w:p>
      <w:pPr>
        <w:pStyle w:val="54"/>
        <w:spacing w:line="336" w:lineRule="auto"/>
        <w:rPr>
          <w:rFonts w:hAnsi="宋体" w:cs="宋体"/>
        </w:rPr>
      </w:pPr>
      <w:r>
        <w:rPr>
          <w:rFonts w:hint="eastAsia" w:hAnsi="宋体" w:cs="宋体"/>
        </w:rPr>
        <w:t>人民币小写：</w:t>
      </w:r>
      <w:r>
        <w:rPr>
          <w:rFonts w:hint="eastAsia" w:hAnsi="宋体" w:cs="宋体"/>
          <w:u w:val="single"/>
        </w:rPr>
        <w:fldChar w:fldCharType="begin">
          <w:ffData>
            <w:name w:val="Text12"/>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元，人民币大写：</w:t>
      </w:r>
      <w:r>
        <w:rPr>
          <w:rFonts w:hint="eastAsia" w:hAnsi="宋体" w:cs="宋体"/>
          <w:u w:val="single"/>
        </w:rPr>
        <w:fldChar w:fldCharType="begin">
          <w:ffData>
            <w:name w:val="Text13"/>
            <w:enabled/>
            <w:calcOnExit w:val="0"/>
            <w:textInput>
              <w:default w:val="          "/>
            </w:textInput>
          </w:ffData>
        </w:fldChar>
      </w:r>
      <w:r>
        <w:rPr>
          <w:rFonts w:hint="eastAsia" w:hAnsi="宋体" w:cs="宋体"/>
          <w:u w:val="single"/>
        </w:rPr>
        <w:instrText xml:space="preserve">FORMTEXT</w:instrText>
      </w:r>
      <w:r>
        <w:rPr>
          <w:rFonts w:hint="eastAsia" w:hAnsi="宋体" w:cs="宋体"/>
          <w:u w:val="single"/>
        </w:rPr>
        <w:fldChar w:fldCharType="separate"/>
      </w:r>
      <w:r>
        <w:rPr>
          <w:rFonts w:hint="eastAsia" w:hAnsi="宋体" w:cs="宋体"/>
          <w:u w:val="single"/>
        </w:rPr>
        <w:t xml:space="preserve">          </w:t>
      </w:r>
      <w:r>
        <w:rPr>
          <w:rFonts w:hint="eastAsia" w:hAnsi="宋体" w:cs="宋体"/>
          <w:u w:val="single"/>
        </w:rPr>
        <w:fldChar w:fldCharType="end"/>
      </w:r>
      <w:r>
        <w:rPr>
          <w:rFonts w:hint="eastAsia" w:hAnsi="宋体" w:cs="宋体"/>
        </w:rPr>
        <w:t>。</w:t>
      </w:r>
    </w:p>
    <w:p>
      <w:pPr>
        <w:pStyle w:val="54"/>
        <w:spacing w:line="360" w:lineRule="auto"/>
        <w:rPr>
          <w:rFonts w:hAnsi="宋体" w:cs="宋体"/>
        </w:rPr>
      </w:pPr>
      <w:r>
        <w:rPr>
          <w:rFonts w:hint="eastAsia" w:hAnsi="宋体" w:cs="宋体"/>
        </w:rPr>
        <w:t>（二）.支付</w:t>
      </w:r>
    </w:p>
    <w:p>
      <w:pPr>
        <w:spacing w:line="360" w:lineRule="auto"/>
        <w:ind w:firstLine="480" w:firstLineChars="200"/>
        <w:rPr>
          <w:rFonts w:cs="宋体"/>
          <w:bCs/>
          <w:szCs w:val="24"/>
        </w:rPr>
      </w:pPr>
      <w:r>
        <w:rPr>
          <w:rFonts w:hint="eastAsia" w:cs="宋体"/>
          <w:bCs/>
          <w:szCs w:val="24"/>
        </w:rPr>
        <w:t>(1)乙方在合同签订后60个工作日内以银行开具《履约保函》的形式向采购人缴纳合同额5%金额的履约保证金，合同期满，双方无异议，采购人将《履约保函》退还乙方。</w:t>
      </w:r>
    </w:p>
    <w:p>
      <w:pPr>
        <w:pStyle w:val="54"/>
        <w:spacing w:line="360" w:lineRule="auto"/>
        <w:rPr>
          <w:rFonts w:hAnsi="宋体" w:cs="宋体"/>
        </w:rPr>
      </w:pPr>
      <w:r>
        <w:rPr>
          <w:rFonts w:hint="eastAsia" w:ascii="Calibri" w:hAnsi="Calibri" w:cs="Calibri"/>
        </w:rPr>
        <w:t>（2）</w:t>
      </w:r>
      <w:r>
        <w:rPr>
          <w:rFonts w:hint="eastAsia" w:hAnsi="宋体" w:cs="宋体"/>
        </w:rPr>
        <w:t>按每三个月分四期支付：</w:t>
      </w:r>
    </w:p>
    <w:p>
      <w:pPr>
        <w:spacing w:line="360" w:lineRule="auto"/>
        <w:ind w:firstLine="480" w:firstLineChars="200"/>
        <w:rPr>
          <w:rFonts w:cs="宋体"/>
        </w:rPr>
      </w:pPr>
      <w:r>
        <w:rPr>
          <w:rFonts w:hint="eastAsia" w:cs="宋体"/>
          <w:color w:val="000000"/>
        </w:rPr>
        <w:t>第一期，</w:t>
      </w:r>
      <w:r>
        <w:rPr>
          <w:rFonts w:hint="eastAsia" w:cs="宋体"/>
          <w:u w:val="single"/>
        </w:rPr>
        <w:t>2024</w:t>
      </w:r>
      <w:r>
        <w:rPr>
          <w:rFonts w:hint="eastAsia" w:cs="宋体"/>
          <w:color w:val="000000"/>
        </w:rPr>
        <w:t>年</w:t>
      </w:r>
      <w:r>
        <w:rPr>
          <w:rFonts w:hint="eastAsia" w:cs="宋体"/>
          <w:u w:val="single"/>
        </w:rPr>
        <w:t>3</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第二期，</w:t>
      </w:r>
      <w:r>
        <w:rPr>
          <w:rFonts w:hint="eastAsia" w:cs="宋体"/>
          <w:u w:val="single"/>
        </w:rPr>
        <w:t>2024</w:t>
      </w:r>
      <w:r>
        <w:rPr>
          <w:rFonts w:hint="eastAsia" w:cs="宋体"/>
          <w:color w:val="000000"/>
        </w:rPr>
        <w:t>年</w:t>
      </w:r>
      <w:r>
        <w:rPr>
          <w:rFonts w:hint="eastAsia" w:cs="宋体"/>
          <w:u w:val="single"/>
        </w:rPr>
        <w:t>6</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rPr>
      </w:pPr>
      <w:r>
        <w:rPr>
          <w:rFonts w:hint="eastAsia" w:cs="宋体"/>
          <w:color w:val="000000"/>
        </w:rPr>
        <w:t>第三期，</w:t>
      </w:r>
      <w:r>
        <w:rPr>
          <w:rFonts w:hint="eastAsia" w:cs="宋体"/>
          <w:u w:val="single"/>
        </w:rPr>
        <w:t>2024</w:t>
      </w:r>
      <w:r>
        <w:rPr>
          <w:rFonts w:hint="eastAsia" w:cs="宋体"/>
          <w:color w:val="000000"/>
        </w:rPr>
        <w:t>年</w:t>
      </w:r>
      <w:r>
        <w:rPr>
          <w:rFonts w:hint="eastAsia" w:cs="宋体"/>
          <w:u w:val="single"/>
        </w:rPr>
        <w:t>9</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spacing w:line="360" w:lineRule="auto"/>
        <w:ind w:firstLine="480" w:firstLineChars="200"/>
        <w:rPr>
          <w:rFonts w:cs="宋体"/>
          <w:color w:val="000000"/>
        </w:rPr>
      </w:pPr>
      <w:r>
        <w:rPr>
          <w:rFonts w:hint="eastAsia" w:cs="宋体"/>
          <w:color w:val="000000"/>
        </w:rPr>
        <w:t>第四期，</w:t>
      </w:r>
      <w:r>
        <w:rPr>
          <w:rFonts w:hint="eastAsia" w:cs="宋体"/>
          <w:u w:val="single"/>
        </w:rPr>
        <w:t>2024</w:t>
      </w:r>
      <w:r>
        <w:rPr>
          <w:rFonts w:hint="eastAsia" w:cs="宋体"/>
          <w:color w:val="000000"/>
        </w:rPr>
        <w:t>年</w:t>
      </w:r>
      <w:r>
        <w:rPr>
          <w:rFonts w:hint="eastAsia" w:cs="宋体"/>
          <w:u w:val="single"/>
        </w:rPr>
        <w:t>11</w:t>
      </w:r>
      <w:r>
        <w:rPr>
          <w:rFonts w:hint="eastAsia" w:cs="宋体"/>
          <w:color w:val="000000"/>
        </w:rPr>
        <w:t>月支付；</w:t>
      </w:r>
      <w:r>
        <w:rPr>
          <w:rFonts w:hint="eastAsia" w:cs="宋体"/>
        </w:rPr>
        <w:t>人民币小写：</w:t>
      </w:r>
      <w:r>
        <w:rPr>
          <w:rFonts w:hint="eastAsia" w:cs="宋体"/>
          <w:szCs w:val="24"/>
          <w:u w:val="single"/>
        </w:rPr>
        <w:fldChar w:fldCharType="begin">
          <w:ffData>
            <w:name w:val="Text12"/>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元，人民币大写：</w:t>
      </w:r>
      <w:r>
        <w:rPr>
          <w:rFonts w:hint="eastAsia" w:cs="宋体"/>
          <w:szCs w:val="24"/>
          <w:u w:val="single"/>
        </w:rPr>
        <w:fldChar w:fldCharType="begin">
          <w:ffData>
            <w:name w:val="Text13"/>
            <w:enabled/>
            <w:calcOnExit w:val="0"/>
            <w:textInput>
              <w:default w:val="          "/>
            </w:textInput>
          </w:ffData>
        </w:fldChar>
      </w:r>
      <w:r>
        <w:rPr>
          <w:rFonts w:hint="eastAsia" w:cs="宋体"/>
          <w:szCs w:val="24"/>
          <w:u w:val="single"/>
        </w:rPr>
        <w:instrText xml:space="preserve">FORMTEXT</w:instrText>
      </w:r>
      <w:r>
        <w:rPr>
          <w:rFonts w:hint="eastAsia" w:cs="宋体"/>
          <w:szCs w:val="24"/>
          <w:u w:val="single"/>
        </w:rPr>
        <w:fldChar w:fldCharType="separate"/>
      </w:r>
      <w:r>
        <w:rPr>
          <w:rFonts w:hint="eastAsia" w:cs="宋体"/>
          <w:szCs w:val="24"/>
          <w:u w:val="single"/>
        </w:rPr>
        <w:t xml:space="preserve">        </w:t>
      </w:r>
      <w:r>
        <w:rPr>
          <w:rFonts w:hint="eastAsia" w:cs="宋体"/>
          <w:szCs w:val="24"/>
          <w:u w:val="single"/>
        </w:rPr>
        <w:fldChar w:fldCharType="end"/>
      </w:r>
      <w:r>
        <w:rPr>
          <w:rFonts w:hint="eastAsia" w:cs="宋体"/>
        </w:rPr>
        <w:t>。</w:t>
      </w:r>
    </w:p>
    <w:p>
      <w:pPr>
        <w:pStyle w:val="54"/>
        <w:spacing w:line="360" w:lineRule="auto"/>
        <w:rPr>
          <w:rFonts w:hAnsi="宋体" w:cs="宋体"/>
        </w:rPr>
      </w:pPr>
      <w:r>
        <w:rPr>
          <w:rFonts w:hint="eastAsia" w:ascii="Calibri" w:hAnsi="Calibri" w:cs="Calibri"/>
        </w:rPr>
        <w:t>（3）</w:t>
      </w:r>
      <w:r>
        <w:rPr>
          <w:rFonts w:hint="eastAsia" w:hAnsi="宋体" w:cs="宋体"/>
        </w:rPr>
        <w:t>结算付款方式：转账。</w:t>
      </w:r>
    </w:p>
    <w:p>
      <w:pPr>
        <w:pStyle w:val="54"/>
        <w:spacing w:line="360" w:lineRule="auto"/>
        <w:rPr>
          <w:rFonts w:hAnsi="宋体" w:cs="宋体"/>
        </w:rPr>
      </w:pPr>
      <w:r>
        <w:rPr>
          <w:rFonts w:hint="eastAsia" w:ascii="Calibri" w:hAnsi="Calibri" w:cs="Calibri"/>
        </w:rPr>
        <w:t>（4）</w:t>
      </w:r>
      <w:r>
        <w:rPr>
          <w:rFonts w:hint="eastAsia" w:hAnsi="宋体" w:cs="宋体"/>
        </w:rPr>
        <w:t>每次甲方付款前，乙方需向甲方提供符合甲方要求的正规发票。</w:t>
      </w:r>
    </w:p>
    <w:p>
      <w:pPr>
        <w:pStyle w:val="54"/>
        <w:spacing w:line="360" w:lineRule="auto"/>
        <w:rPr>
          <w:rFonts w:hAnsi="宋体" w:cs="宋体"/>
        </w:rPr>
      </w:pPr>
      <w:r>
        <w:rPr>
          <w:rFonts w:hint="eastAsia" w:ascii="Calibri" w:hAnsi="Calibri" w:cs="Calibri"/>
        </w:rPr>
        <w:t>（5）</w:t>
      </w:r>
      <w:r>
        <w:rPr>
          <w:rFonts w:hint="eastAsia" w:hAnsi="宋体" w:cs="宋体"/>
        </w:rPr>
        <w:t>本合同约定的付款时间及付款金额等以甲方获得经费审批为准，经费未及时审批及拨款的，甲方可根据经费批复视情况调整付款时间及金额，且不视为甲方违约。如发生上述情况，乙方承诺仍按本合同约定履行乙方义务。</w:t>
      </w:r>
    </w:p>
    <w:p>
      <w:pPr>
        <w:spacing w:line="360" w:lineRule="auto"/>
        <w:rPr>
          <w:rFonts w:cs="宋体"/>
        </w:rPr>
      </w:pPr>
      <w:r>
        <w:rPr>
          <w:rFonts w:hint="eastAsia" w:cs="宋体"/>
          <w:szCs w:val="24"/>
        </w:rPr>
        <w:t>（三）.</w:t>
      </w:r>
      <w:r>
        <w:rPr>
          <w:rFonts w:hint="eastAsia" w:cs="宋体"/>
        </w:rPr>
        <w:t>服务费说明</w:t>
      </w:r>
    </w:p>
    <w:p>
      <w:pPr>
        <w:spacing w:line="360" w:lineRule="auto"/>
        <w:rPr>
          <w:rFonts w:cs="宋体"/>
        </w:rPr>
      </w:pPr>
      <w:r>
        <w:rPr>
          <w:rFonts w:hint="eastAsia" w:cs="宋体"/>
        </w:rPr>
        <w:t>乙方的服务费，包括但不限于以下服务：</w:t>
      </w:r>
    </w:p>
    <w:p>
      <w:pPr>
        <w:spacing w:line="360" w:lineRule="auto"/>
        <w:rPr>
          <w:rFonts w:cs="宋体"/>
          <w:bCs/>
          <w:szCs w:val="24"/>
        </w:rPr>
      </w:pPr>
      <w:r>
        <w:rPr>
          <w:rFonts w:hint="eastAsia" w:cs="宋体"/>
          <w:bCs/>
          <w:szCs w:val="24"/>
        </w:rPr>
        <w:t>（1）日常用品耗材：办公用品、洗手液或香皂、除味球、重点区域卫生纸、废纸桶、节水器感应器电池、灭鼠、灭蟑、灭蚊蝇等费用。</w:t>
      </w:r>
    </w:p>
    <w:p>
      <w:pPr>
        <w:spacing w:line="360" w:lineRule="auto"/>
        <w:rPr>
          <w:rFonts w:cs="宋体"/>
          <w:bCs/>
          <w:szCs w:val="24"/>
        </w:rPr>
      </w:pPr>
      <w:r>
        <w:rPr>
          <w:rFonts w:hint="eastAsia" w:cs="宋体"/>
          <w:bCs/>
          <w:szCs w:val="24"/>
        </w:rPr>
        <w:t>（2）保洁耗材：如墩布、扫帚、公共卫生袋、去污和除味剂耗材等费用。</w:t>
      </w:r>
    </w:p>
    <w:p>
      <w:pPr>
        <w:spacing w:line="360" w:lineRule="auto"/>
        <w:rPr>
          <w:rFonts w:cs="宋体"/>
          <w:bCs/>
          <w:szCs w:val="24"/>
        </w:rPr>
      </w:pPr>
      <w:r>
        <w:rPr>
          <w:rFonts w:hint="eastAsia" w:cs="宋体"/>
          <w:bCs/>
          <w:szCs w:val="24"/>
        </w:rPr>
        <w:t>（3）工程：日常维修（零星维修）所需工具购置、各设备系统运行、维修保养、工程日常设备（照明、上下水、土建、五金配件、）楼宇附属设备设施等维修、更换的材料费300元/项/次以内（分体空调除外）等费用。</w:t>
      </w:r>
    </w:p>
    <w:p>
      <w:pPr>
        <w:spacing w:line="360" w:lineRule="auto"/>
        <w:rPr>
          <w:rFonts w:cs="宋体"/>
          <w:bCs/>
          <w:szCs w:val="24"/>
        </w:rPr>
      </w:pPr>
      <w:r>
        <w:rPr>
          <w:rFonts w:hint="eastAsia" w:cs="宋体"/>
          <w:bCs/>
          <w:szCs w:val="24"/>
        </w:rPr>
        <w:t>（4）楼宇设备（水、电力、电梯、压力容器）的检测，年检费用。</w:t>
      </w:r>
    </w:p>
    <w:p>
      <w:pPr>
        <w:spacing w:line="360" w:lineRule="auto"/>
        <w:rPr>
          <w:rFonts w:cs="宋体"/>
          <w:bCs/>
          <w:szCs w:val="24"/>
        </w:rPr>
      </w:pPr>
      <w:r>
        <w:rPr>
          <w:rFonts w:hint="eastAsia" w:cs="宋体"/>
          <w:bCs/>
          <w:szCs w:val="24"/>
        </w:rPr>
        <w:t>（5）灭火器的检测更换（个别）费用。</w:t>
      </w:r>
    </w:p>
    <w:p>
      <w:pPr>
        <w:spacing w:line="360" w:lineRule="auto"/>
        <w:rPr>
          <w:rFonts w:cs="宋体"/>
          <w:bCs/>
          <w:szCs w:val="24"/>
        </w:rPr>
      </w:pPr>
      <w:r>
        <w:rPr>
          <w:rFonts w:hint="eastAsia" w:cs="宋体"/>
          <w:bCs/>
          <w:szCs w:val="24"/>
        </w:rPr>
        <w:t>（6）隔油池、化粪池的清掏疏通费用。</w:t>
      </w:r>
    </w:p>
    <w:p>
      <w:pPr>
        <w:spacing w:line="360" w:lineRule="auto"/>
        <w:rPr>
          <w:rFonts w:cs="宋体"/>
          <w:bCs/>
          <w:color w:val="FF0000"/>
          <w:szCs w:val="24"/>
        </w:rPr>
      </w:pPr>
      <w:r>
        <w:rPr>
          <w:rFonts w:hint="eastAsia" w:cs="宋体"/>
          <w:bCs/>
          <w:szCs w:val="24"/>
        </w:rPr>
        <w:t>（7）电梯设备包括相关维护保养协议等费用。</w:t>
      </w:r>
    </w:p>
    <w:p>
      <w:pPr>
        <w:spacing w:line="360" w:lineRule="auto"/>
        <w:rPr>
          <w:rFonts w:cs="宋体"/>
          <w:bCs/>
          <w:szCs w:val="24"/>
        </w:rPr>
      </w:pPr>
      <w:r>
        <w:rPr>
          <w:rFonts w:hint="eastAsia" w:cs="宋体"/>
          <w:bCs/>
          <w:szCs w:val="24"/>
        </w:rPr>
        <w:t>（8）大楼日常养护小修及零星材料等费用（含五金件）。</w:t>
      </w:r>
    </w:p>
    <w:p>
      <w:pPr>
        <w:spacing w:line="360" w:lineRule="auto"/>
        <w:rPr>
          <w:rFonts w:cs="宋体"/>
          <w:bCs/>
          <w:szCs w:val="24"/>
        </w:rPr>
      </w:pPr>
      <w:r>
        <w:rPr>
          <w:rFonts w:hint="eastAsia" w:cs="宋体"/>
          <w:bCs/>
          <w:szCs w:val="24"/>
        </w:rPr>
        <w:t>（9）外墙清洗费、公共部位绿植租摆费等费用（重点区域、会议室、门厅、服务大厅、电梯厅、楼层通道花木租摆、大楼区域内共用绿化施肥、修剪、绿植损补、节日花坛）。</w:t>
      </w:r>
    </w:p>
    <w:p>
      <w:pPr>
        <w:spacing w:line="360" w:lineRule="auto"/>
        <w:rPr>
          <w:rFonts w:cs="宋体"/>
          <w:bCs/>
          <w:szCs w:val="24"/>
        </w:rPr>
      </w:pPr>
      <w:r>
        <w:rPr>
          <w:rFonts w:hint="eastAsia" w:cs="宋体"/>
          <w:bCs/>
          <w:szCs w:val="24"/>
        </w:rPr>
        <w:t>（10）物业工作人员工资、人员保险、公积金、福利、就餐等费用。</w:t>
      </w:r>
    </w:p>
    <w:p>
      <w:pPr>
        <w:spacing w:line="360" w:lineRule="auto"/>
        <w:rPr>
          <w:rFonts w:cs="宋体"/>
          <w:bCs/>
          <w:szCs w:val="24"/>
        </w:rPr>
      </w:pPr>
      <w:r>
        <w:rPr>
          <w:rFonts w:hint="eastAsia" w:cs="宋体"/>
          <w:bCs/>
          <w:szCs w:val="24"/>
        </w:rPr>
        <w:t>（11）法定节假日及休息日，此项所产生的加班费用。劳保用品含工服、防暑降温用品、卫生防护用品及防疫物资的费用。</w:t>
      </w:r>
    </w:p>
    <w:p>
      <w:pPr>
        <w:pStyle w:val="22"/>
        <w:spacing w:after="0" w:line="360" w:lineRule="auto"/>
        <w:ind w:left="0" w:leftChars="0" w:firstLine="480"/>
        <w:rPr>
          <w:rFonts w:cs="宋体"/>
          <w:szCs w:val="24"/>
        </w:rPr>
      </w:pPr>
      <w:r>
        <w:rPr>
          <w:rFonts w:hint="eastAsia" w:cs="宋体"/>
        </w:rPr>
        <w:t>（1</w:t>
      </w:r>
      <w:r>
        <w:rPr>
          <w:rFonts w:cs="宋体"/>
        </w:rPr>
        <w:t>2</w:t>
      </w:r>
      <w:r>
        <w:rPr>
          <w:rFonts w:hint="eastAsia" w:cs="宋体"/>
        </w:rPr>
        <w:t>）</w:t>
      </w:r>
      <w:r>
        <w:rPr>
          <w:rFonts w:hint="eastAsia" w:cs="宋体"/>
          <w:szCs w:val="24"/>
        </w:rPr>
        <w:t>与本合同执行有关的一切税费均应由乙方负担。</w:t>
      </w:r>
    </w:p>
    <w:p>
      <w:pPr>
        <w:pStyle w:val="22"/>
        <w:spacing w:after="0" w:line="360" w:lineRule="auto"/>
        <w:ind w:left="0" w:leftChars="0" w:firstLine="480"/>
        <w:rPr>
          <w:rFonts w:cs="宋体"/>
          <w:szCs w:val="24"/>
        </w:rPr>
      </w:pPr>
      <w:r>
        <w:rPr>
          <w:rFonts w:hint="eastAsia" w:cs="宋体"/>
          <w:szCs w:val="24"/>
        </w:rPr>
        <w:t>除以上费用外，由于乙方未尽管理责任给业主造成损失的，所产生的一切赔偿责任由乙方承担 。</w:t>
      </w:r>
    </w:p>
    <w:p>
      <w:pPr>
        <w:pStyle w:val="22"/>
        <w:spacing w:after="0" w:line="360" w:lineRule="auto"/>
        <w:ind w:left="0" w:leftChars="0" w:firstLine="480"/>
        <w:rPr>
          <w:rFonts w:cs="宋体"/>
        </w:rPr>
      </w:pPr>
    </w:p>
    <w:p>
      <w:pPr>
        <w:spacing w:line="360" w:lineRule="auto"/>
        <w:ind w:firstLine="630" w:firstLineChars="196"/>
        <w:rPr>
          <w:rFonts w:cs="宋体"/>
          <w:b/>
          <w:sz w:val="32"/>
          <w:szCs w:val="32"/>
        </w:rPr>
      </w:pPr>
      <w:r>
        <w:rPr>
          <w:rFonts w:hint="eastAsia" w:cs="宋体"/>
          <w:b/>
          <w:sz w:val="32"/>
          <w:szCs w:val="32"/>
        </w:rPr>
        <w:t>四、双方的权利和义务</w:t>
      </w:r>
    </w:p>
    <w:p>
      <w:pPr>
        <w:spacing w:line="360" w:lineRule="auto"/>
        <w:ind w:firstLine="480" w:firstLineChars="200"/>
        <w:rPr>
          <w:rFonts w:cs="宋体"/>
          <w:szCs w:val="24"/>
        </w:rPr>
      </w:pPr>
      <w:r>
        <w:rPr>
          <w:rFonts w:hint="eastAsia" w:cs="宋体"/>
          <w:szCs w:val="24"/>
        </w:rPr>
        <w:t>（一）.甲方的权利义务</w:t>
      </w:r>
    </w:p>
    <w:p>
      <w:pPr>
        <w:spacing w:line="360" w:lineRule="auto"/>
        <w:ind w:firstLine="480" w:firstLineChars="200"/>
        <w:rPr>
          <w:rFonts w:cs="宋体"/>
          <w:szCs w:val="24"/>
        </w:rPr>
      </w:pPr>
      <w:r>
        <w:rPr>
          <w:rFonts w:hint="eastAsia" w:cs="宋体"/>
          <w:szCs w:val="24"/>
        </w:rPr>
        <w:t>（1）根据本合同规定，甲方将办公楼公共区域保洁、日常维修养护等内容委托乙方实行物业服务。</w:t>
      </w:r>
    </w:p>
    <w:p>
      <w:pPr>
        <w:spacing w:line="360" w:lineRule="auto"/>
        <w:ind w:firstLine="480" w:firstLineChars="200"/>
        <w:rPr>
          <w:rFonts w:cs="宋体"/>
          <w:szCs w:val="24"/>
        </w:rPr>
      </w:pPr>
      <w:r>
        <w:rPr>
          <w:rFonts w:hint="eastAsia" w:cs="宋体"/>
          <w:szCs w:val="24"/>
        </w:rPr>
        <w:t>（2）甲方应为乙方服务人员提供必要的工作条件。</w:t>
      </w:r>
    </w:p>
    <w:p>
      <w:pPr>
        <w:spacing w:line="360" w:lineRule="auto"/>
        <w:ind w:firstLine="480" w:firstLineChars="200"/>
        <w:rPr>
          <w:rFonts w:cs="宋体"/>
          <w:szCs w:val="24"/>
        </w:rPr>
      </w:pPr>
      <w:r>
        <w:rPr>
          <w:rFonts w:hint="eastAsia" w:cs="宋体"/>
          <w:szCs w:val="24"/>
        </w:rPr>
        <w:t>（3）若双方认为必要，甲方应向乙方提供其进行物业管理的资料和文件（如甲方相关管理规定等），并在服务期满时予以收回。</w:t>
      </w:r>
    </w:p>
    <w:p>
      <w:pPr>
        <w:spacing w:line="360" w:lineRule="auto"/>
        <w:ind w:firstLine="480" w:firstLineChars="200"/>
        <w:rPr>
          <w:rFonts w:cs="宋体"/>
          <w:szCs w:val="24"/>
        </w:rPr>
      </w:pPr>
      <w:r>
        <w:rPr>
          <w:rFonts w:hint="eastAsia" w:cs="宋体"/>
          <w:szCs w:val="24"/>
        </w:rPr>
        <w:t>（4）协助乙方收集该项目的各项工程资料、图纸、备案资料、使用说明书等，在移交过程中，乙方不得以此为理由降低物业服务标准，应按照服务标准提供正常的物业管理服务。</w:t>
      </w:r>
    </w:p>
    <w:p>
      <w:pPr>
        <w:spacing w:line="360" w:lineRule="auto"/>
        <w:ind w:firstLine="480" w:firstLineChars="200"/>
        <w:rPr>
          <w:rFonts w:cs="宋体"/>
          <w:szCs w:val="24"/>
        </w:rPr>
      </w:pPr>
      <w:r>
        <w:rPr>
          <w:rFonts w:hint="eastAsia" w:cs="宋体"/>
          <w:szCs w:val="24"/>
        </w:rPr>
        <w:t>（5）对乙方的工作及工作管理实施指导、监督、检查，对于乙方工作不符合甲方要求及合同约定的，有权要求予以整改。</w:t>
      </w:r>
    </w:p>
    <w:p>
      <w:pPr>
        <w:spacing w:line="360" w:lineRule="auto"/>
        <w:ind w:firstLine="480" w:firstLineChars="200"/>
        <w:rPr>
          <w:rFonts w:cs="宋体"/>
          <w:szCs w:val="24"/>
        </w:rPr>
      </w:pPr>
      <w:r>
        <w:rPr>
          <w:rFonts w:hint="eastAsia" w:cs="宋体"/>
          <w:szCs w:val="24"/>
        </w:rPr>
        <w:t xml:space="preserve">（6）甲方有权要求乙方对于不符合工作要求的物业人员予以更换。 </w:t>
      </w:r>
    </w:p>
    <w:p>
      <w:pPr>
        <w:spacing w:line="360" w:lineRule="auto"/>
        <w:ind w:firstLine="480" w:firstLineChars="200"/>
        <w:rPr>
          <w:rFonts w:cs="宋体"/>
          <w:szCs w:val="24"/>
        </w:rPr>
      </w:pPr>
      <w:r>
        <w:rPr>
          <w:rFonts w:hint="eastAsia" w:cs="宋体"/>
          <w:szCs w:val="24"/>
        </w:rPr>
        <w:t>（二）.乙方的权利义务</w:t>
      </w:r>
    </w:p>
    <w:p>
      <w:pPr>
        <w:spacing w:line="360" w:lineRule="auto"/>
        <w:ind w:firstLine="480" w:firstLineChars="200"/>
        <w:rPr>
          <w:rFonts w:cs="宋体"/>
          <w:szCs w:val="24"/>
        </w:rPr>
      </w:pPr>
      <w:r>
        <w:rPr>
          <w:rFonts w:hint="eastAsia" w:cs="宋体"/>
          <w:szCs w:val="24"/>
        </w:rPr>
        <w:t>（1）根据甲方的授权和有关法律、法规及本合同的约定，在本物业区域内提供物业管理服务。</w:t>
      </w:r>
    </w:p>
    <w:p>
      <w:pPr>
        <w:spacing w:line="360" w:lineRule="auto"/>
        <w:ind w:firstLine="480" w:firstLineChars="200"/>
        <w:rPr>
          <w:rFonts w:cs="宋体"/>
          <w:szCs w:val="24"/>
        </w:rPr>
      </w:pPr>
      <w:r>
        <w:rPr>
          <w:rFonts w:hint="eastAsia" w:cs="宋体"/>
          <w:szCs w:val="24"/>
        </w:rPr>
        <w:t>（2）根据有关法律、法规的规定，结合实际情况，制定本管理区域物业服务的各项规章制度，报甲方审核批准后实施。</w:t>
      </w:r>
    </w:p>
    <w:p>
      <w:pPr>
        <w:spacing w:line="360" w:lineRule="auto"/>
        <w:ind w:firstLine="480" w:firstLineChars="200"/>
        <w:rPr>
          <w:rFonts w:cs="宋体"/>
          <w:szCs w:val="24"/>
        </w:rPr>
      </w:pPr>
      <w:r>
        <w:rPr>
          <w:rFonts w:hint="eastAsia" w:cs="宋体"/>
          <w:szCs w:val="24"/>
        </w:rPr>
        <w:t>（3）遵守各项管理法规和合同规定的责任要求，根据甲方授权管理事项，对本服务区域物业实施综合管理，确保实现管理目标、经济指标，并承担相应责任，自觉接受甲方检查监督。</w:t>
      </w:r>
    </w:p>
    <w:p>
      <w:pPr>
        <w:spacing w:line="348" w:lineRule="auto"/>
        <w:ind w:firstLine="480" w:firstLineChars="200"/>
        <w:rPr>
          <w:rFonts w:cs="宋体"/>
          <w:szCs w:val="24"/>
        </w:rPr>
      </w:pPr>
      <w:r>
        <w:rPr>
          <w:rFonts w:hint="eastAsia" w:cs="宋体"/>
          <w:szCs w:val="24"/>
        </w:rPr>
        <w:t>（4）乙方对服务区域的公用设施不得擅自占用和改变其使用功能，乙方如有需要，须报甲方和有关部门批准后方可实施。</w:t>
      </w:r>
    </w:p>
    <w:p>
      <w:pPr>
        <w:spacing w:line="348" w:lineRule="auto"/>
        <w:ind w:firstLine="480" w:firstLineChars="200"/>
        <w:rPr>
          <w:rFonts w:cs="宋体"/>
          <w:szCs w:val="24"/>
        </w:rPr>
      </w:pPr>
      <w:r>
        <w:rPr>
          <w:rFonts w:hint="eastAsia" w:cs="宋体"/>
          <w:szCs w:val="24"/>
        </w:rPr>
        <w:t>（5）乙方须在本服务区域设置管理机构，配备相关人员，并与甲方协作配合，严格执行甲方的相关规定。</w:t>
      </w:r>
    </w:p>
    <w:p>
      <w:pPr>
        <w:spacing w:line="348" w:lineRule="auto"/>
        <w:ind w:firstLine="480" w:firstLineChars="200"/>
        <w:rPr>
          <w:rFonts w:cs="宋体"/>
          <w:szCs w:val="24"/>
        </w:rPr>
      </w:pPr>
      <w:r>
        <w:rPr>
          <w:rFonts w:hint="eastAsia" w:cs="宋体"/>
          <w:szCs w:val="24"/>
        </w:rPr>
        <w:t>（6）乙方应当按照本合同确定的服务内容配备具有相关服务资质、服务能力、服务经验的工作人员。</w:t>
      </w:r>
    </w:p>
    <w:p>
      <w:pPr>
        <w:spacing w:line="348" w:lineRule="auto"/>
        <w:ind w:firstLine="480" w:firstLineChars="200"/>
        <w:rPr>
          <w:rFonts w:cs="宋体"/>
          <w:szCs w:val="24"/>
        </w:rPr>
      </w:pPr>
      <w:r>
        <w:rPr>
          <w:rFonts w:hint="eastAsia" w:cs="宋体"/>
          <w:szCs w:val="24"/>
        </w:rPr>
        <w:t>（7）乙方应当对其派驻甲方的工作人员进行必要的上岗培训，依据甲方要求进行合规培训，确保服务人员遵守甲方的规章制度。并对派驻人员进行工作安全、职业操守培训。对于派驻人员违反操作规程造成的，包括但不限于甲方、甲方人员、乙方、乙方人员及其任何第三人人身、财产及设备损失损害的，由乙方承担相应的责任。</w:t>
      </w:r>
    </w:p>
    <w:p>
      <w:pPr>
        <w:spacing w:line="348" w:lineRule="auto"/>
        <w:ind w:firstLine="480" w:firstLineChars="200"/>
        <w:rPr>
          <w:rFonts w:cs="宋体"/>
          <w:szCs w:val="24"/>
        </w:rPr>
      </w:pPr>
      <w:r>
        <w:rPr>
          <w:rFonts w:hint="eastAsia" w:cs="宋体"/>
          <w:szCs w:val="24"/>
        </w:rPr>
        <w:t>（8）乙方应与物业服务人员之间签订合法有效的劳动合同，并依法承担相应的法律责任。乙方物业服务人员的工资、加班费、带薪年假、社保等福利待遇由乙方自行承担，对于因派驻工作发生的劳动争议及其社会保险争议，由乙方自行解决，甲方不承担任何责任。</w:t>
      </w:r>
    </w:p>
    <w:p>
      <w:pPr>
        <w:spacing w:line="348" w:lineRule="auto"/>
        <w:ind w:firstLine="480" w:firstLineChars="200"/>
        <w:rPr>
          <w:rFonts w:cs="宋体"/>
          <w:szCs w:val="24"/>
        </w:rPr>
      </w:pPr>
      <w:r>
        <w:rPr>
          <w:rFonts w:hint="eastAsia" w:cs="宋体"/>
          <w:szCs w:val="24"/>
        </w:rPr>
        <w:t>（9）建立本服务区域物业管理档案并详细记载有关工作情况及应甲方要求完善相应的记录，定期向甲方汇报。</w:t>
      </w:r>
    </w:p>
    <w:p>
      <w:pPr>
        <w:spacing w:line="348" w:lineRule="auto"/>
        <w:ind w:firstLine="480" w:firstLineChars="200"/>
        <w:rPr>
          <w:rFonts w:cs="宋体"/>
          <w:szCs w:val="24"/>
        </w:rPr>
      </w:pPr>
      <w:r>
        <w:rPr>
          <w:rFonts w:hint="eastAsia" w:cs="宋体"/>
          <w:szCs w:val="24"/>
        </w:rPr>
        <w:t>（10）负责保管好甲方提供的相关资料，在服务期满时将全部退还甲方。保守在服务中获得的甲方的信息，未经许可不得对外泄漏，否则由此造成的损失由乙方承担相关责任。</w:t>
      </w:r>
    </w:p>
    <w:p>
      <w:pPr>
        <w:spacing w:line="348" w:lineRule="auto"/>
        <w:ind w:firstLine="480" w:firstLineChars="200"/>
        <w:rPr>
          <w:rFonts w:cs="宋体"/>
          <w:szCs w:val="24"/>
        </w:rPr>
      </w:pPr>
      <w:r>
        <w:rPr>
          <w:rFonts w:hint="eastAsia" w:cs="宋体"/>
          <w:szCs w:val="24"/>
        </w:rPr>
        <w:t>（11）乙方在提供物业服务过程中因乙方原因造成甲方设施损坏的，乙方应积极采取补救措施及时修复，发生的相关费用由乙方承担。由于乙方原因造成甲方和第三人财产损失的，乙方应给予赔偿。</w:t>
      </w:r>
    </w:p>
    <w:p>
      <w:pPr>
        <w:spacing w:line="348" w:lineRule="auto"/>
        <w:ind w:firstLine="480" w:firstLineChars="200"/>
        <w:rPr>
          <w:rFonts w:cs="宋体"/>
          <w:szCs w:val="24"/>
        </w:rPr>
      </w:pPr>
      <w:r>
        <w:rPr>
          <w:rFonts w:hint="eastAsia" w:cs="宋体"/>
          <w:szCs w:val="24"/>
        </w:rPr>
        <w:t>（12）乙方可根据采购文件、投标文件及合同约定，对电梯维修等相关专项服务，委托第三方专业公司承担，但应当将拟委托的服务事项以及第三方专业公司报甲方备案同意，且不得将服务区域物业管理的整体责任及利益转让给其他人或单位。乙方就委托第三方的专项服务承担无限连带责任。</w:t>
      </w:r>
    </w:p>
    <w:p>
      <w:pPr>
        <w:spacing w:line="348" w:lineRule="auto"/>
        <w:ind w:firstLine="480" w:firstLineChars="200"/>
        <w:rPr>
          <w:rFonts w:cs="宋体"/>
          <w:szCs w:val="24"/>
        </w:rPr>
      </w:pPr>
      <w:r>
        <w:rPr>
          <w:rFonts w:hint="eastAsia" w:cs="宋体"/>
          <w:szCs w:val="24"/>
        </w:rPr>
        <w:t>（13）本合同终止或解除时，乙方应积极、主动移交物业管理权，撤出本物业，协助甲方和甲方确定的接手物业公司做好物业交接和善后工作，移交或配合甲方移交物业管理全部用房和物业管理的全部档案、资料等有关事项。</w:t>
      </w:r>
    </w:p>
    <w:p>
      <w:pPr>
        <w:spacing w:line="360" w:lineRule="auto"/>
        <w:ind w:firstLine="480" w:firstLineChars="200"/>
        <w:rPr>
          <w:rFonts w:cs="宋体"/>
          <w:szCs w:val="24"/>
        </w:rPr>
      </w:pPr>
      <w:r>
        <w:rPr>
          <w:rFonts w:hint="eastAsia" w:cs="宋体"/>
          <w:szCs w:val="24"/>
        </w:rPr>
        <w:t>（14）负责协助甲方完成与本合同相关的其他要求和任务。</w:t>
      </w:r>
    </w:p>
    <w:p>
      <w:pPr>
        <w:spacing w:line="360" w:lineRule="auto"/>
        <w:ind w:firstLine="630" w:firstLineChars="196"/>
        <w:rPr>
          <w:rFonts w:cs="宋体"/>
          <w:b/>
          <w:sz w:val="32"/>
          <w:szCs w:val="32"/>
        </w:rPr>
      </w:pPr>
      <w:r>
        <w:rPr>
          <w:rFonts w:hint="eastAsia" w:cs="宋体"/>
          <w:b/>
          <w:sz w:val="32"/>
          <w:szCs w:val="32"/>
        </w:rPr>
        <w:t>五、违约与解除</w:t>
      </w:r>
    </w:p>
    <w:p>
      <w:pPr>
        <w:spacing w:line="360" w:lineRule="auto"/>
        <w:ind w:firstLine="480" w:firstLineChars="200"/>
        <w:rPr>
          <w:rFonts w:cs="宋体"/>
          <w:szCs w:val="24"/>
        </w:rPr>
      </w:pPr>
      <w:r>
        <w:rPr>
          <w:rFonts w:hint="eastAsia" w:cs="宋体"/>
          <w:szCs w:val="24"/>
        </w:rPr>
        <w:t>1.乙方未履行合同约定的服务或未能达到约定的管理目标（甲方条件不具备除外），甲方有权要求乙方限期整改，逾期未整改的，甲方有权扣除合同总价10%的违约金。</w:t>
      </w:r>
    </w:p>
    <w:p>
      <w:pPr>
        <w:pStyle w:val="9"/>
        <w:spacing w:before="28" w:line="360" w:lineRule="auto"/>
        <w:ind w:right="248" w:firstLine="480" w:firstLineChars="200"/>
        <w:rPr>
          <w:rFonts w:cs="宋体"/>
          <w:szCs w:val="24"/>
        </w:rPr>
      </w:pPr>
      <w:r>
        <w:rPr>
          <w:rFonts w:hint="eastAsia" w:cs="宋体"/>
          <w:szCs w:val="24"/>
        </w:rPr>
        <w:t>2.乙方在合同终止后，不移交物业管理权，不撤出本物业和移交管理用房及有关档案资料等，每逾期一日应向甲方支付合同总价0.2%的违约金，逾期违约金的最高限额为合同总价的10%。</w:t>
      </w:r>
    </w:p>
    <w:p>
      <w:pPr>
        <w:spacing w:line="360" w:lineRule="auto"/>
        <w:ind w:firstLine="480" w:firstLineChars="200"/>
        <w:rPr>
          <w:rFonts w:cs="宋体"/>
          <w:szCs w:val="24"/>
        </w:rPr>
      </w:pPr>
      <w:r>
        <w:rPr>
          <w:rFonts w:hint="eastAsia" w:cs="宋体"/>
          <w:szCs w:val="24"/>
        </w:rPr>
        <w:t>3.乙方无正当理由提前解除合同的，应向甲方支付合同总价10%的违约金。</w:t>
      </w:r>
    </w:p>
    <w:p>
      <w:pPr>
        <w:pStyle w:val="9"/>
        <w:spacing w:before="28" w:line="360" w:lineRule="auto"/>
        <w:ind w:right="248" w:firstLine="480" w:firstLineChars="200"/>
        <w:rPr>
          <w:rFonts w:cs="宋体"/>
          <w:szCs w:val="24"/>
        </w:rPr>
      </w:pPr>
      <w:r>
        <w:rPr>
          <w:rFonts w:hint="eastAsia" w:cs="宋体"/>
          <w:szCs w:val="24"/>
        </w:rPr>
        <w:t>4.甲方有权对乙方上述的违约行为进行累加计算，但是累加计算后的违约金总额最高为合同总价的30%。</w:t>
      </w:r>
    </w:p>
    <w:p>
      <w:pPr>
        <w:pStyle w:val="9"/>
        <w:spacing w:before="28" w:line="360" w:lineRule="auto"/>
        <w:ind w:right="248" w:firstLine="480" w:firstLineChars="200"/>
        <w:rPr>
          <w:rFonts w:cs="宋体"/>
          <w:szCs w:val="24"/>
        </w:rPr>
      </w:pPr>
      <w:r>
        <w:rPr>
          <w:rFonts w:hint="eastAsia" w:cs="宋体"/>
          <w:szCs w:val="24"/>
        </w:rPr>
        <w:t>5.上述违约金不能补偿实际损失的，甲方有权向乙方继续追偿。乙方应当向甲方赔偿的损失范围包括但不限于甲方的直接经济损失、预期可得利益以及为实现债权而支出的律师费、保全费、诉讼费、保全保险费、公证费、鉴定费、调查费、差旅费等费用。</w:t>
      </w:r>
    </w:p>
    <w:p>
      <w:pPr>
        <w:pStyle w:val="9"/>
        <w:spacing w:before="28" w:line="360" w:lineRule="auto"/>
        <w:ind w:right="248" w:firstLine="480" w:firstLineChars="200"/>
        <w:rPr>
          <w:rFonts w:cs="宋体"/>
          <w:szCs w:val="24"/>
        </w:rPr>
      </w:pPr>
      <w:r>
        <w:rPr>
          <w:rFonts w:hint="eastAsia" w:cs="宋体"/>
          <w:szCs w:val="24"/>
        </w:rPr>
        <w:t>6.甲方有权从尚未支付的合同价款（或履约保证金）中自行扣除上述违约金及赔偿金；甲方尚未支付的合同价款（或履约保证金）不足以支付上述违约金及赔偿金的，甲方有权向乙方继续主张权利。</w:t>
      </w:r>
    </w:p>
    <w:p>
      <w:pPr>
        <w:spacing w:line="360" w:lineRule="auto"/>
        <w:ind w:firstLine="480" w:firstLineChars="200"/>
        <w:rPr>
          <w:rFonts w:cs="宋体"/>
          <w:szCs w:val="24"/>
        </w:rPr>
      </w:pPr>
      <w:r>
        <w:rPr>
          <w:rFonts w:hint="eastAsia" w:cs="宋体"/>
          <w:szCs w:val="24"/>
        </w:rPr>
        <w:t>7.本合同执行期间，如遇不可抗力，如发生煤气泄漏、漏电、火灾、水管破裂、救助人民、协助公安机关执行任务等情况，乙方应采取紧急避险措施，造成财产损失的致使合同无法履行时，双方应按有关法律规定及时协商处理。</w:t>
      </w:r>
    </w:p>
    <w:p>
      <w:pPr>
        <w:spacing w:line="360" w:lineRule="auto"/>
        <w:ind w:firstLine="480" w:firstLineChars="200"/>
        <w:rPr>
          <w:rFonts w:cs="宋体"/>
          <w:szCs w:val="24"/>
        </w:rPr>
      </w:pPr>
      <w:r>
        <w:rPr>
          <w:rFonts w:hint="eastAsia" w:cs="宋体"/>
          <w:szCs w:val="24"/>
        </w:rPr>
        <w:t>8.乙方未能按照约定提供服务，甲方有权要求乙方限期整改，逾期未整改的，甲方有权解除合同并要求其支付合同总价10%的违约金。</w:t>
      </w:r>
    </w:p>
    <w:p>
      <w:pPr>
        <w:pStyle w:val="9"/>
        <w:spacing w:before="28" w:line="360" w:lineRule="auto"/>
        <w:ind w:right="248" w:firstLine="480" w:firstLineChars="200"/>
        <w:rPr>
          <w:rFonts w:cs="宋体"/>
          <w:szCs w:val="24"/>
        </w:rPr>
      </w:pPr>
      <w:r>
        <w:rPr>
          <w:rFonts w:hint="eastAsia" w:cs="宋体"/>
          <w:szCs w:val="24"/>
        </w:rPr>
        <w:t>9.如遇甲方办公地点变更，或遇政策变化等原因，本合同不能继续履行的，甲方有权单方解除本合同且无需支付违约金。合同的解除须以书面的方式通知乙方。对已执行的部分按合同支付价款。</w:t>
      </w:r>
    </w:p>
    <w:p>
      <w:pPr>
        <w:spacing w:line="360" w:lineRule="auto"/>
        <w:rPr>
          <w:rFonts w:cs="宋体"/>
          <w:szCs w:val="24"/>
        </w:rPr>
      </w:pPr>
      <w:r>
        <w:rPr>
          <w:rFonts w:hint="eastAsia" w:cs="宋体"/>
          <w:szCs w:val="24"/>
        </w:rPr>
        <w:t>10、考核要求</w:t>
      </w:r>
    </w:p>
    <w:p>
      <w:pPr>
        <w:spacing w:after="81" w:afterLines="25" w:line="360" w:lineRule="auto"/>
        <w:ind w:firstLine="480" w:firstLineChars="200"/>
        <w:rPr>
          <w:rFonts w:cs="宋体"/>
          <w:bCs/>
          <w:szCs w:val="24"/>
        </w:rPr>
      </w:pPr>
      <w:r>
        <w:rPr>
          <w:rFonts w:hint="eastAsia" w:cs="宋体"/>
          <w:bCs/>
          <w:szCs w:val="24"/>
        </w:rPr>
        <w:t>考核一年4次，每季度一次。</w:t>
      </w:r>
    </w:p>
    <w:p>
      <w:pPr>
        <w:spacing w:after="81" w:afterLines="25" w:line="360" w:lineRule="auto"/>
        <w:ind w:firstLine="480" w:firstLineChars="200"/>
        <w:rPr>
          <w:rFonts w:cs="宋体"/>
          <w:bCs/>
          <w:szCs w:val="24"/>
        </w:rPr>
      </w:pPr>
      <w:r>
        <w:rPr>
          <w:rFonts w:hint="eastAsia" w:cs="宋体"/>
          <w:bCs/>
          <w:szCs w:val="24"/>
        </w:rPr>
        <w:t>具体办法详见附件《北京市公安局西城分局物业服务商考核评分标准》，服务期间可能根据具体服务情况进行调整，以实际执行的考核评分标准为准。</w:t>
      </w:r>
    </w:p>
    <w:p>
      <w:pPr>
        <w:spacing w:after="81" w:afterLines="25" w:line="360" w:lineRule="auto"/>
        <w:ind w:firstLine="480" w:firstLineChars="200"/>
        <w:rPr>
          <w:rFonts w:cs="宋体"/>
          <w:bCs/>
          <w:szCs w:val="24"/>
        </w:rPr>
      </w:pPr>
      <w:r>
        <w:rPr>
          <w:rFonts w:cs="宋体"/>
          <w:bCs/>
        </w:rPr>
        <w:t>同一个办公区</w:t>
      </w:r>
      <w:r>
        <w:rPr>
          <w:rFonts w:hint="eastAsia" w:cs="宋体"/>
          <w:bCs/>
        </w:rPr>
        <w:t>：</w:t>
      </w:r>
    </w:p>
    <w:p>
      <w:pPr>
        <w:spacing w:after="81" w:afterLines="25" w:line="360" w:lineRule="auto"/>
        <w:ind w:firstLine="480" w:firstLineChars="200"/>
        <w:rPr>
          <w:rFonts w:cs="宋体"/>
          <w:bCs/>
          <w:szCs w:val="24"/>
        </w:rPr>
      </w:pPr>
      <w:r>
        <w:rPr>
          <w:rFonts w:hint="eastAsia" w:cs="宋体"/>
          <w:bCs/>
          <w:szCs w:val="24"/>
        </w:rPr>
        <w:t>如乙方第一次考核低于80分，乙方须在考核后的3个工作日内出具整改意见，并即时整改，提高服务质量。</w:t>
      </w:r>
    </w:p>
    <w:p>
      <w:pPr>
        <w:spacing w:after="81" w:afterLines="25" w:line="360" w:lineRule="auto"/>
        <w:ind w:firstLine="480" w:firstLineChars="200"/>
        <w:rPr>
          <w:rFonts w:cs="宋体"/>
          <w:bCs/>
          <w:szCs w:val="24"/>
        </w:rPr>
      </w:pPr>
      <w:r>
        <w:rPr>
          <w:rFonts w:hint="eastAsia" w:cs="宋体"/>
          <w:bCs/>
          <w:szCs w:val="24"/>
        </w:rPr>
        <w:t>如乙方第二次考核低于80分，考核后的3个工作日内甲方对乙方主要负责人进行约谈，约谈后2个工作日内乙方出具整改意见，并即时对团队进行全员培训、教育，即时整改，提高服务质量。</w:t>
      </w:r>
    </w:p>
    <w:p>
      <w:pPr>
        <w:spacing w:after="81" w:afterLines="25" w:line="360" w:lineRule="auto"/>
        <w:ind w:firstLine="480" w:firstLineChars="200"/>
        <w:rPr>
          <w:rFonts w:cs="宋体"/>
          <w:bCs/>
          <w:szCs w:val="24"/>
        </w:rPr>
      </w:pPr>
      <w:r>
        <w:rPr>
          <w:rFonts w:hint="eastAsia" w:cs="宋体"/>
          <w:bCs/>
          <w:szCs w:val="24"/>
        </w:rPr>
        <w:t>如乙方第三次考核低于80分，甲方有权利随时无条件终止合同。</w:t>
      </w:r>
    </w:p>
    <w:p>
      <w:pPr>
        <w:spacing w:line="360" w:lineRule="auto"/>
        <w:rPr>
          <w:rFonts w:cs="宋体"/>
          <w:bCs/>
          <w:szCs w:val="24"/>
        </w:rPr>
      </w:pPr>
    </w:p>
    <w:p>
      <w:pPr>
        <w:spacing w:line="360" w:lineRule="auto"/>
        <w:ind w:firstLine="630" w:firstLineChars="196"/>
        <w:rPr>
          <w:rFonts w:cs="宋体"/>
          <w:b/>
          <w:sz w:val="32"/>
          <w:szCs w:val="32"/>
        </w:rPr>
      </w:pPr>
      <w:r>
        <w:rPr>
          <w:rFonts w:hint="eastAsia" w:cs="宋体"/>
          <w:b/>
          <w:sz w:val="32"/>
          <w:szCs w:val="32"/>
        </w:rPr>
        <w:t>六、争议的解决</w:t>
      </w:r>
    </w:p>
    <w:p>
      <w:pPr>
        <w:spacing w:line="360" w:lineRule="auto"/>
        <w:ind w:firstLine="480" w:firstLineChars="200"/>
        <w:rPr>
          <w:rFonts w:cs="宋体"/>
          <w:szCs w:val="24"/>
        </w:rPr>
      </w:pPr>
      <w:r>
        <w:rPr>
          <w:rFonts w:hint="eastAsia" w:cs="宋体"/>
          <w:szCs w:val="24"/>
        </w:rPr>
        <w:t>合同履行或与合同有关的一切争端，应通过双方友好协商解决；如经友好协商不能解决，甲、乙双方均有权向甲方所在地法院提起诉讼。</w:t>
      </w:r>
    </w:p>
    <w:p>
      <w:pPr>
        <w:spacing w:line="360" w:lineRule="auto"/>
        <w:rPr>
          <w:rFonts w:cs="宋体"/>
          <w:bCs/>
          <w:szCs w:val="24"/>
        </w:rPr>
      </w:pPr>
    </w:p>
    <w:p>
      <w:pPr>
        <w:spacing w:line="360" w:lineRule="auto"/>
        <w:ind w:firstLine="643" w:firstLineChars="200"/>
        <w:rPr>
          <w:rFonts w:cs="宋体"/>
          <w:b/>
          <w:sz w:val="32"/>
          <w:szCs w:val="32"/>
        </w:rPr>
      </w:pPr>
      <w:r>
        <w:rPr>
          <w:rFonts w:hint="eastAsia" w:cs="宋体"/>
          <w:b/>
          <w:sz w:val="32"/>
          <w:szCs w:val="32"/>
        </w:rPr>
        <w:t>七、不可抗力</w:t>
      </w:r>
    </w:p>
    <w:p>
      <w:pPr>
        <w:pStyle w:val="9"/>
        <w:spacing w:before="88" w:line="360" w:lineRule="auto"/>
        <w:ind w:right="203" w:firstLine="480" w:firstLineChars="200"/>
        <w:rPr>
          <w:rFonts w:cs="宋体"/>
          <w:szCs w:val="24"/>
        </w:rPr>
      </w:pPr>
      <w:r>
        <w:rPr>
          <w:rFonts w:hint="eastAsia" w:cs="宋体"/>
          <w:szCs w:val="24"/>
        </w:rPr>
        <w:t>1.本条所述的“不可抗力”系指那些双方在订立合同时无法控制、不可预见的事件。这些事件包括：战争、水灾、地震以及双方同意的事件。当不可抗力事件发生时，执行合同的期限将相应延长，延长的期限应相当于不可抗力所影响的时间。</w:t>
      </w:r>
    </w:p>
    <w:p>
      <w:pPr>
        <w:pStyle w:val="9"/>
        <w:spacing w:before="88" w:line="360" w:lineRule="auto"/>
        <w:ind w:right="203" w:firstLine="480" w:firstLineChars="200"/>
        <w:rPr>
          <w:rFonts w:cs="宋体"/>
          <w:szCs w:val="24"/>
        </w:rPr>
      </w:pPr>
      <w:r>
        <w:rPr>
          <w:rFonts w:hint="eastAsia" w:cs="宋体"/>
          <w:szCs w:val="24"/>
        </w:rPr>
        <w:t>2.乙方应在不可抗力发生后，以最快的方式在最短的时间内通知甲方，并在不可抗力发生后15个日历日内，将有关证明文件直接送达甲方。</w:t>
      </w:r>
    </w:p>
    <w:p>
      <w:pPr>
        <w:pStyle w:val="9"/>
        <w:spacing w:before="88" w:line="360" w:lineRule="auto"/>
        <w:ind w:right="203" w:firstLine="480" w:firstLineChars="200"/>
        <w:rPr>
          <w:rFonts w:cs="宋体"/>
          <w:szCs w:val="24"/>
        </w:rPr>
      </w:pPr>
      <w:r>
        <w:rPr>
          <w:rFonts w:hint="eastAsia" w:cs="宋体"/>
          <w:szCs w:val="24"/>
        </w:rPr>
        <w:t>3.如果不可抗力影响延续90日以上的，甲乙双方应通过友好协商，在合理时间内达成进一步履行本合同的协议。</w:t>
      </w:r>
    </w:p>
    <w:p>
      <w:pPr>
        <w:pStyle w:val="9"/>
        <w:spacing w:before="88" w:line="360" w:lineRule="auto"/>
        <w:ind w:right="203" w:firstLine="643" w:firstLineChars="200"/>
        <w:rPr>
          <w:rFonts w:cs="宋体"/>
          <w:b/>
          <w:bCs/>
          <w:sz w:val="32"/>
          <w:szCs w:val="32"/>
        </w:rPr>
      </w:pPr>
    </w:p>
    <w:p>
      <w:pPr>
        <w:pStyle w:val="22"/>
        <w:spacing w:after="0" w:line="360" w:lineRule="auto"/>
        <w:ind w:left="0" w:leftChars="0" w:firstLine="643"/>
        <w:rPr>
          <w:rFonts w:cs="宋体"/>
          <w:b/>
          <w:bCs/>
          <w:sz w:val="32"/>
          <w:szCs w:val="32"/>
        </w:rPr>
      </w:pPr>
      <w:r>
        <w:rPr>
          <w:rFonts w:hint="eastAsia" w:cs="宋体"/>
          <w:b/>
          <w:bCs/>
          <w:sz w:val="32"/>
          <w:szCs w:val="32"/>
        </w:rPr>
        <w:t>八、其它</w:t>
      </w:r>
    </w:p>
    <w:p>
      <w:pPr>
        <w:spacing w:line="360" w:lineRule="auto"/>
        <w:ind w:firstLine="480" w:firstLineChars="200"/>
        <w:rPr>
          <w:rFonts w:cs="宋体"/>
          <w:szCs w:val="24"/>
        </w:rPr>
      </w:pPr>
      <w:r>
        <w:rPr>
          <w:rFonts w:hint="eastAsia" w:cs="宋体"/>
          <w:szCs w:val="24"/>
        </w:rPr>
        <w:t>1.转让与分包。除本合同另有约定外，本合同乙方不得转让或分包。</w:t>
      </w:r>
    </w:p>
    <w:p>
      <w:pPr>
        <w:spacing w:line="360" w:lineRule="auto"/>
        <w:ind w:firstLine="480" w:firstLineChars="200"/>
        <w:rPr>
          <w:rFonts w:cs="宋体"/>
          <w:szCs w:val="24"/>
        </w:rPr>
      </w:pPr>
      <w:r>
        <w:rPr>
          <w:rFonts w:hint="eastAsia" w:cs="宋体"/>
          <w:szCs w:val="24"/>
        </w:rPr>
        <w:t>2.破产终止合同。如果乙方破产或无清偿能力，甲方可在任何时候以书面形式通知乙方，终止合同而不给乙方补偿，该终止合同将不损害或影响甲方已经采取或将要采取的任何行动或补救措施的权利。</w:t>
      </w:r>
    </w:p>
    <w:p>
      <w:pPr>
        <w:spacing w:line="360" w:lineRule="auto"/>
        <w:ind w:firstLine="480" w:firstLineChars="200"/>
        <w:rPr>
          <w:rFonts w:cs="宋体"/>
          <w:szCs w:val="24"/>
        </w:rPr>
      </w:pPr>
      <w:r>
        <w:rPr>
          <w:rFonts w:hint="eastAsia" w:cs="宋体"/>
          <w:szCs w:val="24"/>
        </w:rPr>
        <w:t>3.合同修改。任何对合同条件的变更或修改均须双方签订书面的修改书。</w:t>
      </w:r>
    </w:p>
    <w:p>
      <w:pPr>
        <w:spacing w:line="360" w:lineRule="auto"/>
        <w:ind w:firstLine="480" w:firstLineChars="200"/>
        <w:rPr>
          <w:rFonts w:cs="宋体"/>
          <w:szCs w:val="24"/>
        </w:rPr>
      </w:pPr>
      <w:r>
        <w:rPr>
          <w:rFonts w:hint="eastAsia" w:cs="宋体"/>
          <w:szCs w:val="24"/>
        </w:rPr>
        <w:t>4.通知。本合同任何一方给另一方的通知，都应以书面形式发送，而另一方应以书面形式确认并发送到对方明确的地址。</w:t>
      </w:r>
    </w:p>
    <w:p>
      <w:pPr>
        <w:spacing w:line="360" w:lineRule="auto"/>
        <w:ind w:firstLine="480" w:firstLineChars="200"/>
        <w:rPr>
          <w:rFonts w:cs="宋体"/>
          <w:szCs w:val="24"/>
        </w:rPr>
      </w:pPr>
      <w:r>
        <w:rPr>
          <w:rFonts w:hint="eastAsia" w:cs="宋体"/>
          <w:szCs w:val="24"/>
        </w:rPr>
        <w:t>5.法律适用。本合同应按照中华人民共和国的法律进行解释。</w:t>
      </w:r>
    </w:p>
    <w:p>
      <w:pPr>
        <w:pStyle w:val="4"/>
        <w:ind w:firstLine="480" w:firstLineChars="200"/>
        <w:rPr>
          <w:rFonts w:cs="宋体"/>
          <w:b w:val="0"/>
          <w:bCs w:val="0"/>
          <w:sz w:val="24"/>
          <w:szCs w:val="24"/>
          <w:u w:val="single"/>
        </w:rPr>
      </w:pPr>
      <w:r>
        <w:rPr>
          <w:rFonts w:hint="eastAsia" w:cs="宋体"/>
          <w:b w:val="0"/>
          <w:bCs w:val="0"/>
          <w:sz w:val="24"/>
        </w:rPr>
        <w:t>6.其他约定条款：</w:t>
      </w:r>
      <w:r>
        <w:rPr>
          <w:rFonts w:hint="eastAsia" w:cs="宋体"/>
          <w:b w:val="0"/>
          <w:bCs w:val="0"/>
          <w:sz w:val="24"/>
          <w:szCs w:val="24"/>
          <w:u w:val="single"/>
        </w:rPr>
        <w:fldChar w:fldCharType="begin">
          <w:ffData>
            <w:name w:val="Text16"/>
            <w:enabled/>
            <w:calcOnExit w:val="0"/>
            <w:textInput>
              <w:default w:val="                                                  &#10;                                                                      &#10;                                                                    "/>
            </w:textInput>
          </w:ffData>
        </w:fldChar>
      </w:r>
      <w:r>
        <w:rPr>
          <w:rFonts w:hint="eastAsia" w:cs="宋体"/>
          <w:b w:val="0"/>
          <w:bCs w:val="0"/>
          <w:sz w:val="24"/>
          <w:szCs w:val="24"/>
          <w:u w:val="single"/>
        </w:rPr>
        <w:instrText xml:space="preserve">FORMTEXT</w:instrText>
      </w:r>
      <w:r>
        <w:rPr>
          <w:rFonts w:hint="eastAsia" w:cs="宋体"/>
          <w:b w:val="0"/>
          <w:bCs w:val="0"/>
          <w:sz w:val="24"/>
          <w:szCs w:val="24"/>
          <w:u w:val="single"/>
        </w:rPr>
        <w:fldChar w:fldCharType="separate"/>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cr/>
      </w:r>
      <w:r>
        <w:rPr>
          <w:rFonts w:hint="eastAsia" w:cs="宋体"/>
          <w:b w:val="0"/>
          <w:bCs w:val="0"/>
          <w:sz w:val="24"/>
          <w:szCs w:val="24"/>
          <w:u w:val="single"/>
        </w:rPr>
        <w:t xml:space="preserve">                                                                     </w:t>
      </w:r>
      <w:r>
        <w:rPr>
          <w:rFonts w:hint="eastAsia" w:cs="宋体"/>
          <w:b w:val="0"/>
          <w:bCs w:val="0"/>
          <w:sz w:val="24"/>
          <w:szCs w:val="24"/>
          <w:u w:val="single"/>
        </w:rPr>
        <w:fldChar w:fldCharType="end"/>
      </w:r>
      <w:r>
        <w:rPr>
          <w:rFonts w:hint="eastAsia" w:cs="宋体"/>
          <w:b w:val="0"/>
          <w:bCs w:val="0"/>
          <w:sz w:val="24"/>
          <w:szCs w:val="24"/>
          <w:u w:val="single"/>
        </w:rPr>
        <w:t xml:space="preserve">。 </w:t>
      </w:r>
    </w:p>
    <w:p>
      <w:pPr>
        <w:spacing w:line="336" w:lineRule="auto"/>
        <w:ind w:firstLine="426"/>
        <w:rPr>
          <w:rFonts w:cs="宋体"/>
          <w:b/>
          <w:bCs/>
          <w:szCs w:val="24"/>
        </w:rPr>
      </w:pPr>
    </w:p>
    <w:p>
      <w:pPr>
        <w:spacing w:line="336" w:lineRule="auto"/>
        <w:ind w:firstLine="630" w:firstLineChars="196"/>
        <w:rPr>
          <w:rFonts w:cs="宋体"/>
          <w:b/>
          <w:sz w:val="32"/>
          <w:szCs w:val="32"/>
        </w:rPr>
      </w:pPr>
      <w:r>
        <w:rPr>
          <w:rFonts w:hint="eastAsia" w:cs="宋体"/>
          <w:b/>
          <w:sz w:val="32"/>
          <w:szCs w:val="32"/>
        </w:rPr>
        <w:t>九、附则</w:t>
      </w:r>
    </w:p>
    <w:p>
      <w:pPr>
        <w:spacing w:line="336" w:lineRule="auto"/>
        <w:ind w:firstLine="480" w:firstLineChars="200"/>
        <w:rPr>
          <w:rFonts w:cs="宋体"/>
          <w:szCs w:val="24"/>
        </w:rPr>
      </w:pPr>
      <w:r>
        <w:rPr>
          <w:rFonts w:hint="eastAsia" w:cs="宋体"/>
          <w:szCs w:val="24"/>
        </w:rPr>
        <w:t>1.本合同自双方法定代表人或授权代表签字（或签章）并加盖单位公章（或合同专用章）之日起生效。</w:t>
      </w:r>
    </w:p>
    <w:p>
      <w:pPr>
        <w:spacing w:line="336" w:lineRule="auto"/>
        <w:ind w:firstLine="480" w:firstLineChars="200"/>
        <w:rPr>
          <w:rFonts w:cs="宋体"/>
          <w:szCs w:val="24"/>
        </w:rPr>
      </w:pPr>
      <w:r>
        <w:rPr>
          <w:rFonts w:hint="eastAsia" w:cs="宋体"/>
          <w:szCs w:val="24"/>
        </w:rPr>
        <w:t>2.本合同未尽事宜，经双方协商一致，可签订变更或补充协议，变更或补充协议与本合同具有同等法律效力。</w:t>
      </w:r>
    </w:p>
    <w:p>
      <w:pPr>
        <w:spacing w:line="336" w:lineRule="auto"/>
        <w:ind w:firstLine="480" w:firstLineChars="200"/>
        <w:rPr>
          <w:rFonts w:cs="宋体"/>
          <w:szCs w:val="24"/>
        </w:rPr>
      </w:pPr>
      <w:r>
        <w:rPr>
          <w:rFonts w:hint="eastAsia" w:cs="宋体"/>
          <w:szCs w:val="24"/>
        </w:rPr>
        <w:t>3.</w:t>
      </w:r>
      <w:r>
        <w:rPr>
          <w:rFonts w:hint="eastAsia" w:cs="宋体"/>
        </w:rPr>
        <w:t>本合同一式</w:t>
      </w:r>
      <w:r>
        <w:rPr>
          <w:rFonts w:hint="eastAsia" w:cs="宋体"/>
          <w:szCs w:val="24"/>
          <w:u w:val="single"/>
        </w:rPr>
        <w:t>6</w:t>
      </w:r>
      <w:r>
        <w:rPr>
          <w:rFonts w:hint="eastAsia" w:cs="宋体"/>
        </w:rPr>
        <w:t>份，甲方</w:t>
      </w:r>
      <w:r>
        <w:rPr>
          <w:rFonts w:hint="eastAsia" w:cs="宋体"/>
          <w:szCs w:val="24"/>
          <w:u w:val="single"/>
        </w:rPr>
        <w:t>4</w:t>
      </w:r>
      <w:r>
        <w:rPr>
          <w:rFonts w:hint="eastAsia" w:cs="宋体"/>
        </w:rPr>
        <w:t>份，乙方</w:t>
      </w:r>
      <w:r>
        <w:rPr>
          <w:rFonts w:hint="eastAsia" w:cs="宋体"/>
          <w:szCs w:val="24"/>
          <w:u w:val="single"/>
        </w:rPr>
        <w:t>2</w:t>
      </w:r>
      <w:r>
        <w:rPr>
          <w:rFonts w:hint="eastAsia" w:cs="宋体"/>
        </w:rPr>
        <w:t>份，具同等法律效力</w:t>
      </w:r>
      <w:r>
        <w:rPr>
          <w:rFonts w:hint="eastAsia" w:cs="宋体"/>
          <w:szCs w:val="24"/>
        </w:rPr>
        <w:t>。</w:t>
      </w:r>
    </w:p>
    <w:p>
      <w:pPr>
        <w:spacing w:line="360" w:lineRule="auto"/>
        <w:ind w:firstLine="566"/>
        <w:rPr>
          <w:rFonts w:cs="宋体"/>
          <w:sz w:val="32"/>
          <w:szCs w:val="32"/>
        </w:rPr>
      </w:pPr>
      <w:r>
        <w:rPr>
          <w:rFonts w:hint="eastAsia" w:cs="宋体"/>
          <w:sz w:val="32"/>
          <w:szCs w:val="32"/>
        </w:rPr>
        <w:t>附件1：</w:t>
      </w:r>
    </w:p>
    <w:tbl>
      <w:tblPr>
        <w:tblStyle w:val="23"/>
        <w:tblW w:w="0" w:type="auto"/>
        <w:tblInd w:w="0" w:type="dxa"/>
        <w:tblLayout w:type="fixed"/>
        <w:tblCellMar>
          <w:top w:w="15" w:type="dxa"/>
          <w:left w:w="15" w:type="dxa"/>
          <w:bottom w:w="15" w:type="dxa"/>
          <w:right w:w="15" w:type="dxa"/>
        </w:tblCellMar>
      </w:tblPr>
      <w:tblGrid>
        <w:gridCol w:w="617"/>
        <w:gridCol w:w="2073"/>
        <w:gridCol w:w="1527"/>
        <w:gridCol w:w="4218"/>
      </w:tblGrid>
      <w:tr>
        <w:tblPrEx>
          <w:tblCellMar>
            <w:top w:w="15" w:type="dxa"/>
            <w:left w:w="15" w:type="dxa"/>
            <w:bottom w:w="15" w:type="dxa"/>
            <w:right w:w="15" w:type="dxa"/>
          </w:tblCellMar>
        </w:tblPrEx>
        <w:trPr>
          <w:trHeight w:val="1923" w:hRule="atLeast"/>
        </w:trPr>
        <w:tc>
          <w:tcPr>
            <w:tcW w:w="8435" w:type="dxa"/>
            <w:gridSpan w:val="4"/>
            <w:tcBorders>
              <w:top w:val="single" w:color="000000" w:sz="4" w:space="0"/>
              <w:left w:val="single" w:color="000000" w:sz="4" w:space="0"/>
              <w:bottom w:val="single" w:color="000000" w:sz="4" w:space="0"/>
              <w:right w:val="single" w:color="000000" w:sz="4" w:space="0"/>
            </w:tcBorders>
            <w:vAlign w:val="center"/>
          </w:tcPr>
          <w:p>
            <w:pPr>
              <w:ind w:firstLine="566"/>
              <w:jc w:val="center"/>
              <w:textAlignment w:val="center"/>
              <w:rPr>
                <w:rFonts w:cs="宋体"/>
                <w:color w:val="000000"/>
                <w:sz w:val="32"/>
                <w:szCs w:val="32"/>
                <w:lang w:bidi="ar"/>
              </w:rPr>
            </w:pPr>
            <w:r>
              <w:rPr>
                <w:rFonts w:hint="eastAsia" w:cs="宋体"/>
                <w:color w:val="000000"/>
                <w:sz w:val="32"/>
                <w:szCs w:val="32"/>
                <w:lang w:bidi="ar"/>
              </w:rPr>
              <w:t>北京市公安局</w:t>
            </w:r>
            <w:r>
              <w:rPr>
                <w:rFonts w:hint="eastAsia" w:cs="宋体"/>
                <w:color w:val="000000"/>
                <w:sz w:val="32"/>
                <w:szCs w:val="32"/>
                <w:u w:val="single"/>
                <w:lang w:bidi="ar"/>
              </w:rPr>
              <w:t xml:space="preserve">         </w:t>
            </w:r>
            <w:r>
              <w:rPr>
                <w:rFonts w:hint="eastAsia" w:cs="宋体"/>
                <w:color w:val="000000"/>
                <w:sz w:val="32"/>
                <w:szCs w:val="32"/>
                <w:lang w:bidi="ar"/>
              </w:rPr>
              <w:t>（单位）</w:t>
            </w:r>
            <w:r>
              <w:rPr>
                <w:rFonts w:hint="eastAsia" w:cs="宋体"/>
                <w:color w:val="000000"/>
                <w:sz w:val="32"/>
                <w:szCs w:val="32"/>
                <w:u w:val="single"/>
                <w:lang w:bidi="ar"/>
              </w:rPr>
              <w:t xml:space="preserve">        </w:t>
            </w:r>
            <w:r>
              <w:rPr>
                <w:rFonts w:hint="eastAsia" w:cs="宋体"/>
                <w:color w:val="000000"/>
                <w:sz w:val="32"/>
                <w:szCs w:val="32"/>
                <w:lang w:bidi="ar"/>
              </w:rPr>
              <w:t>办公区        物业服务人员明细表</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0" w:firstLineChars="0"/>
              <w:textAlignment w:val="center"/>
              <w:rPr>
                <w:rFonts w:cs="宋体"/>
                <w:color w:val="000000"/>
                <w:szCs w:val="24"/>
              </w:rPr>
            </w:pPr>
            <w:r>
              <w:rPr>
                <w:rFonts w:hint="eastAsia" w:cs="宋体"/>
                <w:color w:val="000000"/>
                <w:szCs w:val="24"/>
                <w:lang w:bidi="ar"/>
              </w:rPr>
              <w:t>序号</w:t>
            </w:r>
          </w:p>
        </w:tc>
        <w:tc>
          <w:tcPr>
            <w:tcW w:w="20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岗位</w:t>
            </w:r>
          </w:p>
        </w:tc>
        <w:tc>
          <w:tcPr>
            <w:tcW w:w="152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rPr>
            </w:pPr>
            <w:r>
              <w:rPr>
                <w:rFonts w:hint="eastAsia" w:cs="宋体"/>
                <w:color w:val="000000"/>
                <w:szCs w:val="24"/>
                <w:lang w:bidi="ar"/>
              </w:rPr>
              <w:t>配备人数</w:t>
            </w:r>
          </w:p>
        </w:tc>
        <w:tc>
          <w:tcPr>
            <w:tcW w:w="42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color w:val="000000"/>
                <w:szCs w:val="24"/>
                <w:lang w:bidi="ar"/>
              </w:rPr>
            </w:pPr>
            <w:r>
              <w:rPr>
                <w:rFonts w:hint="eastAsia" w:cs="宋体"/>
                <w:color w:val="000000"/>
                <w:szCs w:val="24"/>
                <w:lang w:bidi="ar"/>
              </w:rPr>
              <w:t>职责要求</w:t>
            </w: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1</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2</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3</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4</w:t>
            </w: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r>
        <w:tblPrEx>
          <w:tblCellMar>
            <w:top w:w="15" w:type="dxa"/>
            <w:left w:w="15" w:type="dxa"/>
            <w:bottom w:w="15" w:type="dxa"/>
            <w:right w:w="15" w:type="dxa"/>
          </w:tblCellMar>
        </w:tblPrEx>
        <w:trPr>
          <w:trHeight w:val="840"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2073"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rPr>
                <w:rFonts w:cs="宋体"/>
                <w:color w:val="000000"/>
                <w:sz w:val="22"/>
              </w:rPr>
            </w:pPr>
          </w:p>
        </w:tc>
      </w:tr>
      <w:tr>
        <w:tblPrEx>
          <w:tblCellMar>
            <w:top w:w="15" w:type="dxa"/>
            <w:left w:w="15" w:type="dxa"/>
            <w:bottom w:w="15" w:type="dxa"/>
            <w:right w:w="15" w:type="dxa"/>
          </w:tblCellMar>
        </w:tblPrEx>
        <w:trPr>
          <w:trHeight w:val="840" w:hRule="atLeast"/>
        </w:trPr>
        <w:tc>
          <w:tcPr>
            <w:tcW w:w="2690" w:type="dxa"/>
            <w:gridSpan w:val="2"/>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总计</w:t>
            </w:r>
          </w:p>
        </w:tc>
        <w:tc>
          <w:tcPr>
            <w:tcW w:w="1527"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rPr>
            </w:pPr>
            <w:r>
              <w:rPr>
                <w:rFonts w:hint="eastAsia" w:cs="宋体"/>
                <w:color w:val="000000"/>
                <w:sz w:val="22"/>
                <w:lang w:bidi="ar"/>
              </w:rPr>
              <w:t xml:space="preserve">         人</w:t>
            </w:r>
          </w:p>
        </w:tc>
        <w:tc>
          <w:tcPr>
            <w:tcW w:w="4218" w:type="dxa"/>
            <w:tcBorders>
              <w:top w:val="single" w:color="000000" w:sz="4" w:space="0"/>
              <w:left w:val="single" w:color="000000" w:sz="4" w:space="0"/>
              <w:bottom w:val="single" w:color="000000" w:sz="4" w:space="0"/>
              <w:right w:val="single" w:color="000000" w:sz="4" w:space="0"/>
            </w:tcBorders>
            <w:vAlign w:val="center"/>
          </w:tcPr>
          <w:p>
            <w:pPr>
              <w:ind w:firstLine="389"/>
              <w:jc w:val="center"/>
              <w:textAlignment w:val="center"/>
              <w:rPr>
                <w:rFonts w:cs="宋体"/>
                <w:color w:val="000000"/>
                <w:sz w:val="22"/>
                <w:lang w:bidi="ar"/>
              </w:rPr>
            </w:pPr>
          </w:p>
        </w:tc>
      </w:tr>
    </w:tbl>
    <w:p>
      <w:pPr>
        <w:spacing w:line="360" w:lineRule="auto"/>
        <w:rPr>
          <w:rFonts w:cs="宋体"/>
          <w:szCs w:val="24"/>
        </w:rPr>
      </w:pPr>
    </w:p>
    <w:p>
      <w:pPr>
        <w:spacing w:line="360" w:lineRule="auto"/>
        <w:ind w:firstLine="566"/>
        <w:rPr>
          <w:rFonts w:cs="宋体"/>
          <w:bCs/>
          <w:kern w:val="32"/>
          <w:sz w:val="32"/>
          <w:szCs w:val="32"/>
        </w:rPr>
      </w:pPr>
      <w:r>
        <w:rPr>
          <w:rFonts w:hint="eastAsia" w:cs="宋体"/>
          <w:bCs/>
          <w:kern w:val="32"/>
          <w:sz w:val="32"/>
          <w:szCs w:val="32"/>
        </w:rPr>
        <w:t>附件2：</w:t>
      </w:r>
    </w:p>
    <w:p>
      <w:pPr>
        <w:spacing w:line="540" w:lineRule="exact"/>
        <w:ind w:firstLine="779"/>
        <w:jc w:val="center"/>
        <w:rPr>
          <w:rFonts w:cs="宋体"/>
          <w:color w:val="000000"/>
          <w:szCs w:val="24"/>
        </w:rPr>
      </w:pPr>
      <w:r>
        <w:rPr>
          <w:rFonts w:hint="eastAsia" w:cs="宋体"/>
          <w:sz w:val="44"/>
          <w:szCs w:val="44"/>
        </w:rPr>
        <w:t>合同保密协议</w:t>
      </w:r>
    </w:p>
    <w:p>
      <w:pPr>
        <w:spacing w:line="540" w:lineRule="exact"/>
        <w:ind w:firstLine="480" w:firstLineChars="200"/>
        <w:rPr>
          <w:rFonts w:cs="宋体"/>
          <w:color w:val="000000"/>
          <w:szCs w:val="24"/>
        </w:rPr>
      </w:pPr>
      <w:r>
        <w:rPr>
          <w:rFonts w:hint="eastAsia" w:cs="宋体"/>
          <w:color w:val="000000"/>
          <w:szCs w:val="24"/>
        </w:rPr>
        <w:t>根据相关法律规定和公安机关保密工作要求，双方就</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合同保密事宜达成如下一致意见：</w:t>
      </w:r>
    </w:p>
    <w:p>
      <w:pPr>
        <w:spacing w:line="540" w:lineRule="exact"/>
        <w:ind w:firstLine="480" w:firstLineChars="200"/>
        <w:rPr>
          <w:rFonts w:cs="宋体"/>
          <w:color w:val="000000"/>
          <w:szCs w:val="24"/>
        </w:rPr>
      </w:pPr>
      <w:r>
        <w:rPr>
          <w:rFonts w:hint="eastAsia" w:cs="宋体"/>
          <w:color w:val="000000"/>
          <w:szCs w:val="24"/>
        </w:rPr>
        <w:t>1.甲乙双方参与上述合同事项的工作人员均应遵守本协议。</w:t>
      </w:r>
    </w:p>
    <w:p>
      <w:pPr>
        <w:spacing w:line="540" w:lineRule="exact"/>
        <w:ind w:firstLine="480" w:firstLineChars="200"/>
        <w:rPr>
          <w:rFonts w:cs="宋体"/>
          <w:color w:val="000000"/>
          <w:szCs w:val="24"/>
        </w:rPr>
      </w:pPr>
      <w:r>
        <w:rPr>
          <w:rFonts w:hint="eastAsia" w:cs="宋体"/>
          <w:color w:val="000000"/>
          <w:szCs w:val="24"/>
        </w:rPr>
        <w:t>2.甲方有义务告知乙方本合同涉及国家秘密、警务工作秘密情况及相关要求。</w:t>
      </w:r>
    </w:p>
    <w:p>
      <w:pPr>
        <w:spacing w:line="540" w:lineRule="exact"/>
        <w:ind w:firstLine="480" w:firstLineChars="200"/>
        <w:rPr>
          <w:rFonts w:cs="宋体"/>
          <w:color w:val="000000"/>
          <w:szCs w:val="24"/>
        </w:rPr>
      </w:pPr>
      <w:r>
        <w:rPr>
          <w:rFonts w:hint="eastAsia" w:cs="宋体"/>
          <w:color w:val="000000"/>
          <w:szCs w:val="24"/>
        </w:rPr>
        <w:t>3.乙方对合同履行过程中知悉的全部信息数据、文件资料负有保密义务，未经甲方许可，乙方不得向任何第三方泄露。除甲方明确告知保密期限外，乙方的保密义务为长期。</w:t>
      </w:r>
    </w:p>
    <w:p>
      <w:pPr>
        <w:spacing w:line="540" w:lineRule="exact"/>
        <w:ind w:firstLine="480" w:firstLineChars="200"/>
        <w:rPr>
          <w:rFonts w:cs="宋体"/>
          <w:color w:val="000000"/>
          <w:szCs w:val="24"/>
        </w:rPr>
      </w:pPr>
      <w:r>
        <w:rPr>
          <w:rFonts w:hint="eastAsia" w:cs="宋体"/>
          <w:color w:val="000000"/>
          <w:szCs w:val="24"/>
        </w:rPr>
        <w:t>4.甲乙双方应严格遵守保密管理规定，严禁通过微信、邮箱等互联网方式发布、传输本合同涉及国家秘密、警务工作秘密信息。</w:t>
      </w:r>
    </w:p>
    <w:p>
      <w:pPr>
        <w:spacing w:line="540" w:lineRule="exact"/>
        <w:ind w:firstLine="480" w:firstLineChars="200"/>
        <w:rPr>
          <w:rFonts w:cs="宋体"/>
          <w:color w:val="000000"/>
          <w:szCs w:val="24"/>
        </w:rPr>
      </w:pPr>
      <w:r>
        <w:rPr>
          <w:rFonts w:hint="eastAsia" w:cs="宋体"/>
          <w:color w:val="000000"/>
          <w:szCs w:val="24"/>
        </w:rPr>
        <w:t>5.乙方应认真保管甲方提供的信息数据、资料文件，不得自行复制留存，使用完成后须马上归还甲方。</w:t>
      </w:r>
    </w:p>
    <w:p>
      <w:pPr>
        <w:spacing w:line="540" w:lineRule="exact"/>
        <w:ind w:firstLine="480" w:firstLineChars="200"/>
        <w:rPr>
          <w:rFonts w:cs="宋体"/>
          <w:color w:val="000000"/>
          <w:szCs w:val="24"/>
        </w:rPr>
      </w:pPr>
      <w:r>
        <w:rPr>
          <w:rFonts w:hint="eastAsia" w:cs="宋体"/>
          <w:color w:val="000000"/>
          <w:szCs w:val="24"/>
        </w:rPr>
        <w:t>6.乙方应保证单位资质、人员、技术、设备符合甲方的保密要求，参与、接触、知悉甲方涉密工作的人员，未经甲方许可，不得更换。</w:t>
      </w:r>
    </w:p>
    <w:p>
      <w:pPr>
        <w:spacing w:line="540" w:lineRule="exact"/>
        <w:ind w:firstLine="480" w:firstLineChars="200"/>
        <w:rPr>
          <w:rFonts w:cs="宋体"/>
          <w:color w:val="000000"/>
          <w:szCs w:val="24"/>
        </w:rPr>
      </w:pPr>
      <w:r>
        <w:rPr>
          <w:rFonts w:hint="eastAsia" w:cs="宋体"/>
          <w:color w:val="000000"/>
          <w:szCs w:val="24"/>
        </w:rPr>
        <w:t>7.合同履行期间，乙方应掌握其工作人员资质、自然情况，并就其工作人员的保密义务责任承担法律上的担保责任，保证在发生泄密情况后，能为甲方提供查找相关工作人员及泄密原因的线索和证据。</w:t>
      </w:r>
    </w:p>
    <w:p>
      <w:pPr>
        <w:spacing w:line="540" w:lineRule="exact"/>
        <w:ind w:firstLine="480" w:firstLineChars="200"/>
        <w:rPr>
          <w:rFonts w:cs="宋体"/>
          <w:color w:val="000000"/>
          <w:szCs w:val="24"/>
        </w:rPr>
      </w:pPr>
      <w:r>
        <w:rPr>
          <w:rFonts w:hint="eastAsia" w:cs="宋体"/>
          <w:color w:val="000000"/>
          <w:szCs w:val="24"/>
        </w:rPr>
        <w:t>8.因乙方原因泄密的，甲方有权解除</w:t>
      </w:r>
      <w:r>
        <w:rPr>
          <w:rFonts w:hint="eastAsia" w:cs="宋体"/>
          <w:color w:val="000000"/>
          <w:szCs w:val="24"/>
          <w:u w:val="single"/>
        </w:rPr>
        <w:fldChar w:fldCharType="begin">
          <w:ffData>
            <w:name w:val="Text1"/>
            <w:enabled/>
            <w:calcOnExit w:val="0"/>
            <w:textInput>
              <w:default w:val="            "/>
            </w:textInput>
          </w:ffData>
        </w:fldChar>
      </w:r>
      <w:r>
        <w:rPr>
          <w:rFonts w:hint="eastAsia" w:cs="宋体"/>
          <w:color w:val="000000"/>
          <w:szCs w:val="24"/>
          <w:u w:val="single"/>
        </w:rPr>
        <w:instrText xml:space="preserve">FORMTEXT</w:instrText>
      </w:r>
      <w:r>
        <w:rPr>
          <w:rFonts w:hint="eastAsia" w:cs="宋体"/>
          <w:color w:val="000000"/>
          <w:szCs w:val="24"/>
          <w:u w:val="single"/>
        </w:rPr>
        <w:fldChar w:fldCharType="separate"/>
      </w:r>
      <w:r>
        <w:rPr>
          <w:rFonts w:hint="eastAsia" w:cs="宋体"/>
          <w:color w:val="000000"/>
          <w:szCs w:val="24"/>
          <w:u w:val="single"/>
        </w:rPr>
        <w:t xml:space="preserve">            </w:t>
      </w:r>
      <w:r>
        <w:rPr>
          <w:rFonts w:hint="eastAsia" w:cs="宋体"/>
          <w:color w:val="000000"/>
          <w:szCs w:val="24"/>
          <w:u w:val="single"/>
        </w:rPr>
        <w:fldChar w:fldCharType="end"/>
      </w:r>
      <w:r>
        <w:rPr>
          <w:rFonts w:hint="eastAsia" w:cs="宋体"/>
          <w:color w:val="000000"/>
          <w:szCs w:val="24"/>
        </w:rPr>
        <w:t>合同，并有权要求乙方承担合同总价30%的违约金；对因泄密所造成的后果，乙方还应当承担相应的法律责任（包括并不限于承担赔偿责任等）。</w:t>
      </w:r>
    </w:p>
    <w:p>
      <w:pPr>
        <w:spacing w:line="540" w:lineRule="exact"/>
        <w:ind w:firstLine="480" w:firstLineChars="200"/>
        <w:rPr>
          <w:rFonts w:cs="宋体"/>
          <w:color w:val="000000"/>
          <w:szCs w:val="24"/>
        </w:rPr>
      </w:pPr>
      <w:r>
        <w:rPr>
          <w:rFonts w:hint="eastAsia" w:cs="宋体"/>
          <w:color w:val="000000"/>
          <w:szCs w:val="24"/>
        </w:rPr>
        <w:t>9.本协议自双方盖章之日起生效。</w:t>
      </w:r>
    </w:p>
    <w:p>
      <w:pPr>
        <w:spacing w:line="540" w:lineRule="exact"/>
        <w:ind w:firstLine="480" w:firstLineChars="200"/>
        <w:rPr>
          <w:rFonts w:cs="宋体"/>
          <w:color w:val="000000"/>
          <w:szCs w:val="24"/>
        </w:rPr>
      </w:pPr>
      <w:r>
        <w:rPr>
          <w:rFonts w:hint="eastAsia" w:cs="宋体"/>
          <w:color w:val="000000"/>
          <w:szCs w:val="24"/>
        </w:rPr>
        <w:t>甲方（盖章）：                   乙方（盖章）：</w:t>
      </w:r>
    </w:p>
    <w:p>
      <w:pPr>
        <w:spacing w:line="360" w:lineRule="auto"/>
        <w:ind w:firstLine="480" w:firstLineChars="200"/>
        <w:rPr>
          <w:rFonts w:cs="宋体"/>
          <w:u w:val="single"/>
        </w:rPr>
      </w:pPr>
      <w:r>
        <w:rPr>
          <w:rFonts w:hint="eastAsia" w:cs="宋体"/>
        </w:rPr>
        <w:t>法定代表人或授权代表：</w:t>
      </w:r>
      <w:r>
        <w:rPr>
          <w:rFonts w:hint="eastAsia" w:cs="宋体"/>
          <w:u w:val="single"/>
        </w:rPr>
        <w:t xml:space="preserve">         </w:t>
      </w:r>
      <w:r>
        <w:rPr>
          <w:rFonts w:hint="eastAsia" w:cs="宋体"/>
        </w:rPr>
        <w:t>法定代表人或授权代表：</w:t>
      </w:r>
      <w:r>
        <w:rPr>
          <w:rFonts w:hint="eastAsia" w:cs="宋体"/>
          <w:u w:val="single"/>
        </w:rPr>
        <w:t xml:space="preserve">            </w:t>
      </w:r>
    </w:p>
    <w:p>
      <w:pPr>
        <w:spacing w:line="360" w:lineRule="auto"/>
        <w:ind w:firstLine="480" w:firstLineChars="200"/>
        <w:rPr>
          <w:rFonts w:cs="宋体"/>
        </w:rPr>
      </w:pPr>
      <w:r>
        <w:rPr>
          <w:rFonts w:hint="eastAsia" w:cs="宋体"/>
        </w:rPr>
        <w:t>（签字或签章）                （签字或签章）</w:t>
      </w:r>
    </w:p>
    <w:p>
      <w:pPr>
        <w:spacing w:line="360" w:lineRule="auto"/>
        <w:ind w:firstLine="480" w:firstLineChars="200"/>
        <w:rPr>
          <w:rFonts w:cs="宋体"/>
        </w:rPr>
      </w:pPr>
    </w:p>
    <w:p>
      <w:pPr>
        <w:spacing w:line="360" w:lineRule="auto"/>
        <w:ind w:firstLine="480" w:firstLineChars="200"/>
        <w:rPr>
          <w:rFonts w:cs="宋体"/>
        </w:rPr>
      </w:pPr>
    </w:p>
    <w:p>
      <w:pPr>
        <w:spacing w:line="360" w:lineRule="auto"/>
        <w:ind w:firstLine="480" w:firstLineChars="200"/>
        <w:rPr>
          <w:rFonts w:cs="宋体"/>
        </w:rPr>
      </w:pPr>
      <w:r>
        <w:rPr>
          <w:rFonts w:hint="eastAsia" w:cs="宋体"/>
        </w:rPr>
        <w:t>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日          日期：</w:t>
      </w:r>
      <w:r>
        <w:rPr>
          <w:rFonts w:hint="eastAsia" w:cs="宋体"/>
          <w:u w:val="single"/>
        </w:rPr>
        <w:fldChar w:fldCharType="begin">
          <w:ffData>
            <w:name w:val="Text4"/>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年</w:t>
      </w:r>
      <w:r>
        <w:rPr>
          <w:rFonts w:hint="eastAsia" w:cs="宋体"/>
          <w:u w:val="single"/>
        </w:rPr>
        <w:fldChar w:fldCharType="begin">
          <w:ffData>
            <w:name w:val="Text6"/>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月</w:t>
      </w:r>
      <w:r>
        <w:rPr>
          <w:rFonts w:hint="eastAsia" w:cs="宋体"/>
          <w:u w:val="single"/>
        </w:rPr>
        <w:fldChar w:fldCharType="begin">
          <w:ffData>
            <w:name w:val="Text7"/>
            <w:enabled/>
            <w:calcOnExit w:val="0"/>
            <w:textInput/>
          </w:ffData>
        </w:fldChar>
      </w:r>
      <w:r>
        <w:rPr>
          <w:rFonts w:hint="eastAsia" w:cs="宋体"/>
          <w:u w:val="single"/>
        </w:rPr>
        <w:instrText xml:space="preserve">FORMTEXT</w:instrText>
      </w:r>
      <w:r>
        <w:rPr>
          <w:rFonts w:hint="eastAsia" w:cs="宋体"/>
          <w:u w:val="single"/>
        </w:rPr>
        <w:fldChar w:fldCharType="separate"/>
      </w:r>
      <w:r>
        <w:rPr>
          <w:rFonts w:hint="eastAsia" w:cs="宋体"/>
          <w:u w:val="single"/>
        </w:rPr>
        <w:t>   </w:t>
      </w:r>
      <w:r>
        <w:rPr>
          <w:rFonts w:hint="eastAsia" w:cs="宋体"/>
          <w:u w:val="single"/>
        </w:rPr>
        <w:fldChar w:fldCharType="end"/>
      </w:r>
      <w:r>
        <w:rPr>
          <w:rFonts w:hint="eastAsia" w:cs="宋体"/>
        </w:rPr>
        <w:t xml:space="preserve">日   </w:t>
      </w:r>
    </w:p>
    <w:p>
      <w:pPr>
        <w:spacing w:line="360" w:lineRule="auto"/>
        <w:ind w:firstLine="566"/>
        <w:rPr>
          <w:b/>
          <w:sz w:val="22"/>
        </w:rPr>
      </w:pPr>
      <w:r>
        <w:rPr>
          <w:rFonts w:hint="eastAsia" w:cs="宋体"/>
          <w:bCs/>
          <w:kern w:val="32"/>
          <w:sz w:val="32"/>
          <w:szCs w:val="32"/>
        </w:rPr>
        <w:t>附件</w:t>
      </w:r>
      <w:r>
        <w:rPr>
          <w:rFonts w:cs="宋体"/>
          <w:bCs/>
          <w:kern w:val="32"/>
          <w:sz w:val="32"/>
          <w:szCs w:val="32"/>
        </w:rPr>
        <w:t>3</w:t>
      </w:r>
      <w:r>
        <w:rPr>
          <w:rFonts w:hint="eastAsia" w:cs="宋体"/>
          <w:bCs/>
          <w:kern w:val="32"/>
          <w:sz w:val="32"/>
          <w:szCs w:val="32"/>
        </w:rPr>
        <w:t>：</w:t>
      </w:r>
    </w:p>
    <w:p>
      <w:pPr>
        <w:ind w:firstLine="711"/>
        <w:jc w:val="center"/>
        <w:rPr>
          <w:b/>
          <w:sz w:val="40"/>
          <w:szCs w:val="40"/>
        </w:rPr>
      </w:pPr>
      <w:r>
        <w:rPr>
          <w:rFonts w:hint="eastAsia"/>
          <w:b/>
          <w:sz w:val="40"/>
          <w:szCs w:val="40"/>
        </w:rPr>
        <w:t>北京市公安局西城分局</w:t>
      </w:r>
    </w:p>
    <w:p>
      <w:pPr>
        <w:ind w:firstLine="711"/>
        <w:jc w:val="center"/>
        <w:rPr>
          <w:b/>
          <w:sz w:val="40"/>
          <w:szCs w:val="40"/>
        </w:rPr>
      </w:pPr>
      <w:r>
        <w:rPr>
          <w:rFonts w:hint="eastAsia"/>
          <w:b/>
          <w:sz w:val="40"/>
          <w:szCs w:val="40"/>
        </w:rPr>
        <w:t>物业服务商考核评分标准</w:t>
      </w:r>
    </w:p>
    <w:p>
      <w:pPr>
        <w:ind w:firstLine="782"/>
        <w:jc w:val="center"/>
        <w:rPr>
          <w:b/>
          <w:sz w:val="44"/>
          <w:szCs w:val="44"/>
        </w:rPr>
      </w:pPr>
    </w:p>
    <w:p>
      <w:pPr>
        <w:spacing w:line="360" w:lineRule="auto"/>
        <w:ind w:firstLine="472" w:firstLineChars="196"/>
        <w:rPr>
          <w:rFonts w:ascii="仿宋_GB2312" w:hAnsi="Calibri" w:eastAsia="仿宋_GB2312"/>
          <w:b/>
          <w:szCs w:val="24"/>
        </w:rPr>
      </w:pPr>
      <w:r>
        <w:rPr>
          <w:rFonts w:hint="eastAsia" w:ascii="仿宋_GB2312" w:eastAsia="仿宋_GB2312"/>
          <w:b/>
          <w:szCs w:val="24"/>
        </w:rPr>
        <w:t>一、员工到位情况考核（15分）</w:t>
      </w:r>
    </w:p>
    <w:p>
      <w:pPr>
        <w:spacing w:line="360" w:lineRule="auto"/>
        <w:ind w:firstLine="360" w:firstLineChars="150"/>
        <w:rPr>
          <w:rFonts w:ascii="仿宋_GB2312" w:eastAsia="仿宋_GB2312"/>
          <w:szCs w:val="24"/>
        </w:rPr>
      </w:pPr>
      <w:r>
        <w:rPr>
          <w:rFonts w:hint="eastAsia" w:ascii="仿宋_GB2312" w:eastAsia="仿宋_GB2312"/>
          <w:szCs w:val="24"/>
        </w:rPr>
        <w:t>（一）根据《物业服务合同》要求，各岗位人员全部到位。（10分）</w:t>
      </w:r>
    </w:p>
    <w:p>
      <w:pPr>
        <w:spacing w:line="360" w:lineRule="auto"/>
        <w:ind w:firstLine="360" w:firstLineChars="150"/>
        <w:rPr>
          <w:rFonts w:ascii="仿宋_GB2312" w:eastAsia="仿宋_GB2312"/>
          <w:szCs w:val="24"/>
        </w:rPr>
      </w:pPr>
      <w:r>
        <w:rPr>
          <w:rFonts w:hint="eastAsia" w:ascii="仿宋_GB2312" w:eastAsia="仿宋_GB2312"/>
          <w:szCs w:val="24"/>
        </w:rPr>
        <w:t>【评分标准】全员到位计10分；缺编人数占总人数的百分比乘以10即为扣除分数，10分扣完为止。</w:t>
      </w:r>
    </w:p>
    <w:p>
      <w:pPr>
        <w:spacing w:line="360" w:lineRule="auto"/>
        <w:ind w:firstLine="360" w:firstLineChars="150"/>
        <w:rPr>
          <w:rFonts w:ascii="仿宋_GB2312" w:eastAsia="仿宋_GB2312"/>
          <w:szCs w:val="24"/>
        </w:rPr>
      </w:pPr>
      <w:r>
        <w:rPr>
          <w:rFonts w:hint="eastAsia" w:ascii="仿宋_GB2312" w:eastAsia="仿宋_GB2312"/>
          <w:szCs w:val="24"/>
        </w:rPr>
        <w:t>（二）专业技术岗位员工具备上岗资格，上岗证和等级证均与岗位相符，包括：电、电梯、锅炉、电焊、安防监控、消防监控等岗位。（5分）</w:t>
      </w:r>
    </w:p>
    <w:p>
      <w:pPr>
        <w:spacing w:line="360" w:lineRule="auto"/>
        <w:ind w:firstLine="360" w:firstLineChars="150"/>
        <w:rPr>
          <w:rFonts w:ascii="仿宋_GB2312" w:eastAsia="仿宋_GB2312"/>
          <w:szCs w:val="24"/>
        </w:rPr>
      </w:pPr>
      <w:r>
        <w:rPr>
          <w:rFonts w:hint="eastAsia" w:ascii="仿宋_GB2312" w:eastAsia="仿宋_GB2312"/>
          <w:szCs w:val="24"/>
        </w:rPr>
        <w:t>【评分标准】每发现1名员工无证上岗，扣1分。</w:t>
      </w:r>
    </w:p>
    <w:p>
      <w:pPr>
        <w:spacing w:line="360" w:lineRule="auto"/>
        <w:ind w:firstLine="472" w:firstLineChars="196"/>
        <w:rPr>
          <w:rFonts w:ascii="仿宋_GB2312" w:eastAsia="仿宋_GB2312"/>
          <w:b/>
          <w:szCs w:val="24"/>
        </w:rPr>
      </w:pPr>
      <w:r>
        <w:rPr>
          <w:rFonts w:hint="eastAsia" w:ascii="仿宋_GB2312" w:eastAsia="仿宋_GB2312"/>
          <w:b/>
          <w:szCs w:val="24"/>
        </w:rPr>
        <w:t>二、设备设施情况考核（10分）</w:t>
      </w:r>
    </w:p>
    <w:p>
      <w:pPr>
        <w:spacing w:line="360" w:lineRule="auto"/>
        <w:ind w:firstLine="360" w:firstLineChars="150"/>
        <w:rPr>
          <w:rFonts w:ascii="仿宋_GB2312" w:eastAsia="仿宋_GB2312"/>
          <w:szCs w:val="24"/>
        </w:rPr>
      </w:pPr>
      <w:r>
        <w:rPr>
          <w:rFonts w:hint="eastAsia" w:ascii="仿宋_GB2312" w:eastAsia="仿宋_GB2312"/>
          <w:szCs w:val="24"/>
        </w:rPr>
        <w:t>（一）管理范围内的各项基础设备设施运行完好，责任到人。（5分）</w:t>
      </w:r>
    </w:p>
    <w:p>
      <w:pPr>
        <w:spacing w:line="360" w:lineRule="auto"/>
        <w:ind w:firstLine="360" w:firstLineChars="150"/>
        <w:rPr>
          <w:rFonts w:ascii="仿宋_GB2312" w:eastAsia="仿宋_GB2312"/>
          <w:szCs w:val="24"/>
        </w:rPr>
      </w:pPr>
      <w:r>
        <w:rPr>
          <w:rFonts w:hint="eastAsia" w:ascii="仿宋_GB2312" w:eastAsia="仿宋_GB2312"/>
          <w:szCs w:val="24"/>
        </w:rPr>
        <w:t>【评分标准】设备故障且无保修记录，每发现1台扣1分。</w:t>
      </w:r>
    </w:p>
    <w:p>
      <w:pPr>
        <w:spacing w:line="360" w:lineRule="auto"/>
        <w:ind w:firstLine="360" w:firstLineChars="150"/>
        <w:rPr>
          <w:rFonts w:ascii="仿宋_GB2312" w:eastAsia="仿宋_GB2312"/>
          <w:szCs w:val="24"/>
        </w:rPr>
      </w:pPr>
      <w:r>
        <w:rPr>
          <w:rFonts w:hint="eastAsia" w:ascii="仿宋_GB2312" w:eastAsia="仿宋_GB2312"/>
          <w:szCs w:val="24"/>
        </w:rPr>
        <w:t>（二）各项基础设备设施《维保合同》合法有效。（5分）</w:t>
      </w:r>
    </w:p>
    <w:p>
      <w:pPr>
        <w:spacing w:line="360" w:lineRule="auto"/>
        <w:ind w:firstLine="360" w:firstLineChars="150"/>
        <w:rPr>
          <w:rFonts w:ascii="仿宋_GB2312" w:eastAsia="仿宋_GB2312"/>
          <w:szCs w:val="24"/>
        </w:rPr>
      </w:pPr>
      <w:r>
        <w:rPr>
          <w:rFonts w:hint="eastAsia" w:ascii="仿宋_GB2312" w:eastAsia="仿宋_GB2312"/>
          <w:szCs w:val="24"/>
        </w:rPr>
        <w:t>【评分标准】《维保合同》过期且尚未履行续签合同手续，每发现1份扣1分。</w:t>
      </w:r>
    </w:p>
    <w:p>
      <w:pPr>
        <w:spacing w:line="360" w:lineRule="auto"/>
        <w:ind w:firstLine="472" w:firstLineChars="196"/>
        <w:rPr>
          <w:rFonts w:ascii="仿宋_GB2312" w:eastAsia="仿宋_GB2312"/>
          <w:b/>
          <w:szCs w:val="24"/>
        </w:rPr>
      </w:pPr>
      <w:r>
        <w:rPr>
          <w:rFonts w:hint="eastAsia" w:ascii="仿宋_GB2312" w:eastAsia="仿宋_GB2312"/>
          <w:b/>
          <w:szCs w:val="24"/>
        </w:rPr>
        <w:t>三、制度、预案建立情况考核（10分）</w:t>
      </w:r>
    </w:p>
    <w:p>
      <w:pPr>
        <w:spacing w:line="360" w:lineRule="auto"/>
        <w:ind w:firstLine="360" w:firstLineChars="150"/>
        <w:rPr>
          <w:rFonts w:ascii="仿宋_GB2312" w:eastAsia="仿宋_GB2312"/>
          <w:szCs w:val="24"/>
        </w:rPr>
      </w:pPr>
      <w:r>
        <w:rPr>
          <w:rFonts w:hint="eastAsia" w:ascii="仿宋_GB2312" w:eastAsia="仿宋_GB2312"/>
          <w:szCs w:val="24"/>
        </w:rPr>
        <w:t>（一）各岗位规章制度齐全。包括：运行及维修岗位分别有岗位责任制，工程维修岗位建立巡视检查制度，24小时值班岗位建立交接制度，配电室建立管理制度及倒闸操作规程等。</w:t>
      </w:r>
    </w:p>
    <w:p>
      <w:pPr>
        <w:spacing w:line="360" w:lineRule="auto"/>
        <w:ind w:firstLine="360" w:firstLineChars="150"/>
        <w:rPr>
          <w:rFonts w:ascii="仿宋_GB2312" w:eastAsia="仿宋_GB2312"/>
          <w:szCs w:val="24"/>
        </w:rPr>
      </w:pPr>
      <w:r>
        <w:rPr>
          <w:rFonts w:hint="eastAsia" w:ascii="仿宋_GB2312" w:eastAsia="仿宋_GB2312"/>
          <w:szCs w:val="24"/>
        </w:rPr>
        <w:t>（二）建立必要的应急预案，包括供电应急预案、防汛预案、给排水应急预案、供暖应急预案、扫雪应急预案、防火应急预案、触电事故应急预案等。</w:t>
      </w:r>
    </w:p>
    <w:p>
      <w:pPr>
        <w:spacing w:line="360" w:lineRule="auto"/>
        <w:ind w:firstLine="360" w:firstLineChars="150"/>
        <w:rPr>
          <w:rFonts w:ascii="仿宋_GB2312" w:eastAsia="仿宋_GB2312"/>
          <w:szCs w:val="24"/>
        </w:rPr>
      </w:pPr>
      <w:r>
        <w:rPr>
          <w:rFonts w:hint="eastAsia" w:ascii="仿宋_GB2312" w:eastAsia="仿宋_GB2312"/>
          <w:szCs w:val="24"/>
        </w:rPr>
        <w:t>【评分标准】齐全10分，基本齐全8分，不齐全5分。</w:t>
      </w:r>
    </w:p>
    <w:p>
      <w:pPr>
        <w:spacing w:line="360" w:lineRule="auto"/>
        <w:ind w:firstLine="352" w:firstLineChars="146"/>
        <w:rPr>
          <w:rFonts w:ascii="仿宋_GB2312" w:eastAsia="仿宋_GB2312"/>
          <w:b/>
          <w:szCs w:val="24"/>
        </w:rPr>
      </w:pPr>
      <w:r>
        <w:rPr>
          <w:rFonts w:hint="eastAsia" w:ascii="仿宋_GB2312" w:eastAsia="仿宋_GB2312"/>
          <w:b/>
          <w:szCs w:val="24"/>
        </w:rPr>
        <w:t>四、工作运行情况考核（15分）</w:t>
      </w:r>
    </w:p>
    <w:p>
      <w:pPr>
        <w:spacing w:line="360" w:lineRule="auto"/>
        <w:ind w:firstLine="360" w:firstLineChars="150"/>
        <w:rPr>
          <w:rFonts w:ascii="仿宋_GB2312" w:eastAsia="仿宋_GB2312"/>
          <w:szCs w:val="24"/>
        </w:rPr>
      </w:pPr>
      <w:r>
        <w:rPr>
          <w:rFonts w:hint="eastAsia" w:ascii="仿宋_GB2312" w:eastAsia="仿宋_GB2312"/>
          <w:szCs w:val="24"/>
        </w:rPr>
        <w:t>（一）值班记录详实规范，符合要求，保存完好；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（二）报修记录详实规范，符合要求，保存完好；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（三）配电室运行记录详实规范，符合要求，保存完好；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（四）工程维修巡视检查记录详实规范，符合要求，保存完好；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（五）设备运行记录详实规范，符合要求，保存完好；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（六）设备维护保养记录详实规范，符合要求，保存完好；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（七）交接班记录详实规范，符合要求，保存完好；</w:t>
      </w:r>
    </w:p>
    <w:p>
      <w:pPr>
        <w:spacing w:line="360" w:lineRule="auto"/>
        <w:ind w:firstLine="360" w:firstLineChars="150"/>
        <w:rPr>
          <w:rFonts w:ascii="仿宋_GB2312" w:eastAsia="仿宋_GB2312"/>
          <w:szCs w:val="24"/>
        </w:rPr>
      </w:pPr>
      <w:r>
        <w:rPr>
          <w:rFonts w:hint="eastAsia" w:ascii="仿宋_GB2312" w:eastAsia="仿宋_GB2312"/>
          <w:szCs w:val="24"/>
        </w:rPr>
        <w:t>（八）清掏及消杀及时、符合要求；</w:t>
      </w:r>
    </w:p>
    <w:p>
      <w:pPr>
        <w:spacing w:line="360" w:lineRule="auto"/>
        <w:ind w:firstLine="360" w:firstLineChars="150"/>
        <w:rPr>
          <w:rFonts w:ascii="仿宋_GB2312" w:eastAsia="仿宋_GB2312"/>
          <w:szCs w:val="24"/>
        </w:rPr>
      </w:pPr>
      <w:r>
        <w:rPr>
          <w:rFonts w:hint="eastAsia" w:ascii="仿宋_GB2312" w:eastAsia="仿宋_GB2312"/>
          <w:szCs w:val="24"/>
        </w:rPr>
        <w:t>（九）其他相关运行记录。</w:t>
      </w:r>
    </w:p>
    <w:p>
      <w:pPr>
        <w:spacing w:line="360" w:lineRule="auto"/>
        <w:ind w:firstLine="360" w:firstLineChars="150"/>
        <w:rPr>
          <w:rFonts w:ascii="仿宋_GB2312" w:eastAsia="仿宋_GB2312"/>
          <w:szCs w:val="24"/>
        </w:rPr>
      </w:pPr>
      <w:r>
        <w:rPr>
          <w:rFonts w:hint="eastAsia" w:ascii="仿宋_GB2312" w:eastAsia="仿宋_GB2312"/>
          <w:szCs w:val="24"/>
        </w:rPr>
        <w:t>【评分标准】详实15分，每发现1项扣0.5分</w:t>
      </w:r>
    </w:p>
    <w:p>
      <w:pPr>
        <w:spacing w:line="360" w:lineRule="auto"/>
        <w:ind w:firstLine="472" w:firstLineChars="196"/>
        <w:rPr>
          <w:rFonts w:ascii="仿宋_GB2312" w:eastAsia="仿宋_GB2312"/>
          <w:b/>
          <w:szCs w:val="24"/>
        </w:rPr>
      </w:pPr>
      <w:r>
        <w:rPr>
          <w:rFonts w:hint="eastAsia" w:ascii="仿宋_GB2312" w:eastAsia="仿宋_GB2312"/>
          <w:b/>
          <w:szCs w:val="24"/>
        </w:rPr>
        <w:t>五、公共区域卫生及环境绿化情况考核（10分）</w:t>
      </w:r>
    </w:p>
    <w:p>
      <w:pPr>
        <w:spacing w:line="360" w:lineRule="auto"/>
        <w:ind w:firstLine="360" w:firstLineChars="150"/>
        <w:rPr>
          <w:rFonts w:ascii="仿宋_GB2312" w:eastAsia="仿宋_GB2312"/>
          <w:szCs w:val="24"/>
        </w:rPr>
      </w:pPr>
      <w:r>
        <w:rPr>
          <w:rFonts w:hint="eastAsia" w:ascii="仿宋_GB2312" w:eastAsia="仿宋_GB2312"/>
          <w:szCs w:val="24"/>
        </w:rPr>
        <w:t>（一）院内、大厅、楼道、走廊、卫生间、电梯、楼顶、车库等公共区域做到无尘土、无杂物、无污迹。（5分）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360" w:firstLineChars="150"/>
        <w:rPr>
          <w:rFonts w:ascii="仿宋_GB2312" w:eastAsia="仿宋_GB2312"/>
          <w:szCs w:val="24"/>
        </w:rPr>
      </w:pPr>
      <w:r>
        <w:rPr>
          <w:rFonts w:hint="eastAsia" w:ascii="仿宋_GB2312" w:eastAsia="仿宋_GB2312"/>
          <w:szCs w:val="24"/>
        </w:rPr>
        <w:t>（二）绿植修剪及时、无明显枯枝，草坪无杂、修剪及时。（5分）</w:t>
      </w:r>
    </w:p>
    <w:p>
      <w:pPr>
        <w:spacing w:line="360" w:lineRule="auto"/>
        <w:ind w:firstLine="360" w:firstLineChars="150"/>
        <w:rPr>
          <w:rFonts w:ascii="仿宋_GB2312" w:eastAsia="仿宋_GB2312"/>
          <w:szCs w:val="24"/>
        </w:rPr>
      </w:pPr>
      <w:r>
        <w:rPr>
          <w:rFonts w:hint="eastAsia" w:ascii="仿宋_GB2312" w:eastAsia="仿宋_GB2312"/>
          <w:szCs w:val="24"/>
        </w:rPr>
        <w:t>【评分标准】合格5分，基本合格4分，不合格3分。</w:t>
      </w:r>
    </w:p>
    <w:p>
      <w:pPr>
        <w:spacing w:line="360" w:lineRule="auto"/>
        <w:ind w:firstLine="472" w:firstLineChars="196"/>
        <w:rPr>
          <w:rFonts w:ascii="仿宋_GB2312" w:eastAsia="仿宋_GB2312"/>
          <w:b/>
          <w:szCs w:val="24"/>
        </w:rPr>
      </w:pPr>
      <w:r>
        <w:rPr>
          <w:rFonts w:hint="eastAsia" w:ascii="仿宋_GB2312" w:eastAsia="仿宋_GB2312"/>
          <w:b/>
          <w:szCs w:val="24"/>
        </w:rPr>
        <w:t>六、员工行为规范考核（20分）</w:t>
      </w:r>
    </w:p>
    <w:p>
      <w:pPr>
        <w:spacing w:line="360" w:lineRule="auto"/>
        <w:ind w:firstLine="360" w:firstLineChars="150"/>
        <w:rPr>
          <w:rFonts w:ascii="仿宋_GB2312" w:eastAsia="仿宋_GB2312"/>
          <w:szCs w:val="24"/>
        </w:rPr>
      </w:pPr>
      <w:r>
        <w:rPr>
          <w:rFonts w:hint="eastAsia" w:ascii="仿宋_GB2312" w:eastAsia="仿宋_GB2312"/>
          <w:szCs w:val="24"/>
        </w:rPr>
        <w:t>（一）员工仪容仪表规范：</w:t>
      </w:r>
    </w:p>
    <w:p>
      <w:pPr>
        <w:spacing w:line="360" w:lineRule="auto"/>
        <w:ind w:firstLine="360" w:firstLineChars="150"/>
        <w:rPr>
          <w:rFonts w:ascii="仿宋_GB2312" w:eastAsia="仿宋_GB2312"/>
          <w:szCs w:val="24"/>
        </w:rPr>
      </w:pPr>
      <w:r>
        <w:rPr>
          <w:rFonts w:hint="eastAsia" w:ascii="仿宋_GB2312" w:eastAsia="仿宋_GB2312"/>
          <w:szCs w:val="24"/>
        </w:rPr>
        <w:t>（1）工服穿着正确、干净卫生、无破损、无缺扣；</w:t>
      </w:r>
    </w:p>
    <w:p>
      <w:pPr>
        <w:spacing w:line="360" w:lineRule="auto"/>
        <w:ind w:firstLine="360" w:firstLineChars="150"/>
        <w:rPr>
          <w:rFonts w:ascii="仿宋_GB2312" w:eastAsia="仿宋_GB2312"/>
          <w:szCs w:val="24"/>
        </w:rPr>
      </w:pPr>
      <w:r>
        <w:rPr>
          <w:rFonts w:hint="eastAsia" w:ascii="仿宋_GB2312" w:eastAsia="仿宋_GB2312"/>
          <w:szCs w:val="24"/>
        </w:rPr>
        <w:t>（2）工牌佩戴正确、饰物得体；</w:t>
      </w:r>
    </w:p>
    <w:p>
      <w:pPr>
        <w:spacing w:line="360" w:lineRule="auto"/>
        <w:ind w:firstLine="360" w:firstLineChars="150"/>
        <w:rPr>
          <w:rFonts w:ascii="仿宋_GB2312" w:eastAsia="仿宋_GB2312"/>
          <w:szCs w:val="24"/>
        </w:rPr>
      </w:pPr>
      <w:r>
        <w:rPr>
          <w:rFonts w:hint="eastAsia" w:ascii="仿宋_GB2312" w:eastAsia="仿宋_GB2312"/>
          <w:szCs w:val="24"/>
        </w:rPr>
        <w:t>（3）鞋袜规范、无异味；</w:t>
      </w:r>
    </w:p>
    <w:p>
      <w:pPr>
        <w:spacing w:line="360" w:lineRule="auto"/>
        <w:ind w:firstLine="360" w:firstLineChars="150"/>
        <w:rPr>
          <w:rFonts w:ascii="仿宋_GB2312" w:eastAsia="仿宋_GB2312"/>
          <w:szCs w:val="24"/>
        </w:rPr>
      </w:pPr>
      <w:r>
        <w:rPr>
          <w:rFonts w:hint="eastAsia" w:ascii="仿宋_GB2312" w:eastAsia="仿宋_GB2312"/>
          <w:szCs w:val="24"/>
        </w:rPr>
        <w:t>（4）头发、指甲合格；</w:t>
      </w:r>
    </w:p>
    <w:p>
      <w:pPr>
        <w:spacing w:line="360" w:lineRule="auto"/>
        <w:ind w:firstLine="360" w:firstLineChars="150"/>
        <w:rPr>
          <w:rFonts w:ascii="仿宋_GB2312" w:eastAsia="仿宋_GB2312"/>
          <w:szCs w:val="24"/>
        </w:rPr>
      </w:pPr>
      <w:r>
        <w:rPr>
          <w:rFonts w:hint="eastAsia" w:ascii="仿宋_GB2312" w:eastAsia="仿宋_GB2312"/>
          <w:szCs w:val="24"/>
        </w:rPr>
        <w:t>（5）男士无留胡须；</w:t>
      </w:r>
    </w:p>
    <w:p>
      <w:pPr>
        <w:spacing w:line="360" w:lineRule="auto"/>
        <w:ind w:firstLine="360" w:firstLineChars="150"/>
        <w:rPr>
          <w:rFonts w:ascii="仿宋_GB2312" w:eastAsia="仿宋_GB2312"/>
          <w:szCs w:val="24"/>
        </w:rPr>
      </w:pPr>
      <w:r>
        <w:rPr>
          <w:rFonts w:hint="eastAsia" w:ascii="仿宋_GB2312" w:eastAsia="仿宋_GB2312"/>
          <w:szCs w:val="24"/>
        </w:rPr>
        <w:t>（二）员工行为规范：</w:t>
      </w:r>
    </w:p>
    <w:p>
      <w:pPr>
        <w:spacing w:line="360" w:lineRule="auto"/>
        <w:ind w:firstLine="360" w:firstLineChars="150"/>
        <w:rPr>
          <w:rFonts w:ascii="仿宋_GB2312" w:eastAsia="仿宋_GB2312"/>
          <w:szCs w:val="24"/>
        </w:rPr>
      </w:pPr>
      <w:r>
        <w:rPr>
          <w:rFonts w:hint="eastAsia" w:ascii="仿宋_GB2312" w:eastAsia="仿宋_GB2312"/>
          <w:szCs w:val="24"/>
        </w:rPr>
        <w:t>（1）见到领导、来客主动避让，问好，做到微笑服务，礼貌用语；</w:t>
      </w:r>
    </w:p>
    <w:p>
      <w:pPr>
        <w:spacing w:line="360" w:lineRule="auto"/>
        <w:ind w:firstLine="360" w:firstLineChars="150"/>
        <w:rPr>
          <w:rFonts w:ascii="仿宋_GB2312" w:eastAsia="仿宋_GB2312"/>
          <w:szCs w:val="24"/>
        </w:rPr>
      </w:pPr>
      <w:r>
        <w:rPr>
          <w:rFonts w:hint="eastAsia" w:ascii="仿宋_GB2312" w:eastAsia="仿宋_GB2312"/>
          <w:szCs w:val="24"/>
        </w:rPr>
        <w:t>（2）站姿规范、步姿规范、坐姿规范、手势规范、表情规范；</w:t>
      </w:r>
    </w:p>
    <w:p>
      <w:pPr>
        <w:spacing w:line="360" w:lineRule="auto"/>
        <w:ind w:firstLine="360" w:firstLineChars="150"/>
        <w:rPr>
          <w:rFonts w:ascii="仿宋_GB2312" w:eastAsia="仿宋_GB2312"/>
          <w:szCs w:val="24"/>
        </w:rPr>
      </w:pPr>
      <w:r>
        <w:rPr>
          <w:rFonts w:hint="eastAsia" w:ascii="仿宋_GB2312" w:eastAsia="仿宋_GB2312"/>
          <w:szCs w:val="24"/>
        </w:rPr>
        <w:t>（3）无随地吐痰，无乱扔纸屑、杂物、烟头行为；</w:t>
      </w:r>
    </w:p>
    <w:p>
      <w:pPr>
        <w:spacing w:line="360" w:lineRule="auto"/>
        <w:ind w:firstLine="360" w:firstLineChars="150"/>
        <w:rPr>
          <w:rFonts w:ascii="仿宋_GB2312" w:eastAsia="仿宋_GB2312"/>
          <w:szCs w:val="24"/>
        </w:rPr>
      </w:pPr>
      <w:r>
        <w:rPr>
          <w:rFonts w:hint="eastAsia" w:ascii="仿宋_GB2312" w:eastAsia="仿宋_GB2312"/>
          <w:szCs w:val="24"/>
        </w:rPr>
        <w:t>（4）无禁烟区吸烟。</w:t>
      </w:r>
    </w:p>
    <w:p>
      <w:pPr>
        <w:spacing w:line="360" w:lineRule="auto"/>
        <w:ind w:firstLine="360" w:firstLineChars="150"/>
        <w:rPr>
          <w:rFonts w:ascii="仿宋_GB2312" w:eastAsia="仿宋_GB2312"/>
          <w:szCs w:val="24"/>
        </w:rPr>
      </w:pPr>
      <w:r>
        <w:rPr>
          <w:rFonts w:hint="eastAsia" w:ascii="仿宋_GB2312" w:eastAsia="仿宋_GB2312"/>
          <w:szCs w:val="24"/>
        </w:rPr>
        <w:t>（三）劳动纪律：</w:t>
      </w:r>
    </w:p>
    <w:p>
      <w:pPr>
        <w:spacing w:line="360" w:lineRule="auto"/>
        <w:ind w:firstLine="360" w:firstLineChars="150"/>
        <w:rPr>
          <w:rFonts w:ascii="仿宋_GB2312" w:eastAsia="仿宋_GB2312"/>
          <w:szCs w:val="24"/>
        </w:rPr>
      </w:pPr>
      <w:r>
        <w:rPr>
          <w:rFonts w:hint="eastAsia" w:ascii="仿宋_GB2312" w:eastAsia="仿宋_GB2312"/>
          <w:szCs w:val="24"/>
        </w:rPr>
        <w:t>（1）工作期间无脱岗、串岗、私自换岗、酒后上岗、睡岗等现象；</w:t>
      </w:r>
    </w:p>
    <w:p>
      <w:pPr>
        <w:spacing w:line="360" w:lineRule="auto"/>
        <w:ind w:firstLine="360" w:firstLineChars="150"/>
        <w:rPr>
          <w:rFonts w:ascii="仿宋_GB2312" w:eastAsia="仿宋_GB2312"/>
          <w:szCs w:val="24"/>
        </w:rPr>
      </w:pPr>
      <w:r>
        <w:rPr>
          <w:rFonts w:hint="eastAsia" w:ascii="仿宋_GB2312" w:eastAsia="仿宋_GB2312"/>
          <w:szCs w:val="24"/>
        </w:rPr>
        <w:t>（2）无聊天、听音乐、看杂志、吃食物、看电视、玩手机等与工作无关的行为。</w:t>
      </w:r>
    </w:p>
    <w:p>
      <w:pPr>
        <w:spacing w:line="360" w:lineRule="auto"/>
        <w:ind w:firstLine="480" w:firstLineChars="200"/>
        <w:rPr>
          <w:rFonts w:ascii="仿宋_GB2312" w:eastAsia="仿宋_GB2312"/>
          <w:szCs w:val="24"/>
        </w:rPr>
      </w:pPr>
      <w:r>
        <w:rPr>
          <w:rFonts w:hint="eastAsia" w:ascii="仿宋_GB2312" w:eastAsia="仿宋_GB2312"/>
          <w:szCs w:val="24"/>
        </w:rPr>
        <w:t>【评分标准】每发现1项问题，扣0.5分。</w:t>
      </w:r>
    </w:p>
    <w:p>
      <w:pPr>
        <w:spacing w:line="360" w:lineRule="auto"/>
        <w:ind w:firstLine="472" w:firstLineChars="196"/>
        <w:rPr>
          <w:rFonts w:ascii="仿宋_GB2312" w:eastAsia="仿宋_GB2312"/>
          <w:b/>
          <w:szCs w:val="24"/>
        </w:rPr>
      </w:pPr>
      <w:r>
        <w:rPr>
          <w:rFonts w:hint="eastAsia" w:ascii="仿宋_GB2312" w:eastAsia="仿宋_GB2312"/>
          <w:b/>
          <w:szCs w:val="24"/>
        </w:rPr>
        <w:t>七、满意度考核（20分）</w:t>
      </w:r>
    </w:p>
    <w:p>
      <w:pPr>
        <w:spacing w:line="360" w:lineRule="auto"/>
        <w:ind w:firstLine="480" w:firstLineChars="200"/>
        <w:rPr>
          <w:rFonts w:ascii="仿宋_GB2312" w:eastAsia="仿宋_GB2312"/>
          <w:szCs w:val="24"/>
        </w:rPr>
      </w:pPr>
      <w:r>
        <w:rPr>
          <w:rFonts w:hint="eastAsia" w:ascii="仿宋_GB2312" w:eastAsia="仿宋_GB2312"/>
          <w:szCs w:val="24"/>
        </w:rPr>
        <w:t>局属单位对本单位聘用的物业公司的总体评价，须有详细的文字表述。</w:t>
      </w:r>
    </w:p>
    <w:p>
      <w:pPr>
        <w:spacing w:line="360" w:lineRule="auto"/>
        <w:ind w:firstLine="480" w:firstLineChars="200"/>
        <w:rPr>
          <w:rFonts w:ascii="仿宋_GB2312" w:eastAsia="仿宋_GB2312"/>
          <w:szCs w:val="24"/>
        </w:rPr>
      </w:pPr>
      <w:r>
        <w:rPr>
          <w:rFonts w:hint="eastAsia" w:ascii="仿宋_GB2312" w:eastAsia="仿宋_GB2312"/>
          <w:szCs w:val="24"/>
        </w:rPr>
        <w:t>注：在服务期内，服务商如存在违反保密规定、重大安全责任事故、以及影响局属单位工作的其他情形的，考核得分为0分。</w:t>
      </w:r>
    </w:p>
    <w:p>
      <w:pPr>
        <w:spacing w:line="360" w:lineRule="auto"/>
        <w:rPr>
          <w:rFonts w:ascii="仿宋_GB2312" w:eastAsia="仿宋_GB2312"/>
          <w:szCs w:val="24"/>
        </w:rPr>
      </w:pPr>
    </w:p>
    <w:p>
      <w:pPr>
        <w:spacing w:line="360" w:lineRule="auto"/>
        <w:ind w:firstLine="426"/>
        <w:rPr>
          <w:rFonts w:ascii="仿宋_GB2312" w:eastAsia="仿宋_GB2312"/>
          <w:szCs w:val="24"/>
        </w:rPr>
      </w:pPr>
      <w:r>
        <w:rPr>
          <w:rFonts w:hint="eastAsia" w:ascii="仿宋_GB2312" w:eastAsia="仿宋_GB2312"/>
          <w:b/>
          <w:bCs/>
          <w:szCs w:val="24"/>
        </w:rPr>
        <w:t>说明：</w:t>
      </w:r>
      <w:r>
        <w:rPr>
          <w:rFonts w:hint="eastAsia" w:ascii="仿宋_GB2312" w:eastAsia="仿宋_GB2312"/>
          <w:szCs w:val="24"/>
        </w:rPr>
        <w:t>本考核评分标准为暂行管理办法，服务期间，可能根据具体服务情况进行调整，以实际执行的考核评分标准为准。</w:t>
      </w:r>
    </w:p>
    <w:p>
      <w:pPr>
        <w:pStyle w:val="4"/>
        <w:ind w:firstLine="0" w:firstLineChars="0"/>
        <w:rPr>
          <w:szCs w:val="24"/>
        </w:rPr>
      </w:pPr>
    </w:p>
    <w:p>
      <w:pPr>
        <w:pStyle w:val="9"/>
        <w:rPr>
          <w:szCs w:val="24"/>
        </w:rPr>
      </w:pPr>
    </w:p>
    <w:p>
      <w:pPr>
        <w:pStyle w:val="3"/>
      </w:pPr>
    </w:p>
    <w:p>
      <w:pPr>
        <w:pStyle w:val="3"/>
      </w:pPr>
    </w:p>
    <w:p/>
    <w:p>
      <w:pPr>
        <w:pStyle w:val="61"/>
        <w:ind w:firstLine="425"/>
      </w:pPr>
    </w:p>
    <w:p>
      <w:pPr>
        <w:pStyle w:val="61"/>
        <w:ind w:firstLine="425"/>
      </w:pPr>
    </w:p>
    <w:p>
      <w:pPr>
        <w:pStyle w:val="61"/>
        <w:ind w:firstLine="425"/>
      </w:pPr>
    </w:p>
    <w:p>
      <w:pPr>
        <w:pStyle w:val="61"/>
        <w:ind w:firstLine="425"/>
      </w:pPr>
    </w:p>
    <w:p>
      <w:pPr>
        <w:pStyle w:val="3"/>
      </w:pPr>
      <w:bookmarkStart w:id="45" w:name="_Toc8174"/>
      <w:r>
        <w:rPr>
          <w:rFonts w:hint="eastAsia"/>
        </w:rPr>
        <w:t>第七部分 投标文件格式</w:t>
      </w:r>
      <w:bookmarkEnd w:id="45"/>
    </w:p>
    <w:p>
      <w:pPr>
        <w:pStyle w:val="4"/>
      </w:pPr>
      <w:r>
        <w:rPr>
          <w:rFonts w:hint="eastAsia"/>
        </w:rPr>
        <w:t>资格证明文件</w:t>
      </w:r>
    </w:p>
    <w:p>
      <w:pPr>
        <w:pStyle w:val="4"/>
      </w:pPr>
      <w:r>
        <w:rPr>
          <w:rFonts w:hint="eastAsia"/>
        </w:rPr>
        <w:t>一、</w:t>
      </w:r>
      <w:r>
        <w:t>资格证明文件应答索引表</w:t>
      </w:r>
    </w:p>
    <w:tbl>
      <w:tblPr>
        <w:tblStyle w:val="23"/>
        <w:tblW w:w="9684"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853"/>
        <w:gridCol w:w="1961"/>
        <w:gridCol w:w="1639"/>
        <w:gridCol w:w="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widowControl w:val="0"/>
              <w:adjustRightInd w:val="0"/>
              <w:snapToGrid w:val="0"/>
              <w:spacing w:line="260" w:lineRule="exact"/>
              <w:ind w:firstLine="0" w:firstLineChars="0"/>
              <w:jc w:val="center"/>
              <w:textAlignment w:val="baseline"/>
              <w:rPr>
                <w:rFonts w:cs="微软雅黑"/>
                <w:b/>
                <w:szCs w:val="24"/>
              </w:rPr>
            </w:pPr>
            <w:r>
              <w:rPr>
                <w:rFonts w:hint="eastAsia" w:cs="微软雅黑"/>
                <w:b/>
                <w:szCs w:val="24"/>
              </w:rPr>
              <w:t>序号</w:t>
            </w:r>
          </w:p>
        </w:tc>
        <w:tc>
          <w:tcPr>
            <w:tcW w:w="3853" w:type="dxa"/>
            <w:vAlign w:val="center"/>
          </w:tcPr>
          <w:p>
            <w:pPr>
              <w:widowControl w:val="0"/>
              <w:adjustRightInd w:val="0"/>
              <w:snapToGrid w:val="0"/>
              <w:spacing w:line="260" w:lineRule="exact"/>
              <w:ind w:firstLine="0" w:firstLineChars="0"/>
              <w:jc w:val="center"/>
              <w:textAlignment w:val="baseline"/>
              <w:rPr>
                <w:rFonts w:cs="微软雅黑"/>
                <w:b/>
                <w:szCs w:val="24"/>
              </w:rPr>
            </w:pPr>
            <w:r>
              <w:rPr>
                <w:rFonts w:hint="eastAsia" w:cs="微软雅黑"/>
                <w:b/>
                <w:szCs w:val="24"/>
              </w:rPr>
              <w:t>项目</w:t>
            </w:r>
          </w:p>
        </w:tc>
        <w:tc>
          <w:tcPr>
            <w:tcW w:w="1961" w:type="dxa"/>
            <w:vAlign w:val="center"/>
          </w:tcPr>
          <w:p>
            <w:pPr>
              <w:widowControl w:val="0"/>
              <w:adjustRightInd w:val="0"/>
              <w:snapToGrid w:val="0"/>
              <w:spacing w:line="260" w:lineRule="exact"/>
              <w:ind w:firstLine="0" w:firstLineChars="0"/>
              <w:jc w:val="center"/>
              <w:textAlignment w:val="baseline"/>
              <w:rPr>
                <w:rFonts w:cs="微软雅黑"/>
                <w:b/>
                <w:szCs w:val="24"/>
              </w:rPr>
            </w:pPr>
            <w:r>
              <w:rPr>
                <w:rFonts w:hint="eastAsia" w:cs="微软雅黑"/>
                <w:b/>
                <w:szCs w:val="24"/>
              </w:rPr>
              <w:t>投标人应答内容</w:t>
            </w:r>
          </w:p>
        </w:tc>
        <w:tc>
          <w:tcPr>
            <w:tcW w:w="1639" w:type="dxa"/>
            <w:vAlign w:val="center"/>
          </w:tcPr>
          <w:p>
            <w:pPr>
              <w:widowControl w:val="0"/>
              <w:adjustRightInd w:val="0"/>
              <w:snapToGrid w:val="0"/>
              <w:spacing w:line="260" w:lineRule="exact"/>
              <w:ind w:firstLine="0" w:firstLineChars="0"/>
              <w:jc w:val="center"/>
              <w:textAlignment w:val="baseline"/>
              <w:rPr>
                <w:rFonts w:cs="微软雅黑"/>
                <w:b/>
                <w:szCs w:val="24"/>
              </w:rPr>
            </w:pPr>
            <w:r>
              <w:rPr>
                <w:rFonts w:hint="eastAsia" w:cs="微软雅黑"/>
                <w:b/>
                <w:szCs w:val="24"/>
              </w:rPr>
              <w:t>在投标文件中所在页码</w:t>
            </w:r>
          </w:p>
        </w:tc>
        <w:tc>
          <w:tcPr>
            <w:tcW w:w="1522" w:type="dxa"/>
            <w:vAlign w:val="center"/>
          </w:tcPr>
          <w:p>
            <w:pPr>
              <w:widowControl w:val="0"/>
              <w:adjustRightInd w:val="0"/>
              <w:snapToGrid w:val="0"/>
              <w:spacing w:line="400" w:lineRule="exact"/>
              <w:ind w:firstLine="0" w:firstLineChars="0"/>
              <w:jc w:val="center"/>
              <w:textAlignment w:val="baseline"/>
              <w:rPr>
                <w:rFonts w:cs="微软雅黑"/>
                <w:b/>
                <w:szCs w:val="24"/>
              </w:rPr>
            </w:pPr>
            <w:r>
              <w:rPr>
                <w:rFonts w:hint="eastAsia" w:cs="微软雅黑"/>
                <w:b/>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1</w:t>
            </w:r>
          </w:p>
        </w:tc>
        <w:tc>
          <w:tcPr>
            <w:tcW w:w="3853" w:type="dxa"/>
            <w:vAlign w:val="center"/>
          </w:tcPr>
          <w:p>
            <w:pPr>
              <w:widowControl w:val="0"/>
              <w:kinsoku w:val="0"/>
              <w:overflowPunct w:val="0"/>
              <w:autoSpaceDE w:val="0"/>
              <w:autoSpaceDN w:val="0"/>
              <w:spacing w:line="320" w:lineRule="exact"/>
              <w:ind w:firstLine="0" w:firstLineChars="0"/>
              <w:jc w:val="center"/>
              <w:rPr>
                <w:rFonts w:cs="微软雅黑"/>
                <w:bCs/>
                <w:szCs w:val="24"/>
              </w:rPr>
            </w:pPr>
            <w:r>
              <w:rPr>
                <w:rFonts w:hint="eastAsia"/>
                <w:szCs w:val="24"/>
              </w:rPr>
              <w:t>资格证明文件应答索引表</w:t>
            </w:r>
          </w:p>
        </w:tc>
        <w:tc>
          <w:tcPr>
            <w:tcW w:w="1961"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639" w:type="dxa"/>
            <w:vAlign w:val="center"/>
          </w:tcPr>
          <w:p>
            <w:pPr>
              <w:widowControl w:val="0"/>
              <w:adjustRightInd w:val="0"/>
              <w:snapToGrid w:val="0"/>
              <w:spacing w:line="400" w:lineRule="exact"/>
              <w:ind w:firstLine="0" w:firstLineChars="0"/>
              <w:jc w:val="center"/>
              <w:textAlignment w:val="baseline"/>
              <w:rPr>
                <w:rFonts w:cs="微软雅黑"/>
                <w:szCs w:val="24"/>
              </w:rPr>
            </w:pPr>
          </w:p>
        </w:tc>
        <w:tc>
          <w:tcPr>
            <w:tcW w:w="1522" w:type="dxa"/>
            <w:vAlign w:val="center"/>
          </w:tcPr>
          <w:p>
            <w:pPr>
              <w:widowControl w:val="0"/>
              <w:adjustRightInd w:val="0"/>
              <w:snapToGrid w:val="0"/>
              <w:spacing w:line="400" w:lineRule="exact"/>
              <w:ind w:firstLine="0" w:firstLineChars="0"/>
              <w:jc w:val="center"/>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2</w:t>
            </w:r>
          </w:p>
        </w:tc>
        <w:tc>
          <w:tcPr>
            <w:tcW w:w="3853" w:type="dxa"/>
            <w:vAlign w:val="center"/>
          </w:tcPr>
          <w:p>
            <w:pPr>
              <w:widowControl w:val="0"/>
              <w:kinsoku w:val="0"/>
              <w:overflowPunct w:val="0"/>
              <w:autoSpaceDE w:val="0"/>
              <w:autoSpaceDN w:val="0"/>
              <w:spacing w:line="320" w:lineRule="exact"/>
              <w:ind w:firstLine="0" w:firstLineChars="0"/>
              <w:jc w:val="center"/>
              <w:rPr>
                <w:rFonts w:cs="微软雅黑"/>
                <w:bCs/>
                <w:szCs w:val="24"/>
              </w:rPr>
            </w:pPr>
            <w:bookmarkStart w:id="46" w:name="_Hlk100483350"/>
            <w:r>
              <w:rPr>
                <w:rFonts w:hint="eastAsia"/>
                <w:szCs w:val="24"/>
              </w:rPr>
              <w:t>法人、其他组织或者自然人的证明文件</w:t>
            </w:r>
            <w:bookmarkEnd w:id="46"/>
          </w:p>
        </w:tc>
        <w:tc>
          <w:tcPr>
            <w:tcW w:w="1961"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639" w:type="dxa"/>
            <w:vAlign w:val="center"/>
          </w:tcPr>
          <w:p>
            <w:pPr>
              <w:widowControl w:val="0"/>
              <w:adjustRightInd w:val="0"/>
              <w:snapToGrid w:val="0"/>
              <w:spacing w:line="400" w:lineRule="exact"/>
              <w:ind w:firstLine="0" w:firstLineChars="0"/>
              <w:jc w:val="center"/>
              <w:textAlignment w:val="baseline"/>
              <w:rPr>
                <w:rFonts w:cs="微软雅黑"/>
                <w:szCs w:val="24"/>
              </w:rPr>
            </w:pPr>
          </w:p>
        </w:tc>
        <w:tc>
          <w:tcPr>
            <w:tcW w:w="1522" w:type="dxa"/>
            <w:vAlign w:val="center"/>
          </w:tcPr>
          <w:p>
            <w:pPr>
              <w:widowControl w:val="0"/>
              <w:adjustRightInd w:val="0"/>
              <w:snapToGrid w:val="0"/>
              <w:spacing w:line="400" w:lineRule="exact"/>
              <w:ind w:firstLine="0" w:firstLineChars="0"/>
              <w:jc w:val="center"/>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3</w:t>
            </w:r>
          </w:p>
        </w:tc>
        <w:tc>
          <w:tcPr>
            <w:tcW w:w="3853"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资格条件承诺书</w:t>
            </w:r>
          </w:p>
        </w:tc>
        <w:tc>
          <w:tcPr>
            <w:tcW w:w="1961"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639" w:type="dxa"/>
            <w:vAlign w:val="center"/>
          </w:tcPr>
          <w:p>
            <w:pPr>
              <w:widowControl w:val="0"/>
              <w:adjustRightInd w:val="0"/>
              <w:snapToGrid w:val="0"/>
              <w:spacing w:line="400" w:lineRule="exact"/>
              <w:ind w:firstLine="0" w:firstLineChars="0"/>
              <w:jc w:val="center"/>
              <w:textAlignment w:val="baseline"/>
              <w:rPr>
                <w:rFonts w:cs="微软雅黑"/>
                <w:szCs w:val="24"/>
              </w:rPr>
            </w:pPr>
          </w:p>
        </w:tc>
        <w:tc>
          <w:tcPr>
            <w:tcW w:w="1522" w:type="dxa"/>
            <w:vAlign w:val="center"/>
          </w:tcPr>
          <w:p>
            <w:pPr>
              <w:widowControl w:val="0"/>
              <w:adjustRightInd w:val="0"/>
              <w:snapToGrid w:val="0"/>
              <w:spacing w:line="400" w:lineRule="exact"/>
              <w:ind w:firstLine="0" w:firstLineChars="0"/>
              <w:jc w:val="center"/>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09"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4</w:t>
            </w:r>
          </w:p>
        </w:tc>
        <w:tc>
          <w:tcPr>
            <w:tcW w:w="3853" w:type="dxa"/>
            <w:vAlign w:val="center"/>
          </w:tcPr>
          <w:p>
            <w:pPr>
              <w:widowControl w:val="0"/>
              <w:kinsoku w:val="0"/>
              <w:overflowPunct w:val="0"/>
              <w:autoSpaceDE w:val="0"/>
              <w:autoSpaceDN w:val="0"/>
              <w:spacing w:line="320" w:lineRule="exact"/>
              <w:ind w:firstLine="0" w:firstLineChars="0"/>
              <w:jc w:val="center"/>
              <w:rPr>
                <w:szCs w:val="24"/>
              </w:rPr>
            </w:pPr>
            <w:r>
              <w:rPr>
                <w:rFonts w:hint="eastAsia" w:cs="微软雅黑"/>
                <w:bCs/>
                <w:szCs w:val="24"/>
              </w:rPr>
              <w:t>投标人须具备的特殊资质证书</w:t>
            </w:r>
          </w:p>
        </w:tc>
        <w:tc>
          <w:tcPr>
            <w:tcW w:w="1961" w:type="dxa"/>
            <w:vAlign w:val="center"/>
          </w:tcPr>
          <w:p>
            <w:pPr>
              <w:widowControl w:val="0"/>
              <w:adjustRightInd w:val="0"/>
              <w:spacing w:line="360" w:lineRule="atLeast"/>
              <w:ind w:firstLine="0" w:firstLineChars="0"/>
              <w:jc w:val="center"/>
              <w:textAlignment w:val="baseline"/>
              <w:rPr>
                <w:rFonts w:ascii="Calibri" w:hAnsi="Calibri"/>
                <w:szCs w:val="24"/>
              </w:rPr>
            </w:pPr>
            <w:r>
              <w:rPr>
                <w:rFonts w:hint="eastAsia" w:cs="微软雅黑"/>
                <w:szCs w:val="24"/>
              </w:rPr>
              <w:t>有或没有</w:t>
            </w:r>
          </w:p>
        </w:tc>
        <w:tc>
          <w:tcPr>
            <w:tcW w:w="1639" w:type="dxa"/>
            <w:vAlign w:val="center"/>
          </w:tcPr>
          <w:p>
            <w:pPr>
              <w:widowControl w:val="0"/>
              <w:adjustRightInd w:val="0"/>
              <w:snapToGrid w:val="0"/>
              <w:spacing w:line="400" w:lineRule="exact"/>
              <w:ind w:firstLine="0" w:firstLineChars="0"/>
              <w:jc w:val="center"/>
              <w:textAlignment w:val="baseline"/>
              <w:rPr>
                <w:rFonts w:cs="微软雅黑"/>
                <w:szCs w:val="24"/>
              </w:rPr>
            </w:pPr>
          </w:p>
        </w:tc>
        <w:tc>
          <w:tcPr>
            <w:tcW w:w="1522" w:type="dxa"/>
            <w:vAlign w:val="center"/>
          </w:tcPr>
          <w:p>
            <w:pPr>
              <w:widowControl w:val="0"/>
              <w:adjustRightInd w:val="0"/>
              <w:snapToGrid w:val="0"/>
              <w:spacing w:line="400" w:lineRule="exact"/>
              <w:ind w:firstLine="0" w:firstLineChars="0"/>
              <w:jc w:val="center"/>
              <w:textAlignment w:val="baseline"/>
              <w:rPr>
                <w:rFonts w:cs="微软雅黑"/>
                <w:szCs w:val="24"/>
              </w:rPr>
            </w:pPr>
          </w:p>
        </w:tc>
      </w:tr>
    </w:tbl>
    <w:p>
      <w:pPr>
        <w:pStyle w:val="9"/>
        <w:ind w:firstLine="426" w:firstLineChars="0"/>
        <w:rPr>
          <w:b/>
          <w:bCs/>
        </w:rPr>
      </w:pPr>
    </w:p>
    <w:p>
      <w:pPr>
        <w:snapToGrid w:val="0"/>
        <w:spacing w:line="400" w:lineRule="exact"/>
        <w:ind w:firstLine="480" w:firstLineChars="200"/>
        <w:jc w:val="both"/>
        <w:rPr>
          <w:rFonts w:cs="微软雅黑"/>
          <w:szCs w:val="24"/>
        </w:rPr>
      </w:pPr>
      <w:r>
        <w:rPr>
          <w:rFonts w:hint="eastAsia" w:cs="微软雅黑"/>
          <w:szCs w:val="24"/>
        </w:rPr>
        <w:t>填表说明：</w:t>
      </w:r>
    </w:p>
    <w:p>
      <w:pPr>
        <w:snapToGrid w:val="0"/>
        <w:spacing w:line="400" w:lineRule="exact"/>
        <w:ind w:firstLine="480" w:firstLineChars="200"/>
        <w:jc w:val="both"/>
        <w:rPr>
          <w:rFonts w:cs="微软雅黑"/>
          <w:szCs w:val="24"/>
        </w:rPr>
      </w:pPr>
      <w:r>
        <w:rPr>
          <w:rFonts w:hint="eastAsia" w:cs="微软雅黑"/>
          <w:szCs w:val="24"/>
        </w:rPr>
        <w:t>1、本表序号与招标文件第七部分投标文件格式的所列序号无对应关系，本表第1、2列内容均不得删减、增加；</w:t>
      </w:r>
    </w:p>
    <w:p>
      <w:pPr>
        <w:snapToGrid w:val="0"/>
        <w:spacing w:line="400" w:lineRule="exact"/>
        <w:ind w:firstLine="480" w:firstLineChars="200"/>
        <w:jc w:val="both"/>
        <w:rPr>
          <w:rFonts w:cs="微软雅黑"/>
          <w:szCs w:val="24"/>
        </w:rPr>
      </w:pPr>
      <w:r>
        <w:rPr>
          <w:rFonts w:hint="eastAsia" w:cs="微软雅黑"/>
          <w:szCs w:val="24"/>
        </w:rPr>
        <w:t>2、“投标人应答内容”中所列“有或没有”，指投标文件中是否提供含有所列“项目”中的内容，如投标人不涉及或无须提供“项目”中的某项内容，应在“投标人应答内容”中填写“没有”；</w:t>
      </w:r>
    </w:p>
    <w:p>
      <w:pPr>
        <w:snapToGrid w:val="0"/>
        <w:spacing w:line="400" w:lineRule="exact"/>
        <w:ind w:firstLine="480" w:firstLineChars="200"/>
        <w:jc w:val="both"/>
        <w:rPr>
          <w:rFonts w:cs="微软雅黑"/>
          <w:szCs w:val="24"/>
        </w:rPr>
      </w:pPr>
      <w:r>
        <w:rPr>
          <w:rFonts w:hint="eastAsia" w:cs="微软雅黑"/>
          <w:szCs w:val="24"/>
        </w:rPr>
        <w:t>3、“在投标文件中所在页码”按实际提供的文件顺序标注页码，“投标人应答内容”中填写“没有”的，页码为空；</w:t>
      </w:r>
    </w:p>
    <w:p>
      <w:pPr>
        <w:snapToGrid w:val="0"/>
        <w:spacing w:line="400" w:lineRule="exact"/>
        <w:ind w:firstLine="480" w:firstLineChars="200"/>
        <w:jc w:val="both"/>
        <w:rPr>
          <w:rFonts w:cs="微软雅黑"/>
          <w:szCs w:val="24"/>
        </w:rPr>
      </w:pPr>
      <w:r>
        <w:rPr>
          <w:rFonts w:hint="eastAsia" w:cs="微软雅黑"/>
          <w:szCs w:val="24"/>
        </w:rPr>
        <w:t>4、无特别需要说明，则“备注说明”无须填写。</w:t>
      </w:r>
    </w:p>
    <w:p>
      <w:pPr>
        <w:pStyle w:val="9"/>
        <w:ind w:firstLine="426" w:firstLineChars="0"/>
        <w:rPr>
          <w:b/>
          <w:bCs/>
        </w:rPr>
      </w:pPr>
    </w:p>
    <w:p>
      <w:pPr>
        <w:spacing w:line="240" w:lineRule="auto"/>
        <w:ind w:firstLine="0" w:firstLineChars="0"/>
        <w:rPr>
          <w:b/>
          <w:bCs/>
        </w:rPr>
      </w:pPr>
      <w:r>
        <w:rPr>
          <w:b/>
          <w:bCs/>
        </w:rPr>
        <w:br w:type="page"/>
      </w:r>
    </w:p>
    <w:p>
      <w:pPr>
        <w:pStyle w:val="4"/>
      </w:pPr>
      <w:r>
        <w:rPr>
          <w:rFonts w:hint="eastAsia"/>
        </w:rPr>
        <w:t>二、法人、其他组织或者自然人的证明文件</w:t>
      </w:r>
    </w:p>
    <w:p>
      <w:pPr>
        <w:pStyle w:val="59"/>
        <w:ind w:firstLine="2" w:firstLineChars="1"/>
      </w:pPr>
      <w:r>
        <w:rPr>
          <w:rFonts w:hint="eastAsia"/>
        </w:rPr>
        <w:t>根据投标人实际主体身份，提供投标人自身的包括但不限于营业执照或事业单位法人证书等复印件并加盖投标单位公章。</w:t>
      </w:r>
    </w:p>
    <w:p>
      <w:pPr>
        <w:pStyle w:val="59"/>
        <w:ind w:firstLine="2" w:firstLineChars="1"/>
      </w:pPr>
      <w:r>
        <w:rPr>
          <w:rFonts w:hint="eastAsia"/>
        </w:rPr>
        <w:t>（特别说明：</w:t>
      </w:r>
    </w:p>
    <w:p>
      <w:pPr>
        <w:pStyle w:val="59"/>
        <w:ind w:firstLine="2" w:firstLineChars="1"/>
      </w:pPr>
      <w:r>
        <w:rPr>
          <w:rFonts w:hint="eastAsia"/>
        </w:rPr>
        <w:t>如投标人为分支机构的，除提供上述投标人自身的营业执照等复印件外，还须同时提供设立该投标人的上级单位（指总公司等）对投标人的授权委托书，根据招标文件提供格式填写。</w:t>
      </w:r>
    </w:p>
    <w:p>
      <w:pPr>
        <w:pStyle w:val="9"/>
      </w:pPr>
      <w:r>
        <w:rPr>
          <w:rFonts w:hint="eastAsia"/>
        </w:rPr>
        <w:t>投标人不属于分支机构的，无须提供本授权委托书。）</w:t>
      </w:r>
    </w:p>
    <w:p>
      <w:pPr>
        <w:spacing w:line="240" w:lineRule="auto"/>
        <w:ind w:firstLine="0" w:firstLineChars="0"/>
      </w:pPr>
      <w:r>
        <w:br w:type="page"/>
      </w:r>
    </w:p>
    <w:p>
      <w:pPr>
        <w:pStyle w:val="4"/>
      </w:pPr>
      <w:r>
        <w:rPr>
          <w:rFonts w:hint="eastAsia"/>
        </w:rPr>
        <w:t>三、资格条件承诺书</w:t>
      </w:r>
    </w:p>
    <w:p>
      <w:pPr>
        <w:ind w:firstLine="640"/>
        <w:jc w:val="center"/>
      </w:pPr>
      <w:r>
        <w:rPr>
          <w:rFonts w:hint="eastAsia"/>
          <w:b/>
          <w:sz w:val="36"/>
          <w:szCs w:val="36"/>
        </w:rPr>
        <w:t>资格条件承诺书</w:t>
      </w:r>
    </w:p>
    <w:p>
      <w:pPr>
        <w:tabs>
          <w:tab w:val="left" w:pos="5580"/>
        </w:tabs>
      </w:pPr>
    </w:p>
    <w:p>
      <w:pPr>
        <w:tabs>
          <w:tab w:val="left" w:pos="5580"/>
        </w:tabs>
      </w:pPr>
      <w:r>
        <w:t>致：</w:t>
      </w:r>
      <w:r>
        <w:rPr>
          <w:u w:val="single"/>
        </w:rPr>
        <w:t>采购人或采购代理机构</w:t>
      </w:r>
    </w:p>
    <w:p>
      <w:pPr>
        <w:ind w:firstLine="480" w:firstLineChars="200"/>
      </w:pPr>
      <w:r>
        <w:t>在参与本次项目投标中，我单位承诺：</w:t>
      </w:r>
    </w:p>
    <w:p>
      <w:pPr>
        <w:widowControl w:val="0"/>
        <w:numPr>
          <w:ilvl w:val="0"/>
          <w:numId w:val="13"/>
        </w:numPr>
        <w:adjustRightInd w:val="0"/>
        <w:ind w:left="1134" w:firstLineChars="0"/>
        <w:textAlignment w:val="baseline"/>
      </w:pPr>
      <w:r>
        <w:t>具有良好的商业信誉和健全的财务会计制度；</w:t>
      </w:r>
    </w:p>
    <w:p>
      <w:pPr>
        <w:widowControl w:val="0"/>
        <w:numPr>
          <w:ilvl w:val="0"/>
          <w:numId w:val="13"/>
        </w:numPr>
        <w:adjustRightInd w:val="0"/>
        <w:ind w:left="1134" w:firstLineChars="0"/>
        <w:textAlignment w:val="baseline"/>
      </w:pPr>
      <w:r>
        <w:t>具有履行合同所必需的设备和专业技术能力；</w:t>
      </w:r>
    </w:p>
    <w:p>
      <w:pPr>
        <w:widowControl w:val="0"/>
        <w:numPr>
          <w:ilvl w:val="0"/>
          <w:numId w:val="13"/>
        </w:numPr>
        <w:adjustRightInd w:val="0"/>
        <w:ind w:left="1134" w:firstLineChars="0"/>
        <w:textAlignment w:val="baseline"/>
      </w:pPr>
      <w:r>
        <w:t>有依法缴纳税收和社会保障资金的良好记录；</w:t>
      </w:r>
    </w:p>
    <w:p>
      <w:pPr>
        <w:widowControl w:val="0"/>
        <w:numPr>
          <w:ilvl w:val="0"/>
          <w:numId w:val="13"/>
        </w:numPr>
        <w:adjustRightInd w:val="0"/>
        <w:ind w:left="1134" w:firstLineChars="0"/>
        <w:textAlignment w:val="baseline"/>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widowControl w:val="0"/>
        <w:numPr>
          <w:ilvl w:val="0"/>
          <w:numId w:val="13"/>
        </w:numPr>
        <w:adjustRightInd w:val="0"/>
        <w:ind w:left="1134" w:firstLineChars="0"/>
        <w:textAlignment w:val="baseline"/>
      </w:pPr>
      <w:r>
        <w:t>我单位不存在为采购项目提供整体设计、规范编制或者项目管理、监理、检测等服务后，再参加该采购项目的其他采购活动的情形；</w:t>
      </w:r>
    </w:p>
    <w:p>
      <w:pPr>
        <w:widowControl w:val="0"/>
        <w:numPr>
          <w:ilvl w:val="0"/>
          <w:numId w:val="13"/>
        </w:numPr>
        <w:adjustRightInd w:val="0"/>
        <w:ind w:left="1134" w:firstLineChars="0"/>
        <w:textAlignment w:val="baseline"/>
      </w:pPr>
      <w:r>
        <w:t>与我单位存在“单位负责人为同一人或者存在直接控股、管理关系”的其他法人单位信息如下（如有，</w:t>
      </w:r>
      <w:r>
        <w:rPr>
          <w:rFonts w:hint="eastAsia"/>
        </w:rPr>
        <w:t>请详细填写，</w:t>
      </w:r>
      <w:r>
        <w:t>不论其是否参加同一合同项下的政府采购活动均须填写</w:t>
      </w:r>
      <w:r>
        <w:rPr>
          <w:rFonts w:hint="eastAsia"/>
        </w:rPr>
        <w:t>；如</w:t>
      </w:r>
      <w:r>
        <w:rPr>
          <w:rFonts w:hint="eastAsia" w:cs="微软雅黑"/>
          <w:szCs w:val="24"/>
        </w:rPr>
        <w:t>无特别需要说明，请响应“无此情况”。</w:t>
      </w:r>
      <w:r>
        <w:t>）：</w:t>
      </w:r>
    </w:p>
    <w:tbl>
      <w:tblPr>
        <w:tblStyle w:val="23"/>
        <w:tblW w:w="9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3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jc w:val="center"/>
            </w:pPr>
            <w:r>
              <w:t>序号</w:t>
            </w:r>
          </w:p>
        </w:tc>
        <w:tc>
          <w:tcPr>
            <w:tcW w:w="4574" w:type="dxa"/>
            <w:vAlign w:val="center"/>
          </w:tcPr>
          <w:p>
            <w:pPr>
              <w:jc w:val="center"/>
            </w:pPr>
            <w:r>
              <w:t>单位名称</w:t>
            </w:r>
          </w:p>
        </w:tc>
        <w:tc>
          <w:tcPr>
            <w:tcW w:w="3918" w:type="dxa"/>
            <w:vAlign w:val="center"/>
          </w:tcPr>
          <w:p>
            <w:pPr>
              <w:jc w:val="center"/>
            </w:pPr>
            <w: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pPr>
            <w:r>
              <w:t>1</w:t>
            </w:r>
          </w:p>
        </w:tc>
        <w:tc>
          <w:tcPr>
            <w:tcW w:w="4574" w:type="dxa"/>
            <w:vAlign w:val="center"/>
          </w:tcPr>
          <w:p>
            <w:pPr>
              <w:jc w:val="center"/>
            </w:pPr>
          </w:p>
        </w:tc>
        <w:tc>
          <w:tcPr>
            <w:tcW w:w="391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pPr>
            <w:r>
              <w:t>2</w:t>
            </w:r>
          </w:p>
        </w:tc>
        <w:tc>
          <w:tcPr>
            <w:tcW w:w="4574" w:type="dxa"/>
            <w:vAlign w:val="center"/>
          </w:tcPr>
          <w:p>
            <w:pPr>
              <w:jc w:val="center"/>
            </w:pPr>
          </w:p>
        </w:tc>
        <w:tc>
          <w:tcPr>
            <w:tcW w:w="391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pPr>
            <w:r>
              <w:t>…</w:t>
            </w:r>
          </w:p>
        </w:tc>
        <w:tc>
          <w:tcPr>
            <w:tcW w:w="4574" w:type="dxa"/>
            <w:vAlign w:val="center"/>
          </w:tcPr>
          <w:p>
            <w:pPr>
              <w:jc w:val="center"/>
            </w:pPr>
          </w:p>
        </w:tc>
        <w:tc>
          <w:tcPr>
            <w:tcW w:w="3918" w:type="dxa"/>
            <w:vAlign w:val="center"/>
          </w:tcPr>
          <w:p>
            <w:pPr>
              <w:jc w:val="center"/>
            </w:pPr>
          </w:p>
        </w:tc>
      </w:tr>
    </w:tbl>
    <w:p/>
    <w:p>
      <w:pPr>
        <w:ind w:firstLine="480" w:firstLineChars="200"/>
      </w:pPr>
      <w:r>
        <w:t>上述声明真实有效，否则我方负全部责任。</w:t>
      </w:r>
    </w:p>
    <w:p/>
    <w:p>
      <w:pPr>
        <w:autoSpaceDE w:val="0"/>
        <w:autoSpaceDN w:val="0"/>
        <w:snapToGrid w:val="0"/>
        <w:spacing w:before="25" w:after="25"/>
        <w:ind w:left="3684" w:leftChars="1535" w:right="960" w:firstLine="0" w:firstLineChars="0"/>
        <w:rPr>
          <w:lang w:val="zh-CN"/>
        </w:rPr>
      </w:pPr>
      <w:r>
        <w:t>投标人名称（加盖公章）</w:t>
      </w:r>
      <w:r>
        <w:rPr>
          <w:lang w:val="zh-CN"/>
        </w:rPr>
        <w:t>：</w:t>
      </w:r>
      <w:r>
        <w:rPr>
          <w:u w:val="single"/>
          <w:lang w:val="zh-CN"/>
        </w:rPr>
        <w:t xml:space="preserve">    __</w:t>
      </w:r>
      <w:r>
        <w:rPr>
          <w:lang w:val="zh-CN"/>
        </w:rPr>
        <w:t>__________</w:t>
      </w:r>
    </w:p>
    <w:p>
      <w:pPr>
        <w:ind w:left="3684" w:leftChars="1535" w:right="1320" w:firstLine="0" w:firstLineChars="0"/>
      </w:pPr>
      <w:r>
        <w:rPr>
          <w:szCs w:val="20"/>
        </w:rPr>
        <w:t xml:space="preserve">日期：_____年______月______日   </w:t>
      </w:r>
    </w:p>
    <w:p>
      <w:r>
        <w:t>说明：</w:t>
      </w:r>
      <w:r>
        <w:rPr>
          <w:rFonts w:hint="eastAsia"/>
        </w:rPr>
        <w:t>供应商承诺不实的，依据《政府采购法》第七十七条“提供虚假材料谋取中标、成交的”有关规定予以处理</w:t>
      </w:r>
    </w:p>
    <w:p>
      <w:pPr>
        <w:pStyle w:val="9"/>
      </w:pPr>
    </w:p>
    <w:p>
      <w:pPr>
        <w:spacing w:line="240" w:lineRule="auto"/>
        <w:ind w:firstLine="0" w:firstLineChars="0"/>
      </w:pPr>
      <w:r>
        <w:br w:type="page"/>
      </w:r>
    </w:p>
    <w:p>
      <w:pPr>
        <w:pStyle w:val="4"/>
      </w:pPr>
    </w:p>
    <w:p>
      <w:pPr>
        <w:pStyle w:val="4"/>
      </w:pPr>
      <w:r>
        <w:rPr>
          <w:rFonts w:hint="eastAsia"/>
        </w:rPr>
        <w:t>四、投标人须具备的特殊资质证书（本项目无特殊资质要求）</w:t>
      </w:r>
    </w:p>
    <w:p>
      <w:pPr>
        <w:pStyle w:val="9"/>
      </w:pPr>
    </w:p>
    <w:p/>
    <w:p>
      <w:pPr>
        <w:pStyle w:val="9"/>
      </w:pPr>
    </w:p>
    <w:p>
      <w:pPr>
        <w:spacing w:line="240" w:lineRule="auto"/>
        <w:ind w:firstLine="0" w:firstLineChars="0"/>
      </w:pPr>
      <w:r>
        <w:br w:type="page"/>
      </w:r>
    </w:p>
    <w:p>
      <w:pPr>
        <w:pStyle w:val="4"/>
      </w:pPr>
      <w:r>
        <w:rPr>
          <w:rFonts w:hint="eastAsia"/>
        </w:rPr>
        <w:t>技术文件</w:t>
      </w:r>
    </w:p>
    <w:p>
      <w:pPr>
        <w:pStyle w:val="4"/>
        <w:ind w:firstLineChars="0"/>
      </w:pPr>
      <w:r>
        <w:rPr>
          <w:rFonts w:hint="eastAsia"/>
          <w:b w:val="0"/>
          <w:bCs w:val="0"/>
        </w:rPr>
        <w:t>一、</w:t>
      </w:r>
      <w:r>
        <w:rPr>
          <w:rFonts w:hint="eastAsia"/>
        </w:rPr>
        <w:t>技术文件应答索引表</w:t>
      </w:r>
    </w:p>
    <w:tbl>
      <w:tblPr>
        <w:tblStyle w:val="23"/>
        <w:tblW w:w="100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4111"/>
        <w:gridCol w:w="1984"/>
        <w:gridCol w:w="1809"/>
        <w:gridCol w:w="1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701" w:type="dxa"/>
            <w:vAlign w:val="center"/>
          </w:tcPr>
          <w:p>
            <w:pPr>
              <w:widowControl w:val="0"/>
              <w:adjustRightInd w:val="0"/>
              <w:snapToGrid w:val="0"/>
              <w:spacing w:line="400" w:lineRule="exact"/>
              <w:ind w:firstLine="0" w:firstLineChars="0"/>
              <w:jc w:val="center"/>
              <w:textAlignment w:val="baseline"/>
              <w:rPr>
                <w:rFonts w:cs="微软雅黑"/>
                <w:b/>
                <w:szCs w:val="24"/>
              </w:rPr>
            </w:pPr>
            <w:r>
              <w:rPr>
                <w:rFonts w:hint="eastAsia" w:cs="微软雅黑"/>
                <w:b/>
                <w:szCs w:val="24"/>
              </w:rPr>
              <w:t>序号</w:t>
            </w:r>
          </w:p>
        </w:tc>
        <w:tc>
          <w:tcPr>
            <w:tcW w:w="4111" w:type="dxa"/>
            <w:vAlign w:val="center"/>
          </w:tcPr>
          <w:p>
            <w:pPr>
              <w:widowControl w:val="0"/>
              <w:adjustRightInd w:val="0"/>
              <w:snapToGrid w:val="0"/>
              <w:spacing w:line="400" w:lineRule="exact"/>
              <w:ind w:firstLine="0" w:firstLineChars="0"/>
              <w:jc w:val="center"/>
              <w:textAlignment w:val="baseline"/>
              <w:rPr>
                <w:rFonts w:cs="微软雅黑"/>
                <w:b/>
                <w:szCs w:val="24"/>
              </w:rPr>
            </w:pPr>
            <w:r>
              <w:rPr>
                <w:rFonts w:hint="eastAsia" w:cs="微软雅黑"/>
                <w:b/>
                <w:szCs w:val="24"/>
              </w:rPr>
              <w:t>项目</w:t>
            </w:r>
          </w:p>
        </w:tc>
        <w:tc>
          <w:tcPr>
            <w:tcW w:w="1984" w:type="dxa"/>
            <w:vAlign w:val="center"/>
          </w:tcPr>
          <w:p>
            <w:pPr>
              <w:widowControl w:val="0"/>
              <w:adjustRightInd w:val="0"/>
              <w:snapToGrid w:val="0"/>
              <w:spacing w:line="400" w:lineRule="exact"/>
              <w:ind w:firstLine="0" w:firstLineChars="0"/>
              <w:jc w:val="center"/>
              <w:textAlignment w:val="baseline"/>
              <w:rPr>
                <w:rFonts w:cs="微软雅黑"/>
                <w:b/>
                <w:szCs w:val="24"/>
              </w:rPr>
            </w:pPr>
            <w:r>
              <w:rPr>
                <w:rFonts w:hint="eastAsia" w:cs="微软雅黑"/>
                <w:b/>
                <w:szCs w:val="24"/>
              </w:rPr>
              <w:t>投标人应答内容</w:t>
            </w:r>
          </w:p>
        </w:tc>
        <w:tc>
          <w:tcPr>
            <w:tcW w:w="1809" w:type="dxa"/>
            <w:vAlign w:val="center"/>
          </w:tcPr>
          <w:p>
            <w:pPr>
              <w:widowControl w:val="0"/>
              <w:adjustRightInd w:val="0"/>
              <w:snapToGrid w:val="0"/>
              <w:spacing w:line="400" w:lineRule="exact"/>
              <w:ind w:firstLine="0" w:firstLineChars="0"/>
              <w:jc w:val="center"/>
              <w:textAlignment w:val="baseline"/>
              <w:rPr>
                <w:rFonts w:cs="微软雅黑"/>
                <w:b/>
                <w:szCs w:val="24"/>
              </w:rPr>
            </w:pPr>
            <w:r>
              <w:rPr>
                <w:rFonts w:hint="eastAsia" w:cs="微软雅黑"/>
                <w:b/>
                <w:szCs w:val="24"/>
              </w:rPr>
              <w:t>在投标文件中所在页码</w:t>
            </w:r>
          </w:p>
        </w:tc>
        <w:tc>
          <w:tcPr>
            <w:tcW w:w="1396" w:type="dxa"/>
            <w:vAlign w:val="center"/>
          </w:tcPr>
          <w:p>
            <w:pPr>
              <w:widowControl w:val="0"/>
              <w:adjustRightInd w:val="0"/>
              <w:snapToGrid w:val="0"/>
              <w:spacing w:line="400" w:lineRule="exact"/>
              <w:ind w:firstLine="0" w:firstLineChars="0"/>
              <w:jc w:val="center"/>
              <w:textAlignment w:val="baseline"/>
              <w:rPr>
                <w:rFonts w:cs="微软雅黑"/>
                <w:b/>
                <w:szCs w:val="24"/>
              </w:rPr>
            </w:pPr>
            <w:r>
              <w:rPr>
                <w:rFonts w:hint="eastAsia" w:cs="微软雅黑"/>
                <w:b/>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szCs w:val="24"/>
              </w:rPr>
              <w:t>技术文件应答索引表</w:t>
            </w:r>
          </w:p>
        </w:tc>
        <w:tc>
          <w:tcPr>
            <w:tcW w:w="1984"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szCs w:val="24"/>
              </w:rPr>
              <w:t>投标函</w:t>
            </w:r>
          </w:p>
        </w:tc>
        <w:tc>
          <w:tcPr>
            <w:tcW w:w="1984"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szCs w:val="24"/>
              </w:rPr>
            </w:pPr>
            <w:r>
              <w:rPr>
                <w:rFonts w:hint="eastAsia" w:hAnsi="Courier New"/>
                <w:kern w:val="2"/>
                <w:szCs w:val="24"/>
              </w:rPr>
              <w:t>法定代表人声明或法定代表人授权书</w:t>
            </w:r>
          </w:p>
        </w:tc>
        <w:tc>
          <w:tcPr>
            <w:tcW w:w="1984"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szCs w:val="24"/>
              </w:rPr>
            </w:pPr>
            <w:r>
              <w:rPr>
                <w:rFonts w:hint="eastAsia"/>
              </w:rPr>
              <w:t>中小微企业政策文件</w:t>
            </w:r>
          </w:p>
        </w:tc>
        <w:tc>
          <w:tcPr>
            <w:tcW w:w="1984"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adjustRightInd w:val="0"/>
              <w:snapToGrid w:val="0"/>
              <w:spacing w:line="400" w:lineRule="exact"/>
              <w:ind w:firstLine="0" w:firstLineChars="0"/>
              <w:jc w:val="both"/>
              <w:textAlignment w:val="baseline"/>
              <w:rPr>
                <w:szCs w:val="24"/>
              </w:rPr>
            </w:pPr>
            <w:r>
              <w:rPr>
                <w:rFonts w:hint="eastAsia"/>
                <w:szCs w:val="24"/>
              </w:rPr>
              <w:t>投标人的情况声明</w:t>
            </w:r>
          </w:p>
        </w:tc>
        <w:tc>
          <w:tcPr>
            <w:tcW w:w="1984" w:type="dxa"/>
            <w:vAlign w:val="center"/>
          </w:tcPr>
          <w:p>
            <w:pPr>
              <w:widowControl w:val="0"/>
              <w:adjustRightInd w:val="0"/>
              <w:snapToGrid w:val="0"/>
              <w:spacing w:line="400" w:lineRule="exact"/>
              <w:ind w:firstLine="0" w:firstLineChars="0"/>
              <w:jc w:val="center"/>
              <w:textAlignment w:val="baseline"/>
              <w:rPr>
                <w:rFonts w:cs="微软雅黑"/>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投标一览表</w:t>
            </w:r>
          </w:p>
        </w:tc>
        <w:tc>
          <w:tcPr>
            <w:tcW w:w="1984" w:type="dxa"/>
            <w:vAlign w:val="center"/>
          </w:tcPr>
          <w:p>
            <w:pPr>
              <w:widowControl w:val="0"/>
              <w:adjustRightInd w:val="0"/>
              <w:spacing w:line="360" w:lineRule="atLeas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投标分项报价表</w:t>
            </w:r>
          </w:p>
        </w:tc>
        <w:tc>
          <w:tcPr>
            <w:tcW w:w="1984" w:type="dxa"/>
            <w:vAlign w:val="center"/>
          </w:tcPr>
          <w:p>
            <w:pPr>
              <w:widowControl w:val="0"/>
              <w:adjustRightInd w:val="0"/>
              <w:spacing w:line="360" w:lineRule="atLeas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hAnsi="Courier New" w:cs="微软雅黑"/>
                <w:kern w:val="2"/>
                <w:szCs w:val="24"/>
              </w:rPr>
              <w:t>服务说明一览表</w:t>
            </w:r>
          </w:p>
        </w:tc>
        <w:tc>
          <w:tcPr>
            <w:tcW w:w="1984" w:type="dxa"/>
          </w:tcPr>
          <w:p>
            <w:pPr>
              <w:widowControl w:val="0"/>
              <w:adjustRightInd w:val="0"/>
              <w:spacing w:line="360" w:lineRule="atLeast"/>
              <w:ind w:firstLine="0" w:firstLineChars="0"/>
              <w:jc w:val="center"/>
              <w:textAlignment w:val="baseline"/>
              <w:rPr>
                <w:rFonts w:ascii="Calibri" w:hAnsi="Calibri"/>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keepNext/>
              <w:keepLines/>
              <w:widowControl w:val="0"/>
              <w:tabs>
                <w:tab w:val="left" w:pos="420"/>
                <w:tab w:val="left" w:pos="660"/>
              </w:tabs>
              <w:adjustRightInd w:val="0"/>
              <w:snapToGrid w:val="0"/>
              <w:spacing w:line="400" w:lineRule="exact"/>
              <w:ind w:firstLine="0" w:firstLineChars="0"/>
              <w:textAlignment w:val="baseline"/>
              <w:outlineLvl w:val="1"/>
              <w:rPr>
                <w:rFonts w:cs="微软雅黑"/>
                <w:b/>
                <w:bCs/>
                <w:szCs w:val="24"/>
              </w:rPr>
            </w:pPr>
            <w:bookmarkStart w:id="47" w:name="_Hlk101032387"/>
            <w:r>
              <w:rPr>
                <w:rFonts w:hint="eastAsia" w:hAnsi="Courier New" w:cs="微软雅黑"/>
                <w:kern w:val="2"/>
                <w:szCs w:val="24"/>
              </w:rPr>
              <w:t>采购需求偏离表</w:t>
            </w:r>
            <w:bookmarkEnd w:id="47"/>
          </w:p>
        </w:tc>
        <w:tc>
          <w:tcPr>
            <w:tcW w:w="1984" w:type="dxa"/>
          </w:tcPr>
          <w:p>
            <w:pPr>
              <w:widowControl w:val="0"/>
              <w:adjustRightInd w:val="0"/>
              <w:spacing w:line="360" w:lineRule="atLeast"/>
              <w:ind w:firstLine="0" w:firstLineChars="0"/>
              <w:jc w:val="center"/>
              <w:textAlignment w:val="baseline"/>
              <w:rPr>
                <w:rFonts w:ascii="Calibri" w:hAnsi="Calibri"/>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keepNext/>
              <w:keepLines/>
              <w:widowControl w:val="0"/>
              <w:tabs>
                <w:tab w:val="left" w:pos="420"/>
                <w:tab w:val="left" w:pos="660"/>
              </w:tabs>
              <w:adjustRightInd w:val="0"/>
              <w:snapToGrid w:val="0"/>
              <w:spacing w:line="400" w:lineRule="exact"/>
              <w:ind w:firstLine="0" w:firstLineChars="0"/>
              <w:textAlignment w:val="baseline"/>
              <w:outlineLvl w:val="1"/>
              <w:rPr>
                <w:rFonts w:cs="微软雅黑"/>
                <w:b/>
                <w:bCs/>
                <w:szCs w:val="24"/>
              </w:rPr>
            </w:pPr>
            <w:r>
              <w:rPr>
                <w:rFonts w:hint="eastAsia" w:hAnsi="Courier New" w:cs="微软雅黑"/>
                <w:kern w:val="2"/>
                <w:szCs w:val="24"/>
              </w:rPr>
              <w:t>合同条款偏离表</w:t>
            </w:r>
          </w:p>
        </w:tc>
        <w:tc>
          <w:tcPr>
            <w:tcW w:w="1984" w:type="dxa"/>
          </w:tcPr>
          <w:p>
            <w:pPr>
              <w:widowControl w:val="0"/>
              <w:adjustRightInd w:val="0"/>
              <w:spacing w:line="360" w:lineRule="atLeast"/>
              <w:ind w:firstLine="0" w:firstLineChars="0"/>
              <w:jc w:val="center"/>
              <w:textAlignment w:val="baseline"/>
              <w:rPr>
                <w:rFonts w:ascii="Calibri" w:hAnsi="Calibri"/>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服务方案</w:t>
            </w:r>
          </w:p>
        </w:tc>
        <w:tc>
          <w:tcPr>
            <w:tcW w:w="1984" w:type="dxa"/>
            <w:vAlign w:val="center"/>
          </w:tcPr>
          <w:p>
            <w:pPr>
              <w:widowControl w:val="0"/>
              <w:adjustRightInd w:val="0"/>
              <w:spacing w:line="360" w:lineRule="atLeas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项目需求理解与重点难点分析</w:t>
            </w:r>
          </w:p>
        </w:tc>
        <w:tc>
          <w:tcPr>
            <w:tcW w:w="1984" w:type="dxa"/>
            <w:vAlign w:val="center"/>
          </w:tcPr>
          <w:p>
            <w:pPr>
              <w:widowControl w:val="0"/>
              <w:adjustRightInd w:val="0"/>
              <w:spacing w:line="360" w:lineRule="atLeas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其他措施方案</w:t>
            </w:r>
          </w:p>
        </w:tc>
        <w:tc>
          <w:tcPr>
            <w:tcW w:w="1984" w:type="dxa"/>
            <w:vAlign w:val="center"/>
          </w:tcPr>
          <w:p>
            <w:pPr>
              <w:widowControl w:val="0"/>
              <w:adjustRightInd w:val="0"/>
              <w:spacing w:line="360" w:lineRule="atLeas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40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管理体系认证及业绩</w:t>
            </w:r>
          </w:p>
        </w:tc>
        <w:tc>
          <w:tcPr>
            <w:tcW w:w="1984" w:type="dxa"/>
            <w:vAlign w:val="center"/>
          </w:tcPr>
          <w:p>
            <w:pPr>
              <w:widowControl w:val="0"/>
              <w:adjustRightInd w:val="0"/>
              <w:spacing w:line="360" w:lineRule="atLeas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40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400" w:lineRule="exact"/>
              <w:ind w:firstLine="0" w:firstLineChars="0"/>
              <w:jc w:val="both"/>
              <w:textAlignment w:val="baseline"/>
              <w:rPr>
                <w:rFonts w:cs="微软雅黑"/>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01" w:type="dxa"/>
            <w:vAlign w:val="center"/>
          </w:tcPr>
          <w:p>
            <w:pPr>
              <w:widowControl w:val="0"/>
              <w:numPr>
                <w:ilvl w:val="0"/>
                <w:numId w:val="14"/>
              </w:numPr>
              <w:adjustRightInd w:val="0"/>
              <w:snapToGrid w:val="0"/>
              <w:spacing w:line="320" w:lineRule="exact"/>
              <w:ind w:firstLineChars="0"/>
              <w:jc w:val="center"/>
              <w:textAlignment w:val="baseline"/>
              <w:rPr>
                <w:rFonts w:cs="微软雅黑"/>
                <w:szCs w:val="24"/>
              </w:rPr>
            </w:pPr>
          </w:p>
        </w:tc>
        <w:tc>
          <w:tcPr>
            <w:tcW w:w="4111" w:type="dxa"/>
            <w:vAlign w:val="center"/>
          </w:tcPr>
          <w:p>
            <w:pPr>
              <w:widowControl w:val="0"/>
              <w:kinsoku w:val="0"/>
              <w:overflowPunct w:val="0"/>
              <w:autoSpaceDE w:val="0"/>
              <w:autoSpaceDN w:val="0"/>
              <w:spacing w:line="320" w:lineRule="exact"/>
              <w:ind w:firstLine="0" w:firstLineChars="0"/>
              <w:jc w:val="both"/>
              <w:rPr>
                <w:rFonts w:cs="微软雅黑"/>
                <w:bCs/>
                <w:szCs w:val="24"/>
              </w:rPr>
            </w:pPr>
            <w:r>
              <w:rPr>
                <w:rFonts w:hint="eastAsia" w:cs="微软雅黑"/>
                <w:bCs/>
                <w:szCs w:val="24"/>
              </w:rPr>
              <w:t>其它响应文件</w:t>
            </w:r>
          </w:p>
        </w:tc>
        <w:tc>
          <w:tcPr>
            <w:tcW w:w="1984" w:type="dxa"/>
            <w:vAlign w:val="center"/>
          </w:tcPr>
          <w:p>
            <w:pPr>
              <w:widowControl w:val="0"/>
              <w:adjustRightInd w:val="0"/>
              <w:spacing w:line="320" w:lineRule="exact"/>
              <w:ind w:firstLine="0" w:firstLineChars="0"/>
              <w:jc w:val="center"/>
              <w:textAlignment w:val="baseline"/>
              <w:rPr>
                <w:szCs w:val="24"/>
              </w:rPr>
            </w:pPr>
            <w:r>
              <w:rPr>
                <w:rFonts w:hint="eastAsia" w:cs="微软雅黑"/>
                <w:szCs w:val="24"/>
              </w:rPr>
              <w:t>有或没有</w:t>
            </w:r>
          </w:p>
        </w:tc>
        <w:tc>
          <w:tcPr>
            <w:tcW w:w="1809" w:type="dxa"/>
            <w:vAlign w:val="center"/>
          </w:tcPr>
          <w:p>
            <w:pPr>
              <w:widowControl w:val="0"/>
              <w:adjustRightInd w:val="0"/>
              <w:snapToGrid w:val="0"/>
              <w:spacing w:line="320" w:lineRule="exact"/>
              <w:ind w:firstLine="0" w:firstLineChars="0"/>
              <w:jc w:val="both"/>
              <w:textAlignment w:val="baseline"/>
              <w:rPr>
                <w:rFonts w:cs="微软雅黑"/>
                <w:szCs w:val="24"/>
              </w:rPr>
            </w:pPr>
          </w:p>
        </w:tc>
        <w:tc>
          <w:tcPr>
            <w:tcW w:w="1396" w:type="dxa"/>
            <w:vAlign w:val="center"/>
          </w:tcPr>
          <w:p>
            <w:pPr>
              <w:widowControl w:val="0"/>
              <w:adjustRightInd w:val="0"/>
              <w:snapToGrid w:val="0"/>
              <w:spacing w:line="320" w:lineRule="exact"/>
              <w:ind w:firstLine="0" w:firstLineChars="0"/>
              <w:jc w:val="both"/>
              <w:textAlignment w:val="baseline"/>
              <w:rPr>
                <w:rFonts w:cs="微软雅黑"/>
                <w:szCs w:val="24"/>
              </w:rPr>
            </w:pPr>
          </w:p>
        </w:tc>
      </w:tr>
    </w:tbl>
    <w:p>
      <w:pPr>
        <w:pStyle w:val="51"/>
        <w:spacing w:line="320" w:lineRule="exact"/>
        <w:ind w:firstLine="498" w:firstLineChars="0"/>
      </w:pPr>
      <w:r>
        <w:rPr>
          <w:rFonts w:hint="eastAsia"/>
        </w:rPr>
        <w:t>填表说明：</w:t>
      </w:r>
    </w:p>
    <w:p>
      <w:pPr>
        <w:pStyle w:val="51"/>
        <w:spacing w:line="320" w:lineRule="exact"/>
        <w:ind w:firstLine="498" w:firstLineChars="0"/>
      </w:pPr>
      <w:r>
        <w:t>1、本表序号与招标文件第七部分投标文件格式的所列序号无对应关系，本表第1、2列内容均不得删减、增加；</w:t>
      </w:r>
    </w:p>
    <w:p>
      <w:pPr>
        <w:pStyle w:val="51"/>
        <w:spacing w:line="320" w:lineRule="exact"/>
        <w:ind w:firstLine="498" w:firstLineChars="0"/>
      </w:pPr>
      <w:r>
        <w:t>2、“投标人应答内容”中所列“有或没有”，指投标文件中是否提供含有所列“项目”中的内容，如投标人不涉及或无须提供“项目”中的某项内容，应在“投标人应答内容”中填写“没有”；</w:t>
      </w:r>
    </w:p>
    <w:p>
      <w:pPr>
        <w:pStyle w:val="51"/>
        <w:spacing w:line="320" w:lineRule="exact"/>
        <w:ind w:firstLine="498" w:firstLineChars="0"/>
      </w:pPr>
      <w:r>
        <w:t>3、“在投标文件中所在页码”按实际提供的文件顺序标注页码，“投标人应答内容”中填写“没有”的，页码为空；</w:t>
      </w:r>
    </w:p>
    <w:p>
      <w:pPr>
        <w:pStyle w:val="51"/>
        <w:spacing w:line="320" w:lineRule="exact"/>
        <w:ind w:firstLine="498" w:firstLineChars="0"/>
      </w:pPr>
      <w:r>
        <w:t>4、无特别需要说明，则“备注说明”无须填写。</w:t>
      </w:r>
    </w:p>
    <w:p>
      <w:pPr>
        <w:spacing w:line="240" w:lineRule="auto"/>
        <w:ind w:firstLine="0" w:firstLineChars="0"/>
      </w:pPr>
      <w:r>
        <w:br w:type="page"/>
      </w:r>
    </w:p>
    <w:p>
      <w:pPr>
        <w:pStyle w:val="4"/>
      </w:pPr>
      <w:r>
        <w:rPr>
          <w:rFonts w:hint="eastAsia"/>
        </w:rPr>
        <w:t>二、投标函</w:t>
      </w:r>
    </w:p>
    <w:p>
      <w:pPr>
        <w:spacing w:line="460" w:lineRule="exact"/>
        <w:ind w:firstLine="426"/>
        <w:jc w:val="both"/>
        <w:rPr>
          <w:rFonts w:cs="等线"/>
          <w:b/>
          <w:bCs/>
          <w:szCs w:val="24"/>
          <w:u w:val="single"/>
        </w:rPr>
      </w:pPr>
      <w:r>
        <w:rPr>
          <w:rFonts w:hint="eastAsia" w:cs="等线"/>
          <w:b/>
          <w:bCs/>
          <w:szCs w:val="24"/>
          <w:u w:val="single"/>
        </w:rPr>
        <w:t>致：（采购人或采购代理机构）：</w:t>
      </w:r>
    </w:p>
    <w:p>
      <w:pPr>
        <w:spacing w:line="460" w:lineRule="exact"/>
        <w:ind w:firstLine="480" w:firstLineChars="200"/>
        <w:jc w:val="both"/>
        <w:rPr>
          <w:rFonts w:cs="等线"/>
          <w:szCs w:val="24"/>
        </w:rPr>
      </w:pPr>
      <w:r>
        <w:rPr>
          <w:rFonts w:hint="eastAsia" w:cs="等线"/>
          <w:szCs w:val="24"/>
        </w:rPr>
        <w:t>（单位名称：_________________）参加贵方组织的（项目名称：_________________）（招标编号：_________________）招标的有关活动，并对此项目进行投标。为此：</w:t>
      </w:r>
    </w:p>
    <w:p>
      <w:pPr>
        <w:spacing w:line="460" w:lineRule="exact"/>
        <w:ind w:firstLine="480" w:firstLineChars="200"/>
        <w:jc w:val="both"/>
        <w:rPr>
          <w:rFonts w:cs="等线"/>
          <w:szCs w:val="24"/>
        </w:rPr>
      </w:pPr>
      <w:r>
        <w:rPr>
          <w:rFonts w:hint="eastAsia" w:cs="等线"/>
          <w:szCs w:val="24"/>
        </w:rPr>
        <w:t>一、我方同意在本项目招标文件中规定的开标日起180天内遵守本投标文件中的承诺且在此期限期满之前均具有约束力。我方同意并遵守本招标文件“投标人须知”中第十条第二款关于延长投标有效期的规定。</w:t>
      </w:r>
    </w:p>
    <w:p>
      <w:pPr>
        <w:spacing w:line="460" w:lineRule="exact"/>
        <w:ind w:firstLine="480" w:firstLineChars="200"/>
        <w:jc w:val="both"/>
        <w:rPr>
          <w:rFonts w:cs="等线"/>
          <w:szCs w:val="24"/>
        </w:rPr>
      </w:pPr>
      <w:r>
        <w:rPr>
          <w:rFonts w:hint="eastAsia" w:cs="等线"/>
          <w:szCs w:val="24"/>
        </w:rPr>
        <w:t xml:space="preserve">二、我方承诺具备《中华人民共和国政府采购法》及相关政府采购法律法规和招标文件中规定的参加政府采购活动的供应商应当具备的条件： </w:t>
      </w:r>
    </w:p>
    <w:p>
      <w:pPr>
        <w:spacing w:line="460" w:lineRule="exact"/>
        <w:ind w:firstLine="480" w:firstLineChars="200"/>
        <w:jc w:val="both"/>
        <w:rPr>
          <w:rFonts w:cs="等线"/>
          <w:szCs w:val="24"/>
        </w:rPr>
      </w:pPr>
      <w:r>
        <w:rPr>
          <w:rFonts w:hint="eastAsia" w:cs="等线"/>
          <w:szCs w:val="24"/>
        </w:rPr>
        <w:t>1.具有独立承担民事责任的能力；</w:t>
      </w:r>
    </w:p>
    <w:p>
      <w:pPr>
        <w:spacing w:line="460" w:lineRule="exact"/>
        <w:ind w:firstLine="480" w:firstLineChars="200"/>
        <w:jc w:val="both"/>
        <w:rPr>
          <w:rFonts w:cs="等线"/>
          <w:szCs w:val="24"/>
        </w:rPr>
      </w:pPr>
      <w:r>
        <w:rPr>
          <w:rFonts w:hint="eastAsia" w:cs="等线"/>
          <w:szCs w:val="24"/>
        </w:rPr>
        <w:t>2.具有良好的商业信誉和健全的财务会计制度；</w:t>
      </w:r>
    </w:p>
    <w:p>
      <w:pPr>
        <w:spacing w:line="460" w:lineRule="exact"/>
        <w:ind w:firstLine="480" w:firstLineChars="200"/>
        <w:jc w:val="both"/>
        <w:rPr>
          <w:rFonts w:cs="等线"/>
          <w:szCs w:val="24"/>
        </w:rPr>
      </w:pPr>
      <w:r>
        <w:rPr>
          <w:rFonts w:hint="eastAsia" w:cs="等线"/>
          <w:szCs w:val="24"/>
        </w:rPr>
        <w:t>3.具有履行合同所必需的服务和专业技术能力；</w:t>
      </w:r>
    </w:p>
    <w:p>
      <w:pPr>
        <w:spacing w:line="460" w:lineRule="exact"/>
        <w:ind w:firstLine="480" w:firstLineChars="200"/>
        <w:jc w:val="both"/>
        <w:rPr>
          <w:rFonts w:cs="等线"/>
          <w:szCs w:val="24"/>
        </w:rPr>
      </w:pPr>
      <w:r>
        <w:rPr>
          <w:rFonts w:hint="eastAsia" w:cs="等线"/>
          <w:szCs w:val="24"/>
        </w:rPr>
        <w:t>4.有依法缴纳税收和社会保障资金的良好记录；</w:t>
      </w:r>
    </w:p>
    <w:p>
      <w:pPr>
        <w:spacing w:line="460" w:lineRule="exact"/>
        <w:ind w:firstLine="480" w:firstLineChars="200"/>
        <w:jc w:val="both"/>
        <w:rPr>
          <w:rFonts w:cs="等线"/>
          <w:szCs w:val="24"/>
        </w:rPr>
      </w:pPr>
      <w:r>
        <w:rPr>
          <w:rFonts w:hint="eastAsia" w:cs="等线"/>
          <w:szCs w:val="24"/>
        </w:rPr>
        <w:t>5.参加此项采购活动前三年内，在经营活动中没有重大违法记录；</w:t>
      </w:r>
    </w:p>
    <w:p>
      <w:pPr>
        <w:spacing w:line="460" w:lineRule="exact"/>
        <w:ind w:firstLine="480" w:firstLineChars="200"/>
        <w:jc w:val="both"/>
        <w:rPr>
          <w:rFonts w:cs="等线"/>
          <w:szCs w:val="24"/>
        </w:rPr>
      </w:pPr>
      <w:r>
        <w:rPr>
          <w:rFonts w:hint="eastAsia" w:cs="等线"/>
          <w:szCs w:val="24"/>
        </w:rPr>
        <w:t>6.法律、行政法规规定的其他条件；</w:t>
      </w:r>
    </w:p>
    <w:p>
      <w:pPr>
        <w:spacing w:line="460" w:lineRule="exact"/>
        <w:ind w:firstLine="480" w:firstLineChars="200"/>
        <w:jc w:val="both"/>
        <w:rPr>
          <w:rFonts w:cs="等线"/>
          <w:szCs w:val="24"/>
        </w:rPr>
      </w:pPr>
      <w:r>
        <w:rPr>
          <w:rFonts w:hint="eastAsia" w:cs="等线"/>
          <w:szCs w:val="24"/>
        </w:rPr>
        <w:t>7.招标文件中规定的其他资格条件。</w:t>
      </w:r>
    </w:p>
    <w:p>
      <w:pPr>
        <w:spacing w:line="460" w:lineRule="exact"/>
        <w:ind w:firstLine="480" w:firstLineChars="200"/>
        <w:jc w:val="both"/>
        <w:rPr>
          <w:rFonts w:cs="等线"/>
          <w:szCs w:val="24"/>
        </w:rPr>
      </w:pPr>
      <w:r>
        <w:rPr>
          <w:rFonts w:hint="eastAsia" w:cs="等线"/>
          <w:szCs w:val="24"/>
        </w:rPr>
        <w:t>三、我方已详细阅读全部《招标文件》及全部参考资料和有关附件。我方已经完全理解了《招标文件》中的各项内容和投标人的各项权利义务的真实含义，并承诺在发生争议时不会以对《招标文件》存在误解、不明白的条款为由，对贵中心行使任何法律上的抗辩权。</w:t>
      </w:r>
    </w:p>
    <w:p>
      <w:pPr>
        <w:spacing w:line="460" w:lineRule="exact"/>
        <w:ind w:firstLine="480" w:firstLineChars="200"/>
        <w:jc w:val="both"/>
        <w:rPr>
          <w:rFonts w:cs="等线"/>
          <w:szCs w:val="24"/>
        </w:rPr>
      </w:pPr>
      <w:r>
        <w:rPr>
          <w:rFonts w:hint="eastAsia" w:cs="等线"/>
          <w:szCs w:val="24"/>
        </w:rPr>
        <w:t>四、提供投标须知规定的全部投标材料，包括投标文件（正本、副本）、投标一览表、资格证明文件（正本、副本）及刻录光盘等。</w:t>
      </w:r>
    </w:p>
    <w:p>
      <w:pPr>
        <w:spacing w:line="460" w:lineRule="exact"/>
        <w:ind w:firstLine="480" w:firstLineChars="200"/>
        <w:jc w:val="both"/>
        <w:rPr>
          <w:rFonts w:cs="等线"/>
          <w:szCs w:val="24"/>
        </w:rPr>
      </w:pPr>
      <w:r>
        <w:rPr>
          <w:rFonts w:hint="eastAsia" w:cs="等线"/>
          <w:szCs w:val="24"/>
        </w:rPr>
        <w:t>五、按招标文件要求提供和交付的服务及服务的投标报价详见投标文件。</w:t>
      </w:r>
    </w:p>
    <w:p>
      <w:pPr>
        <w:spacing w:line="460" w:lineRule="exact"/>
        <w:ind w:firstLine="480" w:firstLineChars="200"/>
        <w:jc w:val="both"/>
        <w:rPr>
          <w:rFonts w:cs="等线"/>
          <w:szCs w:val="24"/>
        </w:rPr>
      </w:pPr>
      <w:r>
        <w:rPr>
          <w:rFonts w:hint="eastAsia" w:cs="等线"/>
          <w:szCs w:val="24"/>
        </w:rPr>
        <w:t>六、保证忠实地执行双方所签订的协议和合同，并承担协议和合同规定的责任和义务。</w:t>
      </w:r>
    </w:p>
    <w:p>
      <w:pPr>
        <w:spacing w:line="460" w:lineRule="exact"/>
        <w:ind w:firstLine="480" w:firstLineChars="200"/>
        <w:jc w:val="both"/>
        <w:rPr>
          <w:rFonts w:cs="等线"/>
          <w:szCs w:val="24"/>
        </w:rPr>
      </w:pPr>
      <w:r>
        <w:rPr>
          <w:rFonts w:hint="eastAsia" w:cs="等线"/>
          <w:szCs w:val="24"/>
        </w:rPr>
        <w:t>七、承诺完全满足和响应招标文件中的各项商务和技术要求，若有偏差，已在投标文件中显著处予以明确特别说明。</w:t>
      </w:r>
    </w:p>
    <w:p>
      <w:pPr>
        <w:spacing w:line="460" w:lineRule="exact"/>
        <w:ind w:firstLine="480" w:firstLineChars="200"/>
        <w:jc w:val="both"/>
        <w:rPr>
          <w:rFonts w:cs="等线"/>
          <w:szCs w:val="24"/>
        </w:rPr>
      </w:pPr>
      <w:r>
        <w:rPr>
          <w:rFonts w:hint="eastAsia" w:cs="等线"/>
          <w:szCs w:val="24"/>
        </w:rPr>
        <w:t>八、保证提供的投标文件均按招标文件规定的格式填写。</w:t>
      </w:r>
    </w:p>
    <w:p>
      <w:pPr>
        <w:spacing w:line="460" w:lineRule="exact"/>
        <w:ind w:firstLine="480" w:firstLineChars="200"/>
        <w:jc w:val="both"/>
        <w:rPr>
          <w:rFonts w:cs="等线"/>
          <w:szCs w:val="24"/>
        </w:rPr>
      </w:pPr>
      <w:r>
        <w:rPr>
          <w:rFonts w:hint="eastAsia" w:cs="等线"/>
          <w:szCs w:val="24"/>
        </w:rPr>
        <w:t>九、保证遵守招标文件的规定。</w:t>
      </w:r>
    </w:p>
    <w:p>
      <w:pPr>
        <w:spacing w:line="460" w:lineRule="exact"/>
        <w:ind w:firstLine="480" w:firstLineChars="200"/>
        <w:jc w:val="both"/>
        <w:rPr>
          <w:rFonts w:cs="等线"/>
          <w:szCs w:val="24"/>
        </w:rPr>
      </w:pPr>
      <w:r>
        <w:rPr>
          <w:rFonts w:hint="eastAsia" w:cs="等线"/>
          <w:szCs w:val="24"/>
        </w:rPr>
        <w:t>十、我方同意最低价不作为中标保证的规定。</w:t>
      </w:r>
    </w:p>
    <w:p>
      <w:pPr>
        <w:spacing w:line="460" w:lineRule="exact"/>
        <w:ind w:firstLine="480" w:firstLineChars="200"/>
        <w:jc w:val="both"/>
        <w:rPr>
          <w:rFonts w:cs="等线"/>
          <w:szCs w:val="24"/>
        </w:rPr>
      </w:pPr>
      <w:r>
        <w:rPr>
          <w:rFonts w:hint="eastAsia" w:cs="等线"/>
          <w:szCs w:val="24"/>
        </w:rPr>
        <w:t>十一、我方愿意如实提供任何与本项投标有关的数据、情况和技术资料。</w:t>
      </w:r>
    </w:p>
    <w:p>
      <w:pPr>
        <w:spacing w:line="460" w:lineRule="exact"/>
        <w:ind w:firstLine="480" w:firstLineChars="200"/>
        <w:jc w:val="both"/>
        <w:rPr>
          <w:rFonts w:cs="等线"/>
          <w:szCs w:val="24"/>
        </w:rPr>
      </w:pPr>
      <w:r>
        <w:rPr>
          <w:rFonts w:hint="eastAsia" w:cs="等线"/>
          <w:szCs w:val="24"/>
        </w:rPr>
        <w:t>十二、我方已详细审核全部招标文件，包括招标文件的相关更正补充（如有的话）、参考资料及有关附件，确认无误。</w:t>
      </w:r>
    </w:p>
    <w:p>
      <w:pPr>
        <w:spacing w:line="400" w:lineRule="exact"/>
        <w:rPr>
          <w:szCs w:val="24"/>
        </w:rPr>
      </w:pPr>
      <w:r>
        <w:rPr>
          <w:rFonts w:hint="eastAsia" w:cs="等线"/>
          <w:szCs w:val="24"/>
        </w:rPr>
        <w:t>十三</w:t>
      </w:r>
      <w:r>
        <w:rPr>
          <w:rFonts w:hint="eastAsia"/>
          <w:szCs w:val="24"/>
        </w:rPr>
        <w:t>、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pPr>
        <w:spacing w:line="460" w:lineRule="exact"/>
        <w:ind w:firstLine="480" w:firstLineChars="200"/>
        <w:jc w:val="both"/>
        <w:rPr>
          <w:rFonts w:cs="等线"/>
          <w:szCs w:val="24"/>
        </w:rPr>
      </w:pPr>
      <w:r>
        <w:rPr>
          <w:rFonts w:hint="eastAsia"/>
          <w:szCs w:val="24"/>
        </w:rPr>
        <w:t>我方承诺：我方在本项目投标中的陈述和本投标文件的一切资料</w:t>
      </w:r>
      <w:r>
        <w:rPr>
          <w:rFonts w:hint="eastAsia" w:cs="等线"/>
          <w:szCs w:val="24"/>
        </w:rPr>
        <w:t>均为真实合法，没有不实的描述、承诺或者伪造、变造的情形。如果我方在本项目投标中做虚假陈述或者在投标文件中提供虚假资料，本投标文件无效，并自愿接受有关处罚，及由此带来的法律后果。</w:t>
      </w:r>
    </w:p>
    <w:p>
      <w:pPr>
        <w:spacing w:line="460" w:lineRule="exact"/>
        <w:ind w:firstLine="480" w:firstLineChars="200"/>
        <w:jc w:val="both"/>
        <w:rPr>
          <w:rFonts w:cs="等线"/>
          <w:szCs w:val="24"/>
        </w:rPr>
      </w:pPr>
      <w:r>
        <w:rPr>
          <w:rFonts w:hint="eastAsia" w:cs="等线"/>
          <w:szCs w:val="24"/>
        </w:rPr>
        <w:t>与本投标有关的一切正式往来信函请寄：</w:t>
      </w:r>
    </w:p>
    <w:p>
      <w:pPr>
        <w:spacing w:line="460" w:lineRule="exact"/>
        <w:ind w:firstLine="480" w:firstLineChars="200"/>
        <w:jc w:val="both"/>
        <w:rPr>
          <w:rFonts w:cs="等线"/>
          <w:szCs w:val="24"/>
        </w:rPr>
      </w:pPr>
      <w:r>
        <w:rPr>
          <w:rFonts w:hint="eastAsia" w:cs="等线"/>
          <w:szCs w:val="24"/>
        </w:rPr>
        <w:t xml:space="preserve">地址_________________________ </w:t>
      </w:r>
    </w:p>
    <w:p>
      <w:pPr>
        <w:spacing w:line="460" w:lineRule="exact"/>
        <w:ind w:firstLine="480" w:firstLineChars="200"/>
        <w:jc w:val="both"/>
        <w:rPr>
          <w:rFonts w:cs="等线"/>
          <w:szCs w:val="24"/>
        </w:rPr>
      </w:pPr>
      <w:r>
        <w:rPr>
          <w:rFonts w:hint="eastAsia" w:cs="等线"/>
          <w:szCs w:val="24"/>
        </w:rPr>
        <w:t>传真_________________________</w:t>
      </w:r>
    </w:p>
    <w:p>
      <w:pPr>
        <w:spacing w:line="460" w:lineRule="exact"/>
        <w:ind w:firstLine="480" w:firstLineChars="200"/>
        <w:jc w:val="both"/>
        <w:rPr>
          <w:rFonts w:cs="等线"/>
          <w:szCs w:val="24"/>
        </w:rPr>
      </w:pPr>
      <w:r>
        <w:rPr>
          <w:rFonts w:hint="eastAsia" w:cs="等线"/>
          <w:szCs w:val="24"/>
        </w:rPr>
        <w:t xml:space="preserve">投标人法定代表人或授权代表手机号_________________________ </w:t>
      </w:r>
    </w:p>
    <w:p>
      <w:pPr>
        <w:spacing w:line="460" w:lineRule="exact"/>
        <w:ind w:firstLine="480" w:firstLineChars="200"/>
        <w:jc w:val="both"/>
        <w:rPr>
          <w:rFonts w:cs="等线"/>
          <w:szCs w:val="24"/>
        </w:rPr>
      </w:pPr>
      <w:r>
        <w:rPr>
          <w:rFonts w:hint="eastAsia" w:cs="等线"/>
          <w:szCs w:val="24"/>
        </w:rPr>
        <w:t>电子邮件_____________________</w:t>
      </w:r>
    </w:p>
    <w:p>
      <w:pPr>
        <w:spacing w:line="460" w:lineRule="exact"/>
        <w:ind w:firstLine="480" w:firstLineChars="200"/>
        <w:jc w:val="both"/>
        <w:rPr>
          <w:rFonts w:cs="等线"/>
          <w:szCs w:val="24"/>
        </w:rPr>
      </w:pPr>
      <w:r>
        <w:rPr>
          <w:rFonts w:hint="eastAsia" w:cs="等线"/>
          <w:szCs w:val="24"/>
        </w:rPr>
        <w:t xml:space="preserve">投标人开户银行（全称）　_____ </w:t>
      </w:r>
    </w:p>
    <w:p>
      <w:pPr>
        <w:spacing w:line="460" w:lineRule="exact"/>
        <w:ind w:firstLine="480" w:firstLineChars="200"/>
        <w:jc w:val="both"/>
        <w:rPr>
          <w:rFonts w:cs="等线"/>
          <w:szCs w:val="24"/>
        </w:rPr>
      </w:pPr>
      <w:r>
        <w:rPr>
          <w:rFonts w:hint="eastAsia" w:cs="等线"/>
          <w:szCs w:val="24"/>
        </w:rPr>
        <w:t>投标人银行账号　_____</w:t>
      </w:r>
    </w:p>
    <w:p>
      <w:pPr>
        <w:pStyle w:val="9"/>
      </w:pPr>
    </w:p>
    <w:p>
      <w:pPr>
        <w:autoSpaceDE w:val="0"/>
        <w:autoSpaceDN w:val="0"/>
        <w:snapToGrid w:val="0"/>
        <w:spacing w:before="25" w:after="25"/>
        <w:ind w:left="3684" w:leftChars="1535" w:right="960" w:firstLine="0" w:firstLineChars="0"/>
        <w:rPr>
          <w:lang w:val="zh-CN"/>
        </w:rPr>
      </w:pPr>
      <w:r>
        <w:t>投标人名称（加盖公章）</w:t>
      </w:r>
      <w:r>
        <w:rPr>
          <w:lang w:val="zh-CN"/>
        </w:rPr>
        <w:t>：</w:t>
      </w:r>
      <w:r>
        <w:rPr>
          <w:u w:val="single"/>
          <w:lang w:val="zh-CN"/>
        </w:rPr>
        <w:t xml:space="preserve">    __</w:t>
      </w:r>
      <w:r>
        <w:rPr>
          <w:lang w:val="zh-CN"/>
        </w:rPr>
        <w:t>__________</w:t>
      </w:r>
    </w:p>
    <w:p>
      <w:pPr>
        <w:ind w:left="5244" w:leftChars="2185"/>
      </w:pPr>
      <w:r>
        <w:rPr>
          <w:szCs w:val="20"/>
        </w:rPr>
        <w:t xml:space="preserve">日期：_____年______月______日 </w:t>
      </w:r>
    </w:p>
    <w:p>
      <w:pPr>
        <w:spacing w:line="240" w:lineRule="auto"/>
        <w:ind w:firstLine="0" w:firstLineChars="0"/>
      </w:pPr>
      <w:r>
        <w:br w:type="page"/>
      </w:r>
    </w:p>
    <w:p>
      <w:pPr>
        <w:pStyle w:val="4"/>
      </w:pPr>
      <w:r>
        <w:rPr>
          <w:rFonts w:hint="eastAsia"/>
        </w:rPr>
        <w:t>三、法定代表人声明或法定代表人授权书</w:t>
      </w:r>
    </w:p>
    <w:p>
      <w:pPr>
        <w:ind w:firstLine="426"/>
        <w:rPr>
          <w:b/>
        </w:rPr>
      </w:pPr>
      <w:r>
        <w:rPr>
          <w:rFonts w:hint="eastAsia"/>
          <w:b/>
        </w:rPr>
        <w:t>法定代表人提交投标文件时须填写法定代表人声明：</w:t>
      </w:r>
    </w:p>
    <w:p>
      <w:pPr>
        <w:pStyle w:val="9"/>
      </w:pPr>
    </w:p>
    <w:p>
      <w:pPr>
        <w:widowControl w:val="0"/>
        <w:spacing w:before="280" w:beforeLines="86" w:line="300" w:lineRule="auto"/>
        <w:ind w:firstLine="482" w:firstLineChars="200"/>
        <w:jc w:val="center"/>
        <w:rPr>
          <w:b/>
          <w:kern w:val="2"/>
          <w:szCs w:val="24"/>
        </w:rPr>
      </w:pPr>
      <w:r>
        <w:rPr>
          <w:rFonts w:hint="eastAsia"/>
          <w:b/>
          <w:kern w:val="2"/>
          <w:szCs w:val="24"/>
        </w:rPr>
        <w:t>法定代表人声明</w:t>
      </w:r>
    </w:p>
    <w:p>
      <w:pPr>
        <w:widowControl w:val="0"/>
        <w:spacing w:before="280" w:beforeLines="86" w:line="300" w:lineRule="auto"/>
        <w:ind w:firstLine="480" w:firstLineChars="200"/>
        <w:jc w:val="both"/>
        <w:rPr>
          <w:kern w:val="2"/>
          <w:szCs w:val="24"/>
        </w:rPr>
      </w:pPr>
      <w:r>
        <w:rPr>
          <w:rFonts w:hint="eastAsia"/>
          <w:kern w:val="2"/>
          <w:szCs w:val="24"/>
        </w:rPr>
        <w:t>本人（姓名：___________）（身份证号：___________）（手机号：___________）系</w:t>
      </w:r>
      <w:r>
        <w:rPr>
          <w:kern w:val="2"/>
          <w:szCs w:val="24"/>
        </w:rPr>
        <w:t>（</w:t>
      </w:r>
      <w:r>
        <w:rPr>
          <w:rFonts w:hint="eastAsia"/>
          <w:kern w:val="2"/>
          <w:szCs w:val="24"/>
        </w:rPr>
        <w:t>单位</w:t>
      </w:r>
      <w:r>
        <w:rPr>
          <w:kern w:val="2"/>
          <w:szCs w:val="24"/>
        </w:rPr>
        <w:t>名称</w:t>
      </w:r>
      <w:r>
        <w:rPr>
          <w:rFonts w:hint="eastAsia"/>
          <w:kern w:val="2"/>
          <w:szCs w:val="24"/>
        </w:rPr>
        <w:t>：___________</w:t>
      </w:r>
      <w:r>
        <w:rPr>
          <w:kern w:val="2"/>
          <w:szCs w:val="24"/>
        </w:rPr>
        <w:t>）</w:t>
      </w:r>
      <w:r>
        <w:rPr>
          <w:rFonts w:hint="eastAsia"/>
          <w:kern w:val="2"/>
          <w:szCs w:val="24"/>
        </w:rPr>
        <w:t>的法定代表人，现</w:t>
      </w:r>
      <w:r>
        <w:rPr>
          <w:kern w:val="2"/>
          <w:szCs w:val="24"/>
        </w:rPr>
        <w:t>就（项目名称</w:t>
      </w:r>
      <w:r>
        <w:rPr>
          <w:rFonts w:hint="eastAsia"/>
          <w:kern w:val="2"/>
          <w:szCs w:val="24"/>
        </w:rPr>
        <w:t>：___________）（招标编号：___________）</w:t>
      </w:r>
      <w:r>
        <w:rPr>
          <w:kern w:val="2"/>
          <w:szCs w:val="24"/>
        </w:rPr>
        <w:t>的采购，</w:t>
      </w:r>
      <w:r>
        <w:rPr>
          <w:rFonts w:hint="eastAsia"/>
          <w:kern w:val="2"/>
          <w:szCs w:val="24"/>
        </w:rPr>
        <w:t>代表本单位</w:t>
      </w:r>
      <w:r>
        <w:rPr>
          <w:kern w:val="2"/>
          <w:szCs w:val="24"/>
        </w:rPr>
        <w:t>处理一切与之有关的事务。</w:t>
      </w:r>
    </w:p>
    <w:p>
      <w:pPr>
        <w:widowControl w:val="0"/>
        <w:spacing w:before="280" w:beforeLines="86" w:line="300" w:lineRule="auto"/>
        <w:ind w:firstLine="480" w:firstLineChars="200"/>
        <w:jc w:val="both"/>
        <w:rPr>
          <w:kern w:val="2"/>
          <w:szCs w:val="24"/>
        </w:rPr>
      </w:pPr>
      <w:r>
        <w:rPr>
          <w:rFonts w:hint="eastAsia"/>
          <w:kern w:val="2"/>
          <w:szCs w:val="24"/>
        </w:rPr>
        <w:t>特此声明。</w:t>
      </w:r>
    </w:p>
    <w:p>
      <w:pPr>
        <w:widowControl w:val="0"/>
        <w:tabs>
          <w:tab w:val="left" w:pos="567"/>
        </w:tabs>
        <w:kinsoku w:val="0"/>
        <w:overflowPunct w:val="0"/>
        <w:spacing w:before="120" w:line="583" w:lineRule="auto"/>
        <w:ind w:right="-46" w:firstLine="0" w:firstLineChars="0"/>
        <w:jc w:val="both"/>
        <w:rPr>
          <w:kern w:val="2"/>
          <w:szCs w:val="24"/>
        </w:rPr>
      </w:pPr>
      <w:r>
        <w:rPr>
          <w:kern w:val="2"/>
          <w:szCs w:val="24"/>
        </w:rPr>
        <w:t>法定代表人（单位负责人）有效期内的身</w:t>
      </w:r>
      <w:r>
        <w:rPr>
          <w:rFonts w:hint="eastAsia"/>
          <w:kern w:val="2"/>
          <w:szCs w:val="24"/>
        </w:rPr>
        <w:t>份</w:t>
      </w:r>
      <w:r>
        <w:rPr>
          <w:kern w:val="2"/>
          <w:szCs w:val="24"/>
        </w:rPr>
        <w:t>证正反面</w:t>
      </w:r>
      <w:r>
        <w:rPr>
          <w:rFonts w:hint="eastAsia"/>
          <w:kern w:val="2"/>
          <w:szCs w:val="24"/>
        </w:rPr>
        <w:t>复印件。</w:t>
      </w:r>
    </w:p>
    <w:tbl>
      <w:tblPr>
        <w:tblStyle w:val="2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4673" w:type="dxa"/>
          </w:tcPr>
          <w:p>
            <w:pPr>
              <w:widowControl w:val="0"/>
              <w:tabs>
                <w:tab w:val="left" w:pos="5580"/>
              </w:tabs>
              <w:adjustRightInd w:val="0"/>
              <w:spacing w:line="360" w:lineRule="auto"/>
              <w:ind w:firstLine="0" w:firstLineChars="0"/>
              <w:textAlignment w:val="baseline"/>
              <w:rPr>
                <w:szCs w:val="20"/>
              </w:rPr>
            </w:pPr>
          </w:p>
          <w:p>
            <w:pPr>
              <w:widowControl w:val="0"/>
              <w:tabs>
                <w:tab w:val="left" w:pos="5580"/>
              </w:tabs>
              <w:adjustRightInd w:val="0"/>
              <w:spacing w:line="360" w:lineRule="auto"/>
              <w:ind w:firstLine="0" w:firstLineChars="0"/>
              <w:textAlignment w:val="baseline"/>
              <w:rPr>
                <w:szCs w:val="20"/>
              </w:rPr>
            </w:pPr>
          </w:p>
        </w:tc>
        <w:tc>
          <w:tcPr>
            <w:tcW w:w="4536" w:type="dxa"/>
          </w:tcPr>
          <w:p>
            <w:pPr>
              <w:widowControl w:val="0"/>
              <w:tabs>
                <w:tab w:val="left" w:pos="5580"/>
              </w:tabs>
              <w:adjustRightInd w:val="0"/>
              <w:spacing w:line="360" w:lineRule="auto"/>
              <w:ind w:firstLine="0" w:firstLineChars="0"/>
              <w:textAlignment w:val="baseline"/>
              <w:rPr>
                <w:szCs w:val="20"/>
              </w:rPr>
            </w:pPr>
          </w:p>
          <w:p>
            <w:pPr>
              <w:widowControl w:val="0"/>
              <w:tabs>
                <w:tab w:val="left" w:pos="5580"/>
              </w:tabs>
              <w:adjustRightInd w:val="0"/>
              <w:spacing w:line="360" w:lineRule="auto"/>
              <w:ind w:firstLine="0" w:firstLineChars="0"/>
              <w:textAlignment w:val="baseline"/>
              <w:rPr>
                <w:szCs w:val="20"/>
              </w:rPr>
            </w:pPr>
          </w:p>
        </w:tc>
      </w:tr>
    </w:tbl>
    <w:p>
      <w:pPr>
        <w:widowControl w:val="0"/>
        <w:spacing w:before="195" w:beforeLines="60" w:line="300" w:lineRule="auto"/>
        <w:ind w:left="1699" w:leftChars="708" w:right="1680" w:firstLine="0" w:firstLineChars="0"/>
        <w:rPr>
          <w:kern w:val="2"/>
          <w:szCs w:val="24"/>
        </w:rPr>
      </w:pPr>
      <w:r>
        <w:rPr>
          <w:kern w:val="2"/>
          <w:szCs w:val="24"/>
        </w:rPr>
        <w:t>法定代表人签字</w:t>
      </w:r>
      <w:r>
        <w:rPr>
          <w:rFonts w:hint="eastAsia"/>
          <w:kern w:val="2"/>
          <w:szCs w:val="24"/>
        </w:rPr>
        <w:t>（或名章）</w:t>
      </w:r>
      <w:r>
        <w:rPr>
          <w:kern w:val="2"/>
          <w:szCs w:val="24"/>
        </w:rPr>
        <w:t>_____________________________</w:t>
      </w:r>
    </w:p>
    <w:p>
      <w:pPr>
        <w:widowControl w:val="0"/>
        <w:tabs>
          <w:tab w:val="left" w:pos="5580"/>
        </w:tabs>
        <w:spacing w:line="300" w:lineRule="auto"/>
        <w:ind w:left="1699" w:leftChars="708" w:firstLine="0" w:firstLineChars="0"/>
        <w:jc w:val="both"/>
        <w:rPr>
          <w:kern w:val="2"/>
          <w:szCs w:val="24"/>
        </w:rPr>
      </w:pPr>
      <w:r>
        <w:rPr>
          <w:rFonts w:hint="eastAsia"/>
          <w:kern w:val="2"/>
          <w:szCs w:val="24"/>
        </w:rPr>
        <w:t>投标人公</w:t>
      </w:r>
      <w:r>
        <w:rPr>
          <w:kern w:val="2"/>
          <w:szCs w:val="24"/>
        </w:rPr>
        <w:t>章_________________________________</w:t>
      </w:r>
    </w:p>
    <w:p>
      <w:pPr>
        <w:pStyle w:val="9"/>
      </w:pPr>
    </w:p>
    <w:p>
      <w:pPr>
        <w:pStyle w:val="9"/>
        <w:ind w:firstLine="0" w:firstLineChars="0"/>
        <w:rPr>
          <w:b/>
          <w:bCs/>
        </w:rPr>
      </w:pPr>
      <w:r>
        <w:rPr>
          <w:rFonts w:hint="eastAsia"/>
          <w:b/>
          <w:bCs/>
        </w:rPr>
        <w:t>非法定代表人提交投标文件时须填写须提供</w:t>
      </w:r>
      <w:bookmarkStart w:id="48" w:name="_Hlk100350284"/>
      <w:r>
        <w:rPr>
          <w:rFonts w:hint="eastAsia"/>
          <w:b/>
          <w:bCs/>
        </w:rPr>
        <w:t>①</w:t>
      </w:r>
      <w:bookmarkEnd w:id="48"/>
      <w:r>
        <w:rPr>
          <w:rFonts w:hint="eastAsia"/>
          <w:b/>
          <w:bCs/>
        </w:rPr>
        <w:t>法定代表人授权书及</w:t>
      </w:r>
      <w:bookmarkStart w:id="49" w:name="_Hlk100350299"/>
      <w:r>
        <w:rPr>
          <w:rFonts w:hint="eastAsia"/>
          <w:b/>
          <w:bCs/>
        </w:rPr>
        <w:t>②</w:t>
      </w:r>
      <w:bookmarkEnd w:id="49"/>
      <w:r>
        <w:rPr>
          <w:rFonts w:hint="eastAsia"/>
          <w:b/>
          <w:bCs/>
        </w:rPr>
        <w:t>法定代表人身份证明。</w:t>
      </w:r>
    </w:p>
    <w:p>
      <w:pPr>
        <w:spacing w:line="240" w:lineRule="auto"/>
        <w:ind w:firstLine="0" w:firstLineChars="0"/>
      </w:pPr>
      <w:r>
        <w:br w:type="page"/>
      </w:r>
    </w:p>
    <w:p>
      <w:pPr>
        <w:pStyle w:val="9"/>
        <w:ind w:firstLine="426"/>
        <w:jc w:val="center"/>
        <w:rPr>
          <w:b/>
          <w:bCs/>
        </w:rPr>
      </w:pPr>
      <w:r>
        <w:rPr>
          <w:rFonts w:hint="eastAsia"/>
          <w:b/>
          <w:bCs/>
        </w:rPr>
        <w:t>①法定代表人授权书</w:t>
      </w:r>
    </w:p>
    <w:p>
      <w:pPr>
        <w:pStyle w:val="9"/>
        <w:ind w:firstLine="426"/>
        <w:jc w:val="center"/>
        <w:rPr>
          <w:b/>
          <w:bCs/>
        </w:rPr>
      </w:pPr>
    </w:p>
    <w:p>
      <w:pPr>
        <w:pStyle w:val="9"/>
        <w:ind w:firstLine="566" w:firstLineChars="236"/>
      </w:pPr>
      <w:r>
        <w:t>注册于（国家或地区的名称</w:t>
      </w:r>
      <w:r>
        <w:rPr>
          <w:rFonts w:hint="eastAsia"/>
        </w:rPr>
        <w:t>：___________</w:t>
      </w:r>
      <w:r>
        <w:t>）的（</w:t>
      </w:r>
      <w:r>
        <w:rPr>
          <w:rFonts w:hint="eastAsia"/>
        </w:rPr>
        <w:t>单位</w:t>
      </w:r>
      <w:r>
        <w:t>名称</w:t>
      </w:r>
      <w:r>
        <w:rPr>
          <w:rFonts w:hint="eastAsia"/>
        </w:rPr>
        <w:t>：___________</w:t>
      </w:r>
      <w:r>
        <w:t>）的在下面签字的（法定代表人姓名</w:t>
      </w:r>
      <w:r>
        <w:rPr>
          <w:rFonts w:hint="eastAsia"/>
        </w:rPr>
        <w:t>：___________</w:t>
      </w:r>
      <w:r>
        <w:t>）</w:t>
      </w:r>
      <w:r>
        <w:rPr>
          <w:rFonts w:hint="eastAsia"/>
        </w:rPr>
        <w:t>（身份证号：___________）</w:t>
      </w:r>
      <w:r>
        <w:t>代表本</w:t>
      </w:r>
      <w:r>
        <w:rPr>
          <w:rFonts w:hint="eastAsia"/>
        </w:rPr>
        <w:t>单位</w:t>
      </w:r>
      <w:r>
        <w:t>授权（</w:t>
      </w:r>
      <w:r>
        <w:rPr>
          <w:rFonts w:hint="eastAsia"/>
        </w:rPr>
        <w:t>单位</w:t>
      </w:r>
      <w:r>
        <w:t>名称</w:t>
      </w:r>
      <w:r>
        <w:rPr>
          <w:rFonts w:hint="eastAsia"/>
        </w:rPr>
        <w:t>：___________</w:t>
      </w:r>
      <w:r>
        <w:t>）的（被授权人的姓名</w:t>
      </w:r>
      <w:r>
        <w:rPr>
          <w:rFonts w:hint="eastAsia"/>
        </w:rPr>
        <w:t>：___________</w:t>
      </w:r>
      <w:r>
        <w:t>）</w:t>
      </w:r>
      <w:r>
        <w:rPr>
          <w:rFonts w:hint="eastAsia"/>
        </w:rPr>
        <w:t>（身份证号：___________）（手机号：___________）</w:t>
      </w:r>
      <w:r>
        <w:t>为本</w:t>
      </w:r>
      <w:r>
        <w:rPr>
          <w:rFonts w:hint="eastAsia"/>
        </w:rPr>
        <w:t>单位</w:t>
      </w:r>
      <w:r>
        <w:t>的合法代理人，就（项目名称</w:t>
      </w:r>
      <w:r>
        <w:rPr>
          <w:rFonts w:hint="eastAsia"/>
        </w:rPr>
        <w:t>：___________</w:t>
      </w:r>
      <w:r>
        <w:t>）</w:t>
      </w:r>
      <w:r>
        <w:rPr>
          <w:rFonts w:hint="eastAsia"/>
        </w:rPr>
        <w:t>（招标编号：___________）</w:t>
      </w:r>
      <w:r>
        <w:t>的采购，以本</w:t>
      </w:r>
      <w:r>
        <w:rPr>
          <w:rFonts w:hint="eastAsia"/>
        </w:rPr>
        <w:t>单位</w:t>
      </w:r>
      <w:r>
        <w:t>名义处理一切与之有关的事务。</w:t>
      </w:r>
    </w:p>
    <w:p>
      <w:pPr>
        <w:pStyle w:val="9"/>
        <w:ind w:firstLine="566" w:firstLineChars="236"/>
      </w:pPr>
      <w:r>
        <w:rPr>
          <w:rFonts w:hint="eastAsia"/>
        </w:rPr>
        <w:t>委托</w:t>
      </w:r>
      <w:r>
        <w:t>期限：本授权书于______年_____月______日签字生效至</w:t>
      </w:r>
      <w:r>
        <w:rPr>
          <w:rFonts w:hint="eastAsia"/>
        </w:rPr>
        <w:t>响应</w:t>
      </w:r>
      <w:r>
        <w:t>有效期</w:t>
      </w:r>
      <w:r>
        <w:rPr>
          <w:rFonts w:hint="eastAsia"/>
        </w:rPr>
        <w:t>届满</w:t>
      </w:r>
      <w:r>
        <w:t>之日止。</w:t>
      </w:r>
      <w:r>
        <w:rPr>
          <w:rFonts w:hint="eastAsia"/>
        </w:rPr>
        <w:t>代理人</w:t>
      </w:r>
      <w:r>
        <w:t>无转委托权,特此声明。</w:t>
      </w:r>
    </w:p>
    <w:p>
      <w:pPr>
        <w:pStyle w:val="9"/>
      </w:pPr>
    </w:p>
    <w:p>
      <w:pPr>
        <w:pStyle w:val="9"/>
        <w:ind w:firstLine="566" w:firstLineChars="236"/>
      </w:pPr>
      <w:r>
        <w:t>法定代表人（单位负责人）有效期内的身份证</w:t>
      </w:r>
      <w:r>
        <w:rPr>
          <w:b/>
        </w:rPr>
        <w:t>正反面</w:t>
      </w:r>
      <w:r>
        <w:rPr>
          <w:rFonts w:hint="eastAsia"/>
        </w:rPr>
        <w:t>复印件</w:t>
      </w:r>
      <w:r>
        <w:t>：</w:t>
      </w:r>
    </w:p>
    <w:tbl>
      <w:tblPr>
        <w:tblStyle w:val="2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7" w:hRule="atLeast"/>
        </w:trPr>
        <w:tc>
          <w:tcPr>
            <w:tcW w:w="4673" w:type="dxa"/>
          </w:tcPr>
          <w:p>
            <w:pPr>
              <w:pStyle w:val="9"/>
            </w:pPr>
          </w:p>
          <w:p>
            <w:pPr>
              <w:pStyle w:val="9"/>
            </w:pPr>
          </w:p>
          <w:p>
            <w:pPr>
              <w:pStyle w:val="9"/>
            </w:pPr>
          </w:p>
        </w:tc>
        <w:tc>
          <w:tcPr>
            <w:tcW w:w="4536" w:type="dxa"/>
          </w:tcPr>
          <w:p>
            <w:pPr>
              <w:pStyle w:val="9"/>
            </w:pPr>
          </w:p>
          <w:p>
            <w:pPr>
              <w:pStyle w:val="9"/>
            </w:pPr>
          </w:p>
          <w:p>
            <w:pPr>
              <w:pStyle w:val="9"/>
            </w:pPr>
          </w:p>
        </w:tc>
      </w:tr>
    </w:tbl>
    <w:p>
      <w:pPr>
        <w:pStyle w:val="9"/>
      </w:pPr>
      <w:r>
        <w:rPr>
          <w:rFonts w:hint="eastAsia"/>
        </w:rPr>
        <w:t>委托代理人</w:t>
      </w:r>
      <w:r>
        <w:t>有效期内的身份证</w:t>
      </w:r>
      <w:r>
        <w:rPr>
          <w:b/>
        </w:rPr>
        <w:t>正反面</w:t>
      </w:r>
      <w:r>
        <w:rPr>
          <w:rFonts w:hint="eastAsia"/>
        </w:rPr>
        <w:t>复印件</w:t>
      </w:r>
      <w:r>
        <w:t>：</w:t>
      </w:r>
    </w:p>
    <w:tbl>
      <w:tblPr>
        <w:tblStyle w:val="2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7" w:hRule="atLeast"/>
        </w:trPr>
        <w:tc>
          <w:tcPr>
            <w:tcW w:w="4673" w:type="dxa"/>
          </w:tcPr>
          <w:p>
            <w:pPr>
              <w:pStyle w:val="9"/>
            </w:pPr>
          </w:p>
          <w:p>
            <w:pPr>
              <w:pStyle w:val="9"/>
            </w:pPr>
          </w:p>
          <w:p>
            <w:pPr>
              <w:pStyle w:val="9"/>
            </w:pPr>
          </w:p>
        </w:tc>
        <w:tc>
          <w:tcPr>
            <w:tcW w:w="4536" w:type="dxa"/>
          </w:tcPr>
          <w:p>
            <w:pPr>
              <w:pStyle w:val="9"/>
            </w:pPr>
          </w:p>
          <w:p>
            <w:pPr>
              <w:pStyle w:val="9"/>
            </w:pPr>
          </w:p>
          <w:p>
            <w:pPr>
              <w:pStyle w:val="9"/>
            </w:pPr>
          </w:p>
        </w:tc>
      </w:tr>
    </w:tbl>
    <w:p>
      <w:pPr>
        <w:pStyle w:val="9"/>
      </w:pPr>
    </w:p>
    <w:p>
      <w:pPr>
        <w:pStyle w:val="9"/>
      </w:pPr>
      <w:r>
        <w:t>法定代表人签字</w:t>
      </w:r>
      <w:bookmarkStart w:id="50" w:name="_Hlk100347784"/>
      <w:r>
        <w:rPr>
          <w:rFonts w:hint="eastAsia"/>
        </w:rPr>
        <w:t>（或名章）</w:t>
      </w:r>
      <w:bookmarkEnd w:id="50"/>
      <w:r>
        <w:t>_____________________</w:t>
      </w:r>
    </w:p>
    <w:p>
      <w:pPr>
        <w:pStyle w:val="9"/>
      </w:pPr>
      <w:r>
        <w:rPr>
          <w:rFonts w:hint="eastAsia"/>
        </w:rPr>
        <w:t>委托代理人签字（或名章）</w:t>
      </w:r>
      <w:r>
        <w:t>___________________</w:t>
      </w:r>
    </w:p>
    <w:p>
      <w:pPr>
        <w:autoSpaceDE w:val="0"/>
        <w:autoSpaceDN w:val="0"/>
        <w:snapToGrid w:val="0"/>
        <w:spacing w:before="25" w:after="25"/>
        <w:ind w:right="960"/>
        <w:rPr>
          <w:lang w:val="zh-CN"/>
        </w:rPr>
      </w:pPr>
      <w:r>
        <w:t>投标人名称（加盖公章）</w:t>
      </w:r>
      <w:r>
        <w:rPr>
          <w:lang w:val="zh-CN"/>
        </w:rPr>
        <w:t>：</w:t>
      </w:r>
      <w:r>
        <w:rPr>
          <w:u w:val="single"/>
          <w:lang w:val="zh-CN"/>
        </w:rPr>
        <w:t xml:space="preserve">    __</w:t>
      </w:r>
      <w:r>
        <w:rPr>
          <w:lang w:val="zh-CN"/>
        </w:rPr>
        <w:t>__________</w:t>
      </w:r>
    </w:p>
    <w:p>
      <w:pPr>
        <w:spacing w:line="240" w:lineRule="auto"/>
        <w:ind w:firstLine="480" w:firstLineChars="200"/>
      </w:pPr>
      <w:r>
        <w:rPr>
          <w:szCs w:val="20"/>
        </w:rPr>
        <w:t xml:space="preserve">日期：_____年______月______日 </w:t>
      </w:r>
      <w:r>
        <w:br w:type="page"/>
      </w:r>
    </w:p>
    <w:p>
      <w:pPr>
        <w:pStyle w:val="9"/>
        <w:jc w:val="center"/>
        <w:rPr>
          <w:b/>
        </w:rPr>
      </w:pPr>
      <w:bookmarkStart w:id="51" w:name="_Hlk100348096"/>
      <w:bookmarkStart w:id="52" w:name="_Hlk100350029"/>
      <w:bookmarkStart w:id="53" w:name="_Hlk100604921"/>
      <w:r>
        <w:rPr>
          <w:rFonts w:hint="eastAsia"/>
        </w:rPr>
        <w:t>②</w:t>
      </w:r>
      <w:r>
        <w:rPr>
          <w:b/>
        </w:rPr>
        <w:t>法定代表人身份证明</w:t>
      </w:r>
      <w:bookmarkEnd w:id="51"/>
      <w:bookmarkEnd w:id="52"/>
    </w:p>
    <w:bookmarkEnd w:id="53"/>
    <w:p>
      <w:pPr>
        <w:pStyle w:val="9"/>
      </w:pPr>
    </w:p>
    <w:p>
      <w:pPr>
        <w:pStyle w:val="9"/>
      </w:pPr>
      <w:r>
        <w:t>致：</w:t>
      </w:r>
      <w:r>
        <w:rPr>
          <w:u w:val="single"/>
        </w:rPr>
        <w:t>（</w:t>
      </w:r>
      <w:r>
        <w:rPr>
          <w:rFonts w:hint="eastAsia"/>
          <w:u w:val="single"/>
        </w:rPr>
        <w:t>采购人或</w:t>
      </w:r>
      <w:r>
        <w:rPr>
          <w:u w:val="single"/>
        </w:rPr>
        <w:t>采购代理机构）</w:t>
      </w:r>
    </w:p>
    <w:p>
      <w:pPr>
        <w:pStyle w:val="9"/>
        <w:ind w:firstLine="991" w:firstLineChars="413"/>
      </w:pPr>
      <w:r>
        <w:rPr>
          <w:rFonts w:hint="eastAsia"/>
        </w:rPr>
        <w:t>兹证明，</w:t>
      </w:r>
    </w:p>
    <w:p>
      <w:pPr>
        <w:pStyle w:val="9"/>
      </w:pPr>
      <w:r>
        <w:t>姓名</w:t>
      </w:r>
      <w:r>
        <w:rPr>
          <w:rFonts w:hint="eastAsia"/>
        </w:rPr>
        <w:t>：</w:t>
      </w:r>
      <w:r>
        <w:t>____性别：____年龄：____职务：____</w:t>
      </w:r>
    </w:p>
    <w:p>
      <w:pPr>
        <w:pStyle w:val="9"/>
      </w:pPr>
      <w:r>
        <w:t>系</w:t>
      </w:r>
      <w:r>
        <w:rPr>
          <w:u w:val="single"/>
        </w:rPr>
        <w:tab/>
      </w:r>
      <w:r>
        <w:t>（</w:t>
      </w:r>
      <w:r>
        <w:rPr>
          <w:rFonts w:hint="eastAsia"/>
        </w:rPr>
        <w:t>投标人</w:t>
      </w:r>
      <w:r>
        <w:t>名称）的法定代表人（单位负责人）</w:t>
      </w:r>
    </w:p>
    <w:p>
      <w:pPr>
        <w:pStyle w:val="9"/>
      </w:pPr>
      <w:r>
        <w:t>附：</w:t>
      </w:r>
      <w:bookmarkStart w:id="54" w:name="_Hlk100349871"/>
      <w:r>
        <w:t>法定代表人（单位负责人）有效期内的身</w:t>
      </w:r>
      <w:r>
        <w:rPr>
          <w:rFonts w:hint="eastAsia"/>
        </w:rPr>
        <w:t>份</w:t>
      </w:r>
      <w:r>
        <w:t>证正反面</w:t>
      </w:r>
      <w:r>
        <w:rPr>
          <w:rFonts w:hint="eastAsia"/>
        </w:rPr>
        <w:t>复印件。</w:t>
      </w:r>
    </w:p>
    <w:tbl>
      <w:tblPr>
        <w:tblStyle w:val="2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7" w:hRule="atLeast"/>
        </w:trPr>
        <w:tc>
          <w:tcPr>
            <w:tcW w:w="4673" w:type="dxa"/>
          </w:tcPr>
          <w:p>
            <w:pPr>
              <w:pStyle w:val="9"/>
            </w:pPr>
          </w:p>
          <w:p>
            <w:pPr>
              <w:pStyle w:val="9"/>
            </w:pPr>
          </w:p>
        </w:tc>
        <w:tc>
          <w:tcPr>
            <w:tcW w:w="4536" w:type="dxa"/>
          </w:tcPr>
          <w:p>
            <w:pPr>
              <w:pStyle w:val="9"/>
            </w:pPr>
          </w:p>
          <w:p>
            <w:pPr>
              <w:pStyle w:val="9"/>
            </w:pPr>
          </w:p>
        </w:tc>
      </w:tr>
      <w:bookmarkEnd w:id="54"/>
    </w:tbl>
    <w:p>
      <w:pPr>
        <w:pStyle w:val="9"/>
      </w:pPr>
    </w:p>
    <w:p>
      <w:pPr>
        <w:pStyle w:val="9"/>
      </w:pPr>
    </w:p>
    <w:p>
      <w:pPr>
        <w:pStyle w:val="9"/>
      </w:pPr>
      <w:r>
        <w:rPr>
          <w:rFonts w:hint="eastAsia"/>
        </w:rPr>
        <w:t>投标人</w:t>
      </w:r>
      <w:r>
        <w:t>名称（加盖公章）：________________</w:t>
      </w:r>
    </w:p>
    <w:p>
      <w:pPr>
        <w:pStyle w:val="9"/>
      </w:pPr>
      <w:r>
        <w:rPr>
          <w:rFonts w:hint="eastAsia"/>
        </w:rPr>
        <w:t>法定代表人（</w:t>
      </w:r>
      <w:r>
        <w:t>单位负责人</w:t>
      </w:r>
      <w:r>
        <w:rPr>
          <w:rFonts w:hint="eastAsia"/>
        </w:rPr>
        <w:t>）签字（或名章）：_</w:t>
      </w:r>
      <w:r>
        <w:t>______</w:t>
      </w:r>
    </w:p>
    <w:p>
      <w:pPr>
        <w:pStyle w:val="9"/>
      </w:pPr>
      <w:r>
        <w:t>日期：_____年______月______日</w:t>
      </w:r>
    </w:p>
    <w:p>
      <w:pPr>
        <w:spacing w:line="240" w:lineRule="auto"/>
        <w:ind w:firstLine="0" w:firstLineChars="0"/>
      </w:pPr>
      <w:r>
        <w:br w:type="page"/>
      </w:r>
    </w:p>
    <w:p>
      <w:pPr>
        <w:pStyle w:val="9"/>
        <w:ind w:firstLine="426"/>
        <w:jc w:val="center"/>
        <w:rPr>
          <w:b/>
          <w:bCs/>
        </w:rPr>
      </w:pPr>
      <w:r>
        <w:rPr>
          <w:rFonts w:hint="eastAsia"/>
          <w:b/>
          <w:bCs/>
        </w:rPr>
        <w:t>上级单位授权委托书（投标人为分支机构的须提供）</w:t>
      </w:r>
    </w:p>
    <w:p>
      <w:pPr>
        <w:pStyle w:val="9"/>
      </w:pPr>
    </w:p>
    <w:p>
      <w:pPr>
        <w:pStyle w:val="9"/>
        <w:ind w:firstLine="566" w:firstLineChars="236"/>
      </w:pPr>
      <w:r>
        <w:rPr>
          <w:rFonts w:hint="eastAsia"/>
        </w:rPr>
        <w:t>我单位（单位名称：___________）同意我单位设立的分支机构（单位名称：___________）参加（项目名称：___________）（招标编号：___________）的政府采购活动。在本次投标和签订、履行政府采购合同中出现的所有法律责任，均由我单位和该投标人共同承担。</w:t>
      </w:r>
    </w:p>
    <w:p>
      <w:pPr>
        <w:pStyle w:val="9"/>
        <w:ind w:firstLine="566" w:firstLineChars="236"/>
      </w:pPr>
    </w:p>
    <w:p>
      <w:pPr>
        <w:pStyle w:val="9"/>
        <w:ind w:left="3967" w:leftChars="1653" w:firstLine="0" w:firstLineChars="0"/>
      </w:pPr>
      <w:r>
        <w:rPr>
          <w:rFonts w:hint="eastAsia"/>
        </w:rPr>
        <w:t>上级单位公章（盖章）：</w:t>
      </w:r>
      <w:r>
        <w:t>__________________</w:t>
      </w:r>
    </w:p>
    <w:p>
      <w:pPr>
        <w:pStyle w:val="9"/>
        <w:ind w:left="3967" w:leftChars="1653" w:firstLine="0" w:firstLineChars="0"/>
      </w:pPr>
      <w:r>
        <w:rPr>
          <w:rFonts w:hint="eastAsia"/>
        </w:rPr>
        <w:t>法定代表人（</w:t>
      </w:r>
      <w:r>
        <w:t>单位负责人</w:t>
      </w:r>
      <w:r>
        <w:rPr>
          <w:rFonts w:hint="eastAsia"/>
        </w:rPr>
        <w:t>）签字（或名章）：_</w:t>
      </w:r>
      <w:r>
        <w:t>______</w:t>
      </w:r>
    </w:p>
    <w:p>
      <w:pPr>
        <w:pStyle w:val="9"/>
        <w:ind w:left="3967" w:leftChars="1653" w:firstLine="0" w:firstLineChars="0"/>
      </w:pPr>
      <w:r>
        <w:rPr>
          <w:rFonts w:hint="eastAsia"/>
        </w:rPr>
        <w:t>日 期：</w:t>
      </w:r>
      <w:r>
        <w:t>__________________</w:t>
      </w:r>
    </w:p>
    <w:p>
      <w:pPr>
        <w:pStyle w:val="9"/>
        <w:ind w:firstLine="566" w:firstLineChars="236"/>
      </w:pPr>
    </w:p>
    <w:p>
      <w:pPr>
        <w:pStyle w:val="9"/>
        <w:ind w:firstLine="566" w:firstLineChars="236"/>
      </w:pPr>
      <w:r>
        <w:rPr>
          <w:rFonts w:hint="eastAsia"/>
        </w:rPr>
        <w:t>说明：</w:t>
      </w:r>
    </w:p>
    <w:p>
      <w:pPr>
        <w:pStyle w:val="9"/>
        <w:ind w:firstLine="566" w:firstLineChars="236"/>
      </w:pPr>
      <w:r>
        <w:rPr>
          <w:rFonts w:hint="eastAsia"/>
        </w:rPr>
        <w:t>1、</w:t>
      </w:r>
      <w:r>
        <w:t>若供应商为事业单位或其他组织或分支机构（仅当</w:t>
      </w:r>
      <w:r>
        <w:rPr>
          <w:rFonts w:hint="eastAsia"/>
        </w:rPr>
        <w:t>招标</w:t>
      </w:r>
      <w:r>
        <w:t>文件注明允许分支机构</w:t>
      </w:r>
      <w:r>
        <w:rPr>
          <w:rFonts w:hint="eastAsia"/>
        </w:rPr>
        <w:t>投标</w:t>
      </w:r>
      <w:r>
        <w:t>的），则法定代表人（单位负责人）</w:t>
      </w:r>
      <w:r>
        <w:rPr>
          <w:rFonts w:hint="eastAsia"/>
        </w:rPr>
        <w:t>处</w:t>
      </w:r>
      <w:r>
        <w:t>的签署人可为单位负责人</w:t>
      </w:r>
      <w:r>
        <w:rPr>
          <w:rFonts w:hint="eastAsia"/>
        </w:rPr>
        <w:t>。</w:t>
      </w:r>
    </w:p>
    <w:p>
      <w:pPr>
        <w:pStyle w:val="9"/>
        <w:ind w:firstLine="566" w:firstLineChars="236"/>
      </w:pPr>
      <w:r>
        <w:rPr>
          <w:rFonts w:hint="eastAsia"/>
        </w:rPr>
        <w:t>2、同时提供</w:t>
      </w:r>
      <w:r>
        <w:t>法定代表人身份证明</w:t>
      </w:r>
      <w:r>
        <w:rPr>
          <w:rFonts w:hint="eastAsia"/>
        </w:rPr>
        <w:t>文件，格式参照②</w:t>
      </w:r>
      <w:r>
        <w:rPr>
          <w:bCs/>
        </w:rPr>
        <w:t>法定代表人身份证明</w:t>
      </w:r>
      <w:r>
        <w:rPr>
          <w:rFonts w:hint="eastAsia"/>
          <w:bCs/>
        </w:rPr>
        <w:t>。</w:t>
      </w:r>
    </w:p>
    <w:p>
      <w:pPr>
        <w:pStyle w:val="4"/>
      </w:pPr>
      <w:r>
        <w:br w:type="page"/>
      </w:r>
      <w:r>
        <w:rPr>
          <w:rFonts w:hint="eastAsia"/>
        </w:rPr>
        <w:t>四、中小微企业政策性文件</w:t>
      </w:r>
    </w:p>
    <w:p>
      <w:pPr>
        <w:pStyle w:val="9"/>
        <w:ind w:firstLine="426"/>
        <w:jc w:val="center"/>
        <w:rPr>
          <w:b/>
          <w:bCs/>
        </w:rPr>
      </w:pPr>
      <w:r>
        <w:rPr>
          <w:rFonts w:hint="eastAsia"/>
          <w:b/>
          <w:bCs/>
        </w:rPr>
        <w:t>中小企业声明函（服务）格式</w:t>
      </w:r>
    </w:p>
    <w:p>
      <w:pPr>
        <w:pStyle w:val="9"/>
        <w:ind w:firstLine="566" w:firstLineChars="236"/>
      </w:pPr>
      <w: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号）的规定，本公司参加（单位名称）的（项目名称）采购活动，工程的施工单位全部为符合政策要求的中小企业（或者：服务全部由符合政策要求的中小企业承接）。相关企业的具体情况如下：</w:t>
      </w:r>
    </w:p>
    <w:p>
      <w:pPr>
        <w:pStyle w:val="9"/>
        <w:ind w:firstLine="566" w:firstLineChars="236"/>
      </w:pPr>
      <w:r>
        <w:t>1.（标的名称），属于（</w:t>
      </w:r>
      <w:r>
        <w:rPr>
          <w:rFonts w:hint="eastAsia"/>
        </w:rPr>
        <w:t>招标</w:t>
      </w:r>
      <w:r>
        <w:t>文件中明确的所属行业）行业；承接企业为（企业名称），从业人员______人，营业收入为______万元，资产总额为______万元1，属于（中型企业、小型企业、微型企业）；</w:t>
      </w:r>
    </w:p>
    <w:p>
      <w:pPr>
        <w:pStyle w:val="9"/>
        <w:ind w:firstLine="566" w:firstLineChars="236"/>
      </w:pPr>
      <w:r>
        <w:t>2.（标的名称），属于（</w:t>
      </w:r>
      <w:r>
        <w:rPr>
          <w:rFonts w:hint="eastAsia"/>
        </w:rPr>
        <w:t>招标</w:t>
      </w:r>
      <w:r>
        <w:t>文件中明确的所属行业）行业；承接企业为（企业名称），从业人员______人，营业收入为______万元，资产总额为______万元，属于（中型企业、小型企业、微型企业）；</w:t>
      </w:r>
    </w:p>
    <w:p>
      <w:pPr>
        <w:pStyle w:val="9"/>
        <w:ind w:firstLine="566" w:firstLineChars="236"/>
      </w:pPr>
      <w:r>
        <w:t>……</w:t>
      </w:r>
    </w:p>
    <w:p>
      <w:pPr>
        <w:pStyle w:val="9"/>
        <w:ind w:firstLine="566" w:firstLineChars="236"/>
      </w:pPr>
      <w:r>
        <w:t>以上企业，不属于大企业的分支机构，不存在控股股东为大企业的情形，也不存在与大企业的负责人为同一人的情形。</w:t>
      </w:r>
    </w:p>
    <w:p>
      <w:pPr>
        <w:pStyle w:val="9"/>
        <w:ind w:firstLine="566" w:firstLineChars="236"/>
      </w:pPr>
      <w:r>
        <w:t>本企业对上述声明内容的真实性负责。如有虚假，将依法承担相应责任。</w:t>
      </w:r>
    </w:p>
    <w:p>
      <w:pPr>
        <w:pStyle w:val="9"/>
      </w:pPr>
    </w:p>
    <w:p>
      <w:pPr>
        <w:pStyle w:val="9"/>
        <w:ind w:left="5102" w:leftChars="2126" w:firstLine="0" w:firstLineChars="0"/>
      </w:pPr>
      <w:r>
        <w:t>企业名称（盖章）：________</w:t>
      </w:r>
    </w:p>
    <w:p>
      <w:pPr>
        <w:pStyle w:val="9"/>
        <w:ind w:left="5102" w:leftChars="2126" w:firstLine="0" w:firstLineChars="0"/>
      </w:pPr>
      <w:r>
        <w:t>日 期：________</w:t>
      </w:r>
    </w:p>
    <w:p>
      <w:pPr>
        <w:pStyle w:val="9"/>
      </w:pPr>
    </w:p>
    <w:p>
      <w:pPr>
        <w:pStyle w:val="9"/>
      </w:pPr>
      <w:r>
        <w:rPr>
          <w:rFonts w:hint="eastAsia"/>
        </w:rPr>
        <w:t>说明：</w:t>
      </w:r>
    </w:p>
    <w:p>
      <w:pPr>
        <w:pStyle w:val="51"/>
        <w:numPr>
          <w:ilvl w:val="0"/>
          <w:numId w:val="15"/>
        </w:numPr>
        <w:ind w:firstLineChars="0"/>
        <w:rPr>
          <w:szCs w:val="24"/>
        </w:rPr>
      </w:pPr>
      <w:r>
        <w:rPr>
          <w:rFonts w:hint="eastAsia"/>
          <w:szCs w:val="24"/>
        </w:rPr>
        <w:t>从业人员、营业收入、资产总额填报上一年度数据，无上一年度数据的新成立企业可不填报。</w:t>
      </w:r>
    </w:p>
    <w:p>
      <w:pPr>
        <w:numPr>
          <w:ilvl w:val="0"/>
          <w:numId w:val="15"/>
        </w:numPr>
        <w:kinsoku w:val="0"/>
        <w:overflowPunct w:val="0"/>
        <w:autoSpaceDE w:val="0"/>
        <w:autoSpaceDN w:val="0"/>
        <w:snapToGrid w:val="0"/>
        <w:spacing w:line="320" w:lineRule="exact"/>
        <w:ind w:firstLineChars="0"/>
        <w:jc w:val="both"/>
        <w:rPr>
          <w:rFonts w:cs="微软雅黑"/>
          <w:bCs/>
          <w:szCs w:val="24"/>
        </w:rPr>
      </w:pPr>
      <w:r>
        <w:rPr>
          <w:rFonts w:hint="eastAsia" w:cs="微软雅黑"/>
          <w:bCs/>
          <w:szCs w:val="24"/>
        </w:rPr>
        <w:t>本声明函中标的名称及</w:t>
      </w:r>
      <w:r>
        <w:rPr>
          <w:rFonts w:hint="eastAsia"/>
          <w:szCs w:val="24"/>
        </w:rPr>
        <w:t>招标文件中</w:t>
      </w:r>
      <w:r>
        <w:rPr>
          <w:rFonts w:hint="eastAsia"/>
          <w:kern w:val="2"/>
          <w:szCs w:val="24"/>
        </w:rPr>
        <w:t>明确的所属行业名称详见中小企业划分标准详见工业和信息化部、国家统计局、国家发展和改革委员会、财政部联合印发的《关于印发中小企业划型标准规定的通知》（工信部联企业〔2011〕300号）。</w:t>
      </w:r>
    </w:p>
    <w:p>
      <w:pPr>
        <w:pStyle w:val="51"/>
        <w:numPr>
          <w:ilvl w:val="0"/>
          <w:numId w:val="15"/>
        </w:numPr>
        <w:ind w:firstLineChars="0"/>
        <w:rPr>
          <w:szCs w:val="24"/>
        </w:rPr>
      </w:pPr>
      <w:r>
        <w:rPr>
          <w:rFonts w:hint="eastAsia"/>
          <w:szCs w:val="24"/>
        </w:rPr>
        <w:t>本声明函中企业名称（盖章）指加盖投标人公</w:t>
      </w:r>
      <w:r>
        <w:rPr>
          <w:szCs w:val="24"/>
        </w:rPr>
        <w:t>章</w:t>
      </w:r>
      <w:r>
        <w:rPr>
          <w:rFonts w:hint="eastAsia"/>
          <w:szCs w:val="24"/>
        </w:rPr>
        <w:t>。</w:t>
      </w:r>
    </w:p>
    <w:p>
      <w:pPr>
        <w:pStyle w:val="9"/>
        <w:numPr>
          <w:ilvl w:val="0"/>
          <w:numId w:val="15"/>
        </w:numPr>
        <w:ind w:firstLineChars="0"/>
      </w:pPr>
      <w:r>
        <w:rPr>
          <w:rFonts w:hint="eastAsia"/>
        </w:rPr>
        <w:t>供应商不享受本办法规定的中小企业扶持政策的，无须提供本声明函。</w:t>
      </w:r>
    </w:p>
    <w:p>
      <w:pPr>
        <w:spacing w:line="240" w:lineRule="auto"/>
        <w:ind w:firstLine="0" w:firstLineChars="0"/>
      </w:pPr>
      <w:r>
        <w:br w:type="page"/>
      </w:r>
    </w:p>
    <w:p>
      <w:pPr>
        <w:pStyle w:val="4"/>
      </w:pPr>
      <w:r>
        <w:rPr>
          <w:rFonts w:hint="eastAsia"/>
        </w:rPr>
        <w:t>监狱企业证明文件</w:t>
      </w:r>
    </w:p>
    <w:p>
      <w:pPr>
        <w:pStyle w:val="4"/>
      </w:pPr>
    </w:p>
    <w:p>
      <w:pPr>
        <w:pStyle w:val="4"/>
      </w:pPr>
    </w:p>
    <w:p>
      <w:pPr>
        <w:pStyle w:val="4"/>
      </w:pPr>
    </w:p>
    <w:p>
      <w:pPr>
        <w:pStyle w:val="4"/>
      </w:pPr>
      <w:r>
        <w:rPr>
          <w:rFonts w:hint="eastAsia"/>
        </w:rPr>
        <w:t>残疾人福利性单位声明函</w:t>
      </w:r>
    </w:p>
    <w:p>
      <w:pPr>
        <w:ind w:firstLine="566" w:firstLineChars="236"/>
      </w:pPr>
      <w:r>
        <w:rPr>
          <w:rFonts w:hint="eastAsia"/>
        </w:rPr>
        <w:t>本单位郑重声明，根据《财政部民政部中国残疾人联合会关于促进残疾人就业政府采购政策的通知》（财库〔2017〕</w:t>
      </w:r>
      <w:r>
        <w:t xml:space="preserve"> 141</w:t>
      </w:r>
      <w:r>
        <w:rPr>
          <w:rFonts w:hint="eastAsia"/>
        </w:rPr>
        <w:t>号）的规定，本单位为符合条件的残疾人福利性单位，且本单位参加______单位的______项目采购活动提供本单位制造的货物、服务等（由本单位提供服务），或者提供其他残疾人福利性单位制造的货物、服务（不包括使用非残疾人福利性单位注册商标的货物）。</w:t>
      </w:r>
    </w:p>
    <w:p>
      <w:pPr>
        <w:ind w:firstLine="566" w:firstLineChars="236"/>
      </w:pPr>
      <w:r>
        <w:rPr>
          <w:rFonts w:hint="eastAsia"/>
        </w:rPr>
        <w:t>本单位对上述声明的真实性负责。如有虚假，将依法承担相应责任。</w:t>
      </w:r>
    </w:p>
    <w:p>
      <w:pPr>
        <w:ind w:firstLine="566" w:firstLineChars="236"/>
      </w:pPr>
    </w:p>
    <w:p/>
    <w:p>
      <w:pPr>
        <w:autoSpaceDE w:val="0"/>
        <w:autoSpaceDN w:val="0"/>
        <w:snapToGrid w:val="0"/>
        <w:spacing w:before="25" w:after="25"/>
        <w:ind w:left="3684" w:leftChars="1535" w:right="960" w:firstLine="0" w:firstLineChars="0"/>
        <w:rPr>
          <w:lang w:val="zh-CN"/>
        </w:rPr>
      </w:pPr>
      <w:r>
        <w:t>投标人名称（加盖公章）</w:t>
      </w:r>
      <w:r>
        <w:rPr>
          <w:lang w:val="zh-CN"/>
        </w:rPr>
        <w:t>：</w:t>
      </w:r>
      <w:r>
        <w:rPr>
          <w:u w:val="single"/>
          <w:lang w:val="zh-CN"/>
        </w:rPr>
        <w:t xml:space="preserve">    __</w:t>
      </w:r>
      <w:r>
        <w:rPr>
          <w:lang w:val="zh-CN"/>
        </w:rPr>
        <w:t>__________</w:t>
      </w:r>
    </w:p>
    <w:p>
      <w:pPr>
        <w:pStyle w:val="9"/>
        <w:ind w:firstLine="4020" w:firstLineChars="1675"/>
        <w:rPr>
          <w:szCs w:val="20"/>
        </w:rPr>
      </w:pPr>
      <w:r>
        <w:rPr>
          <w:szCs w:val="20"/>
        </w:rPr>
        <w:t xml:space="preserve">日期：_____年______月______日 </w:t>
      </w: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pStyle w:val="9"/>
        <w:ind w:firstLine="4020" w:firstLineChars="1675"/>
        <w:rPr>
          <w:szCs w:val="20"/>
        </w:rPr>
      </w:pPr>
    </w:p>
    <w:p>
      <w:pPr>
        <w:spacing w:line="240" w:lineRule="auto"/>
        <w:ind w:firstLine="0" w:firstLineChars="0"/>
      </w:pPr>
    </w:p>
    <w:p>
      <w:pPr>
        <w:spacing w:line="240" w:lineRule="auto"/>
        <w:ind w:firstLine="0" w:firstLineChars="0"/>
        <w:rPr>
          <w:b/>
          <w:bCs/>
          <w:sz w:val="28"/>
          <w:szCs w:val="28"/>
        </w:rPr>
      </w:pPr>
      <w:r>
        <w:br w:type="page"/>
      </w:r>
    </w:p>
    <w:p>
      <w:pPr>
        <w:pStyle w:val="4"/>
      </w:pPr>
      <w:r>
        <w:rPr>
          <w:rFonts w:hint="eastAsia"/>
        </w:rPr>
        <w:t>五、投标人的情况说明</w:t>
      </w:r>
    </w:p>
    <w:p>
      <w:r>
        <w:rPr>
          <w:rFonts w:hint="eastAsia"/>
        </w:rPr>
        <w:t>1.名称及概况：</w:t>
      </w:r>
    </w:p>
    <w:p>
      <w:pPr>
        <w:ind w:firstLine="708" w:firstLineChars="295"/>
      </w:pPr>
      <w:r>
        <w:t>(1)</w:t>
      </w:r>
      <w:r>
        <w:rPr>
          <w:rFonts w:hint="eastAsia"/>
        </w:rPr>
        <w:t>投标人名称：</w:t>
      </w:r>
      <w:r>
        <w:t>_______________________________</w:t>
      </w:r>
    </w:p>
    <w:p>
      <w:pPr>
        <w:ind w:firstLine="708" w:firstLineChars="295"/>
      </w:pPr>
      <w:r>
        <w:t>(2)</w:t>
      </w:r>
      <w:r>
        <w:rPr>
          <w:rFonts w:hint="eastAsia"/>
        </w:rPr>
        <w:t>地址：</w:t>
      </w:r>
      <w:r>
        <w:t>_______________________________</w:t>
      </w:r>
    </w:p>
    <w:p>
      <w:pPr>
        <w:ind w:firstLine="708" w:firstLineChars="295"/>
      </w:pPr>
      <w:r>
        <w:rPr>
          <w:rFonts w:hint="eastAsia"/>
        </w:rPr>
        <w:t>(3)邮编：</w:t>
      </w:r>
      <w:r>
        <w:t>_______________________________</w:t>
      </w:r>
    </w:p>
    <w:p>
      <w:pPr>
        <w:ind w:firstLine="708" w:firstLineChars="295"/>
      </w:pPr>
      <w:r>
        <w:t>(</w:t>
      </w:r>
      <w:r>
        <w:rPr>
          <w:rFonts w:hint="eastAsia"/>
        </w:rPr>
        <w:t>4</w:t>
      </w:r>
      <w:r>
        <w:t>)</w:t>
      </w:r>
      <w:r>
        <w:rPr>
          <w:rFonts w:hint="eastAsia"/>
        </w:rPr>
        <w:t>成立和注册日期：</w:t>
      </w:r>
      <w:r>
        <w:t>___________________________</w:t>
      </w:r>
    </w:p>
    <w:p>
      <w:pPr>
        <w:ind w:firstLine="708" w:firstLineChars="295"/>
      </w:pPr>
      <w:r>
        <w:t>(</w:t>
      </w:r>
      <w:r>
        <w:rPr>
          <w:rFonts w:hint="eastAsia"/>
        </w:rPr>
        <w:t>5)公司性质：</w:t>
      </w:r>
      <w:r>
        <w:t>_________________________________</w:t>
      </w:r>
    </w:p>
    <w:p>
      <w:pPr>
        <w:ind w:firstLine="708" w:firstLineChars="295"/>
      </w:pPr>
      <w:r>
        <w:t>(</w:t>
      </w:r>
      <w:r>
        <w:rPr>
          <w:rFonts w:hint="eastAsia"/>
        </w:rPr>
        <w:t>6</w:t>
      </w:r>
      <w:r>
        <w:t>)</w:t>
      </w:r>
      <w:r>
        <w:rPr>
          <w:rFonts w:hint="eastAsia"/>
        </w:rPr>
        <w:t>法定代表人姓名：</w:t>
      </w:r>
      <w:r>
        <w:t>_________________________________</w:t>
      </w:r>
    </w:p>
    <w:p>
      <w:pPr>
        <w:ind w:firstLine="708" w:firstLineChars="295"/>
      </w:pPr>
      <w:r>
        <w:t>(</w:t>
      </w:r>
      <w:r>
        <w:rPr>
          <w:rFonts w:hint="eastAsia"/>
        </w:rPr>
        <w:t>7</w:t>
      </w:r>
      <w:r>
        <w:t>)</w:t>
      </w:r>
      <w:r>
        <w:rPr>
          <w:rFonts w:hint="eastAsia"/>
        </w:rPr>
        <w:t>职员人数：</w:t>
      </w:r>
      <w:r>
        <w:t>_________________________________</w:t>
      </w:r>
    </w:p>
    <w:p>
      <w:r>
        <w:rPr>
          <w:rFonts w:hint="eastAsia"/>
        </w:rPr>
        <w:t>2.最近三年的营业收入</w:t>
      </w:r>
    </w:p>
    <w:tbl>
      <w:tblPr>
        <w:tblStyle w:val="23"/>
        <w:tblW w:w="3827" w:type="dxa"/>
        <w:tblInd w:w="704" w:type="dxa"/>
        <w:tblLayout w:type="fixed"/>
        <w:tblCellMar>
          <w:top w:w="0" w:type="dxa"/>
          <w:left w:w="108" w:type="dxa"/>
          <w:bottom w:w="0" w:type="dxa"/>
          <w:right w:w="108" w:type="dxa"/>
        </w:tblCellMar>
      </w:tblPr>
      <w:tblGrid>
        <w:gridCol w:w="1985"/>
        <w:gridCol w:w="1842"/>
      </w:tblGrid>
      <w:tr>
        <w:tblPrEx>
          <w:tblCellMar>
            <w:top w:w="0" w:type="dxa"/>
            <w:left w:w="108" w:type="dxa"/>
            <w:bottom w:w="0" w:type="dxa"/>
            <w:right w:w="108" w:type="dxa"/>
          </w:tblCellMar>
        </w:tblPrEx>
        <w:tc>
          <w:tcPr>
            <w:tcW w:w="1985" w:type="dxa"/>
          </w:tcPr>
          <w:p>
            <w:pPr>
              <w:ind w:firstLine="0" w:firstLineChars="0"/>
              <w:jc w:val="center"/>
            </w:pPr>
            <w:r>
              <w:rPr>
                <w:rFonts w:hint="eastAsia"/>
              </w:rPr>
              <w:t>年份</w:t>
            </w:r>
          </w:p>
        </w:tc>
        <w:tc>
          <w:tcPr>
            <w:tcW w:w="1842" w:type="dxa"/>
          </w:tcPr>
          <w:p>
            <w:pPr>
              <w:ind w:firstLine="0" w:firstLineChars="0"/>
              <w:jc w:val="center"/>
            </w:pPr>
            <w:r>
              <w:rPr>
                <w:rFonts w:hint="eastAsia"/>
              </w:rPr>
              <w:t>营业收入总额</w:t>
            </w:r>
          </w:p>
        </w:tc>
      </w:tr>
      <w:tr>
        <w:tblPrEx>
          <w:tblCellMar>
            <w:top w:w="0" w:type="dxa"/>
            <w:left w:w="108" w:type="dxa"/>
            <w:bottom w:w="0" w:type="dxa"/>
            <w:right w:w="108" w:type="dxa"/>
          </w:tblCellMar>
        </w:tblPrEx>
        <w:tc>
          <w:tcPr>
            <w:tcW w:w="1985" w:type="dxa"/>
          </w:tcPr>
          <w:p>
            <w:pPr>
              <w:ind w:firstLine="0" w:firstLineChars="0"/>
              <w:rPr>
                <w:u w:val="single"/>
              </w:rPr>
            </w:pPr>
          </w:p>
        </w:tc>
        <w:tc>
          <w:tcPr>
            <w:tcW w:w="1842" w:type="dxa"/>
          </w:tcPr>
          <w:p>
            <w:pPr>
              <w:ind w:firstLine="0" w:firstLineChars="0"/>
            </w:pPr>
          </w:p>
        </w:tc>
      </w:tr>
      <w:tr>
        <w:tblPrEx>
          <w:tblCellMar>
            <w:top w:w="0" w:type="dxa"/>
            <w:left w:w="108" w:type="dxa"/>
            <w:bottom w:w="0" w:type="dxa"/>
            <w:right w:w="108" w:type="dxa"/>
          </w:tblCellMar>
        </w:tblPrEx>
        <w:tc>
          <w:tcPr>
            <w:tcW w:w="1985" w:type="dxa"/>
          </w:tcPr>
          <w:p>
            <w:pPr>
              <w:ind w:firstLine="0" w:firstLineChars="0"/>
            </w:pPr>
          </w:p>
        </w:tc>
        <w:tc>
          <w:tcPr>
            <w:tcW w:w="1842" w:type="dxa"/>
          </w:tcPr>
          <w:p>
            <w:pPr>
              <w:ind w:firstLine="0" w:firstLineChars="0"/>
            </w:pPr>
          </w:p>
        </w:tc>
      </w:tr>
      <w:tr>
        <w:tblPrEx>
          <w:tblCellMar>
            <w:top w:w="0" w:type="dxa"/>
            <w:left w:w="108" w:type="dxa"/>
            <w:bottom w:w="0" w:type="dxa"/>
            <w:right w:w="108" w:type="dxa"/>
          </w:tblCellMar>
        </w:tblPrEx>
        <w:tc>
          <w:tcPr>
            <w:tcW w:w="1985" w:type="dxa"/>
          </w:tcPr>
          <w:p>
            <w:pPr>
              <w:ind w:firstLine="0" w:firstLineChars="0"/>
            </w:pPr>
          </w:p>
        </w:tc>
        <w:tc>
          <w:tcPr>
            <w:tcW w:w="1842" w:type="dxa"/>
          </w:tcPr>
          <w:p>
            <w:pPr>
              <w:ind w:firstLine="0" w:firstLineChars="0"/>
            </w:pPr>
          </w:p>
        </w:tc>
      </w:tr>
      <w:tr>
        <w:tblPrEx>
          <w:tblCellMar>
            <w:top w:w="0" w:type="dxa"/>
            <w:left w:w="108" w:type="dxa"/>
            <w:bottom w:w="0" w:type="dxa"/>
            <w:right w:w="108" w:type="dxa"/>
          </w:tblCellMar>
        </w:tblPrEx>
        <w:tc>
          <w:tcPr>
            <w:tcW w:w="1985" w:type="dxa"/>
          </w:tcPr>
          <w:p>
            <w:pPr>
              <w:ind w:firstLine="0" w:firstLineChars="0"/>
            </w:pPr>
          </w:p>
        </w:tc>
        <w:tc>
          <w:tcPr>
            <w:tcW w:w="1842" w:type="dxa"/>
          </w:tcPr>
          <w:p>
            <w:pPr>
              <w:ind w:firstLine="0" w:firstLineChars="0"/>
            </w:pPr>
          </w:p>
        </w:tc>
      </w:tr>
    </w:tbl>
    <w:p/>
    <w:p>
      <w:r>
        <w:rPr>
          <w:rFonts w:hint="eastAsia"/>
        </w:rPr>
        <w:t>兹证明上述声明是真实、正确的，并提供了全部能提供的资料和数据，我们同意遵照贵方要求出示有关证明文件。</w:t>
      </w:r>
    </w:p>
    <w:p/>
    <w:p/>
    <w:p>
      <w:pPr>
        <w:autoSpaceDE w:val="0"/>
        <w:autoSpaceDN w:val="0"/>
        <w:snapToGrid w:val="0"/>
        <w:spacing w:before="25" w:after="25"/>
        <w:ind w:left="3684" w:leftChars="1535" w:right="960" w:firstLine="0" w:firstLineChars="0"/>
        <w:rPr>
          <w:lang w:val="zh-CN"/>
        </w:rPr>
      </w:pPr>
      <w:r>
        <w:t>投标人名称（加盖公章）</w:t>
      </w:r>
      <w:r>
        <w:rPr>
          <w:lang w:val="zh-CN"/>
        </w:rPr>
        <w:t>：</w:t>
      </w:r>
      <w:r>
        <w:rPr>
          <w:u w:val="single"/>
          <w:lang w:val="zh-CN"/>
        </w:rPr>
        <w:t xml:space="preserve">    __</w:t>
      </w:r>
      <w:r>
        <w:rPr>
          <w:lang w:val="zh-CN"/>
        </w:rPr>
        <w:t>__________</w:t>
      </w:r>
    </w:p>
    <w:p>
      <w:pPr>
        <w:ind w:firstLine="4020" w:firstLineChars="1675"/>
      </w:pPr>
      <w:r>
        <w:rPr>
          <w:szCs w:val="20"/>
        </w:rPr>
        <w:t xml:space="preserve">日期：_____年______月______日 </w:t>
      </w:r>
    </w:p>
    <w:p>
      <w:pPr>
        <w:pStyle w:val="9"/>
      </w:pPr>
    </w:p>
    <w:p>
      <w:pPr>
        <w:spacing w:line="240" w:lineRule="auto"/>
        <w:ind w:firstLine="0" w:firstLineChars="0"/>
      </w:pPr>
      <w:r>
        <w:br w:type="page"/>
      </w:r>
    </w:p>
    <w:p>
      <w:pPr>
        <w:pStyle w:val="4"/>
      </w:pPr>
      <w:r>
        <w:rPr>
          <w:rFonts w:hint="eastAsia"/>
        </w:rPr>
        <w:t>六、投标一览表</w:t>
      </w:r>
    </w:p>
    <w:p>
      <w:pPr>
        <w:ind w:firstLine="426"/>
        <w:rPr>
          <w:b/>
        </w:rPr>
      </w:pPr>
      <w:r>
        <w:rPr>
          <w:rFonts w:hint="eastAsia"/>
          <w:b/>
        </w:rPr>
        <w:t>招标编号：</w:t>
      </w:r>
    </w:p>
    <w:p>
      <w:pPr>
        <w:ind w:firstLine="426"/>
        <w:rPr>
          <w:b/>
        </w:rPr>
      </w:pPr>
      <w:r>
        <w:rPr>
          <w:rFonts w:hint="eastAsia"/>
          <w:b/>
        </w:rPr>
        <w:t>项目名称：</w:t>
      </w:r>
    </w:p>
    <w:tbl>
      <w:tblPr>
        <w:tblStyle w:val="23"/>
        <w:tblW w:w="9678" w:type="dxa"/>
        <w:jc w:val="center"/>
        <w:tblLayout w:type="fixed"/>
        <w:tblCellMar>
          <w:top w:w="0" w:type="dxa"/>
          <w:left w:w="0" w:type="dxa"/>
          <w:bottom w:w="0" w:type="dxa"/>
          <w:right w:w="0" w:type="dxa"/>
        </w:tblCellMar>
      </w:tblPr>
      <w:tblGrid>
        <w:gridCol w:w="1100"/>
        <w:gridCol w:w="2495"/>
        <w:gridCol w:w="3040"/>
        <w:gridCol w:w="1620"/>
        <w:gridCol w:w="1423"/>
      </w:tblGrid>
      <w:tr>
        <w:tblPrEx>
          <w:tblCellMar>
            <w:top w:w="0" w:type="dxa"/>
            <w:left w:w="0" w:type="dxa"/>
            <w:bottom w:w="0" w:type="dxa"/>
            <w:right w:w="0" w:type="dxa"/>
          </w:tblCellMar>
        </w:tblPrEx>
        <w:trPr>
          <w:trHeight w:val="614" w:hRule="atLeast"/>
          <w:jc w:val="center"/>
        </w:trPr>
        <w:tc>
          <w:tcPr>
            <w:tcW w:w="1100" w:type="dxa"/>
            <w:tcBorders>
              <w:top w:val="single" w:color="auto" w:sz="4" w:space="0"/>
              <w:left w:val="single" w:color="auto" w:sz="4" w:space="0"/>
              <w:bottom w:val="single" w:color="auto" w:sz="8" w:space="0"/>
              <w:right w:val="single" w:color="auto" w:sz="4" w:space="0"/>
            </w:tcBorders>
            <w:vAlign w:val="center"/>
          </w:tcPr>
          <w:p>
            <w:pPr>
              <w:ind w:firstLine="0" w:firstLineChars="0"/>
              <w:jc w:val="center"/>
              <w:rPr>
                <w:b/>
              </w:rPr>
            </w:pPr>
            <w:r>
              <w:rPr>
                <w:rFonts w:hint="eastAsia"/>
                <w:b/>
              </w:rPr>
              <w:t>序号/包号</w:t>
            </w:r>
          </w:p>
        </w:tc>
        <w:tc>
          <w:tcPr>
            <w:tcW w:w="2495" w:type="dxa"/>
            <w:tcBorders>
              <w:top w:val="single" w:color="auto" w:sz="4" w:space="0"/>
              <w:left w:val="single" w:color="auto" w:sz="4" w:space="0"/>
              <w:bottom w:val="single" w:color="auto" w:sz="8" w:space="0"/>
              <w:right w:val="single" w:color="auto" w:sz="4" w:space="0"/>
            </w:tcBorders>
            <w:vAlign w:val="center"/>
          </w:tcPr>
          <w:p>
            <w:pPr>
              <w:ind w:firstLine="0" w:firstLineChars="0"/>
              <w:jc w:val="center"/>
              <w:rPr>
                <w:b/>
              </w:rPr>
            </w:pPr>
            <w:r>
              <w:rPr>
                <w:rFonts w:hint="eastAsia"/>
                <w:b/>
              </w:rPr>
              <w:t>采购项目名称</w:t>
            </w:r>
          </w:p>
        </w:tc>
        <w:tc>
          <w:tcPr>
            <w:tcW w:w="3040" w:type="dxa"/>
            <w:tcBorders>
              <w:top w:val="single" w:color="auto" w:sz="4" w:space="0"/>
              <w:left w:val="single" w:color="auto" w:sz="8" w:space="0"/>
              <w:bottom w:val="single" w:color="auto" w:sz="8" w:space="0"/>
              <w:right w:val="single" w:color="auto" w:sz="4" w:space="0"/>
            </w:tcBorders>
            <w:vAlign w:val="center"/>
          </w:tcPr>
          <w:p>
            <w:pPr>
              <w:ind w:firstLine="0" w:firstLineChars="0"/>
              <w:jc w:val="center"/>
              <w:rPr>
                <w:b/>
              </w:rPr>
            </w:pPr>
            <w:r>
              <w:rPr>
                <w:rFonts w:hint="eastAsia"/>
                <w:b/>
              </w:rPr>
              <w:t xml:space="preserve"> 投标总价（元）</w:t>
            </w:r>
          </w:p>
        </w:tc>
        <w:tc>
          <w:tcPr>
            <w:tcW w:w="1620" w:type="dxa"/>
            <w:tcBorders>
              <w:top w:val="single" w:color="auto" w:sz="8" w:space="0"/>
              <w:left w:val="nil"/>
              <w:bottom w:val="nil"/>
              <w:right w:val="single" w:color="auto" w:sz="4" w:space="0"/>
            </w:tcBorders>
            <w:vAlign w:val="center"/>
          </w:tcPr>
          <w:p>
            <w:pPr>
              <w:ind w:firstLine="0" w:firstLineChars="0"/>
              <w:jc w:val="center"/>
              <w:rPr>
                <w:b/>
              </w:rPr>
            </w:pPr>
            <w:r>
              <w:rPr>
                <w:rFonts w:hint="eastAsia"/>
                <w:b/>
              </w:rPr>
              <w:t>服务期</w:t>
            </w:r>
          </w:p>
        </w:tc>
        <w:tc>
          <w:tcPr>
            <w:tcW w:w="1423" w:type="dxa"/>
            <w:tcBorders>
              <w:top w:val="single" w:color="auto" w:sz="8" w:space="0"/>
              <w:left w:val="nil"/>
              <w:bottom w:val="nil"/>
              <w:right w:val="single" w:color="auto" w:sz="4" w:space="0"/>
            </w:tcBorders>
            <w:vAlign w:val="center"/>
          </w:tcPr>
          <w:p>
            <w:pPr>
              <w:ind w:firstLine="0" w:firstLineChars="0"/>
              <w:jc w:val="center"/>
              <w:rPr>
                <w:b/>
              </w:rPr>
            </w:pPr>
            <w:r>
              <w:rPr>
                <w:rFonts w:hint="eastAsia"/>
                <w:b/>
              </w:rPr>
              <w:t>服务地点</w:t>
            </w:r>
          </w:p>
        </w:tc>
      </w:tr>
      <w:tr>
        <w:tblPrEx>
          <w:tblCellMar>
            <w:top w:w="0" w:type="dxa"/>
            <w:left w:w="0" w:type="dxa"/>
            <w:bottom w:w="0" w:type="dxa"/>
            <w:right w:w="0" w:type="dxa"/>
          </w:tblCellMar>
        </w:tblPrEx>
        <w:trPr>
          <w:cantSplit/>
          <w:trHeight w:val="1067"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ind w:firstLine="120" w:firstLineChars="50"/>
              <w:rPr>
                <w:bCs/>
              </w:rPr>
            </w:pPr>
            <w:r>
              <w:rPr>
                <w:rFonts w:hint="eastAsia"/>
                <w:bCs/>
              </w:rPr>
              <w:t>第一包</w:t>
            </w:r>
          </w:p>
        </w:tc>
        <w:tc>
          <w:tcPr>
            <w:tcW w:w="2495" w:type="dxa"/>
            <w:tcBorders>
              <w:top w:val="single" w:color="auto" w:sz="4" w:space="0"/>
              <w:left w:val="single" w:color="auto" w:sz="4" w:space="0"/>
              <w:bottom w:val="single" w:color="auto" w:sz="4" w:space="0"/>
              <w:right w:val="single" w:color="auto" w:sz="4" w:space="0"/>
            </w:tcBorders>
            <w:vAlign w:val="center"/>
          </w:tcPr>
          <w:p>
            <w:pPr>
              <w:ind w:firstLine="0" w:firstLineChars="0"/>
              <w:rPr>
                <w:bCs/>
              </w:rPr>
            </w:pPr>
          </w:p>
        </w:tc>
        <w:tc>
          <w:tcPr>
            <w:tcW w:w="3040" w:type="dxa"/>
            <w:tcBorders>
              <w:top w:val="single" w:color="auto" w:sz="8" w:space="0"/>
              <w:left w:val="single" w:color="auto" w:sz="8" w:space="0"/>
              <w:bottom w:val="single" w:color="auto" w:sz="8" w:space="0"/>
              <w:right w:val="single" w:color="auto" w:sz="4" w:space="0"/>
            </w:tcBorders>
            <w:vAlign w:val="center"/>
          </w:tcPr>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小写金额：</w:t>
            </w:r>
          </w:p>
          <w:p>
            <w:pPr>
              <w:ind w:firstLine="720" w:firstLineChars="300"/>
              <w:rPr>
                <w:bCs/>
              </w:rPr>
            </w:pPr>
            <w:r>
              <w:rPr>
                <w:rFonts w:hint="eastAsia" w:cs="微软雅黑"/>
                <w:bCs/>
                <w:color w:val="000000"/>
                <w:szCs w:val="24"/>
              </w:rPr>
              <w:t>大写金额：</w:t>
            </w:r>
          </w:p>
        </w:tc>
        <w:tc>
          <w:tcPr>
            <w:tcW w:w="1620" w:type="dxa"/>
            <w:tcBorders>
              <w:top w:val="single" w:color="auto" w:sz="8" w:space="0"/>
              <w:left w:val="nil"/>
              <w:bottom w:val="single" w:color="auto" w:sz="8" w:space="0"/>
              <w:right w:val="single" w:color="auto" w:sz="4" w:space="0"/>
            </w:tcBorders>
            <w:vAlign w:val="center"/>
          </w:tcPr>
          <w:p>
            <w:pPr>
              <w:rPr>
                <w:bCs/>
              </w:rPr>
            </w:pPr>
          </w:p>
        </w:tc>
        <w:tc>
          <w:tcPr>
            <w:tcW w:w="1423" w:type="dxa"/>
            <w:tcBorders>
              <w:top w:val="single" w:color="auto" w:sz="8" w:space="0"/>
              <w:left w:val="nil"/>
              <w:bottom w:val="single" w:color="auto" w:sz="8" w:space="0"/>
              <w:right w:val="single" w:color="auto" w:sz="4" w:space="0"/>
            </w:tcBorders>
            <w:vAlign w:val="center"/>
          </w:tcPr>
          <w:p>
            <w:pPr>
              <w:rPr>
                <w:bCs/>
              </w:rPr>
            </w:pPr>
          </w:p>
        </w:tc>
      </w:tr>
      <w:tr>
        <w:tblPrEx>
          <w:tblCellMar>
            <w:top w:w="0" w:type="dxa"/>
            <w:left w:w="0" w:type="dxa"/>
            <w:bottom w:w="0" w:type="dxa"/>
            <w:right w:w="0" w:type="dxa"/>
          </w:tblCellMar>
        </w:tblPrEx>
        <w:trPr>
          <w:cantSplit/>
          <w:trHeight w:val="1067"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ind w:firstLine="120" w:firstLineChars="50"/>
              <w:rPr>
                <w:bCs/>
              </w:rPr>
            </w:pPr>
            <w:r>
              <w:rPr>
                <w:rFonts w:hint="eastAsia"/>
                <w:bCs/>
              </w:rPr>
              <w:t>第二包</w:t>
            </w:r>
          </w:p>
        </w:tc>
        <w:tc>
          <w:tcPr>
            <w:tcW w:w="2495" w:type="dxa"/>
            <w:tcBorders>
              <w:top w:val="single" w:color="auto" w:sz="4" w:space="0"/>
              <w:left w:val="single" w:color="auto" w:sz="4" w:space="0"/>
              <w:bottom w:val="single" w:color="auto" w:sz="4" w:space="0"/>
              <w:right w:val="single" w:color="auto" w:sz="4" w:space="0"/>
            </w:tcBorders>
            <w:vAlign w:val="center"/>
          </w:tcPr>
          <w:p>
            <w:pPr>
              <w:ind w:firstLine="0" w:firstLineChars="0"/>
              <w:rPr>
                <w:bCs/>
              </w:rPr>
            </w:pPr>
          </w:p>
        </w:tc>
        <w:tc>
          <w:tcPr>
            <w:tcW w:w="3040" w:type="dxa"/>
            <w:tcBorders>
              <w:top w:val="single" w:color="auto" w:sz="8" w:space="0"/>
              <w:left w:val="single" w:color="auto" w:sz="8" w:space="0"/>
              <w:bottom w:val="single" w:color="auto" w:sz="8" w:space="0"/>
              <w:right w:val="single" w:color="auto" w:sz="4" w:space="0"/>
            </w:tcBorders>
            <w:vAlign w:val="center"/>
          </w:tcPr>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小写金额：</w:t>
            </w:r>
          </w:p>
          <w:p>
            <w:pPr>
              <w:ind w:firstLine="720" w:firstLineChars="300"/>
              <w:rPr>
                <w:bCs/>
              </w:rPr>
            </w:pPr>
            <w:r>
              <w:rPr>
                <w:rFonts w:hint="eastAsia" w:cs="微软雅黑"/>
                <w:bCs/>
                <w:color w:val="000000"/>
                <w:szCs w:val="24"/>
              </w:rPr>
              <w:t>大写金额：</w:t>
            </w:r>
          </w:p>
        </w:tc>
        <w:tc>
          <w:tcPr>
            <w:tcW w:w="1620" w:type="dxa"/>
            <w:tcBorders>
              <w:top w:val="single" w:color="auto" w:sz="8" w:space="0"/>
              <w:left w:val="nil"/>
              <w:bottom w:val="single" w:color="auto" w:sz="8" w:space="0"/>
              <w:right w:val="single" w:color="auto" w:sz="4" w:space="0"/>
            </w:tcBorders>
            <w:vAlign w:val="center"/>
          </w:tcPr>
          <w:p>
            <w:pPr>
              <w:rPr>
                <w:bCs/>
              </w:rPr>
            </w:pPr>
          </w:p>
        </w:tc>
        <w:tc>
          <w:tcPr>
            <w:tcW w:w="1423" w:type="dxa"/>
            <w:tcBorders>
              <w:top w:val="single" w:color="auto" w:sz="8" w:space="0"/>
              <w:left w:val="nil"/>
              <w:bottom w:val="single" w:color="auto" w:sz="8" w:space="0"/>
              <w:right w:val="single" w:color="auto" w:sz="4" w:space="0"/>
            </w:tcBorders>
            <w:vAlign w:val="center"/>
          </w:tcPr>
          <w:p>
            <w:pPr>
              <w:rPr>
                <w:bCs/>
              </w:rPr>
            </w:pPr>
          </w:p>
        </w:tc>
      </w:tr>
      <w:tr>
        <w:tblPrEx>
          <w:tblCellMar>
            <w:top w:w="0" w:type="dxa"/>
            <w:left w:w="0" w:type="dxa"/>
            <w:bottom w:w="0" w:type="dxa"/>
            <w:right w:w="0" w:type="dxa"/>
          </w:tblCellMar>
        </w:tblPrEx>
        <w:trPr>
          <w:cantSplit/>
          <w:trHeight w:val="1067"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ind w:firstLine="120" w:firstLineChars="50"/>
              <w:rPr>
                <w:bCs/>
              </w:rPr>
            </w:pPr>
            <w:r>
              <w:rPr>
                <w:rFonts w:hint="eastAsia"/>
                <w:bCs/>
              </w:rPr>
              <w:t>第三包</w:t>
            </w:r>
          </w:p>
        </w:tc>
        <w:tc>
          <w:tcPr>
            <w:tcW w:w="2495" w:type="dxa"/>
            <w:tcBorders>
              <w:top w:val="single" w:color="auto" w:sz="4" w:space="0"/>
              <w:left w:val="single" w:color="auto" w:sz="4" w:space="0"/>
              <w:bottom w:val="single" w:color="auto" w:sz="4" w:space="0"/>
              <w:right w:val="single" w:color="auto" w:sz="4" w:space="0"/>
            </w:tcBorders>
            <w:vAlign w:val="center"/>
          </w:tcPr>
          <w:p>
            <w:pPr>
              <w:ind w:firstLine="0" w:firstLineChars="0"/>
              <w:rPr>
                <w:bCs/>
              </w:rPr>
            </w:pPr>
          </w:p>
        </w:tc>
        <w:tc>
          <w:tcPr>
            <w:tcW w:w="3040" w:type="dxa"/>
            <w:tcBorders>
              <w:top w:val="single" w:color="auto" w:sz="8" w:space="0"/>
              <w:left w:val="single" w:color="auto" w:sz="8" w:space="0"/>
              <w:bottom w:val="single" w:color="auto" w:sz="8" w:space="0"/>
              <w:right w:val="single" w:color="auto" w:sz="4" w:space="0"/>
            </w:tcBorders>
            <w:vAlign w:val="center"/>
          </w:tcPr>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小写金额：</w:t>
            </w:r>
          </w:p>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大写金额：</w:t>
            </w:r>
          </w:p>
        </w:tc>
        <w:tc>
          <w:tcPr>
            <w:tcW w:w="1620" w:type="dxa"/>
            <w:tcBorders>
              <w:top w:val="single" w:color="auto" w:sz="8" w:space="0"/>
              <w:left w:val="nil"/>
              <w:bottom w:val="single" w:color="auto" w:sz="8" w:space="0"/>
              <w:right w:val="single" w:color="auto" w:sz="4" w:space="0"/>
            </w:tcBorders>
            <w:vAlign w:val="center"/>
          </w:tcPr>
          <w:p>
            <w:pPr>
              <w:rPr>
                <w:bCs/>
              </w:rPr>
            </w:pPr>
          </w:p>
        </w:tc>
        <w:tc>
          <w:tcPr>
            <w:tcW w:w="1423" w:type="dxa"/>
            <w:tcBorders>
              <w:top w:val="single" w:color="auto" w:sz="8" w:space="0"/>
              <w:left w:val="nil"/>
              <w:bottom w:val="single" w:color="auto" w:sz="8" w:space="0"/>
              <w:right w:val="single" w:color="auto" w:sz="4" w:space="0"/>
            </w:tcBorders>
            <w:vAlign w:val="center"/>
          </w:tcPr>
          <w:p>
            <w:pPr>
              <w:rPr>
                <w:bCs/>
              </w:rPr>
            </w:pPr>
          </w:p>
        </w:tc>
      </w:tr>
      <w:tr>
        <w:tblPrEx>
          <w:tblCellMar>
            <w:top w:w="0" w:type="dxa"/>
            <w:left w:w="0" w:type="dxa"/>
            <w:bottom w:w="0" w:type="dxa"/>
            <w:right w:w="0" w:type="dxa"/>
          </w:tblCellMar>
        </w:tblPrEx>
        <w:trPr>
          <w:cantSplit/>
          <w:trHeight w:val="1067"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ind w:firstLine="120" w:firstLineChars="50"/>
              <w:rPr>
                <w:bCs/>
              </w:rPr>
            </w:pPr>
            <w:r>
              <w:rPr>
                <w:rFonts w:hint="eastAsia"/>
                <w:bCs/>
              </w:rPr>
              <w:t>第四包</w:t>
            </w:r>
          </w:p>
        </w:tc>
        <w:tc>
          <w:tcPr>
            <w:tcW w:w="2495" w:type="dxa"/>
            <w:tcBorders>
              <w:top w:val="single" w:color="auto" w:sz="4" w:space="0"/>
              <w:left w:val="single" w:color="auto" w:sz="4" w:space="0"/>
              <w:bottom w:val="single" w:color="auto" w:sz="4" w:space="0"/>
              <w:right w:val="single" w:color="auto" w:sz="4" w:space="0"/>
            </w:tcBorders>
            <w:vAlign w:val="center"/>
          </w:tcPr>
          <w:p>
            <w:pPr>
              <w:ind w:firstLine="0" w:firstLineChars="0"/>
              <w:rPr>
                <w:bCs/>
              </w:rPr>
            </w:pPr>
          </w:p>
        </w:tc>
        <w:tc>
          <w:tcPr>
            <w:tcW w:w="3040" w:type="dxa"/>
            <w:tcBorders>
              <w:top w:val="single" w:color="auto" w:sz="8" w:space="0"/>
              <w:left w:val="single" w:color="auto" w:sz="8" w:space="0"/>
              <w:bottom w:val="single" w:color="auto" w:sz="8" w:space="0"/>
              <w:right w:val="single" w:color="auto" w:sz="4" w:space="0"/>
            </w:tcBorders>
            <w:vAlign w:val="center"/>
          </w:tcPr>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小写金额：</w:t>
            </w:r>
          </w:p>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大写金额：</w:t>
            </w:r>
          </w:p>
        </w:tc>
        <w:tc>
          <w:tcPr>
            <w:tcW w:w="1620" w:type="dxa"/>
            <w:tcBorders>
              <w:top w:val="single" w:color="auto" w:sz="8" w:space="0"/>
              <w:left w:val="nil"/>
              <w:bottom w:val="single" w:color="auto" w:sz="8" w:space="0"/>
              <w:right w:val="single" w:color="auto" w:sz="4" w:space="0"/>
            </w:tcBorders>
            <w:vAlign w:val="center"/>
          </w:tcPr>
          <w:p>
            <w:pPr>
              <w:rPr>
                <w:bCs/>
              </w:rPr>
            </w:pPr>
          </w:p>
        </w:tc>
        <w:tc>
          <w:tcPr>
            <w:tcW w:w="1423" w:type="dxa"/>
            <w:tcBorders>
              <w:top w:val="single" w:color="auto" w:sz="8" w:space="0"/>
              <w:left w:val="nil"/>
              <w:bottom w:val="single" w:color="auto" w:sz="8" w:space="0"/>
              <w:right w:val="single" w:color="auto" w:sz="4" w:space="0"/>
            </w:tcBorders>
            <w:vAlign w:val="center"/>
          </w:tcPr>
          <w:p>
            <w:pPr>
              <w:rPr>
                <w:bCs/>
              </w:rPr>
            </w:pPr>
          </w:p>
        </w:tc>
      </w:tr>
      <w:tr>
        <w:tblPrEx>
          <w:tblCellMar>
            <w:top w:w="0" w:type="dxa"/>
            <w:left w:w="0" w:type="dxa"/>
            <w:bottom w:w="0" w:type="dxa"/>
            <w:right w:w="0" w:type="dxa"/>
          </w:tblCellMar>
        </w:tblPrEx>
        <w:trPr>
          <w:cantSplit/>
          <w:trHeight w:val="1067" w:hRule="atLeast"/>
          <w:jc w:val="center"/>
        </w:trPr>
        <w:tc>
          <w:tcPr>
            <w:tcW w:w="1100" w:type="dxa"/>
            <w:tcBorders>
              <w:top w:val="single" w:color="auto" w:sz="4" w:space="0"/>
              <w:left w:val="single" w:color="auto" w:sz="8" w:space="0"/>
              <w:bottom w:val="single" w:color="auto" w:sz="4" w:space="0"/>
              <w:right w:val="single" w:color="auto" w:sz="4" w:space="0"/>
            </w:tcBorders>
            <w:vAlign w:val="center"/>
          </w:tcPr>
          <w:p>
            <w:pPr>
              <w:ind w:firstLine="120" w:firstLineChars="50"/>
              <w:rPr>
                <w:bCs/>
              </w:rPr>
            </w:pPr>
            <w:r>
              <w:rPr>
                <w:rFonts w:hint="eastAsia"/>
                <w:bCs/>
              </w:rPr>
              <w:t>第五包</w:t>
            </w:r>
          </w:p>
        </w:tc>
        <w:tc>
          <w:tcPr>
            <w:tcW w:w="2495" w:type="dxa"/>
            <w:tcBorders>
              <w:top w:val="single" w:color="auto" w:sz="4" w:space="0"/>
              <w:left w:val="single" w:color="auto" w:sz="4" w:space="0"/>
              <w:bottom w:val="single" w:color="auto" w:sz="4" w:space="0"/>
              <w:right w:val="single" w:color="auto" w:sz="4" w:space="0"/>
            </w:tcBorders>
            <w:vAlign w:val="center"/>
          </w:tcPr>
          <w:p>
            <w:pPr>
              <w:ind w:firstLine="0" w:firstLineChars="0"/>
              <w:rPr>
                <w:bCs/>
              </w:rPr>
            </w:pPr>
          </w:p>
        </w:tc>
        <w:tc>
          <w:tcPr>
            <w:tcW w:w="3040" w:type="dxa"/>
            <w:tcBorders>
              <w:top w:val="single" w:color="auto" w:sz="8" w:space="0"/>
              <w:left w:val="single" w:color="auto" w:sz="8" w:space="0"/>
              <w:bottom w:val="single" w:color="auto" w:sz="8" w:space="0"/>
              <w:right w:val="single" w:color="auto" w:sz="4" w:space="0"/>
            </w:tcBorders>
            <w:vAlign w:val="center"/>
          </w:tcPr>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小写金额：</w:t>
            </w:r>
          </w:p>
          <w:p>
            <w:pPr>
              <w:tabs>
                <w:tab w:val="left" w:pos="5580"/>
              </w:tabs>
              <w:adjustRightInd w:val="0"/>
              <w:spacing w:line="360" w:lineRule="atLeast"/>
              <w:ind w:left="-697" w:firstLine="1384" w:firstLineChars="577"/>
              <w:textAlignment w:val="baseline"/>
              <w:rPr>
                <w:rFonts w:cs="微软雅黑"/>
                <w:bCs/>
                <w:color w:val="000000"/>
                <w:szCs w:val="24"/>
              </w:rPr>
            </w:pPr>
            <w:r>
              <w:rPr>
                <w:rFonts w:hint="eastAsia" w:cs="微软雅黑"/>
                <w:bCs/>
                <w:color w:val="000000"/>
                <w:szCs w:val="24"/>
              </w:rPr>
              <w:t>大写金额：</w:t>
            </w:r>
          </w:p>
        </w:tc>
        <w:tc>
          <w:tcPr>
            <w:tcW w:w="1620" w:type="dxa"/>
            <w:tcBorders>
              <w:top w:val="single" w:color="auto" w:sz="8" w:space="0"/>
              <w:left w:val="nil"/>
              <w:bottom w:val="single" w:color="auto" w:sz="8" w:space="0"/>
              <w:right w:val="single" w:color="auto" w:sz="4" w:space="0"/>
            </w:tcBorders>
            <w:vAlign w:val="center"/>
          </w:tcPr>
          <w:p>
            <w:pPr>
              <w:rPr>
                <w:bCs/>
              </w:rPr>
            </w:pPr>
          </w:p>
        </w:tc>
        <w:tc>
          <w:tcPr>
            <w:tcW w:w="1423" w:type="dxa"/>
            <w:tcBorders>
              <w:top w:val="single" w:color="auto" w:sz="8" w:space="0"/>
              <w:left w:val="nil"/>
              <w:bottom w:val="single" w:color="auto" w:sz="8" w:space="0"/>
              <w:right w:val="single" w:color="auto" w:sz="4" w:space="0"/>
            </w:tcBorders>
            <w:vAlign w:val="center"/>
          </w:tcPr>
          <w:p>
            <w:pPr>
              <w:rPr>
                <w:bCs/>
              </w:rPr>
            </w:pPr>
          </w:p>
        </w:tc>
      </w:tr>
      <w:tr>
        <w:tblPrEx>
          <w:tblCellMar>
            <w:top w:w="0" w:type="dxa"/>
            <w:left w:w="0" w:type="dxa"/>
            <w:bottom w:w="0" w:type="dxa"/>
            <w:right w:w="0" w:type="dxa"/>
          </w:tblCellMar>
        </w:tblPrEx>
        <w:trPr>
          <w:cantSplit/>
          <w:trHeight w:val="1131" w:hRule="atLeast"/>
          <w:jc w:val="center"/>
        </w:trPr>
        <w:tc>
          <w:tcPr>
            <w:tcW w:w="3595" w:type="dxa"/>
            <w:gridSpan w:val="2"/>
            <w:tcBorders>
              <w:top w:val="single" w:color="auto" w:sz="4" w:space="0"/>
              <w:left w:val="single" w:color="auto" w:sz="8" w:space="0"/>
              <w:bottom w:val="single" w:color="auto" w:sz="8" w:space="0"/>
              <w:right w:val="single" w:color="auto" w:sz="4" w:space="0"/>
            </w:tcBorders>
            <w:vAlign w:val="center"/>
          </w:tcPr>
          <w:p>
            <w:pPr>
              <w:ind w:firstLine="0" w:firstLineChars="0"/>
              <w:rPr>
                <w:bCs/>
              </w:rPr>
            </w:pPr>
            <w:r>
              <w:rPr>
                <w:rFonts w:hint="eastAsia"/>
                <w:bCs/>
              </w:rPr>
              <w:t>投标总价合计：</w:t>
            </w:r>
          </w:p>
        </w:tc>
        <w:tc>
          <w:tcPr>
            <w:tcW w:w="6083" w:type="dxa"/>
            <w:gridSpan w:val="3"/>
            <w:tcBorders>
              <w:top w:val="single" w:color="auto" w:sz="8" w:space="0"/>
              <w:left w:val="single" w:color="auto" w:sz="8" w:space="0"/>
              <w:bottom w:val="single" w:color="auto" w:sz="8" w:space="0"/>
              <w:right w:val="single" w:color="auto" w:sz="4" w:space="0"/>
            </w:tcBorders>
            <w:vAlign w:val="center"/>
          </w:tcPr>
          <w:p>
            <w:pPr>
              <w:ind w:firstLine="0" w:firstLineChars="0"/>
              <w:rPr>
                <w:bCs/>
              </w:rPr>
            </w:pPr>
            <w:r>
              <w:rPr>
                <w:rFonts w:hint="eastAsia"/>
                <w:bCs/>
              </w:rPr>
              <w:t>小写金额：                 大写金额：</w:t>
            </w:r>
          </w:p>
        </w:tc>
      </w:tr>
    </w:tbl>
    <w:p/>
    <w:p>
      <w:pPr>
        <w:autoSpaceDE w:val="0"/>
        <w:autoSpaceDN w:val="0"/>
        <w:snapToGrid w:val="0"/>
        <w:spacing w:before="25" w:after="25"/>
        <w:ind w:left="3684" w:leftChars="1535" w:right="960" w:firstLine="0" w:firstLineChars="0"/>
        <w:rPr>
          <w:lang w:val="zh-CN"/>
        </w:rPr>
      </w:pPr>
      <w:r>
        <w:t>投标人名称（加盖公章）</w:t>
      </w:r>
      <w:r>
        <w:rPr>
          <w:lang w:val="zh-CN"/>
        </w:rPr>
        <w:t>：</w:t>
      </w:r>
      <w:r>
        <w:rPr>
          <w:u w:val="single"/>
          <w:lang w:val="zh-CN"/>
        </w:rPr>
        <w:t xml:space="preserve">    __</w:t>
      </w:r>
      <w:r>
        <w:rPr>
          <w:lang w:val="zh-CN"/>
        </w:rPr>
        <w:t>__________</w:t>
      </w:r>
    </w:p>
    <w:p>
      <w:pPr>
        <w:ind w:firstLine="4020" w:firstLineChars="1675"/>
      </w:pPr>
      <w:r>
        <w:rPr>
          <w:szCs w:val="20"/>
        </w:rPr>
        <w:t>日期：_____年______月______日</w:t>
      </w:r>
    </w:p>
    <w:p>
      <w:pPr>
        <w:ind w:firstLine="0" w:firstLineChars="0"/>
        <w:rPr>
          <w:b/>
        </w:rPr>
      </w:pPr>
      <w:r>
        <w:rPr>
          <w:rFonts w:hint="eastAsia"/>
          <w:b/>
        </w:rPr>
        <w:t>注：此表除在投标文件中提供外，还应按投标须知的规定另单独密封标记一份，投标时单独递交，以供唱标使用。</w:t>
      </w:r>
    </w:p>
    <w:p>
      <w:pPr>
        <w:spacing w:line="240" w:lineRule="auto"/>
        <w:ind w:firstLine="0" w:firstLineChars="0"/>
      </w:pPr>
      <w:r>
        <w:br w:type="page"/>
      </w:r>
    </w:p>
    <w:p>
      <w:pPr>
        <w:pStyle w:val="4"/>
      </w:pPr>
      <w:r>
        <w:rPr>
          <w:rFonts w:hint="eastAsia"/>
        </w:rPr>
        <w:t>七、投标分项报价表（投标人可根据项目情况自拟此表）</w:t>
      </w:r>
    </w:p>
    <w:p>
      <w:pPr>
        <w:ind w:firstLine="0" w:firstLineChars="0"/>
        <w:rPr>
          <w:b/>
        </w:rPr>
      </w:pPr>
      <w:r>
        <w:rPr>
          <w:rFonts w:hint="eastAsia"/>
          <w:b/>
        </w:rPr>
        <w:t>招标编号：</w:t>
      </w:r>
    </w:p>
    <w:p>
      <w:pPr>
        <w:ind w:firstLine="0" w:firstLineChars="0"/>
        <w:rPr>
          <w:b/>
        </w:rPr>
      </w:pPr>
      <w:r>
        <w:rPr>
          <w:rFonts w:hint="eastAsia"/>
          <w:b/>
        </w:rPr>
        <w:t>项目名称：　</w:t>
      </w:r>
    </w:p>
    <w:p>
      <w:pPr>
        <w:ind w:firstLine="0" w:firstLineChars="0"/>
      </w:pPr>
      <w:r>
        <w:rPr>
          <w:rFonts w:hint="eastAsia"/>
          <w:b/>
        </w:rPr>
        <w:t xml:space="preserve">包号：  </w:t>
      </w:r>
      <w:r>
        <w:rPr>
          <w:rFonts w:hint="eastAsia"/>
        </w:rPr>
        <w:t xml:space="preserve">                                                                                                                       单位：元</w:t>
      </w:r>
    </w:p>
    <w:tbl>
      <w:tblPr>
        <w:tblStyle w:val="2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956"/>
        <w:gridCol w:w="2099"/>
        <w:gridCol w:w="219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pStyle w:val="9"/>
              <w:ind w:firstLine="0" w:firstLineChars="0"/>
              <w:jc w:val="center"/>
              <w:rPr>
                <w:b/>
              </w:rPr>
            </w:pPr>
            <w:r>
              <w:rPr>
                <w:rFonts w:hint="eastAsia"/>
                <w:b/>
              </w:rPr>
              <w:t>序号</w:t>
            </w:r>
          </w:p>
        </w:tc>
        <w:tc>
          <w:tcPr>
            <w:tcW w:w="1956" w:type="dxa"/>
            <w:vAlign w:val="center"/>
          </w:tcPr>
          <w:p>
            <w:pPr>
              <w:pStyle w:val="9"/>
              <w:ind w:firstLine="0" w:firstLineChars="0"/>
              <w:jc w:val="center"/>
              <w:rPr>
                <w:b/>
              </w:rPr>
            </w:pPr>
            <w:r>
              <w:rPr>
                <w:rFonts w:hint="eastAsia"/>
                <w:b/>
              </w:rPr>
              <w:t>服务项目</w:t>
            </w:r>
          </w:p>
        </w:tc>
        <w:tc>
          <w:tcPr>
            <w:tcW w:w="2099" w:type="dxa"/>
          </w:tcPr>
          <w:p>
            <w:pPr>
              <w:pStyle w:val="9"/>
              <w:ind w:firstLine="0" w:firstLineChars="0"/>
              <w:jc w:val="center"/>
              <w:rPr>
                <w:b/>
              </w:rPr>
            </w:pPr>
            <w:r>
              <w:rPr>
                <w:rFonts w:hint="eastAsia"/>
                <w:b/>
              </w:rPr>
              <w:t>服务内容</w:t>
            </w:r>
          </w:p>
        </w:tc>
        <w:tc>
          <w:tcPr>
            <w:tcW w:w="2195" w:type="dxa"/>
            <w:vAlign w:val="center"/>
          </w:tcPr>
          <w:p>
            <w:pPr>
              <w:pStyle w:val="9"/>
              <w:ind w:firstLine="5" w:firstLineChars="2"/>
              <w:jc w:val="center"/>
              <w:rPr>
                <w:b/>
              </w:rPr>
            </w:pPr>
            <w:r>
              <w:rPr>
                <w:rFonts w:hint="eastAsia"/>
                <w:b/>
              </w:rPr>
              <w:t>报价组成</w:t>
            </w:r>
          </w:p>
        </w:tc>
        <w:tc>
          <w:tcPr>
            <w:tcW w:w="1905" w:type="dxa"/>
            <w:vAlign w:val="center"/>
          </w:tcPr>
          <w:p>
            <w:pPr>
              <w:pStyle w:val="9"/>
              <w:ind w:firstLine="0" w:firstLineChars="0"/>
              <w:jc w:val="center"/>
              <w:rPr>
                <w:b/>
              </w:rPr>
            </w:pPr>
            <w:r>
              <w:rPr>
                <w:rFonts w:hint="eastAsia"/>
                <w:b/>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r>
              <w:rPr>
                <w:rFonts w:hint="eastAsia"/>
              </w:rPr>
              <w:t>1</w:t>
            </w: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23" w:type="dxa"/>
          </w:tcPr>
          <w:p>
            <w:pPr>
              <w:pStyle w:val="9"/>
            </w:pPr>
            <w:r>
              <w:rPr>
                <w:rFonts w:hint="eastAsia"/>
              </w:rPr>
              <w:t>2</w:t>
            </w: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r>
              <w:rPr>
                <w:rFonts w:hint="eastAsia"/>
              </w:rPr>
              <w:t>3</w:t>
            </w: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r>
              <w:rPr>
                <w:rFonts w:hint="eastAsia"/>
              </w:rPr>
              <w:t>4</w:t>
            </w: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3" w:type="dxa"/>
          </w:tcPr>
          <w:p>
            <w:pPr>
              <w:pStyle w:val="9"/>
            </w:pPr>
            <w:r>
              <w:rPr>
                <w:rFonts w:hint="eastAsia"/>
              </w:rPr>
              <w:t>…</w:t>
            </w: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pPr>
          </w:p>
        </w:tc>
        <w:tc>
          <w:tcPr>
            <w:tcW w:w="1956" w:type="dxa"/>
          </w:tcPr>
          <w:p>
            <w:pPr>
              <w:pStyle w:val="9"/>
            </w:pPr>
          </w:p>
        </w:tc>
        <w:tc>
          <w:tcPr>
            <w:tcW w:w="2099" w:type="dxa"/>
          </w:tcPr>
          <w:p>
            <w:pPr>
              <w:pStyle w:val="9"/>
            </w:pPr>
          </w:p>
        </w:tc>
        <w:tc>
          <w:tcPr>
            <w:tcW w:w="2195" w:type="dxa"/>
          </w:tcPr>
          <w:p>
            <w:pPr>
              <w:pStyle w:val="9"/>
            </w:pPr>
          </w:p>
        </w:tc>
        <w:tc>
          <w:tcPr>
            <w:tcW w:w="1905" w:type="dxa"/>
          </w:tcPr>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Pr>
          <w:p>
            <w:pPr>
              <w:pStyle w:val="9"/>
              <w:ind w:firstLine="0" w:firstLineChars="0"/>
              <w:rPr>
                <w:b/>
              </w:rPr>
            </w:pPr>
            <w:r>
              <w:rPr>
                <w:rFonts w:hint="eastAsia"/>
                <w:b/>
              </w:rPr>
              <w:t>总价合计</w:t>
            </w:r>
          </w:p>
        </w:tc>
        <w:tc>
          <w:tcPr>
            <w:tcW w:w="8155" w:type="dxa"/>
            <w:gridSpan w:val="4"/>
          </w:tcPr>
          <w:p>
            <w:pPr>
              <w:pStyle w:val="9"/>
            </w:pPr>
          </w:p>
        </w:tc>
      </w:tr>
    </w:tbl>
    <w:p>
      <w:pPr>
        <w:pStyle w:val="9"/>
      </w:pPr>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spacing w:line="240" w:lineRule="auto"/>
        <w:ind w:firstLine="3840" w:firstLineChars="1600"/>
      </w:pPr>
      <w:r>
        <w:rPr>
          <w:szCs w:val="20"/>
        </w:rPr>
        <w:t>日期：_____年______月______日</w:t>
      </w:r>
      <w:r>
        <w:br w:type="page"/>
      </w:r>
    </w:p>
    <w:p>
      <w:pPr>
        <w:pStyle w:val="4"/>
      </w:pPr>
      <w:r>
        <w:rPr>
          <w:rFonts w:hint="eastAsia"/>
        </w:rPr>
        <w:t>八、服务说明一览表（投标人可根据项目情况自拟此表）</w:t>
      </w:r>
    </w:p>
    <w:p>
      <w:pPr>
        <w:ind w:firstLine="426"/>
        <w:rPr>
          <w:b/>
        </w:rPr>
      </w:pPr>
      <w:r>
        <w:rPr>
          <w:rFonts w:hint="eastAsia"/>
          <w:b/>
        </w:rPr>
        <w:t>招标编号：</w:t>
      </w:r>
    </w:p>
    <w:p>
      <w:pPr>
        <w:ind w:firstLine="426"/>
        <w:rPr>
          <w:b/>
        </w:rPr>
      </w:pPr>
      <w:r>
        <w:rPr>
          <w:rFonts w:hint="eastAsia"/>
          <w:b/>
        </w:rPr>
        <w:t>项目名称：　</w:t>
      </w:r>
    </w:p>
    <w:p>
      <w:pPr>
        <w:pStyle w:val="64"/>
        <w:ind w:left="0" w:leftChars="0" w:firstLine="482"/>
        <w:rPr>
          <w:lang w:val="en-US"/>
        </w:rPr>
      </w:pPr>
      <w:r>
        <w:rPr>
          <w:rFonts w:hint="eastAsia"/>
          <w:b/>
        </w:rPr>
        <w:t xml:space="preserve">包号：  </w:t>
      </w:r>
      <w:r>
        <w:rPr>
          <w:rFonts w:hint="eastAsia"/>
        </w:rPr>
        <w:t xml:space="preserve">  </w:t>
      </w:r>
    </w:p>
    <w:tbl>
      <w:tblPr>
        <w:tblStyle w:val="23"/>
        <w:tblW w:w="795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1276"/>
        <w:gridCol w:w="1418"/>
        <w:gridCol w:w="141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59" w:type="dxa"/>
            <w:vAlign w:val="center"/>
          </w:tcPr>
          <w:p>
            <w:pPr>
              <w:ind w:firstLine="0" w:firstLineChars="0"/>
              <w:jc w:val="center"/>
              <w:rPr>
                <w:b/>
              </w:rPr>
            </w:pPr>
            <w:r>
              <w:rPr>
                <w:rFonts w:hint="eastAsia"/>
                <w:b/>
              </w:rPr>
              <w:t>服务项目</w:t>
            </w:r>
          </w:p>
        </w:tc>
        <w:tc>
          <w:tcPr>
            <w:tcW w:w="1134" w:type="dxa"/>
            <w:vAlign w:val="center"/>
          </w:tcPr>
          <w:p>
            <w:pPr>
              <w:ind w:firstLine="0" w:firstLineChars="0"/>
              <w:jc w:val="center"/>
              <w:rPr>
                <w:b/>
              </w:rPr>
            </w:pPr>
            <w:r>
              <w:rPr>
                <w:b/>
              </w:rPr>
              <w:t>……</w:t>
            </w:r>
          </w:p>
        </w:tc>
        <w:tc>
          <w:tcPr>
            <w:tcW w:w="1276" w:type="dxa"/>
            <w:vAlign w:val="center"/>
          </w:tcPr>
          <w:p>
            <w:pPr>
              <w:ind w:firstLine="426"/>
              <w:jc w:val="center"/>
              <w:rPr>
                <w:b/>
              </w:rPr>
            </w:pPr>
          </w:p>
        </w:tc>
        <w:tc>
          <w:tcPr>
            <w:tcW w:w="1418" w:type="dxa"/>
            <w:vAlign w:val="center"/>
          </w:tcPr>
          <w:p>
            <w:pPr>
              <w:ind w:firstLine="426"/>
              <w:jc w:val="center"/>
              <w:rPr>
                <w:b/>
              </w:rPr>
            </w:pPr>
          </w:p>
        </w:tc>
        <w:tc>
          <w:tcPr>
            <w:tcW w:w="1410" w:type="dxa"/>
            <w:vAlign w:val="center"/>
          </w:tcPr>
          <w:p>
            <w:pPr>
              <w:ind w:firstLine="426"/>
              <w:jc w:val="center"/>
              <w:rPr>
                <w:b/>
              </w:rPr>
            </w:pPr>
          </w:p>
        </w:tc>
        <w:tc>
          <w:tcPr>
            <w:tcW w:w="1153" w:type="dxa"/>
            <w:vAlign w:val="center"/>
          </w:tcPr>
          <w:p>
            <w:pPr>
              <w:ind w:firstLine="426"/>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9" w:type="dxa"/>
          </w:tcPr>
          <w:p/>
        </w:tc>
        <w:tc>
          <w:tcPr>
            <w:tcW w:w="1134" w:type="dxa"/>
          </w:tcPr>
          <w:p/>
        </w:tc>
        <w:tc>
          <w:tcPr>
            <w:tcW w:w="1276" w:type="dxa"/>
          </w:tcPr>
          <w:p/>
        </w:tc>
        <w:tc>
          <w:tcPr>
            <w:tcW w:w="1418" w:type="dxa"/>
          </w:tcPr>
          <w:p/>
        </w:tc>
        <w:tc>
          <w:tcPr>
            <w:tcW w:w="1410" w:type="dxa"/>
          </w:tcPr>
          <w:p/>
        </w:tc>
        <w:tc>
          <w:tcPr>
            <w:tcW w:w="1153" w:type="dxa"/>
          </w:tcPr>
          <w:p/>
        </w:tc>
      </w:tr>
    </w:tbl>
    <w:p/>
    <w:p/>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ind w:firstLine="3780" w:firstLineChars="1575"/>
      </w:pPr>
      <w:r>
        <w:rPr>
          <w:szCs w:val="20"/>
        </w:rPr>
        <w:t>日期：_____年______月______日</w:t>
      </w:r>
    </w:p>
    <w:p/>
    <w:p>
      <w:pPr>
        <w:ind w:firstLine="426"/>
        <w:rPr>
          <w:b/>
        </w:rPr>
      </w:pPr>
      <w:r>
        <w:rPr>
          <w:rFonts w:hint="eastAsia"/>
          <w:b/>
        </w:rPr>
        <w:t>注：可对服务内容进行详细描述。</w:t>
      </w:r>
    </w:p>
    <w:p>
      <w:pPr>
        <w:spacing w:line="240" w:lineRule="auto"/>
        <w:ind w:firstLine="0" w:firstLineChars="0"/>
      </w:pPr>
      <w:r>
        <w:br w:type="page"/>
      </w:r>
    </w:p>
    <w:p>
      <w:pPr>
        <w:ind w:firstLine="426"/>
        <w:jc w:val="both"/>
        <w:rPr>
          <w:b/>
          <w:szCs w:val="24"/>
        </w:rPr>
      </w:pPr>
      <w:r>
        <w:rPr>
          <w:rFonts w:hint="eastAsia"/>
          <w:b/>
          <w:bCs/>
        </w:rPr>
        <w:t>九</w:t>
      </w:r>
      <w:r>
        <w:rPr>
          <w:rFonts w:hint="eastAsia"/>
        </w:rPr>
        <w:t>、</w:t>
      </w:r>
      <w:r>
        <w:rPr>
          <w:rFonts w:hint="eastAsia"/>
          <w:b/>
          <w:szCs w:val="24"/>
        </w:rPr>
        <w:t>采购需求偏离表（实质性格式）</w:t>
      </w:r>
    </w:p>
    <w:p>
      <w:pPr>
        <w:ind w:firstLine="426"/>
        <w:jc w:val="center"/>
        <w:rPr>
          <w:b/>
          <w:szCs w:val="24"/>
        </w:rPr>
      </w:pPr>
      <w:r>
        <w:rPr>
          <w:rFonts w:hint="eastAsia"/>
          <w:b/>
          <w:szCs w:val="24"/>
        </w:rPr>
        <w:t>采购需求偏离表</w:t>
      </w:r>
    </w:p>
    <w:p>
      <w:pPr>
        <w:ind w:firstLine="0" w:firstLineChars="0"/>
        <w:rPr>
          <w:b/>
          <w:szCs w:val="24"/>
        </w:rPr>
      </w:pPr>
      <w:r>
        <w:rPr>
          <w:rFonts w:hint="eastAsia"/>
          <w:b/>
          <w:szCs w:val="24"/>
        </w:rPr>
        <w:t>招标编号：__________________   项目名称：__________________ 包号：_____________</w:t>
      </w:r>
    </w:p>
    <w:tbl>
      <w:tblPr>
        <w:tblStyle w:val="2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ind w:firstLine="0" w:firstLineChars="0"/>
              <w:rPr>
                <w:b/>
                <w:szCs w:val="24"/>
              </w:rPr>
            </w:pPr>
            <w:r>
              <w:rPr>
                <w:rFonts w:hint="eastAsia"/>
                <w:b/>
                <w:szCs w:val="24"/>
              </w:rPr>
              <w:t>序号</w:t>
            </w:r>
          </w:p>
        </w:tc>
        <w:tc>
          <w:tcPr>
            <w:tcW w:w="1482" w:type="dxa"/>
            <w:vAlign w:val="center"/>
          </w:tcPr>
          <w:p>
            <w:pPr>
              <w:ind w:firstLine="0" w:firstLineChars="0"/>
              <w:rPr>
                <w:b/>
                <w:szCs w:val="24"/>
              </w:rPr>
            </w:pPr>
            <w:r>
              <w:rPr>
                <w:rFonts w:hint="eastAsia"/>
                <w:b/>
                <w:szCs w:val="24"/>
              </w:rPr>
              <w:t>招标文件条目号(页码)</w:t>
            </w:r>
          </w:p>
        </w:tc>
        <w:tc>
          <w:tcPr>
            <w:tcW w:w="2384" w:type="dxa"/>
            <w:vAlign w:val="center"/>
          </w:tcPr>
          <w:p>
            <w:pPr>
              <w:ind w:firstLine="426"/>
              <w:rPr>
                <w:b/>
                <w:szCs w:val="24"/>
              </w:rPr>
            </w:pPr>
            <w:r>
              <w:rPr>
                <w:rFonts w:hint="eastAsia"/>
                <w:b/>
                <w:szCs w:val="24"/>
              </w:rPr>
              <w:t>招标文件要求</w:t>
            </w:r>
          </w:p>
        </w:tc>
        <w:tc>
          <w:tcPr>
            <w:tcW w:w="2126" w:type="dxa"/>
            <w:vAlign w:val="center"/>
          </w:tcPr>
          <w:p>
            <w:pPr>
              <w:ind w:firstLine="241" w:firstLineChars="100"/>
              <w:rPr>
                <w:b/>
                <w:szCs w:val="24"/>
              </w:rPr>
            </w:pPr>
            <w:r>
              <w:rPr>
                <w:rFonts w:hint="eastAsia"/>
                <w:b/>
                <w:szCs w:val="24"/>
              </w:rPr>
              <w:t>投标响应内容</w:t>
            </w:r>
          </w:p>
        </w:tc>
        <w:tc>
          <w:tcPr>
            <w:tcW w:w="1875" w:type="dxa"/>
            <w:vAlign w:val="center"/>
          </w:tcPr>
          <w:p>
            <w:pPr>
              <w:ind w:firstLine="426"/>
              <w:rPr>
                <w:b/>
                <w:szCs w:val="24"/>
              </w:rPr>
            </w:pPr>
            <w:r>
              <w:rPr>
                <w:rFonts w:hint="eastAsia"/>
                <w:b/>
                <w:szCs w:val="24"/>
              </w:rPr>
              <w:t>偏离情况</w:t>
            </w:r>
          </w:p>
        </w:tc>
        <w:tc>
          <w:tcPr>
            <w:tcW w:w="1009" w:type="dxa"/>
            <w:vAlign w:val="center"/>
          </w:tcPr>
          <w:p>
            <w:pPr>
              <w:ind w:firstLine="120" w:firstLineChars="50"/>
              <w:rPr>
                <w:b/>
                <w:szCs w:val="24"/>
              </w:rPr>
            </w:pPr>
            <w:r>
              <w:rPr>
                <w:rFonts w:hint="eastAsia"/>
                <w:b/>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ind w:firstLine="426"/>
              <w:jc w:val="center"/>
              <w:rPr>
                <w:b/>
                <w:szCs w:val="24"/>
              </w:rPr>
            </w:pPr>
          </w:p>
        </w:tc>
        <w:tc>
          <w:tcPr>
            <w:tcW w:w="1482" w:type="dxa"/>
            <w:vAlign w:val="center"/>
          </w:tcPr>
          <w:p>
            <w:pPr>
              <w:ind w:firstLine="426"/>
              <w:jc w:val="center"/>
              <w:rPr>
                <w:b/>
                <w:szCs w:val="24"/>
              </w:rPr>
            </w:pPr>
          </w:p>
        </w:tc>
        <w:tc>
          <w:tcPr>
            <w:tcW w:w="2384" w:type="dxa"/>
            <w:vAlign w:val="center"/>
          </w:tcPr>
          <w:p>
            <w:pPr>
              <w:ind w:firstLine="426"/>
              <w:jc w:val="center"/>
              <w:rPr>
                <w:b/>
                <w:szCs w:val="24"/>
              </w:rPr>
            </w:pPr>
          </w:p>
        </w:tc>
        <w:tc>
          <w:tcPr>
            <w:tcW w:w="2126" w:type="dxa"/>
            <w:vAlign w:val="center"/>
          </w:tcPr>
          <w:p>
            <w:pPr>
              <w:ind w:firstLine="426"/>
              <w:jc w:val="center"/>
              <w:rPr>
                <w:b/>
                <w:szCs w:val="24"/>
              </w:rPr>
            </w:pPr>
          </w:p>
        </w:tc>
        <w:tc>
          <w:tcPr>
            <w:tcW w:w="1875" w:type="dxa"/>
            <w:vAlign w:val="center"/>
          </w:tcPr>
          <w:p>
            <w:pPr>
              <w:ind w:firstLine="426"/>
              <w:jc w:val="center"/>
              <w:rPr>
                <w:b/>
                <w:szCs w:val="24"/>
              </w:rPr>
            </w:pPr>
          </w:p>
        </w:tc>
        <w:tc>
          <w:tcPr>
            <w:tcW w:w="1009"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ind w:firstLine="426"/>
              <w:jc w:val="center"/>
              <w:rPr>
                <w:b/>
                <w:szCs w:val="24"/>
              </w:rPr>
            </w:pPr>
          </w:p>
        </w:tc>
        <w:tc>
          <w:tcPr>
            <w:tcW w:w="1482" w:type="dxa"/>
            <w:vAlign w:val="center"/>
          </w:tcPr>
          <w:p>
            <w:pPr>
              <w:ind w:firstLine="426"/>
              <w:jc w:val="center"/>
              <w:rPr>
                <w:b/>
                <w:szCs w:val="24"/>
              </w:rPr>
            </w:pPr>
          </w:p>
        </w:tc>
        <w:tc>
          <w:tcPr>
            <w:tcW w:w="2384" w:type="dxa"/>
            <w:vAlign w:val="center"/>
          </w:tcPr>
          <w:p>
            <w:pPr>
              <w:ind w:firstLine="426"/>
              <w:jc w:val="center"/>
              <w:rPr>
                <w:b/>
                <w:szCs w:val="24"/>
              </w:rPr>
            </w:pPr>
          </w:p>
        </w:tc>
        <w:tc>
          <w:tcPr>
            <w:tcW w:w="2126" w:type="dxa"/>
            <w:vAlign w:val="center"/>
          </w:tcPr>
          <w:p>
            <w:pPr>
              <w:ind w:firstLine="426"/>
              <w:jc w:val="center"/>
              <w:rPr>
                <w:b/>
                <w:szCs w:val="24"/>
              </w:rPr>
            </w:pPr>
          </w:p>
        </w:tc>
        <w:tc>
          <w:tcPr>
            <w:tcW w:w="1875" w:type="dxa"/>
            <w:vAlign w:val="center"/>
          </w:tcPr>
          <w:p>
            <w:pPr>
              <w:ind w:firstLine="426"/>
              <w:jc w:val="center"/>
              <w:rPr>
                <w:b/>
                <w:szCs w:val="24"/>
              </w:rPr>
            </w:pPr>
          </w:p>
        </w:tc>
        <w:tc>
          <w:tcPr>
            <w:tcW w:w="1009"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ind w:firstLine="426"/>
              <w:jc w:val="center"/>
              <w:rPr>
                <w:b/>
                <w:szCs w:val="24"/>
              </w:rPr>
            </w:pPr>
          </w:p>
        </w:tc>
        <w:tc>
          <w:tcPr>
            <w:tcW w:w="1482" w:type="dxa"/>
            <w:vAlign w:val="center"/>
          </w:tcPr>
          <w:p>
            <w:pPr>
              <w:ind w:firstLine="426"/>
              <w:jc w:val="center"/>
              <w:rPr>
                <w:b/>
                <w:szCs w:val="24"/>
              </w:rPr>
            </w:pPr>
          </w:p>
        </w:tc>
        <w:tc>
          <w:tcPr>
            <w:tcW w:w="2384" w:type="dxa"/>
            <w:vAlign w:val="center"/>
          </w:tcPr>
          <w:p>
            <w:pPr>
              <w:ind w:firstLine="426"/>
              <w:jc w:val="center"/>
              <w:rPr>
                <w:b/>
                <w:szCs w:val="24"/>
              </w:rPr>
            </w:pPr>
          </w:p>
        </w:tc>
        <w:tc>
          <w:tcPr>
            <w:tcW w:w="2126" w:type="dxa"/>
            <w:vAlign w:val="center"/>
          </w:tcPr>
          <w:p>
            <w:pPr>
              <w:ind w:firstLine="426"/>
              <w:jc w:val="center"/>
              <w:rPr>
                <w:b/>
                <w:szCs w:val="24"/>
              </w:rPr>
            </w:pPr>
          </w:p>
        </w:tc>
        <w:tc>
          <w:tcPr>
            <w:tcW w:w="1875" w:type="dxa"/>
            <w:vAlign w:val="center"/>
          </w:tcPr>
          <w:p>
            <w:pPr>
              <w:ind w:firstLine="426"/>
              <w:jc w:val="center"/>
              <w:rPr>
                <w:b/>
                <w:szCs w:val="24"/>
              </w:rPr>
            </w:pPr>
          </w:p>
        </w:tc>
        <w:tc>
          <w:tcPr>
            <w:tcW w:w="1009"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ind w:firstLine="426"/>
              <w:jc w:val="center"/>
              <w:rPr>
                <w:b/>
                <w:szCs w:val="24"/>
              </w:rPr>
            </w:pPr>
          </w:p>
        </w:tc>
        <w:tc>
          <w:tcPr>
            <w:tcW w:w="1482" w:type="dxa"/>
            <w:vAlign w:val="center"/>
          </w:tcPr>
          <w:p>
            <w:pPr>
              <w:ind w:firstLine="426"/>
              <w:jc w:val="center"/>
              <w:rPr>
                <w:b/>
                <w:szCs w:val="24"/>
              </w:rPr>
            </w:pPr>
          </w:p>
        </w:tc>
        <w:tc>
          <w:tcPr>
            <w:tcW w:w="2384" w:type="dxa"/>
            <w:vAlign w:val="center"/>
          </w:tcPr>
          <w:p>
            <w:pPr>
              <w:ind w:firstLine="426"/>
              <w:jc w:val="center"/>
              <w:rPr>
                <w:b/>
                <w:szCs w:val="24"/>
              </w:rPr>
            </w:pPr>
          </w:p>
        </w:tc>
        <w:tc>
          <w:tcPr>
            <w:tcW w:w="2126" w:type="dxa"/>
            <w:vAlign w:val="center"/>
          </w:tcPr>
          <w:p>
            <w:pPr>
              <w:ind w:firstLine="426"/>
              <w:jc w:val="center"/>
              <w:rPr>
                <w:b/>
                <w:szCs w:val="24"/>
              </w:rPr>
            </w:pPr>
          </w:p>
        </w:tc>
        <w:tc>
          <w:tcPr>
            <w:tcW w:w="1875" w:type="dxa"/>
            <w:vAlign w:val="center"/>
          </w:tcPr>
          <w:p>
            <w:pPr>
              <w:ind w:firstLine="426"/>
              <w:jc w:val="center"/>
              <w:rPr>
                <w:b/>
                <w:szCs w:val="24"/>
              </w:rPr>
            </w:pPr>
          </w:p>
        </w:tc>
        <w:tc>
          <w:tcPr>
            <w:tcW w:w="1009"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ind w:firstLine="426"/>
              <w:jc w:val="center"/>
              <w:rPr>
                <w:b/>
                <w:szCs w:val="24"/>
              </w:rPr>
            </w:pPr>
          </w:p>
        </w:tc>
        <w:tc>
          <w:tcPr>
            <w:tcW w:w="1482" w:type="dxa"/>
            <w:vAlign w:val="center"/>
          </w:tcPr>
          <w:p>
            <w:pPr>
              <w:ind w:firstLine="426"/>
              <w:jc w:val="center"/>
              <w:rPr>
                <w:b/>
                <w:szCs w:val="24"/>
              </w:rPr>
            </w:pPr>
          </w:p>
        </w:tc>
        <w:tc>
          <w:tcPr>
            <w:tcW w:w="2384" w:type="dxa"/>
            <w:vAlign w:val="center"/>
          </w:tcPr>
          <w:p>
            <w:pPr>
              <w:ind w:firstLine="426"/>
              <w:jc w:val="center"/>
              <w:rPr>
                <w:b/>
                <w:szCs w:val="24"/>
              </w:rPr>
            </w:pPr>
          </w:p>
        </w:tc>
        <w:tc>
          <w:tcPr>
            <w:tcW w:w="2126" w:type="dxa"/>
            <w:vAlign w:val="center"/>
          </w:tcPr>
          <w:p>
            <w:pPr>
              <w:ind w:firstLine="426"/>
              <w:jc w:val="center"/>
              <w:rPr>
                <w:b/>
                <w:szCs w:val="24"/>
              </w:rPr>
            </w:pPr>
          </w:p>
        </w:tc>
        <w:tc>
          <w:tcPr>
            <w:tcW w:w="1875" w:type="dxa"/>
            <w:vAlign w:val="center"/>
          </w:tcPr>
          <w:p>
            <w:pPr>
              <w:ind w:firstLine="426"/>
              <w:jc w:val="center"/>
              <w:rPr>
                <w:b/>
                <w:szCs w:val="24"/>
              </w:rPr>
            </w:pPr>
          </w:p>
        </w:tc>
        <w:tc>
          <w:tcPr>
            <w:tcW w:w="1009"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ind w:firstLine="426"/>
              <w:jc w:val="center"/>
              <w:rPr>
                <w:b/>
                <w:szCs w:val="24"/>
              </w:rPr>
            </w:pPr>
          </w:p>
        </w:tc>
        <w:tc>
          <w:tcPr>
            <w:tcW w:w="1482" w:type="dxa"/>
            <w:vAlign w:val="center"/>
          </w:tcPr>
          <w:p>
            <w:pPr>
              <w:ind w:firstLine="426"/>
              <w:jc w:val="center"/>
              <w:rPr>
                <w:b/>
                <w:szCs w:val="24"/>
              </w:rPr>
            </w:pPr>
          </w:p>
        </w:tc>
        <w:tc>
          <w:tcPr>
            <w:tcW w:w="2384" w:type="dxa"/>
            <w:vAlign w:val="center"/>
          </w:tcPr>
          <w:p>
            <w:pPr>
              <w:ind w:firstLine="426"/>
              <w:jc w:val="center"/>
              <w:rPr>
                <w:b/>
                <w:szCs w:val="24"/>
              </w:rPr>
            </w:pPr>
          </w:p>
        </w:tc>
        <w:tc>
          <w:tcPr>
            <w:tcW w:w="2126" w:type="dxa"/>
            <w:vAlign w:val="center"/>
          </w:tcPr>
          <w:p>
            <w:pPr>
              <w:ind w:firstLine="426"/>
              <w:jc w:val="center"/>
              <w:rPr>
                <w:b/>
                <w:szCs w:val="24"/>
              </w:rPr>
            </w:pPr>
          </w:p>
        </w:tc>
        <w:tc>
          <w:tcPr>
            <w:tcW w:w="1875" w:type="dxa"/>
            <w:vAlign w:val="center"/>
          </w:tcPr>
          <w:p>
            <w:pPr>
              <w:ind w:firstLine="426"/>
              <w:jc w:val="center"/>
              <w:rPr>
                <w:b/>
                <w:szCs w:val="24"/>
              </w:rPr>
            </w:pPr>
          </w:p>
        </w:tc>
        <w:tc>
          <w:tcPr>
            <w:tcW w:w="1009" w:type="dxa"/>
            <w:vAlign w:val="center"/>
          </w:tcPr>
          <w:p>
            <w:pPr>
              <w:ind w:firstLine="426"/>
              <w:jc w:val="center"/>
              <w:rPr>
                <w:b/>
                <w:szCs w:val="24"/>
              </w:rPr>
            </w:pPr>
          </w:p>
        </w:tc>
      </w:tr>
    </w:tbl>
    <w:p>
      <w:pPr>
        <w:ind w:firstLine="426"/>
        <w:jc w:val="center"/>
        <w:rPr>
          <w:b/>
          <w:szCs w:val="24"/>
        </w:rPr>
      </w:pPr>
    </w:p>
    <w:p>
      <w:pPr>
        <w:ind w:firstLine="426"/>
        <w:jc w:val="both"/>
        <w:rPr>
          <w:b/>
          <w:szCs w:val="24"/>
        </w:rPr>
      </w:pPr>
      <w:r>
        <w:rPr>
          <w:rFonts w:hint="eastAsia"/>
          <w:b/>
          <w:szCs w:val="24"/>
        </w:rPr>
        <w:t>注：</w:t>
      </w:r>
    </w:p>
    <w:p>
      <w:pPr>
        <w:ind w:firstLine="426"/>
        <w:rPr>
          <w:b/>
          <w:szCs w:val="24"/>
        </w:rPr>
      </w:pPr>
      <w:r>
        <w:rPr>
          <w:rFonts w:hint="eastAsia"/>
          <w:b/>
          <w:szCs w:val="24"/>
        </w:rPr>
        <w:t>1. 对招标文件中的所有商务、技术要求，除本表所列明的所有偏离外，均视作供应商已对之理解和响应。此表中若无任何文字说明，内容为空白，投标无效。</w:t>
      </w:r>
    </w:p>
    <w:p>
      <w:pPr>
        <w:ind w:firstLine="426"/>
        <w:rPr>
          <w:b/>
          <w:szCs w:val="24"/>
        </w:rPr>
      </w:pPr>
      <w:r>
        <w:rPr>
          <w:rFonts w:hint="eastAsia"/>
          <w:b/>
          <w:szCs w:val="24"/>
        </w:rPr>
        <w:t>2.“偏离情况”列应据实填写“正偏离”或“负偏离”。</w:t>
      </w:r>
    </w:p>
    <w:p>
      <w:pPr>
        <w:ind w:firstLine="426"/>
        <w:jc w:val="center"/>
        <w:rPr>
          <w:b/>
          <w:szCs w:val="24"/>
        </w:rPr>
      </w:pPr>
    </w:p>
    <w:p>
      <w:pPr>
        <w:tabs>
          <w:tab w:val="left" w:pos="5580"/>
        </w:tabs>
        <w:adjustRightInd w:val="0"/>
        <w:spacing w:line="302" w:lineRule="auto"/>
        <w:ind w:firstLine="5760" w:firstLineChars="2400"/>
        <w:textAlignment w:val="baseline"/>
        <w:rPr>
          <w:szCs w:val="24"/>
        </w:rPr>
      </w:pPr>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ind w:firstLine="5040" w:firstLineChars="2100"/>
      </w:pPr>
      <w:r>
        <w:rPr>
          <w:szCs w:val="20"/>
        </w:rPr>
        <w:t>日期：_____年______月______日</w:t>
      </w:r>
    </w:p>
    <w:p>
      <w:pPr>
        <w:tabs>
          <w:tab w:val="left" w:pos="5580"/>
        </w:tabs>
        <w:adjustRightInd w:val="0"/>
        <w:spacing w:line="302" w:lineRule="auto"/>
        <w:ind w:firstLine="6720" w:firstLineChars="2800"/>
        <w:textAlignment w:val="baseline"/>
      </w:pPr>
      <w:r>
        <w:br w:type="page"/>
      </w:r>
    </w:p>
    <w:p>
      <w:pPr>
        <w:ind w:firstLine="426"/>
        <w:jc w:val="both"/>
        <w:rPr>
          <w:b/>
          <w:szCs w:val="24"/>
        </w:rPr>
      </w:pPr>
      <w:r>
        <w:rPr>
          <w:rFonts w:hint="eastAsia"/>
          <w:b/>
          <w:szCs w:val="24"/>
        </w:rPr>
        <w:t>十、合同条款偏离表（实质性格式）</w:t>
      </w:r>
    </w:p>
    <w:p>
      <w:pPr>
        <w:ind w:firstLine="426"/>
        <w:jc w:val="center"/>
        <w:rPr>
          <w:b/>
          <w:szCs w:val="24"/>
        </w:rPr>
      </w:pPr>
    </w:p>
    <w:p>
      <w:pPr>
        <w:ind w:firstLine="426"/>
        <w:jc w:val="center"/>
        <w:rPr>
          <w:b/>
          <w:szCs w:val="24"/>
        </w:rPr>
      </w:pPr>
      <w:r>
        <w:rPr>
          <w:rFonts w:hint="eastAsia"/>
          <w:b/>
          <w:szCs w:val="24"/>
        </w:rPr>
        <w:t>合同条款偏离表</w:t>
      </w:r>
    </w:p>
    <w:p>
      <w:pPr>
        <w:ind w:firstLine="426"/>
        <w:jc w:val="center"/>
        <w:rPr>
          <w:b/>
          <w:szCs w:val="24"/>
        </w:rPr>
      </w:pPr>
    </w:p>
    <w:p>
      <w:pPr>
        <w:ind w:firstLine="426"/>
        <w:jc w:val="both"/>
        <w:rPr>
          <w:b/>
          <w:szCs w:val="24"/>
        </w:rPr>
      </w:pPr>
      <w:r>
        <w:rPr>
          <w:rFonts w:hint="eastAsia"/>
          <w:b/>
          <w:szCs w:val="24"/>
        </w:rPr>
        <w:t>招标编号：_____________________   项目名称：_____________包号：____________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ind w:firstLine="426"/>
              <w:jc w:val="both"/>
              <w:rPr>
                <w:b/>
                <w:szCs w:val="24"/>
              </w:rPr>
            </w:pPr>
            <w:r>
              <w:rPr>
                <w:rFonts w:hint="eastAsia"/>
                <w:b/>
                <w:szCs w:val="24"/>
              </w:rPr>
              <w:t>对本项目合同条款的偏离情况（请进行勾选）：</w:t>
            </w:r>
          </w:p>
          <w:p>
            <w:pPr>
              <w:ind w:firstLine="426"/>
              <w:jc w:val="both"/>
              <w:rPr>
                <w:b/>
                <w:szCs w:val="24"/>
              </w:rPr>
            </w:pPr>
            <w:r>
              <w:rPr>
                <w:rFonts w:hint="eastAsia"/>
                <w:b/>
                <w:szCs w:val="24"/>
              </w:rPr>
              <w:t>□无偏离（如无偏离，仅勾选无偏离即可）</w:t>
            </w:r>
          </w:p>
          <w:p>
            <w:pPr>
              <w:ind w:firstLine="426"/>
              <w:jc w:val="both"/>
              <w:rPr>
                <w:b/>
                <w:szCs w:val="24"/>
              </w:rPr>
            </w:pPr>
            <w:r>
              <w:rPr>
                <w:rFonts w:hint="eastAsia"/>
                <w:b/>
                <w:szCs w:val="24"/>
              </w:rPr>
              <w:t>□有偏离（如有偏离，则应在本表中对偏离项逐一列明）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ind w:firstLine="0" w:firstLineChars="0"/>
              <w:rPr>
                <w:b/>
                <w:szCs w:val="24"/>
              </w:rPr>
            </w:pPr>
            <w:r>
              <w:rPr>
                <w:rFonts w:hint="eastAsia"/>
                <w:b/>
                <w:szCs w:val="24"/>
              </w:rPr>
              <w:t>序号</w:t>
            </w:r>
          </w:p>
        </w:tc>
        <w:tc>
          <w:tcPr>
            <w:tcW w:w="1301" w:type="dxa"/>
            <w:vAlign w:val="center"/>
          </w:tcPr>
          <w:p>
            <w:pPr>
              <w:ind w:firstLine="0" w:firstLineChars="0"/>
              <w:rPr>
                <w:b/>
                <w:szCs w:val="24"/>
              </w:rPr>
            </w:pPr>
            <w:r>
              <w:rPr>
                <w:rFonts w:hint="eastAsia"/>
                <w:b/>
                <w:szCs w:val="24"/>
              </w:rPr>
              <w:t>招标文件条目号（页码）</w:t>
            </w:r>
          </w:p>
        </w:tc>
        <w:tc>
          <w:tcPr>
            <w:tcW w:w="2007" w:type="dxa"/>
            <w:vAlign w:val="center"/>
          </w:tcPr>
          <w:p>
            <w:pPr>
              <w:ind w:firstLine="120" w:firstLineChars="50"/>
              <w:rPr>
                <w:b/>
                <w:szCs w:val="24"/>
              </w:rPr>
            </w:pPr>
            <w:r>
              <w:rPr>
                <w:rFonts w:hint="eastAsia"/>
                <w:b/>
                <w:szCs w:val="24"/>
              </w:rPr>
              <w:t>招标文件要求</w:t>
            </w:r>
          </w:p>
        </w:tc>
        <w:tc>
          <w:tcPr>
            <w:tcW w:w="2008" w:type="dxa"/>
            <w:vAlign w:val="center"/>
          </w:tcPr>
          <w:p>
            <w:pPr>
              <w:ind w:firstLine="241" w:firstLineChars="100"/>
              <w:rPr>
                <w:b/>
                <w:szCs w:val="24"/>
              </w:rPr>
            </w:pPr>
            <w:r>
              <w:rPr>
                <w:rFonts w:hint="eastAsia"/>
                <w:b/>
                <w:szCs w:val="24"/>
              </w:rPr>
              <w:t>投标文件内容</w:t>
            </w:r>
          </w:p>
        </w:tc>
        <w:tc>
          <w:tcPr>
            <w:tcW w:w="2458" w:type="dxa"/>
            <w:vAlign w:val="center"/>
          </w:tcPr>
          <w:p>
            <w:pPr>
              <w:ind w:firstLine="426"/>
              <w:jc w:val="center"/>
              <w:rPr>
                <w:b/>
                <w:szCs w:val="24"/>
              </w:rPr>
            </w:pPr>
            <w:r>
              <w:rPr>
                <w:rFonts w:hint="eastAsia"/>
                <w:b/>
                <w:szCs w:val="24"/>
              </w:rPr>
              <w:t>偏离情况</w:t>
            </w:r>
          </w:p>
        </w:tc>
        <w:tc>
          <w:tcPr>
            <w:tcW w:w="788" w:type="dxa"/>
            <w:vAlign w:val="center"/>
          </w:tcPr>
          <w:p>
            <w:pPr>
              <w:ind w:firstLine="0" w:firstLineChars="0"/>
              <w:rPr>
                <w:b/>
                <w:szCs w:val="24"/>
              </w:rPr>
            </w:pPr>
            <w:r>
              <w:rPr>
                <w:rFonts w:hint="eastAsia"/>
                <w:b/>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ind w:firstLine="426"/>
              <w:jc w:val="center"/>
              <w:rPr>
                <w:b/>
                <w:szCs w:val="24"/>
              </w:rPr>
            </w:pPr>
          </w:p>
        </w:tc>
        <w:tc>
          <w:tcPr>
            <w:tcW w:w="1301" w:type="dxa"/>
            <w:vAlign w:val="center"/>
          </w:tcPr>
          <w:p>
            <w:pPr>
              <w:ind w:firstLine="426"/>
              <w:jc w:val="center"/>
              <w:rPr>
                <w:b/>
                <w:szCs w:val="24"/>
              </w:rPr>
            </w:pPr>
          </w:p>
        </w:tc>
        <w:tc>
          <w:tcPr>
            <w:tcW w:w="2007" w:type="dxa"/>
            <w:vAlign w:val="center"/>
          </w:tcPr>
          <w:p>
            <w:pPr>
              <w:ind w:firstLine="426"/>
              <w:jc w:val="center"/>
              <w:rPr>
                <w:b/>
                <w:szCs w:val="24"/>
              </w:rPr>
            </w:pPr>
          </w:p>
        </w:tc>
        <w:tc>
          <w:tcPr>
            <w:tcW w:w="2008" w:type="dxa"/>
            <w:vAlign w:val="center"/>
          </w:tcPr>
          <w:p>
            <w:pPr>
              <w:ind w:firstLine="426"/>
              <w:jc w:val="center"/>
              <w:rPr>
                <w:b/>
                <w:szCs w:val="24"/>
              </w:rPr>
            </w:pPr>
          </w:p>
        </w:tc>
        <w:tc>
          <w:tcPr>
            <w:tcW w:w="2458" w:type="dxa"/>
            <w:vAlign w:val="center"/>
          </w:tcPr>
          <w:p>
            <w:pPr>
              <w:ind w:firstLine="426"/>
              <w:jc w:val="center"/>
              <w:rPr>
                <w:b/>
                <w:szCs w:val="24"/>
              </w:rPr>
            </w:pPr>
          </w:p>
        </w:tc>
        <w:tc>
          <w:tcPr>
            <w:tcW w:w="788"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ind w:firstLine="426"/>
              <w:jc w:val="center"/>
              <w:rPr>
                <w:b/>
                <w:szCs w:val="24"/>
              </w:rPr>
            </w:pPr>
          </w:p>
        </w:tc>
        <w:tc>
          <w:tcPr>
            <w:tcW w:w="1301" w:type="dxa"/>
            <w:vAlign w:val="center"/>
          </w:tcPr>
          <w:p>
            <w:pPr>
              <w:ind w:firstLine="426"/>
              <w:jc w:val="center"/>
              <w:rPr>
                <w:b/>
                <w:szCs w:val="24"/>
              </w:rPr>
            </w:pPr>
          </w:p>
        </w:tc>
        <w:tc>
          <w:tcPr>
            <w:tcW w:w="2007" w:type="dxa"/>
            <w:vAlign w:val="center"/>
          </w:tcPr>
          <w:p>
            <w:pPr>
              <w:ind w:firstLine="426"/>
              <w:jc w:val="center"/>
              <w:rPr>
                <w:b/>
                <w:szCs w:val="24"/>
              </w:rPr>
            </w:pPr>
          </w:p>
        </w:tc>
        <w:tc>
          <w:tcPr>
            <w:tcW w:w="2008" w:type="dxa"/>
            <w:vAlign w:val="center"/>
          </w:tcPr>
          <w:p>
            <w:pPr>
              <w:ind w:firstLine="426"/>
              <w:jc w:val="center"/>
              <w:rPr>
                <w:b/>
                <w:szCs w:val="24"/>
              </w:rPr>
            </w:pPr>
          </w:p>
        </w:tc>
        <w:tc>
          <w:tcPr>
            <w:tcW w:w="2458" w:type="dxa"/>
            <w:vAlign w:val="center"/>
          </w:tcPr>
          <w:p>
            <w:pPr>
              <w:ind w:firstLine="426"/>
              <w:jc w:val="center"/>
              <w:rPr>
                <w:b/>
                <w:szCs w:val="24"/>
              </w:rPr>
            </w:pPr>
          </w:p>
        </w:tc>
        <w:tc>
          <w:tcPr>
            <w:tcW w:w="788"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ind w:firstLine="426"/>
              <w:jc w:val="center"/>
              <w:rPr>
                <w:b/>
                <w:szCs w:val="24"/>
              </w:rPr>
            </w:pPr>
          </w:p>
        </w:tc>
        <w:tc>
          <w:tcPr>
            <w:tcW w:w="1301" w:type="dxa"/>
            <w:vAlign w:val="center"/>
          </w:tcPr>
          <w:p>
            <w:pPr>
              <w:ind w:firstLine="426"/>
              <w:jc w:val="center"/>
              <w:rPr>
                <w:b/>
                <w:szCs w:val="24"/>
              </w:rPr>
            </w:pPr>
          </w:p>
        </w:tc>
        <w:tc>
          <w:tcPr>
            <w:tcW w:w="2007" w:type="dxa"/>
            <w:vAlign w:val="center"/>
          </w:tcPr>
          <w:p>
            <w:pPr>
              <w:ind w:firstLine="426"/>
              <w:jc w:val="center"/>
              <w:rPr>
                <w:b/>
                <w:szCs w:val="24"/>
              </w:rPr>
            </w:pPr>
          </w:p>
        </w:tc>
        <w:tc>
          <w:tcPr>
            <w:tcW w:w="2008" w:type="dxa"/>
            <w:vAlign w:val="center"/>
          </w:tcPr>
          <w:p>
            <w:pPr>
              <w:ind w:firstLine="426"/>
              <w:jc w:val="center"/>
              <w:rPr>
                <w:b/>
                <w:szCs w:val="24"/>
              </w:rPr>
            </w:pPr>
          </w:p>
        </w:tc>
        <w:tc>
          <w:tcPr>
            <w:tcW w:w="2458" w:type="dxa"/>
            <w:vAlign w:val="center"/>
          </w:tcPr>
          <w:p>
            <w:pPr>
              <w:ind w:firstLine="426"/>
              <w:jc w:val="center"/>
              <w:rPr>
                <w:b/>
                <w:szCs w:val="24"/>
              </w:rPr>
            </w:pPr>
          </w:p>
        </w:tc>
        <w:tc>
          <w:tcPr>
            <w:tcW w:w="788" w:type="dxa"/>
            <w:vAlign w:val="center"/>
          </w:tcPr>
          <w:p>
            <w:pPr>
              <w:ind w:firstLine="426"/>
              <w:jc w:val="center"/>
              <w:rPr>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ind w:firstLine="426"/>
              <w:jc w:val="center"/>
              <w:rPr>
                <w:b/>
                <w:szCs w:val="24"/>
              </w:rPr>
            </w:pPr>
          </w:p>
        </w:tc>
        <w:tc>
          <w:tcPr>
            <w:tcW w:w="1301" w:type="dxa"/>
            <w:vAlign w:val="center"/>
          </w:tcPr>
          <w:p>
            <w:pPr>
              <w:ind w:firstLine="426"/>
              <w:jc w:val="center"/>
              <w:rPr>
                <w:b/>
                <w:szCs w:val="24"/>
              </w:rPr>
            </w:pPr>
          </w:p>
        </w:tc>
        <w:tc>
          <w:tcPr>
            <w:tcW w:w="2007" w:type="dxa"/>
            <w:vAlign w:val="center"/>
          </w:tcPr>
          <w:p>
            <w:pPr>
              <w:ind w:firstLine="426"/>
              <w:jc w:val="center"/>
              <w:rPr>
                <w:b/>
                <w:szCs w:val="24"/>
              </w:rPr>
            </w:pPr>
          </w:p>
        </w:tc>
        <w:tc>
          <w:tcPr>
            <w:tcW w:w="2008" w:type="dxa"/>
            <w:vAlign w:val="center"/>
          </w:tcPr>
          <w:p>
            <w:pPr>
              <w:ind w:firstLine="426"/>
              <w:jc w:val="center"/>
              <w:rPr>
                <w:b/>
                <w:szCs w:val="24"/>
              </w:rPr>
            </w:pPr>
          </w:p>
        </w:tc>
        <w:tc>
          <w:tcPr>
            <w:tcW w:w="2458" w:type="dxa"/>
            <w:vAlign w:val="center"/>
          </w:tcPr>
          <w:p>
            <w:pPr>
              <w:ind w:firstLine="426"/>
              <w:jc w:val="center"/>
              <w:rPr>
                <w:b/>
                <w:szCs w:val="24"/>
              </w:rPr>
            </w:pPr>
          </w:p>
        </w:tc>
        <w:tc>
          <w:tcPr>
            <w:tcW w:w="788" w:type="dxa"/>
            <w:vAlign w:val="center"/>
          </w:tcPr>
          <w:p>
            <w:pPr>
              <w:ind w:firstLine="426"/>
              <w:jc w:val="center"/>
              <w:rPr>
                <w:b/>
                <w:szCs w:val="24"/>
              </w:rPr>
            </w:pPr>
          </w:p>
        </w:tc>
      </w:tr>
    </w:tbl>
    <w:p>
      <w:pPr>
        <w:ind w:firstLine="426"/>
        <w:jc w:val="center"/>
        <w:rPr>
          <w:b/>
          <w:szCs w:val="24"/>
        </w:rPr>
      </w:pPr>
    </w:p>
    <w:p>
      <w:pPr>
        <w:ind w:firstLine="426"/>
        <w:jc w:val="both"/>
        <w:rPr>
          <w:b/>
          <w:szCs w:val="24"/>
        </w:rPr>
      </w:pPr>
      <w:r>
        <w:rPr>
          <w:rFonts w:hint="eastAsia"/>
          <w:b/>
          <w:szCs w:val="24"/>
        </w:rPr>
        <w:t>注：</w:t>
      </w:r>
    </w:p>
    <w:p>
      <w:pPr>
        <w:ind w:firstLine="426"/>
        <w:rPr>
          <w:b/>
          <w:szCs w:val="24"/>
        </w:rPr>
      </w:pPr>
      <w:r>
        <w:rPr>
          <w:rFonts w:hint="eastAsia"/>
          <w:b/>
          <w:szCs w:val="24"/>
        </w:rPr>
        <w:t>1. 对合同条款中的所有要求，除本表所列明的所有偏离外，均视作供应商已对之理解和响应。</w:t>
      </w:r>
    </w:p>
    <w:p>
      <w:pPr>
        <w:ind w:firstLine="426"/>
        <w:rPr>
          <w:b/>
          <w:szCs w:val="24"/>
        </w:rPr>
      </w:pPr>
      <w:r>
        <w:rPr>
          <w:rFonts w:hint="eastAsia"/>
          <w:b/>
          <w:szCs w:val="24"/>
        </w:rPr>
        <w:t>2. “偏离情况”列应据实填写“正偏离”或“负偏离”。</w:t>
      </w:r>
    </w:p>
    <w:p>
      <w:pPr>
        <w:ind w:firstLine="426"/>
        <w:jc w:val="center"/>
        <w:rPr>
          <w:b/>
          <w:szCs w:val="24"/>
        </w:rPr>
      </w:pPr>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pStyle w:val="9"/>
        <w:ind w:firstLine="3780" w:firstLineChars="1575"/>
      </w:pPr>
      <w:r>
        <w:rPr>
          <w:szCs w:val="20"/>
        </w:rPr>
        <w:t>日期：_____年______月______日</w:t>
      </w:r>
    </w:p>
    <w:p>
      <w:pPr>
        <w:spacing w:line="240" w:lineRule="auto"/>
        <w:ind w:firstLine="0" w:firstLineChars="0"/>
      </w:pPr>
      <w:r>
        <w:br w:type="page"/>
      </w:r>
    </w:p>
    <w:p>
      <w:pPr>
        <w:pStyle w:val="4"/>
        <w:rPr>
          <w:rFonts w:ascii="仿宋" w:hAnsi="仿宋" w:eastAsia="仿宋" w:cs="等线"/>
          <w:b w:val="0"/>
          <w:bCs w:val="0"/>
          <w:color w:val="000000"/>
          <w:sz w:val="24"/>
          <w:szCs w:val="24"/>
        </w:rPr>
      </w:pPr>
      <w:r>
        <w:rPr>
          <w:rFonts w:hint="eastAsia"/>
        </w:rPr>
        <w:t>十一、服务方案</w:t>
      </w:r>
      <w:r>
        <w:rPr>
          <w:rFonts w:hint="eastAsia" w:ascii="仿宋" w:hAnsi="仿宋" w:eastAsia="仿宋" w:cs="等线"/>
          <w:b w:val="0"/>
          <w:bCs w:val="0"/>
          <w:color w:val="000000"/>
          <w:sz w:val="24"/>
          <w:szCs w:val="24"/>
        </w:rPr>
        <w:t>（包括不限于综合服务方案、工程服务方案、信息化系统服务方案、其他服务方案（卫生保洁、绿化美化管理、会议服务、上机动车停车场疏导、地下机动车停车场职守、自行车看管，门卫及收发室职责、防汛工作等）</w:t>
      </w:r>
    </w:p>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snapToGrid w:val="0"/>
        <w:spacing w:line="500" w:lineRule="exact"/>
        <w:ind w:firstLine="4020" w:firstLineChars="1675"/>
        <w:rPr>
          <w:szCs w:val="24"/>
        </w:rPr>
      </w:pPr>
      <w:r>
        <w:rPr>
          <w:szCs w:val="20"/>
        </w:rPr>
        <w:t>日期：_____年______月______日</w:t>
      </w:r>
    </w:p>
    <w:p>
      <w:pPr>
        <w:pStyle w:val="4"/>
      </w:pPr>
      <w:r>
        <w:rPr>
          <w:rFonts w:hint="eastAsia"/>
        </w:rPr>
        <w:t>十二、项目需求理解与重点难点分析</w:t>
      </w:r>
    </w:p>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tabs>
          <w:tab w:val="left" w:pos="5580"/>
        </w:tabs>
        <w:spacing w:line="302" w:lineRule="auto"/>
        <w:ind w:firstLine="4740" w:firstLineChars="1975"/>
        <w:rPr>
          <w:szCs w:val="24"/>
        </w:rPr>
      </w:pPr>
      <w:r>
        <w:rPr>
          <w:szCs w:val="20"/>
        </w:rPr>
        <w:t>日期：_____年______月______日</w:t>
      </w:r>
    </w:p>
    <w:p>
      <w:pPr>
        <w:rPr>
          <w:szCs w:val="24"/>
        </w:rPr>
      </w:pPr>
    </w:p>
    <w:p>
      <w:pPr>
        <w:snapToGrid w:val="0"/>
        <w:spacing w:line="300" w:lineRule="exact"/>
        <w:ind w:firstLine="498"/>
        <w:rPr>
          <w:szCs w:val="24"/>
        </w:rPr>
      </w:pPr>
      <w:r>
        <w:rPr>
          <w:rFonts w:hint="eastAsia"/>
          <w:b/>
          <w:bCs/>
          <w:sz w:val="28"/>
          <w:szCs w:val="28"/>
        </w:rPr>
        <w:t>十三、其他措施方案</w:t>
      </w:r>
      <w:r>
        <w:rPr>
          <w:rFonts w:hint="eastAsia" w:ascii="仿宋" w:hAnsi="仿宋" w:eastAsia="仿宋" w:cs="等线"/>
          <w:color w:val="000000"/>
          <w:szCs w:val="24"/>
        </w:rPr>
        <w:t>（包括不限于交接方案、安全及保密管理措施、各项工作及突发公共卫生事件应急预案、各项管理制度及考核方案、培训计划、人员配备及专业性、人员稳定保障措施方案</w:t>
      </w:r>
      <w:r>
        <w:rPr>
          <w:rFonts w:hint="eastAsia"/>
        </w:rPr>
        <w:t>）</w:t>
      </w:r>
    </w:p>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snapToGrid w:val="0"/>
        <w:spacing w:line="500" w:lineRule="exact"/>
        <w:ind w:firstLine="4020" w:firstLineChars="1675"/>
        <w:rPr>
          <w:szCs w:val="24"/>
        </w:rPr>
      </w:pPr>
      <w:r>
        <w:rPr>
          <w:szCs w:val="20"/>
        </w:rPr>
        <w:t>日期：_____年______月______日</w:t>
      </w:r>
    </w:p>
    <w:p>
      <w:pPr>
        <w:pStyle w:val="4"/>
      </w:pPr>
      <w:r>
        <w:rPr>
          <w:rFonts w:hint="eastAsia"/>
        </w:rPr>
        <w:t>十四、管理体系认证及业绩</w:t>
      </w:r>
    </w:p>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snapToGrid w:val="0"/>
        <w:spacing w:line="500" w:lineRule="exact"/>
        <w:ind w:firstLine="4020" w:firstLineChars="1675"/>
        <w:rPr>
          <w:szCs w:val="24"/>
        </w:rPr>
      </w:pPr>
      <w:r>
        <w:rPr>
          <w:szCs w:val="20"/>
        </w:rPr>
        <w:t>日期：_____年______月______日</w:t>
      </w:r>
    </w:p>
    <w:p>
      <w:pPr>
        <w:tabs>
          <w:tab w:val="left" w:pos="5580"/>
        </w:tabs>
        <w:spacing w:line="302" w:lineRule="auto"/>
        <w:ind w:firstLine="5775" w:firstLineChars="2750"/>
        <w:rPr>
          <w:sz w:val="21"/>
          <w:szCs w:val="21"/>
        </w:rPr>
      </w:pPr>
    </w:p>
    <w:p>
      <w:pPr>
        <w:ind w:firstLine="426"/>
        <w:rPr>
          <w:b/>
          <w:szCs w:val="24"/>
        </w:rPr>
      </w:pPr>
    </w:p>
    <w:p>
      <w:pPr>
        <w:pStyle w:val="4"/>
      </w:pPr>
      <w:r>
        <w:rPr>
          <w:rFonts w:hint="eastAsia"/>
        </w:rPr>
        <w:t>十五、其他响应文件</w:t>
      </w:r>
    </w:p>
    <w:p/>
    <w:p>
      <w:pPr>
        <w:autoSpaceDE w:val="0"/>
        <w:autoSpaceDN w:val="0"/>
        <w:snapToGrid w:val="0"/>
        <w:spacing w:before="25" w:after="25"/>
        <w:ind w:left="3684" w:leftChars="1535" w:right="960" w:firstLine="0" w:firstLineChars="0"/>
        <w:rPr>
          <w:u w:val="single"/>
        </w:rPr>
      </w:pPr>
      <w:r>
        <w:t>投标人名称（加盖公章）</w:t>
      </w:r>
      <w:r>
        <w:rPr>
          <w:lang w:val="zh-CN"/>
        </w:rPr>
        <w:t>：</w:t>
      </w:r>
      <w:r>
        <w:rPr>
          <w:u w:val="single"/>
          <w:lang w:val="zh-CN"/>
        </w:rPr>
        <w:t xml:space="preserve">    __</w:t>
      </w:r>
      <w:r>
        <w:rPr>
          <w:lang w:val="zh-CN"/>
        </w:rPr>
        <w:t>__________</w:t>
      </w:r>
    </w:p>
    <w:p>
      <w:pPr>
        <w:snapToGrid w:val="0"/>
        <w:spacing w:line="500" w:lineRule="exact"/>
        <w:ind w:firstLine="4020" w:firstLineChars="1675"/>
        <w:rPr>
          <w:szCs w:val="24"/>
        </w:rPr>
      </w:pPr>
      <w:r>
        <w:rPr>
          <w:szCs w:val="20"/>
        </w:rPr>
        <w:t>日期：_____年______月______日</w:t>
      </w:r>
    </w:p>
    <w:p>
      <w:pPr>
        <w:tabs>
          <w:tab w:val="left" w:pos="5580"/>
        </w:tabs>
        <w:spacing w:line="302" w:lineRule="auto"/>
        <w:ind w:firstLine="6600" w:firstLineChars="2750"/>
        <w:rPr>
          <w:szCs w:val="24"/>
        </w:rPr>
      </w:pPr>
    </w:p>
    <w:p>
      <w:pPr>
        <w:spacing w:line="240" w:lineRule="auto"/>
        <w:ind w:firstLine="0" w:firstLineChars="0"/>
      </w:pPr>
    </w:p>
    <w:sectPr>
      <w:headerReference r:id="rId18" w:type="default"/>
      <w:footerReference r:id="rId19" w:type="default"/>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简楷体">
    <w:altName w:val="黑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p>
  <w:p>
    <w:pPr>
      <w:pStyle w:val="15"/>
      <w:ind w:firstLine="3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524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19"/>
                            <w:jc w:val="center"/>
                          </w:pPr>
                          <w:r>
                            <w:fldChar w:fldCharType="begin"/>
                          </w:r>
                          <w:r>
                            <w:instrText xml:space="preserve">PAGE</w:instrText>
                          </w:r>
                          <w:r>
                            <w:fldChar w:fldCharType="separate"/>
                          </w:r>
                          <w:r>
                            <w:t>273</w:t>
                          </w:r>
                          <w:r>
                            <w:fldChar w:fldCharType="end"/>
                          </w:r>
                          <w:r>
                            <w:rPr>
                              <w:lang w:val="zh-CN"/>
                            </w:rPr>
                            <w:t xml:space="preserve"> </w:t>
                          </w:r>
                        </w:p>
                        <w:p>
                          <w:pPr>
                            <w:pStyle w:val="9"/>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KFla8BAABLAwAADgAAAGRycy9lMm9Eb2MueG1srVNLbtswEN0XyB0I&#10;7mPKR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uKFla8BAABL&#10;AwAADgAAAAAAAAABACAAAAAeAQAAZHJzL2Uyb0RvYy54bWxQSwUGAAAAAAYABgBZAQAAPwUAAAAA&#10;">
              <v:fill on="f" focussize="0,0"/>
              <v:stroke on="f"/>
              <v:imagedata o:title=""/>
              <o:lock v:ext="edit" aspectratio="f"/>
              <v:textbox inset="0mm,0mm,0mm,0mm" style="mso-fit-shape-to-text:t;">
                <w:txbxContent>
                  <w:p>
                    <w:pPr>
                      <w:pStyle w:val="15"/>
                      <w:ind w:firstLine="319"/>
                      <w:jc w:val="center"/>
                    </w:pPr>
                    <w:r>
                      <w:fldChar w:fldCharType="begin"/>
                    </w:r>
                    <w:r>
                      <w:instrText xml:space="preserve">PAGE</w:instrText>
                    </w:r>
                    <w:r>
                      <w:fldChar w:fldCharType="separate"/>
                    </w:r>
                    <w:r>
                      <w:t>273</w:t>
                    </w:r>
                    <w:r>
                      <w:fldChar w:fldCharType="end"/>
                    </w:r>
                    <w:r>
                      <w:rPr>
                        <w:lang w:val="zh-CN"/>
                      </w:rPr>
                      <w:t xml:space="preserve"> </w:t>
                    </w:r>
                  </w:p>
                  <w:p>
                    <w:pPr>
                      <w:pStyle w:val="9"/>
                    </w:pPr>
                  </w:p>
                </w:txbxContent>
              </v:textbox>
            </v:shape>
          </w:pict>
        </mc:Fallback>
      </mc:AlternateContent>
    </w:r>
  </w:p>
  <w:p>
    <w:pPr>
      <w:pStyle w:val="15"/>
      <w:ind w:firstLine="3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2"/>
      <w:ind w:firstLine="319"/>
      <w:rPr>
        <w:rStyle w:val="26"/>
      </w:rPr>
    </w:pPr>
    <w:r>
      <w:fldChar w:fldCharType="begin"/>
    </w:r>
    <w:r>
      <w:rPr>
        <w:rStyle w:val="26"/>
      </w:rPr>
      <w:instrText xml:space="preserve">PAGE  </w:instrText>
    </w:r>
    <w:r>
      <w:fldChar w:fldCharType="separate"/>
    </w:r>
    <w:r>
      <w:rPr>
        <w:rStyle w:val="26"/>
      </w:rPr>
      <w:t>1</w:t>
    </w:r>
    <w:r>
      <w:fldChar w:fldCharType="end"/>
    </w:r>
  </w:p>
  <w:p>
    <w:pPr>
      <w:pStyle w:val="15"/>
      <w:ind w:right="360" w:firstLine="3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jc w:val="center"/>
    </w:pPr>
    <w:r>
      <w:fldChar w:fldCharType="begin"/>
    </w:r>
    <w:r>
      <w:instrText xml:space="preserve">PAGE   \* MERGEFORMAT</w:instrText>
    </w:r>
    <w:r>
      <w:fldChar w:fldCharType="separate"/>
    </w:r>
    <w:r>
      <w:rPr>
        <w:lang w:val="zh-CN"/>
      </w:rPr>
      <w:t>123</w:t>
    </w:r>
    <w:r>
      <w:fldChar w:fldCharType="end"/>
    </w:r>
  </w:p>
  <w:p>
    <w:pPr>
      <w:pStyle w:val="15"/>
      <w:ind w:firstLine="3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1270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319"/>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MrwWAgAAFQ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JpGe1voZojYWcaF7Zzq0ebj3uIxV&#10;d5VTcUc9BH4QfbyQK7pAeHw0nUynOVwcvuEA/OzpuXU+vBdGkWgU1KF7iVR2WPvQhw4h8TdtVo2U&#10;qYNSk7ag12+v8v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xCDK8FgIAABUEAAAOAAAAAAAA&#10;AAEAIAAAAB8BAABkcnMvZTJvRG9jLnhtbFBLBQYAAAAABgAGAFkBAACnBQAAAAA=&#10;">
              <v:fill on="f" focussize="0,0"/>
              <v:stroke on="f" weight="0.5pt"/>
              <v:imagedata o:title=""/>
              <o:lock v:ext="edit" aspectratio="f"/>
              <v:textbox inset="0mm,0mm,0mm,0mm" style="mso-fit-shape-to-text:t;">
                <w:txbxContent>
                  <w:p>
                    <w:pPr>
                      <w:ind w:firstLine="319"/>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257</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1270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319"/>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fjbvo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S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34276FgIAABUEAAAOAAAAAAAA&#10;AAEAIAAAAB8BAABkcnMvZTJvRG9jLnhtbFBLBQYAAAAABgAGAFkBAACnBQAAAAA=&#10;">
              <v:fill on="f" focussize="0,0"/>
              <v:stroke on="f" weight="0.5pt"/>
              <v:imagedata o:title=""/>
              <o:lock v:ext="edit" aspectratio="f"/>
              <v:textbox inset="0mm,0mm,0mm,0mm" style="mso-fit-shape-to-text:t;">
                <w:txbxContent>
                  <w:p>
                    <w:pPr>
                      <w:ind w:firstLine="319"/>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19"/>
      <w:jc w:val="left"/>
    </w:pPr>
    <w:r>
      <w:rPr>
        <w:rFonts w:hint="eastAsia"/>
      </w:rPr>
      <w:t>北京市西城区政府采购中心招标文件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67E4D"/>
    <w:multiLevelType w:val="singleLevel"/>
    <w:tmpl w:val="88F67E4D"/>
    <w:lvl w:ilvl="0" w:tentative="0">
      <w:start w:val="3"/>
      <w:numFmt w:val="chineseCounting"/>
      <w:suff w:val="nothing"/>
      <w:lvlText w:val="%1、"/>
      <w:lvlJc w:val="left"/>
      <w:rPr>
        <w:rFonts w:hint="eastAsia"/>
      </w:rPr>
    </w:lvl>
  </w:abstractNum>
  <w:abstractNum w:abstractNumId="1">
    <w:nsid w:val="89B2940E"/>
    <w:multiLevelType w:val="singleLevel"/>
    <w:tmpl w:val="89B2940E"/>
    <w:lvl w:ilvl="0" w:tentative="0">
      <w:start w:val="4"/>
      <w:numFmt w:val="chineseCounting"/>
      <w:suff w:val="space"/>
      <w:lvlText w:val="第%1部分"/>
      <w:lvlJc w:val="left"/>
      <w:rPr>
        <w:rFonts w:hint="eastAsia"/>
      </w:rPr>
    </w:lvl>
  </w:abstractNum>
  <w:abstractNum w:abstractNumId="2">
    <w:nsid w:val="9F653500"/>
    <w:multiLevelType w:val="singleLevel"/>
    <w:tmpl w:val="9F653500"/>
    <w:lvl w:ilvl="0" w:tentative="0">
      <w:start w:val="1"/>
      <w:numFmt w:val="decimal"/>
      <w:suff w:val="nothing"/>
      <w:lvlText w:val="（%1）"/>
      <w:lvlJc w:val="left"/>
    </w:lvl>
  </w:abstractNum>
  <w:abstractNum w:abstractNumId="3">
    <w:nsid w:val="E7C382AF"/>
    <w:multiLevelType w:val="singleLevel"/>
    <w:tmpl w:val="E7C382AF"/>
    <w:lvl w:ilvl="0" w:tentative="0">
      <w:start w:val="9"/>
      <w:numFmt w:val="chineseCounting"/>
      <w:suff w:val="nothing"/>
      <w:lvlText w:val="%1、"/>
      <w:lvlJc w:val="left"/>
      <w:rPr>
        <w:rFonts w:hint="eastAsia"/>
      </w:rPr>
    </w:lvl>
  </w:abstractNum>
  <w:abstractNum w:abstractNumId="4">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6BB762E"/>
    <w:multiLevelType w:val="multilevel"/>
    <w:tmpl w:val="06BB7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A80136"/>
    <w:multiLevelType w:val="multilevel"/>
    <w:tmpl w:val="0AA80136"/>
    <w:lvl w:ilvl="0" w:tentative="0">
      <w:start w:val="1"/>
      <w:numFmt w:val="decimal"/>
      <w:lvlText w:val="（%1）"/>
      <w:lvlJc w:val="left"/>
      <w:pPr>
        <w:tabs>
          <w:tab w:val="left" w:pos="1290"/>
        </w:tabs>
        <w:ind w:left="1290" w:hanging="75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164DC776"/>
    <w:multiLevelType w:val="singleLevel"/>
    <w:tmpl w:val="164DC776"/>
    <w:lvl w:ilvl="0" w:tentative="0">
      <w:start w:val="1"/>
      <w:numFmt w:val="decimal"/>
      <w:suff w:val="nothing"/>
      <w:lvlText w:val="%1、"/>
      <w:lvlJc w:val="left"/>
    </w:lvl>
  </w:abstractNum>
  <w:abstractNum w:abstractNumId="8">
    <w:nsid w:val="20855957"/>
    <w:multiLevelType w:val="multilevel"/>
    <w:tmpl w:val="20855957"/>
    <w:lvl w:ilvl="0" w:tentative="0">
      <w:start w:val="1"/>
      <w:numFmt w:val="decimal"/>
      <w:lvlText w:val="（%1）"/>
      <w:lvlJc w:val="left"/>
      <w:pPr>
        <w:tabs>
          <w:tab w:val="left" w:pos="1258"/>
        </w:tabs>
        <w:ind w:left="1258" w:hanging="720"/>
      </w:pPr>
      <w:rPr>
        <w:rFonts w:hint="eastAsia"/>
      </w:r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9">
    <w:nsid w:val="302065E1"/>
    <w:multiLevelType w:val="multilevel"/>
    <w:tmpl w:val="302065E1"/>
    <w:lvl w:ilvl="0" w:tentative="0">
      <w:start w:val="1"/>
      <w:numFmt w:val="japaneseCounting"/>
      <w:lvlText w:val="（%1）"/>
      <w:lvlJc w:val="left"/>
      <w:pPr>
        <w:ind w:left="1713" w:hanging="72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4F663AD7"/>
    <w:multiLevelType w:val="multilevel"/>
    <w:tmpl w:val="4F663A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D31DDB"/>
    <w:multiLevelType w:val="singleLevel"/>
    <w:tmpl w:val="55D31DDB"/>
    <w:lvl w:ilvl="0" w:tentative="0">
      <w:start w:val="2"/>
      <w:numFmt w:val="chineseCounting"/>
      <w:suff w:val="nothing"/>
      <w:lvlText w:val="（%1）"/>
      <w:lvlJc w:val="left"/>
      <w:rPr>
        <w:rFonts w:hint="eastAsia"/>
      </w:rPr>
    </w:lvl>
  </w:abstractNum>
  <w:abstractNum w:abstractNumId="13">
    <w:nsid w:val="58433B77"/>
    <w:multiLevelType w:val="multilevel"/>
    <w:tmpl w:val="58433B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13738"/>
    <w:multiLevelType w:val="multilevel"/>
    <w:tmpl w:val="59F13738"/>
    <w:lvl w:ilvl="0" w:tentative="0">
      <w:start w:val="1"/>
      <w:numFmt w:val="decimal"/>
      <w:lvlText w:val="（%1）"/>
      <w:lvlJc w:val="left"/>
      <w:pPr>
        <w:tabs>
          <w:tab w:val="left" w:pos="1258"/>
        </w:tabs>
        <w:ind w:left="1258" w:hanging="720"/>
      </w:pPr>
      <w:rPr>
        <w:rFonts w:hint="eastAsia"/>
      </w:r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num w:numId="1">
    <w:abstractNumId w:val="4"/>
  </w:num>
  <w:num w:numId="2">
    <w:abstractNumId w:val="2"/>
  </w:num>
  <w:num w:numId="3">
    <w:abstractNumId w:val="5"/>
  </w:num>
  <w:num w:numId="4">
    <w:abstractNumId w:val="7"/>
  </w:num>
  <w:num w:numId="5">
    <w:abstractNumId w:val="1"/>
  </w:num>
  <w:num w:numId="6">
    <w:abstractNumId w:val="0"/>
  </w:num>
  <w:num w:numId="7">
    <w:abstractNumId w:val="8"/>
  </w:num>
  <w:num w:numId="8">
    <w:abstractNumId w:val="14"/>
  </w:num>
  <w:num w:numId="9">
    <w:abstractNumId w:val="6"/>
  </w:num>
  <w:num w:numId="10">
    <w:abstractNumId w:val="3"/>
  </w:num>
  <w:num w:numId="11">
    <w:abstractNumId w:val="10"/>
  </w:num>
  <w:num w:numId="12">
    <w:abstractNumId w:val="12"/>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MGM5NzYwNzM5ZmJhZTA2MmRiMWE1ZjQzYTBkNmEifQ=="/>
  </w:docVars>
  <w:rsids>
    <w:rsidRoot w:val="00BD4BB5"/>
    <w:rsid w:val="000144A7"/>
    <w:rsid w:val="000479EC"/>
    <w:rsid w:val="00072DCD"/>
    <w:rsid w:val="00097971"/>
    <w:rsid w:val="000C049E"/>
    <w:rsid w:val="000E1D2F"/>
    <w:rsid w:val="000F44C9"/>
    <w:rsid w:val="001164C4"/>
    <w:rsid w:val="001329B5"/>
    <w:rsid w:val="0015258F"/>
    <w:rsid w:val="00154FE6"/>
    <w:rsid w:val="00171464"/>
    <w:rsid w:val="00181394"/>
    <w:rsid w:val="001B7753"/>
    <w:rsid w:val="001B7D80"/>
    <w:rsid w:val="0028591B"/>
    <w:rsid w:val="002A2AD9"/>
    <w:rsid w:val="002D194D"/>
    <w:rsid w:val="002D7E56"/>
    <w:rsid w:val="00350D9D"/>
    <w:rsid w:val="00366481"/>
    <w:rsid w:val="00377D37"/>
    <w:rsid w:val="00394449"/>
    <w:rsid w:val="003C779C"/>
    <w:rsid w:val="003D22CE"/>
    <w:rsid w:val="003E63E6"/>
    <w:rsid w:val="00421B34"/>
    <w:rsid w:val="0043377B"/>
    <w:rsid w:val="004545BE"/>
    <w:rsid w:val="004571BE"/>
    <w:rsid w:val="004820B9"/>
    <w:rsid w:val="004A3BE8"/>
    <w:rsid w:val="004B3BAA"/>
    <w:rsid w:val="004E06BA"/>
    <w:rsid w:val="00501CF1"/>
    <w:rsid w:val="00515700"/>
    <w:rsid w:val="005305C7"/>
    <w:rsid w:val="00543C6A"/>
    <w:rsid w:val="00556769"/>
    <w:rsid w:val="005764C2"/>
    <w:rsid w:val="0058465A"/>
    <w:rsid w:val="0058493B"/>
    <w:rsid w:val="005B7E58"/>
    <w:rsid w:val="00601BBD"/>
    <w:rsid w:val="00673806"/>
    <w:rsid w:val="00782D67"/>
    <w:rsid w:val="00783351"/>
    <w:rsid w:val="007B66C8"/>
    <w:rsid w:val="007C0717"/>
    <w:rsid w:val="0080208C"/>
    <w:rsid w:val="00810A8A"/>
    <w:rsid w:val="00824380"/>
    <w:rsid w:val="00861776"/>
    <w:rsid w:val="00874A51"/>
    <w:rsid w:val="00893D08"/>
    <w:rsid w:val="0094626D"/>
    <w:rsid w:val="0097192D"/>
    <w:rsid w:val="0098029D"/>
    <w:rsid w:val="009C3DCA"/>
    <w:rsid w:val="009E7F04"/>
    <w:rsid w:val="00A1363B"/>
    <w:rsid w:val="00A41A16"/>
    <w:rsid w:val="00A81ACF"/>
    <w:rsid w:val="00B25D41"/>
    <w:rsid w:val="00B46B3F"/>
    <w:rsid w:val="00B831ED"/>
    <w:rsid w:val="00B865CA"/>
    <w:rsid w:val="00B9770D"/>
    <w:rsid w:val="00BA444A"/>
    <w:rsid w:val="00BC251B"/>
    <w:rsid w:val="00BD4BB5"/>
    <w:rsid w:val="00BE5FFA"/>
    <w:rsid w:val="00C12B56"/>
    <w:rsid w:val="00C82654"/>
    <w:rsid w:val="00CC6AFE"/>
    <w:rsid w:val="00D95331"/>
    <w:rsid w:val="00DA4803"/>
    <w:rsid w:val="00DE2B5B"/>
    <w:rsid w:val="00E03BD5"/>
    <w:rsid w:val="00E171F8"/>
    <w:rsid w:val="00E3765C"/>
    <w:rsid w:val="00E53CED"/>
    <w:rsid w:val="00E60A1B"/>
    <w:rsid w:val="00E730F4"/>
    <w:rsid w:val="00E90995"/>
    <w:rsid w:val="00EC497F"/>
    <w:rsid w:val="00EF02EA"/>
    <w:rsid w:val="00EF7B0F"/>
    <w:rsid w:val="00F021B1"/>
    <w:rsid w:val="00F121B1"/>
    <w:rsid w:val="00F36DD6"/>
    <w:rsid w:val="00F43148"/>
    <w:rsid w:val="00F532E8"/>
    <w:rsid w:val="00F604A9"/>
    <w:rsid w:val="00F64602"/>
    <w:rsid w:val="00FD1E45"/>
    <w:rsid w:val="00FE2AD2"/>
    <w:rsid w:val="00FE3757"/>
    <w:rsid w:val="00FE7654"/>
    <w:rsid w:val="0178073B"/>
    <w:rsid w:val="01E8541B"/>
    <w:rsid w:val="038561B3"/>
    <w:rsid w:val="03B474BC"/>
    <w:rsid w:val="043C6C16"/>
    <w:rsid w:val="04ED3B04"/>
    <w:rsid w:val="05265D9A"/>
    <w:rsid w:val="05474102"/>
    <w:rsid w:val="05ED122B"/>
    <w:rsid w:val="07B80442"/>
    <w:rsid w:val="08E27E35"/>
    <w:rsid w:val="0A723C41"/>
    <w:rsid w:val="0A943998"/>
    <w:rsid w:val="0AE119E9"/>
    <w:rsid w:val="0BC63A82"/>
    <w:rsid w:val="0BCA05FC"/>
    <w:rsid w:val="0BE93231"/>
    <w:rsid w:val="0C3A208A"/>
    <w:rsid w:val="0C96331C"/>
    <w:rsid w:val="0DA911AE"/>
    <w:rsid w:val="10524C87"/>
    <w:rsid w:val="11206349"/>
    <w:rsid w:val="11781B72"/>
    <w:rsid w:val="12A171EE"/>
    <w:rsid w:val="1399486B"/>
    <w:rsid w:val="139C1380"/>
    <w:rsid w:val="13ED3CDB"/>
    <w:rsid w:val="14B242F2"/>
    <w:rsid w:val="15FC234D"/>
    <w:rsid w:val="16285B29"/>
    <w:rsid w:val="1654614A"/>
    <w:rsid w:val="165540EB"/>
    <w:rsid w:val="16FB1D4E"/>
    <w:rsid w:val="17A14767"/>
    <w:rsid w:val="188A1F68"/>
    <w:rsid w:val="189F38C1"/>
    <w:rsid w:val="1AB36193"/>
    <w:rsid w:val="1B0A1871"/>
    <w:rsid w:val="1B1E708C"/>
    <w:rsid w:val="1C147BF1"/>
    <w:rsid w:val="1CA424A2"/>
    <w:rsid w:val="1ECE2FB1"/>
    <w:rsid w:val="1F09443C"/>
    <w:rsid w:val="1F875078"/>
    <w:rsid w:val="1F927623"/>
    <w:rsid w:val="1FC17099"/>
    <w:rsid w:val="20CB3648"/>
    <w:rsid w:val="21A07680"/>
    <w:rsid w:val="21D95055"/>
    <w:rsid w:val="24124554"/>
    <w:rsid w:val="243F263F"/>
    <w:rsid w:val="248F4525"/>
    <w:rsid w:val="264839FE"/>
    <w:rsid w:val="26B03621"/>
    <w:rsid w:val="26C7035A"/>
    <w:rsid w:val="26D22DA5"/>
    <w:rsid w:val="26EE4A00"/>
    <w:rsid w:val="273E2EEF"/>
    <w:rsid w:val="27AA0D5F"/>
    <w:rsid w:val="27E5105C"/>
    <w:rsid w:val="28725030"/>
    <w:rsid w:val="2A156A39"/>
    <w:rsid w:val="2A9961A9"/>
    <w:rsid w:val="2B484BF1"/>
    <w:rsid w:val="2B766097"/>
    <w:rsid w:val="2BAC39BD"/>
    <w:rsid w:val="2C1E071A"/>
    <w:rsid w:val="2C9F61C5"/>
    <w:rsid w:val="2DE3148A"/>
    <w:rsid w:val="30CC4E68"/>
    <w:rsid w:val="30D11017"/>
    <w:rsid w:val="30E7285E"/>
    <w:rsid w:val="319F16A9"/>
    <w:rsid w:val="31A532FA"/>
    <w:rsid w:val="322E1504"/>
    <w:rsid w:val="32606DE8"/>
    <w:rsid w:val="34171C44"/>
    <w:rsid w:val="35C547BF"/>
    <w:rsid w:val="363A47E0"/>
    <w:rsid w:val="373838C4"/>
    <w:rsid w:val="3799136D"/>
    <w:rsid w:val="37AF443C"/>
    <w:rsid w:val="37EB5F24"/>
    <w:rsid w:val="385877E7"/>
    <w:rsid w:val="38F64C5A"/>
    <w:rsid w:val="39711BFA"/>
    <w:rsid w:val="3A894EDB"/>
    <w:rsid w:val="3B48216A"/>
    <w:rsid w:val="3C293EDA"/>
    <w:rsid w:val="3C933E17"/>
    <w:rsid w:val="3DF35F2F"/>
    <w:rsid w:val="3EC22F83"/>
    <w:rsid w:val="3F731021"/>
    <w:rsid w:val="40E2179B"/>
    <w:rsid w:val="41FD49AB"/>
    <w:rsid w:val="4280512B"/>
    <w:rsid w:val="43252D5A"/>
    <w:rsid w:val="43770558"/>
    <w:rsid w:val="43AE742E"/>
    <w:rsid w:val="44332C25"/>
    <w:rsid w:val="465E0498"/>
    <w:rsid w:val="47AF1EA7"/>
    <w:rsid w:val="47E44523"/>
    <w:rsid w:val="495D0AEE"/>
    <w:rsid w:val="49B66425"/>
    <w:rsid w:val="49E7703E"/>
    <w:rsid w:val="49F51772"/>
    <w:rsid w:val="4A4C09C9"/>
    <w:rsid w:val="4BD142E6"/>
    <w:rsid w:val="4C192BF9"/>
    <w:rsid w:val="4C715B81"/>
    <w:rsid w:val="4D74728F"/>
    <w:rsid w:val="4E052291"/>
    <w:rsid w:val="4E970054"/>
    <w:rsid w:val="4EAB0BA2"/>
    <w:rsid w:val="4FAC1D24"/>
    <w:rsid w:val="50052022"/>
    <w:rsid w:val="50B44B8D"/>
    <w:rsid w:val="51502550"/>
    <w:rsid w:val="529A144F"/>
    <w:rsid w:val="530155BD"/>
    <w:rsid w:val="539B61FD"/>
    <w:rsid w:val="53D56A35"/>
    <w:rsid w:val="543F736C"/>
    <w:rsid w:val="56201F08"/>
    <w:rsid w:val="56B22AB7"/>
    <w:rsid w:val="574939EE"/>
    <w:rsid w:val="57AF2EF6"/>
    <w:rsid w:val="59A96EBF"/>
    <w:rsid w:val="59CB781B"/>
    <w:rsid w:val="5ACA7E9E"/>
    <w:rsid w:val="5B394B4A"/>
    <w:rsid w:val="5B3F75C1"/>
    <w:rsid w:val="5C7A2B26"/>
    <w:rsid w:val="5CAE0600"/>
    <w:rsid w:val="5D79498B"/>
    <w:rsid w:val="5EB1467D"/>
    <w:rsid w:val="60193E09"/>
    <w:rsid w:val="61186A7C"/>
    <w:rsid w:val="61B2024B"/>
    <w:rsid w:val="61C4647A"/>
    <w:rsid w:val="61CF4757"/>
    <w:rsid w:val="6360512B"/>
    <w:rsid w:val="63855E84"/>
    <w:rsid w:val="640E48FE"/>
    <w:rsid w:val="64283B57"/>
    <w:rsid w:val="64DB262D"/>
    <w:rsid w:val="651219BB"/>
    <w:rsid w:val="654D7A8F"/>
    <w:rsid w:val="65551BCC"/>
    <w:rsid w:val="66337A28"/>
    <w:rsid w:val="669B10CF"/>
    <w:rsid w:val="67863DE9"/>
    <w:rsid w:val="67D92563"/>
    <w:rsid w:val="67EC13EB"/>
    <w:rsid w:val="68477972"/>
    <w:rsid w:val="68CB7961"/>
    <w:rsid w:val="691664CC"/>
    <w:rsid w:val="6931498E"/>
    <w:rsid w:val="6A552F92"/>
    <w:rsid w:val="6B002DB1"/>
    <w:rsid w:val="6B0854B1"/>
    <w:rsid w:val="6B752397"/>
    <w:rsid w:val="6B8539B4"/>
    <w:rsid w:val="6BA5486A"/>
    <w:rsid w:val="6CD92CAA"/>
    <w:rsid w:val="6DE026FF"/>
    <w:rsid w:val="6DEF2FE3"/>
    <w:rsid w:val="6DF62F46"/>
    <w:rsid w:val="72851A46"/>
    <w:rsid w:val="733F1239"/>
    <w:rsid w:val="7386783A"/>
    <w:rsid w:val="73D766E6"/>
    <w:rsid w:val="73E04D83"/>
    <w:rsid w:val="73F513FB"/>
    <w:rsid w:val="74934744"/>
    <w:rsid w:val="75D72AFC"/>
    <w:rsid w:val="781F63BA"/>
    <w:rsid w:val="783469E8"/>
    <w:rsid w:val="787A2E8D"/>
    <w:rsid w:val="78D658DA"/>
    <w:rsid w:val="799571E2"/>
    <w:rsid w:val="79F81C38"/>
    <w:rsid w:val="7AA273E7"/>
    <w:rsid w:val="7BD82551"/>
    <w:rsid w:val="7CA61BA6"/>
    <w:rsid w:val="7D8B703A"/>
    <w:rsid w:val="7DDF332E"/>
    <w:rsid w:val="7DFE65FC"/>
    <w:rsid w:val="7E8E2BFE"/>
    <w:rsid w:val="7F0A2FB0"/>
    <w:rsid w:val="7F8B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7"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6"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ind w:firstLine="425" w:firstLineChars="177"/>
    </w:pPr>
    <w:rPr>
      <w:rFonts w:ascii="宋体" w:hAnsi="宋体" w:eastAsia="宋体" w:cs="Times New Roman"/>
      <w:sz w:val="24"/>
      <w:szCs w:val="22"/>
      <w:lang w:val="en-US" w:eastAsia="zh-CN" w:bidi="ar-SA"/>
    </w:rPr>
  </w:style>
  <w:style w:type="paragraph" w:styleId="3">
    <w:name w:val="heading 1"/>
    <w:basedOn w:val="1"/>
    <w:next w:val="1"/>
    <w:link w:val="43"/>
    <w:qFormat/>
    <w:uiPriority w:val="9"/>
    <w:pPr>
      <w:keepNext/>
      <w:keepLines/>
      <w:spacing w:before="340" w:after="330" w:line="578" w:lineRule="atLeast"/>
      <w:ind w:firstLine="569"/>
      <w:jc w:val="center"/>
      <w:outlineLvl w:val="0"/>
    </w:pPr>
    <w:rPr>
      <w:b/>
      <w:bCs/>
      <w:kern w:val="44"/>
      <w:sz w:val="32"/>
      <w:szCs w:val="32"/>
    </w:rPr>
  </w:style>
  <w:style w:type="paragraph" w:styleId="4">
    <w:name w:val="heading 2"/>
    <w:basedOn w:val="1"/>
    <w:next w:val="1"/>
    <w:link w:val="42"/>
    <w:qFormat/>
    <w:uiPriority w:val="0"/>
    <w:pPr>
      <w:keepNext/>
      <w:keepLines/>
      <w:spacing w:before="260" w:after="260"/>
      <w:ind w:firstLine="498"/>
      <w:outlineLvl w:val="1"/>
    </w:pPr>
    <w:rPr>
      <w:b/>
      <w:bCs/>
      <w:sz w:val="28"/>
      <w:szCs w:val="28"/>
    </w:rPr>
  </w:style>
  <w:style w:type="paragraph" w:styleId="5">
    <w:name w:val="heading 3"/>
    <w:basedOn w:val="1"/>
    <w:next w:val="1"/>
    <w:link w:val="30"/>
    <w:qFormat/>
    <w:uiPriority w:val="0"/>
    <w:pPr>
      <w:keepNext/>
      <w:keepLines/>
      <w:widowControl w:val="0"/>
      <w:adjustRightInd w:val="0"/>
      <w:spacing w:before="260" w:after="260" w:line="416" w:lineRule="atLeast"/>
      <w:ind w:firstLine="0" w:firstLineChars="0"/>
      <w:textAlignment w:val="baseline"/>
      <w:outlineLvl w:val="2"/>
    </w:pPr>
    <w:rPr>
      <w:rFonts w:ascii="Calibri" w:hAnsi="Calibri"/>
      <w:b/>
      <w:bCs/>
      <w:sz w:val="32"/>
      <w:szCs w:val="32"/>
    </w:rPr>
  </w:style>
  <w:style w:type="paragraph" w:styleId="6">
    <w:name w:val="heading 4"/>
    <w:basedOn w:val="1"/>
    <w:next w:val="1"/>
    <w:link w:val="33"/>
    <w:qFormat/>
    <w:uiPriority w:val="0"/>
    <w:pPr>
      <w:keepNext/>
      <w:keepLines/>
      <w:widowControl w:val="0"/>
      <w:adjustRightInd w:val="0"/>
      <w:spacing w:before="280" w:after="290" w:line="376" w:lineRule="atLeast"/>
      <w:ind w:left="284" w:firstLine="0" w:firstLineChars="0"/>
      <w:textAlignment w:val="baseline"/>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360" w:lineRule="auto"/>
      <w:jc w:val="center"/>
    </w:pPr>
    <w:rPr>
      <w:szCs w:val="21"/>
    </w:rPr>
  </w:style>
  <w:style w:type="paragraph" w:styleId="7">
    <w:name w:val="Normal Indent"/>
    <w:basedOn w:val="1"/>
    <w:qFormat/>
    <w:uiPriority w:val="7"/>
    <w:pPr>
      <w:widowControl w:val="0"/>
      <w:spacing w:line="240" w:lineRule="auto"/>
      <w:ind w:firstLine="420" w:firstLineChars="0"/>
    </w:pPr>
    <w:rPr>
      <w:rFonts w:eastAsia="等线"/>
      <w:kern w:val="2"/>
      <w:szCs w:val="20"/>
    </w:rPr>
  </w:style>
  <w:style w:type="paragraph" w:styleId="8">
    <w:name w:val="annotation text"/>
    <w:basedOn w:val="1"/>
    <w:link w:val="38"/>
    <w:qFormat/>
    <w:uiPriority w:val="0"/>
  </w:style>
  <w:style w:type="paragraph" w:styleId="9">
    <w:name w:val="Body Text"/>
    <w:basedOn w:val="1"/>
    <w:link w:val="46"/>
    <w:unhideWhenUsed/>
    <w:qFormat/>
    <w:uiPriority w:val="0"/>
    <w:pPr>
      <w:spacing w:after="120"/>
    </w:pPr>
  </w:style>
  <w:style w:type="paragraph" w:styleId="10">
    <w:name w:val="Body Text Indent"/>
    <w:basedOn w:val="1"/>
    <w:link w:val="32"/>
    <w:unhideWhenUsed/>
    <w:qFormat/>
    <w:uiPriority w:val="0"/>
    <w:pPr>
      <w:spacing w:after="120"/>
      <w:ind w:left="420" w:leftChars="200"/>
    </w:pPr>
  </w:style>
  <w:style w:type="paragraph" w:styleId="11">
    <w:name w:val="Plain Text"/>
    <w:basedOn w:val="1"/>
    <w:next w:val="1"/>
    <w:link w:val="31"/>
    <w:qFormat/>
    <w:uiPriority w:val="0"/>
    <w:pPr>
      <w:spacing w:line="240" w:lineRule="auto"/>
      <w:jc w:val="both"/>
    </w:pPr>
    <w:rPr>
      <w:rFonts w:hAnsi="Courier New"/>
      <w:kern w:val="2"/>
      <w:sz w:val="21"/>
      <w:szCs w:val="21"/>
    </w:rPr>
  </w:style>
  <w:style w:type="paragraph" w:styleId="12">
    <w:name w:val="Date"/>
    <w:basedOn w:val="1"/>
    <w:next w:val="1"/>
    <w:link w:val="44"/>
    <w:unhideWhenUsed/>
    <w:qFormat/>
    <w:uiPriority w:val="99"/>
    <w:pPr>
      <w:ind w:left="100" w:leftChars="2500"/>
    </w:pPr>
  </w:style>
  <w:style w:type="paragraph" w:styleId="13">
    <w:name w:val="Body Text Indent 2"/>
    <w:basedOn w:val="1"/>
    <w:link w:val="29"/>
    <w:unhideWhenUsed/>
    <w:qFormat/>
    <w:uiPriority w:val="0"/>
    <w:pPr>
      <w:spacing w:after="120" w:line="480" w:lineRule="auto"/>
      <w:ind w:left="420" w:leftChars="200"/>
    </w:pPr>
  </w:style>
  <w:style w:type="paragraph" w:styleId="14">
    <w:name w:val="Balloon Text"/>
    <w:basedOn w:val="1"/>
    <w:link w:val="35"/>
    <w:unhideWhenUsed/>
    <w:qFormat/>
    <w:uiPriority w:val="0"/>
    <w:pPr>
      <w:spacing w:line="240" w:lineRule="auto"/>
    </w:pPr>
    <w:rPr>
      <w:sz w:val="18"/>
      <w:szCs w:val="18"/>
    </w:rPr>
  </w:style>
  <w:style w:type="paragraph" w:styleId="15">
    <w:name w:val="footer"/>
    <w:basedOn w:val="1"/>
    <w:link w:val="34"/>
    <w:unhideWhenUsed/>
    <w:qFormat/>
    <w:uiPriority w:val="99"/>
    <w:pPr>
      <w:tabs>
        <w:tab w:val="center" w:pos="4153"/>
        <w:tab w:val="right" w:pos="8306"/>
      </w:tabs>
      <w:snapToGrid w:val="0"/>
      <w:spacing w:line="240" w:lineRule="atLeast"/>
    </w:pPr>
    <w:rPr>
      <w:sz w:val="18"/>
      <w:szCs w:val="18"/>
    </w:rPr>
  </w:style>
  <w:style w:type="paragraph" w:styleId="16">
    <w:name w:val="envelope return"/>
    <w:basedOn w:val="1"/>
    <w:qFormat/>
    <w:uiPriority w:val="0"/>
    <w:pPr>
      <w:widowControl w:val="0"/>
      <w:snapToGrid w:val="0"/>
      <w:spacing w:line="360" w:lineRule="auto"/>
      <w:ind w:firstLine="0" w:firstLineChars="0"/>
      <w:jc w:val="both"/>
    </w:pPr>
    <w:rPr>
      <w:rFonts w:ascii="Arial" w:hAnsi="Arial"/>
      <w:kern w:val="2"/>
      <w:szCs w:val="24"/>
    </w:rPr>
  </w:style>
  <w:style w:type="paragraph" w:styleId="17">
    <w:name w:val="header"/>
    <w:basedOn w:val="1"/>
    <w:link w:val="4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unhideWhenUsed/>
    <w:qFormat/>
    <w:uiPriority w:val="39"/>
    <w:pPr>
      <w:spacing w:line="480" w:lineRule="auto"/>
      <w:ind w:firstLine="177"/>
    </w:pPr>
  </w:style>
  <w:style w:type="paragraph" w:styleId="19">
    <w:name w:val="Body Text Indent 3"/>
    <w:basedOn w:val="1"/>
    <w:link w:val="39"/>
    <w:qFormat/>
    <w:uiPriority w:val="0"/>
    <w:pPr>
      <w:widowControl w:val="0"/>
      <w:snapToGrid w:val="0"/>
      <w:spacing w:line="600" w:lineRule="exact"/>
      <w:ind w:firstLine="560" w:firstLineChars="200"/>
      <w:jc w:val="both"/>
    </w:pPr>
    <w:rPr>
      <w:rFonts w:ascii="仿宋_GB2312" w:hAnsi="Times New Roman" w:eastAsia="仿宋_GB2312"/>
      <w:kern w:val="2"/>
      <w:sz w:val="28"/>
      <w:szCs w:val="24"/>
    </w:rPr>
  </w:style>
  <w:style w:type="paragraph" w:styleId="20">
    <w:name w:val="Title"/>
    <w:basedOn w:val="1"/>
    <w:link w:val="45"/>
    <w:qFormat/>
    <w:uiPriority w:val="0"/>
    <w:pPr>
      <w:widowControl w:val="0"/>
      <w:snapToGrid w:val="0"/>
      <w:spacing w:line="360" w:lineRule="auto"/>
      <w:ind w:firstLine="0" w:firstLineChars="0"/>
      <w:jc w:val="center"/>
      <w:outlineLvl w:val="0"/>
    </w:pPr>
    <w:rPr>
      <w:rFonts w:ascii="Arial" w:hAnsi="Arial"/>
      <w:b/>
      <w:kern w:val="2"/>
      <w:sz w:val="28"/>
      <w:szCs w:val="20"/>
    </w:rPr>
  </w:style>
  <w:style w:type="paragraph" w:styleId="21">
    <w:name w:val="annotation subject"/>
    <w:basedOn w:val="8"/>
    <w:next w:val="8"/>
    <w:link w:val="36"/>
    <w:qFormat/>
    <w:uiPriority w:val="0"/>
    <w:pPr>
      <w:widowControl w:val="0"/>
      <w:snapToGrid w:val="0"/>
      <w:spacing w:line="360" w:lineRule="auto"/>
      <w:ind w:firstLine="0" w:firstLineChars="0"/>
    </w:pPr>
    <w:rPr>
      <w:rFonts w:ascii="Times New Roman" w:hAnsi="Times New Roman"/>
      <w:b/>
      <w:bCs/>
      <w:kern w:val="2"/>
      <w:szCs w:val="24"/>
    </w:rPr>
  </w:style>
  <w:style w:type="paragraph" w:styleId="22">
    <w:name w:val="Body Text First Indent 2"/>
    <w:basedOn w:val="10"/>
    <w:link w:val="40"/>
    <w:unhideWhenUsed/>
    <w:qFormat/>
    <w:uiPriority w:val="6"/>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unhideWhenUsed/>
    <w:qFormat/>
    <w:uiPriority w:val="99"/>
    <w:rPr>
      <w:color w:val="0563C1"/>
      <w:u w:val="single"/>
    </w:rPr>
  </w:style>
  <w:style w:type="character" w:styleId="28">
    <w:name w:val="annotation reference"/>
    <w:qFormat/>
    <w:uiPriority w:val="0"/>
    <w:rPr>
      <w:sz w:val="21"/>
      <w:szCs w:val="21"/>
    </w:rPr>
  </w:style>
  <w:style w:type="character" w:customStyle="1" w:styleId="29">
    <w:name w:val="正文文本缩进 2 Char"/>
    <w:link w:val="13"/>
    <w:semiHidden/>
    <w:uiPriority w:val="99"/>
    <w:rPr>
      <w:rFonts w:ascii="宋体" w:hAnsi="宋体" w:eastAsia="宋体" w:cs="Times New Roman"/>
      <w:sz w:val="24"/>
      <w:szCs w:val="22"/>
    </w:rPr>
  </w:style>
  <w:style w:type="character" w:customStyle="1" w:styleId="30">
    <w:name w:val="标题 3 Char"/>
    <w:link w:val="5"/>
    <w:semiHidden/>
    <w:qFormat/>
    <w:uiPriority w:val="0"/>
    <w:rPr>
      <w:rFonts w:ascii="Calibri" w:hAnsi="Calibri" w:eastAsia="宋体" w:cs="Times New Roman"/>
      <w:b/>
      <w:bCs/>
      <w:kern w:val="0"/>
      <w:sz w:val="32"/>
      <w:szCs w:val="32"/>
    </w:rPr>
  </w:style>
  <w:style w:type="character" w:customStyle="1" w:styleId="31">
    <w:name w:val="纯文本 Char"/>
    <w:link w:val="11"/>
    <w:qFormat/>
    <w:uiPriority w:val="0"/>
    <w:rPr>
      <w:rFonts w:ascii="宋体" w:hAnsi="Courier New" w:eastAsia="宋体"/>
      <w:kern w:val="2"/>
      <w:sz w:val="21"/>
      <w:szCs w:val="21"/>
    </w:rPr>
  </w:style>
  <w:style w:type="character" w:customStyle="1" w:styleId="32">
    <w:name w:val="正文文本缩进 Char"/>
    <w:link w:val="10"/>
    <w:semiHidden/>
    <w:qFormat/>
    <w:uiPriority w:val="99"/>
    <w:rPr>
      <w:rFonts w:ascii="宋体" w:hAnsi="宋体" w:eastAsia="宋体" w:cs="Times New Roman"/>
      <w:sz w:val="24"/>
      <w:szCs w:val="22"/>
    </w:rPr>
  </w:style>
  <w:style w:type="character" w:customStyle="1" w:styleId="33">
    <w:name w:val="标题 4 Char"/>
    <w:link w:val="6"/>
    <w:uiPriority w:val="0"/>
    <w:rPr>
      <w:rFonts w:ascii="Arial" w:hAnsi="Arial" w:eastAsia="黑体"/>
      <w:b/>
      <w:bCs/>
      <w:sz w:val="28"/>
      <w:szCs w:val="28"/>
    </w:rPr>
  </w:style>
  <w:style w:type="character" w:customStyle="1" w:styleId="34">
    <w:name w:val="页脚 Char"/>
    <w:link w:val="15"/>
    <w:qFormat/>
    <w:uiPriority w:val="99"/>
    <w:rPr>
      <w:rFonts w:ascii="Calibri" w:hAnsi="Calibri" w:eastAsia="宋体" w:cs="Times New Roman"/>
      <w:kern w:val="0"/>
      <w:sz w:val="18"/>
      <w:szCs w:val="18"/>
    </w:rPr>
  </w:style>
  <w:style w:type="character" w:customStyle="1" w:styleId="35">
    <w:name w:val="批注框文本 Char"/>
    <w:link w:val="14"/>
    <w:qFormat/>
    <w:uiPriority w:val="0"/>
    <w:rPr>
      <w:rFonts w:ascii="宋体" w:hAnsi="宋体" w:eastAsia="宋体" w:cs="Times New Roman"/>
      <w:sz w:val="18"/>
      <w:szCs w:val="18"/>
    </w:rPr>
  </w:style>
  <w:style w:type="character" w:customStyle="1" w:styleId="36">
    <w:name w:val="批注主题 Char"/>
    <w:link w:val="21"/>
    <w:qFormat/>
    <w:uiPriority w:val="0"/>
    <w:rPr>
      <w:rFonts w:ascii="Times New Roman" w:hAnsi="Times New Roman" w:eastAsia="宋体" w:cs="Times New Roman"/>
      <w:b/>
      <w:bCs/>
      <w:kern w:val="2"/>
      <w:sz w:val="24"/>
      <w:szCs w:val="24"/>
    </w:rPr>
  </w:style>
  <w:style w:type="character" w:customStyle="1" w:styleId="37">
    <w:name w:val="默认段落字体1"/>
    <w:qFormat/>
    <w:uiPriority w:val="0"/>
  </w:style>
  <w:style w:type="character" w:customStyle="1" w:styleId="38">
    <w:name w:val="批注文字 Char"/>
    <w:link w:val="8"/>
    <w:qFormat/>
    <w:uiPriority w:val="0"/>
    <w:rPr>
      <w:rFonts w:ascii="宋体" w:hAnsi="宋体" w:eastAsia="宋体" w:cs="Times New Roman"/>
      <w:sz w:val="24"/>
      <w:szCs w:val="22"/>
    </w:rPr>
  </w:style>
  <w:style w:type="character" w:customStyle="1" w:styleId="39">
    <w:name w:val="正文文本缩进 3 Char"/>
    <w:link w:val="19"/>
    <w:qFormat/>
    <w:uiPriority w:val="0"/>
    <w:rPr>
      <w:rFonts w:ascii="仿宋_GB2312" w:hAnsi="Times New Roman" w:eastAsia="仿宋_GB2312" w:cs="Times New Roman"/>
      <w:kern w:val="2"/>
      <w:sz w:val="28"/>
      <w:szCs w:val="24"/>
    </w:rPr>
  </w:style>
  <w:style w:type="character" w:customStyle="1" w:styleId="40">
    <w:name w:val="正文首行缩进 2 Char"/>
    <w:link w:val="22"/>
    <w:semiHidden/>
    <w:qFormat/>
    <w:uiPriority w:val="99"/>
    <w:rPr>
      <w:rFonts w:ascii="宋体" w:hAnsi="宋体" w:eastAsia="宋体" w:cs="Times New Roman"/>
      <w:sz w:val="24"/>
      <w:szCs w:val="22"/>
    </w:rPr>
  </w:style>
  <w:style w:type="character" w:customStyle="1" w:styleId="41">
    <w:name w:val="页眉 Char"/>
    <w:link w:val="17"/>
    <w:qFormat/>
    <w:uiPriority w:val="99"/>
    <w:rPr>
      <w:rFonts w:ascii="Calibri" w:hAnsi="Calibri" w:eastAsia="宋体" w:cs="Times New Roman"/>
      <w:kern w:val="0"/>
      <w:sz w:val="18"/>
      <w:szCs w:val="18"/>
    </w:rPr>
  </w:style>
  <w:style w:type="character" w:customStyle="1" w:styleId="42">
    <w:name w:val="标题 2 Char"/>
    <w:link w:val="4"/>
    <w:qFormat/>
    <w:uiPriority w:val="9"/>
    <w:rPr>
      <w:rFonts w:ascii="宋体" w:hAnsi="宋体" w:eastAsia="宋体" w:cs="Times New Roman"/>
      <w:b/>
      <w:bCs/>
      <w:kern w:val="0"/>
      <w:sz w:val="28"/>
      <w:szCs w:val="28"/>
    </w:rPr>
  </w:style>
  <w:style w:type="character" w:customStyle="1" w:styleId="43">
    <w:name w:val="标题 1 Char"/>
    <w:link w:val="3"/>
    <w:qFormat/>
    <w:uiPriority w:val="9"/>
    <w:rPr>
      <w:rFonts w:ascii="宋体" w:hAnsi="宋体" w:eastAsia="宋体" w:cs="Times New Roman"/>
      <w:b/>
      <w:bCs/>
      <w:kern w:val="44"/>
      <w:sz w:val="32"/>
      <w:szCs w:val="32"/>
    </w:rPr>
  </w:style>
  <w:style w:type="character" w:customStyle="1" w:styleId="44">
    <w:name w:val="日期 Char"/>
    <w:link w:val="12"/>
    <w:semiHidden/>
    <w:qFormat/>
    <w:uiPriority w:val="99"/>
    <w:rPr>
      <w:rFonts w:ascii="Calibri" w:hAnsi="Calibri" w:eastAsia="宋体" w:cs="Times New Roman"/>
      <w:kern w:val="0"/>
      <w:sz w:val="24"/>
    </w:rPr>
  </w:style>
  <w:style w:type="character" w:customStyle="1" w:styleId="45">
    <w:name w:val="标题 Char"/>
    <w:link w:val="20"/>
    <w:uiPriority w:val="0"/>
    <w:rPr>
      <w:rFonts w:ascii="Arial" w:hAnsi="Arial" w:eastAsia="宋体" w:cs="Times New Roman"/>
      <w:b/>
      <w:kern w:val="2"/>
      <w:sz w:val="28"/>
    </w:rPr>
  </w:style>
  <w:style w:type="character" w:customStyle="1" w:styleId="46">
    <w:name w:val="正文文本 Char"/>
    <w:link w:val="9"/>
    <w:qFormat/>
    <w:uiPriority w:val="99"/>
    <w:rPr>
      <w:rFonts w:ascii="Calibri" w:hAnsi="Calibri" w:eastAsia="宋体" w:cs="Times New Roman"/>
      <w:kern w:val="0"/>
      <w:sz w:val="24"/>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修订1"/>
    <w:unhideWhenUsed/>
    <w:qFormat/>
    <w:uiPriority w:val="99"/>
    <w:rPr>
      <w:rFonts w:ascii="Times New Roman" w:hAnsi="Times New Roman" w:eastAsia="宋体" w:cs="Times New Roman"/>
      <w:kern w:val="2"/>
      <w:sz w:val="24"/>
      <w:szCs w:val="24"/>
      <w:lang w:val="en-US" w:eastAsia="zh-CN" w:bidi="ar-SA"/>
    </w:rPr>
  </w:style>
  <w:style w:type="paragraph" w:customStyle="1" w:styleId="49">
    <w:name w:val="Body text|2"/>
    <w:basedOn w:val="1"/>
    <w:qFormat/>
    <w:uiPriority w:val="0"/>
    <w:pPr>
      <w:spacing w:after="90" w:line="634" w:lineRule="exact"/>
      <w:ind w:left="1700"/>
    </w:pPr>
    <w:rPr>
      <w:rFonts w:cs="宋体"/>
      <w:color w:val="30302F"/>
      <w:sz w:val="30"/>
      <w:szCs w:val="30"/>
      <w:lang w:val="zh-TW" w:eastAsia="zh-TW" w:bidi="zh-TW"/>
    </w:rPr>
  </w:style>
  <w:style w:type="paragraph" w:customStyle="1" w:styleId="50">
    <w:name w:val="普通文字"/>
    <w:basedOn w:val="1"/>
    <w:qFormat/>
    <w:uiPriority w:val="0"/>
    <w:pPr>
      <w:spacing w:line="351" w:lineRule="atLeast"/>
      <w:ind w:firstLine="419" w:firstLineChars="0"/>
      <w:jc w:val="both"/>
      <w:textAlignment w:val="baseline"/>
    </w:pPr>
    <w:rPr>
      <w:rFonts w:hAnsi="Times New Roman"/>
      <w:color w:val="000000"/>
      <w:sz w:val="21"/>
      <w:szCs w:val="20"/>
    </w:rPr>
  </w:style>
  <w:style w:type="paragraph" w:styleId="51">
    <w:name w:val="List Paragraph"/>
    <w:basedOn w:val="1"/>
    <w:qFormat/>
    <w:uiPriority w:val="34"/>
    <w:pPr>
      <w:ind w:firstLine="420" w:firstLineChars="200"/>
    </w:pPr>
  </w:style>
  <w:style w:type="paragraph" w:customStyle="1" w:styleId="52">
    <w:name w:val="1 Char Char Char Char Char Char Char Char Char Char"/>
    <w:basedOn w:val="1"/>
    <w:qFormat/>
    <w:uiPriority w:val="0"/>
    <w:pPr>
      <w:widowControl w:val="0"/>
      <w:adjustRightInd w:val="0"/>
      <w:snapToGrid w:val="0"/>
      <w:spacing w:line="360" w:lineRule="auto"/>
      <w:ind w:firstLine="0" w:firstLineChars="0"/>
      <w:jc w:val="both"/>
    </w:pPr>
    <w:rPr>
      <w:kern w:val="2"/>
      <w:szCs w:val="24"/>
    </w:rPr>
  </w:style>
  <w:style w:type="paragraph" w:customStyle="1" w:styleId="53">
    <w:name w:val="Char Char Char1"/>
    <w:basedOn w:val="1"/>
    <w:qFormat/>
    <w:uiPriority w:val="0"/>
    <w:pPr>
      <w:widowControl w:val="0"/>
      <w:adjustRightInd w:val="0"/>
      <w:snapToGrid w:val="0"/>
      <w:spacing w:line="360" w:lineRule="auto"/>
      <w:ind w:firstLine="0" w:firstLineChars="0"/>
      <w:jc w:val="both"/>
    </w:pPr>
    <w:rPr>
      <w:b/>
      <w:bCs/>
      <w:kern w:val="2"/>
      <w:szCs w:val="24"/>
    </w:rPr>
  </w:style>
  <w:style w:type="paragraph" w:customStyle="1" w:styleId="54">
    <w:name w:val="列出段落1"/>
    <w:basedOn w:val="1"/>
    <w:unhideWhenUsed/>
    <w:qFormat/>
    <w:uiPriority w:val="99"/>
    <w:pPr>
      <w:widowControl w:val="0"/>
      <w:spacing w:line="240" w:lineRule="auto"/>
      <w:ind w:firstLine="420" w:firstLineChars="200"/>
      <w:jc w:val="both"/>
    </w:pPr>
    <w:rPr>
      <w:rFonts w:ascii="Times New Roman" w:hAnsi="Times New Roman"/>
      <w:kern w:val="2"/>
      <w:sz w:val="21"/>
      <w:szCs w:val="24"/>
    </w:rPr>
  </w:style>
  <w:style w:type="paragraph" w:customStyle="1" w:styleId="55">
    <w:name w:val="PlainText"/>
    <w:basedOn w:val="1"/>
    <w:qFormat/>
    <w:uiPriority w:val="0"/>
    <w:pPr>
      <w:textAlignment w:val="baseline"/>
    </w:pPr>
    <w:rPr>
      <w:rFonts w:hAnsi="Courier New"/>
    </w:rPr>
  </w:style>
  <w:style w:type="paragraph" w:customStyle="1" w:styleId="56">
    <w:name w:val="TOC 标题1"/>
    <w:basedOn w:val="3"/>
    <w:next w:val="1"/>
    <w:unhideWhenUsed/>
    <w:qFormat/>
    <w:uiPriority w:val="39"/>
    <w:pPr>
      <w:spacing w:before="240" w:after="0" w:line="259" w:lineRule="auto"/>
      <w:outlineLvl w:val="9"/>
    </w:pPr>
    <w:rPr>
      <w:rFonts w:ascii="等线 Light" w:hAnsi="等线 Light" w:eastAsia="等线 Light"/>
      <w:b w:val="0"/>
      <w:bCs w:val="0"/>
      <w:color w:val="2F5496"/>
      <w:kern w:val="0"/>
    </w:rPr>
  </w:style>
  <w:style w:type="paragraph" w:customStyle="1" w:styleId="57">
    <w:name w:val="样式1"/>
    <w:basedOn w:val="1"/>
    <w:qFormat/>
    <w:uiPriority w:val="0"/>
    <w:pPr>
      <w:widowControl w:val="0"/>
      <w:numPr>
        <w:ilvl w:val="0"/>
        <w:numId w:val="1"/>
      </w:numPr>
      <w:adjustRightInd w:val="0"/>
      <w:spacing w:line="240" w:lineRule="auto"/>
      <w:ind w:firstLine="0" w:firstLineChars="0"/>
      <w:jc w:val="both"/>
      <w:textAlignment w:val="baseline"/>
    </w:pPr>
    <w:rPr>
      <w:sz w:val="21"/>
      <w:szCs w:val="21"/>
    </w:rPr>
  </w:style>
  <w:style w:type="paragraph" w:customStyle="1" w:styleId="58">
    <w:name w:val="样式 标题 4 + 段前: 5 磅 段后: 5 磅 行距: 单倍行距"/>
    <w:basedOn w:val="6"/>
    <w:qFormat/>
    <w:uiPriority w:val="0"/>
    <w:pPr>
      <w:spacing w:before="100" w:after="100" w:line="240" w:lineRule="auto"/>
      <w:ind w:left="284"/>
    </w:pPr>
    <w:rPr>
      <w:rFonts w:cs="宋体"/>
      <w:szCs w:val="20"/>
    </w:rPr>
  </w:style>
  <w:style w:type="paragraph" w:styleId="59">
    <w:name w:val="No Spacing"/>
    <w:qFormat/>
    <w:uiPriority w:val="1"/>
    <w:pPr>
      <w:ind w:firstLine="425" w:firstLineChars="177"/>
    </w:pPr>
    <w:rPr>
      <w:rFonts w:ascii="宋体" w:hAnsi="宋体" w:eastAsia="宋体" w:cs="Times New Roman"/>
      <w:sz w:val="24"/>
      <w:szCs w:val="22"/>
      <w:lang w:val="en-US" w:eastAsia="zh-CN" w:bidi="ar-SA"/>
    </w:rPr>
  </w:style>
  <w:style w:type="paragraph" w:customStyle="1" w:styleId="60">
    <w:name w:val="批注框文本{858D7CFB-ED40-4347-BF05-701D383B685F}{858D7CFB-ED40-4347-BF05-701D383B685F}"/>
    <w:basedOn w:val="1"/>
    <w:qFormat/>
    <w:uiPriority w:val="0"/>
    <w:pPr>
      <w:widowControl w:val="0"/>
      <w:snapToGrid w:val="0"/>
      <w:spacing w:line="360" w:lineRule="auto"/>
      <w:ind w:firstLine="0" w:firstLineChars="0"/>
      <w:jc w:val="both"/>
    </w:pPr>
    <w:rPr>
      <w:rFonts w:ascii="Times New Roman" w:hAnsi="Times New Roman"/>
      <w:kern w:val="2"/>
      <w:sz w:val="18"/>
      <w:szCs w:val="18"/>
    </w:rPr>
  </w:style>
  <w:style w:type="paragraph" w:customStyle="1" w:styleId="61">
    <w:name w:val="BodyText1I"/>
    <w:basedOn w:val="62"/>
    <w:qFormat/>
    <w:uiPriority w:val="0"/>
    <w:pPr>
      <w:ind w:firstLine="420"/>
    </w:pPr>
  </w:style>
  <w:style w:type="paragraph" w:customStyle="1" w:styleId="62">
    <w:name w:val="BodyText"/>
    <w:basedOn w:val="1"/>
    <w:qFormat/>
    <w:uiPriority w:val="0"/>
    <w:pPr>
      <w:spacing w:line="360" w:lineRule="atLeast"/>
      <w:jc w:val="center"/>
      <w:textAlignment w:val="baseline"/>
    </w:pPr>
    <w:rPr>
      <w:szCs w:val="20"/>
    </w:rPr>
  </w:style>
  <w:style w:type="paragraph" w:customStyle="1" w:styleId="63">
    <w:name w:val="Header Base"/>
    <w:basedOn w:val="9"/>
    <w:qFormat/>
    <w:uiPriority w:val="0"/>
    <w:pPr>
      <w:keepLines/>
      <w:tabs>
        <w:tab w:val="center" w:pos="4320"/>
        <w:tab w:val="right" w:pos="8640"/>
      </w:tabs>
      <w:suppressAutoHyphens/>
      <w:snapToGrid w:val="0"/>
      <w:spacing w:after="0" w:line="180" w:lineRule="atLeast"/>
      <w:ind w:firstLine="0" w:firstLineChars="0"/>
      <w:jc w:val="both"/>
    </w:pPr>
    <w:rPr>
      <w:rFonts w:ascii="Arial" w:hAnsi="Arial" w:eastAsia="微软简楷体"/>
      <w:spacing w:val="-5"/>
      <w:szCs w:val="20"/>
    </w:rPr>
  </w:style>
  <w:style w:type="paragraph" w:customStyle="1" w:styleId="64">
    <w:name w:val="正文首行缩进 21"/>
    <w:basedOn w:val="1"/>
    <w:qFormat/>
    <w:uiPriority w:val="0"/>
    <w:pPr>
      <w:tabs>
        <w:tab w:val="left" w:pos="5580"/>
      </w:tabs>
      <w:spacing w:before="120" w:after="120"/>
      <w:ind w:left="420" w:leftChars="200" w:firstLine="420" w:firstLineChars="200"/>
    </w:pPr>
    <w:rPr>
      <w:lang w:val="zh-CN"/>
    </w:rPr>
  </w:style>
  <w:style w:type="paragraph" w:customStyle="1" w:styleId="65">
    <w:name w:val="_Style 2"/>
    <w:basedOn w:val="1"/>
    <w:qFormat/>
    <w:uiPriority w:val="34"/>
    <w:pPr>
      <w:widowControl w:val="0"/>
      <w:spacing w:line="240" w:lineRule="auto"/>
      <w:ind w:firstLine="420" w:firstLineChars="200"/>
      <w:jc w:val="both"/>
    </w:pPr>
    <w:rPr>
      <w:rFonts w:ascii="Calibri" w:hAnsi="Calibri"/>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275</Pages>
  <Words>25088</Words>
  <Characters>143003</Characters>
  <Lines>1191</Lines>
  <Paragraphs>335</Paragraphs>
  <TotalTime>84</TotalTime>
  <ScaleCrop>false</ScaleCrop>
  <LinksUpToDate>false</LinksUpToDate>
  <CharactersWithSpaces>167756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2023-11-29T07:43:00Z</dcterms:created>
  <dc:creator>Administrator</dc:creator>
  <cp:lastModifiedBy>NTKO</cp:lastModifiedBy>
  <cp:lastPrinted>2023-12-21T10:32:19Z</cp:lastPrinted>
  <dcterms:modified xsi:type="dcterms:W3CDTF">2023-12-21T11:34:37Z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366D95317A7641B4907C0E71C67C408A</vt:lpwstr>
  </property>
</Properties>
</file>