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中国电影博物馆观众服务项目（第1包：内审咨询及审计费，第3包：财务系统维护）废标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823"/>
      <w:bookmarkStart w:id="1" w:name="_Toc28359111"/>
      <w:bookmarkStart w:id="2" w:name="_Toc28359034"/>
      <w:bookmarkStart w:id="3" w:name="_Toc35393654"/>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1166-01、03</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采购项目名称：中国电影博物馆观众服务项目（第1包</w:t>
      </w:r>
      <w:bookmarkStart w:id="14" w:name="_GoBack"/>
      <w:bookmarkEnd w:id="14"/>
      <w:r>
        <w:rPr>
          <w:rFonts w:hint="default" w:ascii="Times New Roman" w:hAnsi="Times New Roman" w:eastAsia="宋体" w:cs="Times New Roman"/>
          <w:sz w:val="24"/>
          <w:szCs w:val="24"/>
        </w:rPr>
        <w:t>：内审咨询及审计费，第3包：财务系统维护）</w:t>
      </w:r>
    </w:p>
    <w:p>
      <w:pPr>
        <w:pStyle w:val="18"/>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112"/>
      <w:bookmarkStart w:id="5" w:name="_Toc35393824"/>
      <w:bookmarkStart w:id="6" w:name="_Toc35393655"/>
      <w:bookmarkStart w:id="7" w:name="_Toc28359035"/>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pStyle w:val="18"/>
        <w:rPr>
          <w:rFonts w:hint="eastAsia"/>
          <w:lang w:eastAsia="zh-CN"/>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1166-01、03</w:t>
      </w:r>
    </w:p>
    <w:p>
      <w:pPr>
        <w:pStyle w:val="18"/>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826"/>
      <w:bookmarkStart w:id="11" w:name="_Toc35393657"/>
      <w:bookmarkStart w:id="12" w:name="_Toc28359036"/>
      <w:bookmarkStart w:id="13" w:name="_Toc28359113"/>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名    称：中国电影博物馆</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地    址：北京市朝阳区南影路9号</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联系方式：张老师，010-84355780</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2.采购代理机构信息</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名    称：北京汇诚金桥国际招标咨询有限公司</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地    址：北京市东城区朝内大街南竹杆胡同6号北京INN3号楼9层</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联系方式：任英杰、贾洋，010-65170699、65173108</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项目联系人：任英杰、贾洋</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sz w:val="24"/>
          <w:szCs w:val="24"/>
        </w:rPr>
        <w:t>电      话：010-65170699、65173108</w:t>
      </w:r>
    </w:p>
    <w:sectPr>
      <w:pgSz w:w="11906" w:h="16838"/>
      <w:pgMar w:top="1440" w:right="913" w:bottom="1440" w:left="9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RiMWYyOTAxNDQwOWIyYzRjYjMyYTFiODUzMTJm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C747AE2"/>
    <w:rsid w:val="0F6E05DA"/>
    <w:rsid w:val="11D12871"/>
    <w:rsid w:val="14245F1C"/>
    <w:rsid w:val="1536607F"/>
    <w:rsid w:val="187205F4"/>
    <w:rsid w:val="1AA83E09"/>
    <w:rsid w:val="22803368"/>
    <w:rsid w:val="2CB11A5A"/>
    <w:rsid w:val="330A7DEF"/>
    <w:rsid w:val="36C71744"/>
    <w:rsid w:val="371C1C5E"/>
    <w:rsid w:val="4A4A2E71"/>
    <w:rsid w:val="4ACB2E7D"/>
    <w:rsid w:val="536966BB"/>
    <w:rsid w:val="55807CEC"/>
    <w:rsid w:val="59557295"/>
    <w:rsid w:val="59A17A6B"/>
    <w:rsid w:val="5F704F4E"/>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19"/>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2"/>
    <w:basedOn w:val="1"/>
    <w:next w:val="1"/>
    <w:link w:val="20"/>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autoRedefine/>
    <w:qFormat/>
    <w:uiPriority w:val="99"/>
    <w:pPr>
      <w:widowControl/>
      <w:spacing w:line="360" w:lineRule="auto"/>
    </w:pPr>
    <w:rPr>
      <w:color w:val="FF0000"/>
    </w:rPr>
  </w:style>
  <w:style w:type="paragraph" w:customStyle="1" w:styleId="4">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7">
    <w:name w:val="Normal Indent"/>
    <w:basedOn w:val="1"/>
    <w:autoRedefine/>
    <w:qFormat/>
    <w:uiPriority w:val="0"/>
    <w:pPr>
      <w:autoSpaceDE w:val="0"/>
      <w:autoSpaceDN w:val="0"/>
      <w:adjustRightInd w:val="0"/>
      <w:ind w:firstLine="420"/>
      <w:jc w:val="left"/>
    </w:pPr>
    <w:rPr>
      <w:rFonts w:ascii="宋体"/>
      <w:sz w:val="24"/>
    </w:rPr>
  </w:style>
  <w:style w:type="paragraph" w:styleId="8">
    <w:name w:val="annotation text"/>
    <w:basedOn w:val="1"/>
    <w:link w:val="22"/>
    <w:autoRedefine/>
    <w:semiHidden/>
    <w:qFormat/>
    <w:uiPriority w:val="99"/>
    <w:pPr>
      <w:jc w:val="left"/>
    </w:pPr>
    <w:rPr>
      <w:rFonts w:ascii="Times New Roman" w:hAnsi="Times New Roman" w:eastAsia="宋体"/>
      <w:szCs w:val="24"/>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1"/>
    <w:autoRedefine/>
    <w:qFormat/>
    <w:uiPriority w:val="99"/>
    <w:rPr>
      <w:rFonts w:ascii="宋体" w:hAnsi="Courier New"/>
    </w:rPr>
  </w:style>
  <w:style w:type="paragraph" w:styleId="11">
    <w:name w:val="Balloon Text"/>
    <w:basedOn w:val="1"/>
    <w:link w:val="23"/>
    <w:autoRedefine/>
    <w:semiHidden/>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6"/>
    <w:autoRedefine/>
    <w:semiHidden/>
    <w:unhideWhenUsed/>
    <w:qFormat/>
    <w:uiPriority w:val="99"/>
    <w:rPr>
      <w:rFonts w:ascii="等线" w:hAnsi="等线" w:eastAsia="等线"/>
      <w:b/>
      <w:bCs/>
      <w:szCs w:val="22"/>
    </w:rPr>
  </w:style>
  <w:style w:type="character" w:styleId="17">
    <w:name w:val="annotation reference"/>
    <w:autoRedefine/>
    <w:semiHidden/>
    <w:qFormat/>
    <w:uiPriority w:val="99"/>
    <w:rPr>
      <w:rFonts w:cs="Times New Roman"/>
      <w:sz w:val="21"/>
      <w:szCs w:val="21"/>
    </w:rPr>
  </w:style>
  <w:style w:type="paragraph" w:customStyle="1" w:styleId="18">
    <w:name w:val="正文首行缩进 21"/>
    <w:basedOn w:val="9"/>
    <w:autoRedefine/>
    <w:qFormat/>
    <w:uiPriority w:val="0"/>
    <w:pPr>
      <w:spacing w:after="120" w:line="480" w:lineRule="exact"/>
      <w:ind w:left="420" w:leftChars="200" w:firstLine="420" w:firstLineChars="200"/>
    </w:pPr>
    <w:rPr>
      <w:szCs w:val="20"/>
    </w:rPr>
  </w:style>
  <w:style w:type="character" w:customStyle="1" w:styleId="19">
    <w:name w:val="标题 1 字符"/>
    <w:link w:val="5"/>
    <w:autoRedefine/>
    <w:qFormat/>
    <w:locked/>
    <w:uiPriority w:val="99"/>
    <w:rPr>
      <w:rFonts w:ascii="宋体" w:hAnsi="宋体" w:eastAsia="宋体" w:cs="宋体"/>
      <w:b/>
      <w:bCs/>
      <w:kern w:val="36"/>
      <w:sz w:val="48"/>
      <w:szCs w:val="48"/>
    </w:rPr>
  </w:style>
  <w:style w:type="character" w:customStyle="1" w:styleId="20">
    <w:name w:val="标题 2 字符"/>
    <w:link w:val="6"/>
    <w:autoRedefine/>
    <w:qFormat/>
    <w:locked/>
    <w:uiPriority w:val="99"/>
    <w:rPr>
      <w:rFonts w:ascii="宋体" w:hAnsi="宋体" w:eastAsia="宋体" w:cs="宋体"/>
      <w:b/>
      <w:bCs/>
      <w:kern w:val="0"/>
      <w:sz w:val="36"/>
      <w:szCs w:val="36"/>
    </w:rPr>
  </w:style>
  <w:style w:type="character" w:customStyle="1" w:styleId="21">
    <w:name w:val="纯文本 字符"/>
    <w:link w:val="10"/>
    <w:autoRedefine/>
    <w:qFormat/>
    <w:locked/>
    <w:uiPriority w:val="99"/>
    <w:rPr>
      <w:rFonts w:ascii="宋体" w:hAnsi="Courier New" w:cs="Times New Roman"/>
    </w:rPr>
  </w:style>
  <w:style w:type="character" w:customStyle="1" w:styleId="22">
    <w:name w:val="批注文字 字符"/>
    <w:basedOn w:val="16"/>
    <w:link w:val="8"/>
    <w:autoRedefine/>
    <w:semiHidden/>
    <w:qFormat/>
    <w:uiPriority w:val="99"/>
  </w:style>
  <w:style w:type="character" w:customStyle="1" w:styleId="23">
    <w:name w:val="批注框文本 字符"/>
    <w:link w:val="11"/>
    <w:autoRedefine/>
    <w:semiHidden/>
    <w:qFormat/>
    <w:uiPriority w:val="99"/>
    <w:rPr>
      <w:sz w:val="0"/>
      <w:szCs w:val="0"/>
    </w:rPr>
  </w:style>
  <w:style w:type="character" w:customStyle="1" w:styleId="24">
    <w:name w:val="页眉 字符"/>
    <w:link w:val="13"/>
    <w:autoRedefine/>
    <w:qFormat/>
    <w:uiPriority w:val="99"/>
    <w:rPr>
      <w:sz w:val="18"/>
      <w:szCs w:val="18"/>
    </w:rPr>
  </w:style>
  <w:style w:type="character" w:customStyle="1" w:styleId="25">
    <w:name w:val="页脚 字符"/>
    <w:link w:val="12"/>
    <w:autoRedefine/>
    <w:qFormat/>
    <w:uiPriority w:val="99"/>
    <w:rPr>
      <w:sz w:val="18"/>
      <w:szCs w:val="18"/>
    </w:rPr>
  </w:style>
  <w:style w:type="character" w:customStyle="1" w:styleId="26">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495</Characters>
  <Lines>3</Lines>
  <Paragraphs>1</Paragraphs>
  <TotalTime>24</TotalTime>
  <ScaleCrop>false</ScaleCrop>
  <LinksUpToDate>false</LinksUpToDate>
  <CharactersWithSpaces>496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cp:lastModifiedBy>
  <dcterms:modified xsi:type="dcterms:W3CDTF">2024-01-22T03:57:34Z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A0C355C6E05442D598BA1135FC93690C</vt:lpwstr>
  </property>
</Properties>
</file>