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方正小标宋简体" w:hAnsi="华文中宋" w:eastAsia="黑体" w:cs="Times New Roman"/>
          <w:kern w:val="44"/>
          <w:sz w:val="44"/>
          <w:szCs w:val="44"/>
          <w:lang w:val="en-US" w:eastAsia="zh-CN"/>
        </w:rPr>
      </w:pPr>
      <w:bookmarkStart w:id="0" w:name="_Toc35393813"/>
      <w:r>
        <w:rPr>
          <w:rFonts w:hint="eastAsia" w:ascii="黑体" w:hAnsi="黑体" w:eastAsia="黑体" w:cs="黑体"/>
          <w:kern w:val="44"/>
          <w:sz w:val="36"/>
          <w:szCs w:val="36"/>
        </w:rPr>
        <w:t>北京市药品检验研究院检验业务运行保障经费（药品）项目更正公告</w:t>
      </w:r>
      <w:bookmarkEnd w:id="0"/>
      <w:r>
        <w:rPr>
          <w:rFonts w:hint="eastAsia" w:ascii="黑体" w:hAnsi="黑体" w:eastAsia="黑体" w:cs="黑体"/>
          <w:kern w:val="44"/>
          <w:sz w:val="36"/>
          <w:szCs w:val="36"/>
          <w:lang w:val="en-US" w:eastAsia="zh-CN"/>
        </w:rPr>
        <w:t>2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1" w:name="_Toc35393814"/>
      <w:bookmarkStart w:id="2" w:name="_Toc28359027"/>
      <w:bookmarkStart w:id="3" w:name="_Toc28359104"/>
      <w:bookmarkStart w:id="4" w:name="_Toc35393645"/>
      <w:r>
        <w:rPr>
          <w:rFonts w:hint="eastAsia" w:ascii="黑体" w:hAnsi="黑体" w:eastAsia="黑体" w:cs="宋体"/>
          <w:bCs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原公告的采购项目编号：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2441STC70162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原公告的采购项目名称：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北京市药品检验研究院检验业务运行保障经费（药品）项目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首次公告日期：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2024年1月24日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5" w:name="_Toc28359028"/>
      <w:bookmarkStart w:id="6" w:name="_Toc28359105"/>
      <w:bookmarkStart w:id="7" w:name="_Toc35393646"/>
      <w:bookmarkStart w:id="8" w:name="_Toc35393815"/>
      <w:r>
        <w:rPr>
          <w:rFonts w:hint="eastAsia" w:ascii="黑体" w:hAnsi="黑体" w:eastAsia="黑体" w:cs="宋体"/>
          <w:bCs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更正事项：</w:t>
      </w:r>
      <w:r>
        <w:rPr>
          <w:rFonts w:hint="eastAsia" w:ascii="仿宋" w:hAnsi="仿宋" w:eastAsia="仿宋" w:cs="Times New Roman"/>
          <w:sz w:val="28"/>
          <w:szCs w:val="28"/>
        </w:rPr>
        <w:sym w:font="Wingdings 2" w:char="0052"/>
      </w:r>
      <w:r>
        <w:rPr>
          <w:rFonts w:hint="eastAsia" w:ascii="仿宋" w:hAnsi="仿宋" w:eastAsia="仿宋" w:cs="Times New Roman"/>
          <w:sz w:val="28"/>
          <w:szCs w:val="28"/>
        </w:rPr>
        <w:t xml:space="preserve">采购公告 </w:t>
      </w:r>
      <w:r>
        <w:rPr>
          <w:rFonts w:hint="eastAsia" w:ascii="仿宋" w:hAnsi="仿宋" w:eastAsia="仿宋" w:cs="Times New Roman"/>
          <w:sz w:val="28"/>
          <w:szCs w:val="28"/>
        </w:rPr>
        <w:sym w:font="Wingdings 2" w:char="00A3"/>
      </w:r>
      <w:r>
        <w:rPr>
          <w:rFonts w:hint="eastAsia" w:ascii="仿宋" w:hAnsi="仿宋" w:eastAsia="仿宋" w:cs="Times New Roman"/>
          <w:sz w:val="28"/>
          <w:szCs w:val="28"/>
        </w:rPr>
        <w:t>采购文件 □采购结果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更正内容：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  <w:t>本项目获取招标文件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截止</w:t>
      </w:r>
      <w:r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  <w:t>时间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变更为</w:t>
      </w:r>
      <w:r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  <w:t>：2024年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2</w:t>
      </w:r>
      <w:r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19</w:t>
      </w:r>
      <w:r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  <w:t>日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17:00。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更正日期：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2</w:t>
      </w:r>
      <w:r>
        <w:rPr>
          <w:rFonts w:ascii="仿宋" w:hAnsi="仿宋" w:eastAsia="仿宋" w:cs="Times New Roman"/>
          <w:sz w:val="28"/>
          <w:szCs w:val="28"/>
          <w:u w:val="single"/>
        </w:rPr>
        <w:t>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日</w:t>
      </w:r>
      <w:bookmarkStart w:id="15" w:name="_GoBack"/>
      <w:bookmarkEnd w:id="15"/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eastAsia="黑体" w:cs="宋体"/>
          <w:bCs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招标文件</w:t>
      </w:r>
      <w:r>
        <w:rPr>
          <w:rFonts w:hint="eastAsia" w:ascii="仿宋" w:hAnsi="仿宋" w:eastAsia="仿宋" w:cs="Times New Roman"/>
          <w:sz w:val="28"/>
          <w:szCs w:val="28"/>
        </w:rPr>
        <w:t>其他内容不变。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11" w:name="_Toc28359029"/>
      <w:bookmarkStart w:id="12" w:name="_Toc28359106"/>
      <w:bookmarkStart w:id="13" w:name="_Toc35393648"/>
      <w:bookmarkStart w:id="14" w:name="_Toc35393817"/>
      <w:r>
        <w:rPr>
          <w:rFonts w:hint="eastAsia" w:ascii="黑体" w:hAnsi="黑体" w:eastAsia="黑体" w:cs="宋体"/>
          <w:bCs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1.采购人信息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名    称：北京市药品检验研究院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地    址：北京市昌平区科学园路25号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联系方式：王老师，010-52779511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2.采购代理机构信息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名 称：中钢招标有限责任公司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地 址：北京市海淀区海淀大街8号中钢国际广场16层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联系方式：010-62688251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3.项目联系方式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项目联系人：马娟娟、刘健、聂娅琼、陈俊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电 话：010-62688223（购买文件、发票咨询）、010-62686386（项目问询）、liujian5@sstc20.com（项目问询）</w:t>
      </w:r>
    </w:p>
    <w:p>
      <w:pPr>
        <w:rPr>
          <w:rFonts w:hint="default"/>
          <w:highlight w:val="none"/>
          <w:lang w:val="en-US" w:eastAsia="zh-CN"/>
        </w:rPr>
      </w:pPr>
    </w:p>
    <w:p>
      <w:pPr>
        <w:spacing w:line="360" w:lineRule="auto"/>
        <w:rPr>
          <w:rFonts w:hint="default" w:ascii="仿宋" w:hAnsi="仿宋" w:eastAsia="仿宋" w:cs="宋体"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A46686-ED44-43A6-8FEF-8BC39538C6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F3A7D70-8B57-41A6-98F1-4E0EF3B7957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63DA902-ADC9-49FD-8167-822AAFA304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72AFCF6-C057-45BE-B2DA-31E8E070CBE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326E66F1-A68A-4241-8B0D-150BF27086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Y2NjMTA2OGY2YzgxNDNlNTNhZjEzMjRhOTZiNTEifQ=="/>
  </w:docVars>
  <w:rsids>
    <w:rsidRoot w:val="007F44BB"/>
    <w:rsid w:val="00037A96"/>
    <w:rsid w:val="00081F92"/>
    <w:rsid w:val="00141447"/>
    <w:rsid w:val="00165258"/>
    <w:rsid w:val="002E0C92"/>
    <w:rsid w:val="00352F0A"/>
    <w:rsid w:val="00477018"/>
    <w:rsid w:val="00500B0B"/>
    <w:rsid w:val="00501AED"/>
    <w:rsid w:val="005C4C63"/>
    <w:rsid w:val="005E2DF5"/>
    <w:rsid w:val="00685F2E"/>
    <w:rsid w:val="007A3EF4"/>
    <w:rsid w:val="007E508D"/>
    <w:rsid w:val="007E68B2"/>
    <w:rsid w:val="007F2A51"/>
    <w:rsid w:val="007F44BB"/>
    <w:rsid w:val="008261A0"/>
    <w:rsid w:val="00A57A1F"/>
    <w:rsid w:val="00AB78C5"/>
    <w:rsid w:val="00B473FF"/>
    <w:rsid w:val="00B831AE"/>
    <w:rsid w:val="00B85265"/>
    <w:rsid w:val="00C3229C"/>
    <w:rsid w:val="00C65301"/>
    <w:rsid w:val="00D3219F"/>
    <w:rsid w:val="00D62E46"/>
    <w:rsid w:val="00D75DAE"/>
    <w:rsid w:val="00DD538E"/>
    <w:rsid w:val="00E076C7"/>
    <w:rsid w:val="00EB1CBB"/>
    <w:rsid w:val="00F024F7"/>
    <w:rsid w:val="00FE0178"/>
    <w:rsid w:val="02162611"/>
    <w:rsid w:val="037B54CB"/>
    <w:rsid w:val="07034472"/>
    <w:rsid w:val="07CC2A49"/>
    <w:rsid w:val="09E239F1"/>
    <w:rsid w:val="0D5A25F6"/>
    <w:rsid w:val="0E0006B4"/>
    <w:rsid w:val="115F7F76"/>
    <w:rsid w:val="15C25EC9"/>
    <w:rsid w:val="16693194"/>
    <w:rsid w:val="18CE20EA"/>
    <w:rsid w:val="1A14189E"/>
    <w:rsid w:val="1CFA160F"/>
    <w:rsid w:val="1E6A6411"/>
    <w:rsid w:val="24B44816"/>
    <w:rsid w:val="25B763DF"/>
    <w:rsid w:val="26D255A8"/>
    <w:rsid w:val="27AC61A6"/>
    <w:rsid w:val="28395653"/>
    <w:rsid w:val="295464C2"/>
    <w:rsid w:val="29BF5862"/>
    <w:rsid w:val="29F7481B"/>
    <w:rsid w:val="2BC2788C"/>
    <w:rsid w:val="2C6D5A4A"/>
    <w:rsid w:val="2D8E211C"/>
    <w:rsid w:val="3086117C"/>
    <w:rsid w:val="311D687B"/>
    <w:rsid w:val="320C360F"/>
    <w:rsid w:val="32544BFE"/>
    <w:rsid w:val="32C51A10"/>
    <w:rsid w:val="3498267A"/>
    <w:rsid w:val="36435A6D"/>
    <w:rsid w:val="38995E18"/>
    <w:rsid w:val="3AFE01B5"/>
    <w:rsid w:val="3B194FEF"/>
    <w:rsid w:val="3E027FBC"/>
    <w:rsid w:val="3E99447C"/>
    <w:rsid w:val="401909FB"/>
    <w:rsid w:val="41601281"/>
    <w:rsid w:val="41D852BC"/>
    <w:rsid w:val="43120577"/>
    <w:rsid w:val="44466E54"/>
    <w:rsid w:val="47046B53"/>
    <w:rsid w:val="471843AC"/>
    <w:rsid w:val="47240FA3"/>
    <w:rsid w:val="4A1946C3"/>
    <w:rsid w:val="4A481021"/>
    <w:rsid w:val="4C936235"/>
    <w:rsid w:val="4CAB00AA"/>
    <w:rsid w:val="4E903FCA"/>
    <w:rsid w:val="4E9C762F"/>
    <w:rsid w:val="4EB8094F"/>
    <w:rsid w:val="4F0F02C3"/>
    <w:rsid w:val="4F7C5E20"/>
    <w:rsid w:val="5035319B"/>
    <w:rsid w:val="54273293"/>
    <w:rsid w:val="55353297"/>
    <w:rsid w:val="55D23AB1"/>
    <w:rsid w:val="567B03F4"/>
    <w:rsid w:val="57572B9F"/>
    <w:rsid w:val="587D49F6"/>
    <w:rsid w:val="5B4A687C"/>
    <w:rsid w:val="5B610B55"/>
    <w:rsid w:val="5C122A92"/>
    <w:rsid w:val="5E690310"/>
    <w:rsid w:val="60905188"/>
    <w:rsid w:val="63FA6EBC"/>
    <w:rsid w:val="64117D70"/>
    <w:rsid w:val="65F75DA9"/>
    <w:rsid w:val="67424E02"/>
    <w:rsid w:val="67F325A0"/>
    <w:rsid w:val="6A9C4DAF"/>
    <w:rsid w:val="6B481F0D"/>
    <w:rsid w:val="6C6C6379"/>
    <w:rsid w:val="6D664CED"/>
    <w:rsid w:val="6EB8009F"/>
    <w:rsid w:val="6FA80A5B"/>
    <w:rsid w:val="767B3E8C"/>
    <w:rsid w:val="79B70042"/>
    <w:rsid w:val="7A77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autoRedefine/>
    <w:qFormat/>
    <w:uiPriority w:val="0"/>
    <w:pPr>
      <w:widowControl/>
      <w:spacing w:after="120"/>
      <w:jc w:val="left"/>
    </w:pPr>
    <w:rPr>
      <w:rFonts w:ascii="Helvetica-Light" w:hAnsi="Helvetica-Light"/>
      <w:i/>
      <w:iCs/>
      <w:kern w:val="0"/>
      <w:sz w:val="20"/>
      <w:lang w:eastAsia="en-US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648</Characters>
  <Lines>3</Lines>
  <Paragraphs>1</Paragraphs>
  <TotalTime>68</TotalTime>
  <ScaleCrop>false</ScaleCrop>
  <LinksUpToDate>false</LinksUpToDate>
  <CharactersWithSpaces>663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2022-08-29T08:18:00Z</dcterms:created>
  <dc:creator>中 钢</dc:creator>
  <cp:lastModifiedBy>Ben</cp:lastModifiedBy>
  <dcterms:modified xsi:type="dcterms:W3CDTF">2024-02-06T01:02:25Z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20989153F4684E50A1199683C6F6CE89_13</vt:lpwstr>
  </property>
</Properties>
</file>