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 w:cs="Times New Roman"/>
          <w:lang w:val="en-US" w:eastAsia="zh-CN"/>
        </w:rPr>
        <w:t>建设项目雨污水及再生水、海绵城市设施情况现场核查废</w:t>
      </w:r>
      <w:bookmarkStart w:id="29" w:name="_GoBack"/>
      <w:bookmarkEnd w:id="29"/>
      <w:r>
        <w:rPr>
          <w:rFonts w:hint="eastAsia" w:ascii="华文中宋" w:hAnsi="华文中宋" w:eastAsia="华文中宋" w:cs="Times New Roman"/>
          <w:lang w:val="en-US" w:eastAsia="zh-CN"/>
        </w:rPr>
        <w:t>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823"/>
      <w:bookmarkStart w:id="4" w:name="_Toc28359034"/>
      <w:bookmarkStart w:id="5" w:name="_Toc28359111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11000024210200078464-XM001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519" w:leftChars="266" w:hanging="1960" w:hangingChars="700"/>
        <w:textAlignment w:val="auto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建设项目雨污水及再生水、海绵城市设施情况现场核查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112"/>
      <w:bookmarkStart w:id="8" w:name="_Toc35393824"/>
      <w:bookmarkStart w:id="9" w:name="_Toc35393655"/>
      <w:bookmarkStart w:id="10" w:name="_Toc28359035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因本项目参加投标的投标人不足3家，本项目予以流标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>
      <w:pPr>
        <w:ind w:firstLine="1400" w:firstLineChars="500"/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28359113"/>
      <w:bookmarkStart w:id="15" w:name="_Toc35393826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827"/>
      <w:bookmarkStart w:id="18" w:name="_Toc28359037"/>
      <w:bookmarkStart w:id="19" w:name="_Toc35393658"/>
      <w:bookmarkStart w:id="20" w:name="_Toc28359114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北京市排水管理事务中心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北京市通州区留庄路1号院2号楼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檀月  010-55523621</w:t>
      </w:r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038"/>
      <w:bookmarkStart w:id="22" w:name="_Toc35393828"/>
      <w:bookmarkStart w:id="23" w:name="_Toc28359115"/>
      <w:bookmarkStart w:id="24" w:name="_Toc35393659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汇信（北京）工程管理有限公司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北京市经济开发区亦庄云时代B2座-18层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赵晓明、程远卫  010-53387002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660"/>
      <w:bookmarkStart w:id="27" w:name="_Toc35393829"/>
      <w:bookmarkStart w:id="28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赵晓明、程远卫 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010-53387002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DBkMGZkNzBhZjhhZjRlOTQ5NGJhMTkyOTk2NGIifQ=="/>
  </w:docVars>
  <w:rsids>
    <w:rsidRoot w:val="7974118B"/>
    <w:rsid w:val="0D4476C6"/>
    <w:rsid w:val="2B325A4C"/>
    <w:rsid w:val="46325A1C"/>
    <w:rsid w:val="5E291FB9"/>
    <w:rsid w:val="5F0B6461"/>
    <w:rsid w:val="7974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2024-04-01T05:15:00Z</dcterms:created>
  <dc:creator>招标代理</dc:creator>
  <cp:lastModifiedBy>晋</cp:lastModifiedBy>
  <dcterms:modified xsi:type="dcterms:W3CDTF">2024-04-01T07:53:36Z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0FE1C3C1668C40948A8391608C8C80CA_13</vt:lpwstr>
  </property>
</Properties>
</file>