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ascii="Times New Roman" w:hAnsi="Times New Roman" w:eastAsia="宋体"/>
          <w:b/>
          <w:bCs/>
          <w:sz w:val="28"/>
          <w:szCs w:val="28"/>
        </w:rPr>
      </w:pPr>
      <w:bookmarkStart w:id="0" w:name="_Toc35393813"/>
      <w:r>
        <w:rPr>
          <w:rFonts w:hint="eastAsia" w:ascii="Times New Roman" w:hAnsi="Times New Roman" w:eastAsia="宋体"/>
          <w:b/>
          <w:bCs/>
          <w:sz w:val="28"/>
          <w:szCs w:val="28"/>
        </w:rPr>
        <w:t>2024“北京之约”“两区”跨境招商洽谈系列活动项目</w:t>
      </w:r>
    </w:p>
    <w:p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中标结果</w:t>
      </w:r>
      <w:r>
        <w:rPr>
          <w:rFonts w:ascii="Times New Roman" w:hAnsi="Times New Roman" w:eastAsia="宋体"/>
          <w:b/>
          <w:bCs/>
          <w:sz w:val="28"/>
          <w:szCs w:val="28"/>
        </w:rPr>
        <w:t>更正公告</w:t>
      </w:r>
      <w:bookmarkEnd w:id="0"/>
    </w:p>
    <w:p>
      <w:pPr>
        <w:spacing w:line="360" w:lineRule="auto"/>
        <w:rPr>
          <w:rFonts w:ascii="Times New Roman" w:hAnsi="Times New Roman" w:eastAsia="宋体"/>
          <w:b/>
          <w:sz w:val="24"/>
          <w:szCs w:val="24"/>
        </w:rPr>
      </w:pPr>
      <w:bookmarkStart w:id="1" w:name="_Toc28359104"/>
      <w:bookmarkStart w:id="2" w:name="_Toc28359027"/>
      <w:bookmarkStart w:id="3" w:name="_Toc35393814"/>
      <w:bookmarkStart w:id="4" w:name="_Toc35393645"/>
      <w:r>
        <w:rPr>
          <w:rFonts w:ascii="Times New Roman" w:hAnsi="Times New Roman" w:eastAsia="宋体"/>
          <w:b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原公告的采购项目编号：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BJJQ-2024-190/01、02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原公告的采购项目名称：</w:t>
      </w:r>
      <w:r>
        <w:rPr>
          <w:rFonts w:hint="eastAsia" w:ascii="Times New Roman" w:hAnsi="Times New Roman" w:eastAsia="宋体"/>
          <w:sz w:val="24"/>
          <w:szCs w:val="24"/>
        </w:rPr>
        <w:t>2024“北京之约”“两区”跨境招商洽谈系列活动项目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首次公告日期：202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宋体"/>
          <w:sz w:val="24"/>
          <w:szCs w:val="24"/>
        </w:rPr>
        <w:t>年0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宋体"/>
          <w:sz w:val="24"/>
          <w:szCs w:val="24"/>
        </w:rPr>
        <w:t>月</w:t>
      </w:r>
      <w:r>
        <w:rPr>
          <w:rFonts w:hint="eastAsia" w:ascii="Times New Roman" w:hAnsi="Times New Roman" w:eastAsia="宋体"/>
          <w:sz w:val="24"/>
          <w:szCs w:val="24"/>
        </w:rPr>
        <w:t>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宋体"/>
          <w:sz w:val="24"/>
          <w:szCs w:val="24"/>
        </w:rPr>
        <w:t>日</w:t>
      </w:r>
    </w:p>
    <w:p>
      <w:pPr>
        <w:spacing w:line="360" w:lineRule="auto"/>
        <w:rPr>
          <w:rFonts w:ascii="Times New Roman" w:hAnsi="Times New Roman" w:eastAsia="宋体"/>
          <w:b/>
          <w:sz w:val="24"/>
          <w:szCs w:val="24"/>
        </w:rPr>
      </w:pPr>
      <w:bookmarkStart w:id="5" w:name="_Toc28359105"/>
      <w:bookmarkStart w:id="6" w:name="_Toc35393646"/>
      <w:bookmarkStart w:id="7" w:name="_Toc28359028"/>
      <w:bookmarkStart w:id="8" w:name="_Toc35393815"/>
      <w:r>
        <w:rPr>
          <w:rFonts w:ascii="Times New Roman" w:hAnsi="Times New Roman" w:eastAsia="宋体"/>
          <w:b/>
          <w:sz w:val="24"/>
          <w:szCs w:val="24"/>
        </w:rPr>
        <w:t>二、更正信息</w:t>
      </w:r>
      <w:bookmarkEnd w:id="5"/>
      <w:bookmarkEnd w:id="6"/>
      <w:bookmarkEnd w:id="7"/>
      <w:bookmarkEnd w:id="8"/>
      <w:bookmarkStart w:id="15" w:name="_GoBack"/>
      <w:bookmarkEnd w:id="15"/>
    </w:p>
    <w:p>
      <w:pPr>
        <w:spacing w:line="360" w:lineRule="auto"/>
        <w:ind w:firstLine="482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更正事项：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中标</w:t>
      </w:r>
      <w:r>
        <w:rPr>
          <w:rFonts w:ascii="Times New Roman" w:hAnsi="Times New Roman" w:eastAsia="宋体"/>
          <w:b/>
          <w:bCs/>
          <w:sz w:val="24"/>
          <w:szCs w:val="24"/>
        </w:rPr>
        <w:t>公告</w:t>
      </w:r>
    </w:p>
    <w:p>
      <w:pPr>
        <w:spacing w:line="360" w:lineRule="auto"/>
        <w:ind w:firstLine="480" w:firstLineChars="200"/>
        <w:rPr>
          <w:b/>
          <w:bCs/>
          <w:sz w:val="24"/>
          <w:szCs w:val="24"/>
        </w:rPr>
      </w:pPr>
      <w:bookmarkStart w:id="9" w:name="_Toc35393647"/>
      <w:bookmarkStart w:id="10" w:name="_Toc35393816"/>
      <w:r>
        <w:rPr>
          <w:b/>
          <w:bCs/>
          <w:sz w:val="24"/>
          <w:szCs w:val="24"/>
        </w:rPr>
        <w:t>更正内容：</w:t>
      </w:r>
    </w:p>
    <w:tbl>
      <w:tblPr>
        <w:tblStyle w:val="19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494"/>
        <w:gridCol w:w="1474"/>
        <w:gridCol w:w="3401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</w:rPr>
              <w:t>包号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</w:rPr>
              <w:t>供应商名称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sz w:val="22"/>
              </w:rPr>
              <w:t>统一社会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sz w:val="22"/>
              </w:rPr>
              <w:t>信用代码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</w:rPr>
              <w:t>供应商地址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</w:rPr>
              <w:t>中标金额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22"/>
              </w:rPr>
              <w:t>包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北京歌华移动电视有限公司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91110000754196791Q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北京市东城区北小街青龙胡同1号歌华大厦A座809室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￥2132537.00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2"/>
              </w:rPr>
              <w:t>包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北京绿度科技文化有限公司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91110112MA01XBM24B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北京市通州区梨园镇小街村南（北京标准件一厂）3-1幢1层B049号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￥1485000.00</w:t>
            </w:r>
          </w:p>
        </w:tc>
      </w:tr>
    </w:tbl>
    <w:p>
      <w:pPr>
        <w:pStyle w:val="5"/>
        <w:spacing w:line="360" w:lineRule="auto"/>
        <w:rPr>
          <w:rFonts w:hint="eastAsia"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代理费：人民币6.179284万元（第1包：3.617659万元，第2包：2.561625 万元）</w:t>
      </w:r>
    </w:p>
    <w:p>
      <w:pPr>
        <w:pStyle w:val="5"/>
        <w:spacing w:line="360" w:lineRule="auto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更正为：</w:t>
      </w:r>
    </w:p>
    <w:tbl>
      <w:tblPr>
        <w:tblStyle w:val="19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494"/>
        <w:gridCol w:w="1474"/>
        <w:gridCol w:w="3388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</w:rPr>
              <w:t>包号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</w:rPr>
              <w:t>供应商名称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sz w:val="22"/>
              </w:rPr>
              <w:t>统一社会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sz w:val="22"/>
              </w:rPr>
              <w:t>信用代码</w:t>
            </w:r>
          </w:p>
        </w:tc>
        <w:tc>
          <w:tcPr>
            <w:tcW w:w="33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</w:rPr>
              <w:t>供应商地址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</w:rPr>
              <w:t>中标金额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sz w:val="22"/>
              </w:rPr>
              <w:t>第</w:t>
            </w:r>
            <w:r>
              <w:rPr>
                <w:rFonts w:hint="eastAsia" w:ascii="Times New Roman" w:hAnsi="Times New Roman" w:eastAsia="宋体"/>
                <w:sz w:val="22"/>
                <w:lang w:val="en-US" w:eastAsia="zh-CN"/>
              </w:rPr>
              <w:t>1</w:t>
            </w:r>
            <w:r>
              <w:rPr>
                <w:rFonts w:ascii="Times New Roman" w:hAnsi="Times New Roman" w:eastAsia="宋体"/>
                <w:sz w:val="22"/>
              </w:rPr>
              <w:t>包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北京歌华移动电视有限公司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2"/>
                <w:lang w:eastAsia="zh-CN"/>
              </w:rPr>
              <w:t>91110000754196791Q</w:t>
            </w:r>
          </w:p>
        </w:tc>
        <w:tc>
          <w:tcPr>
            <w:tcW w:w="33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北京市东城区北小街青龙胡同1号歌华大厦A座809室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￥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2057495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2"/>
              </w:rPr>
              <w:t>包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北京绿度科技文化有限公司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91110112MA01XBM24B</w:t>
            </w:r>
          </w:p>
        </w:tc>
        <w:tc>
          <w:tcPr>
            <w:tcW w:w="33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北京市通州区梨园镇小街村南（北京标准件一厂）3-1幢1层B049号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￥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1471085.00</w:t>
            </w:r>
          </w:p>
        </w:tc>
      </w:tr>
    </w:tbl>
    <w:p>
      <w:pPr>
        <w:spacing w:line="36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代理费：人民币6.060353万元（第1包：3.522731万元，第2包：2.537622万元）</w:t>
      </w:r>
    </w:p>
    <w:p>
      <w:pPr>
        <w:pStyle w:val="5"/>
        <w:ind w:left="0" w:leftChars="0" w:firstLine="420" w:firstLineChars="200"/>
        <w:rPr>
          <w:rFonts w:eastAsia="宋体"/>
        </w:rPr>
      </w:pPr>
    </w:p>
    <w:p>
      <w:pPr>
        <w:spacing w:line="360" w:lineRule="auto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三、其他补充事宜</w:t>
      </w:r>
      <w:bookmarkEnd w:id="9"/>
      <w:bookmarkEnd w:id="10"/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本公告同时在中国政府采购网（http://www.ccgp.gov.cn）、北京市政府采购网（http://www.ccgp-beijing.gov.cn/）以及北京汇诚金桥国际招标咨询有限公司网站（http://www.hcjq.net/）发布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BJJQ-2024-190/01、02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b/>
          <w:bCs/>
          <w:sz w:val="24"/>
          <w:szCs w:val="24"/>
        </w:rPr>
      </w:pPr>
      <w:bookmarkStart w:id="11" w:name="_Toc28359106"/>
      <w:bookmarkStart w:id="12" w:name="_Toc35393817"/>
      <w:bookmarkStart w:id="13" w:name="_Toc35393648"/>
      <w:bookmarkStart w:id="14" w:name="_Toc28359029"/>
      <w:r>
        <w:rPr>
          <w:rFonts w:ascii="Times New Roman" w:hAnsi="Times New Roman" w:eastAsia="宋体"/>
          <w:b/>
          <w:bCs/>
          <w:sz w:val="24"/>
          <w:szCs w:val="24"/>
        </w:rPr>
        <w:t>凡对本次公告内容提出询问，请按以下方式联系。</w:t>
      </w:r>
      <w:bookmarkEnd w:id="11"/>
      <w:bookmarkEnd w:id="12"/>
      <w:bookmarkEnd w:id="13"/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名    称：北京市商务局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地    址：北京市通州区运河东大街57号院5号楼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联系方式：孙老师 010-55579503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名    称：北京汇诚金桥国际招标咨询有限公司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地    址：北京市东城区朝内大街南竹杆胡同6号北京INN 3号楼9层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联系方式：杜豫、贾洋010-65699122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项目联系人：杜豫、贾洋</w:t>
      </w:r>
    </w:p>
    <w:p>
      <w:pPr>
        <w:pStyle w:val="1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电      话：010-65699122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sectPr>
      <w:footerReference r:id="rId3" w:type="default"/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E34E5"/>
    <w:multiLevelType w:val="singleLevel"/>
    <w:tmpl w:val="207E34E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RiMWYyOTAxNDQwOWIyYzRjYjMyYTFiODUzMTJmMTMifQ=="/>
  </w:docVars>
  <w:rsids>
    <w:rsidRoot w:val="00AA4251"/>
    <w:rsid w:val="00017E1D"/>
    <w:rsid w:val="001F62BB"/>
    <w:rsid w:val="002718B3"/>
    <w:rsid w:val="00313955"/>
    <w:rsid w:val="003264AE"/>
    <w:rsid w:val="00351ADA"/>
    <w:rsid w:val="00385318"/>
    <w:rsid w:val="003A3F21"/>
    <w:rsid w:val="003F4C28"/>
    <w:rsid w:val="00424615"/>
    <w:rsid w:val="006A7D50"/>
    <w:rsid w:val="006E1468"/>
    <w:rsid w:val="007A6D57"/>
    <w:rsid w:val="007D7BC3"/>
    <w:rsid w:val="0082227A"/>
    <w:rsid w:val="008C0B81"/>
    <w:rsid w:val="008D3972"/>
    <w:rsid w:val="00966D31"/>
    <w:rsid w:val="009D0720"/>
    <w:rsid w:val="00A128DA"/>
    <w:rsid w:val="00AA4251"/>
    <w:rsid w:val="00AC3F95"/>
    <w:rsid w:val="00BB1CF1"/>
    <w:rsid w:val="00CA51B6"/>
    <w:rsid w:val="00D01378"/>
    <w:rsid w:val="00D375DF"/>
    <w:rsid w:val="00DD6CE5"/>
    <w:rsid w:val="00E111BB"/>
    <w:rsid w:val="00E42BA7"/>
    <w:rsid w:val="00E567CD"/>
    <w:rsid w:val="00EA3EA8"/>
    <w:rsid w:val="00EC649A"/>
    <w:rsid w:val="00FD2A51"/>
    <w:rsid w:val="08713394"/>
    <w:rsid w:val="08721630"/>
    <w:rsid w:val="0A0731B4"/>
    <w:rsid w:val="0F8004BB"/>
    <w:rsid w:val="0FAE0E40"/>
    <w:rsid w:val="13D9495D"/>
    <w:rsid w:val="15217850"/>
    <w:rsid w:val="15C451C5"/>
    <w:rsid w:val="1F3E77A1"/>
    <w:rsid w:val="26CF1507"/>
    <w:rsid w:val="27AB6496"/>
    <w:rsid w:val="2865550F"/>
    <w:rsid w:val="2ACC7629"/>
    <w:rsid w:val="2C212804"/>
    <w:rsid w:val="2D306157"/>
    <w:rsid w:val="2D7901A0"/>
    <w:rsid w:val="2EC2184F"/>
    <w:rsid w:val="2EF77B64"/>
    <w:rsid w:val="2FFD70E5"/>
    <w:rsid w:val="325B35C2"/>
    <w:rsid w:val="37620092"/>
    <w:rsid w:val="3EB2521D"/>
    <w:rsid w:val="405147E4"/>
    <w:rsid w:val="4205007B"/>
    <w:rsid w:val="4387343D"/>
    <w:rsid w:val="4495329A"/>
    <w:rsid w:val="49C9055E"/>
    <w:rsid w:val="4A4453CC"/>
    <w:rsid w:val="4B0D4B37"/>
    <w:rsid w:val="4B261A33"/>
    <w:rsid w:val="4BE04F3E"/>
    <w:rsid w:val="4F701229"/>
    <w:rsid w:val="518B59DE"/>
    <w:rsid w:val="521C0F07"/>
    <w:rsid w:val="5231613D"/>
    <w:rsid w:val="55C064B1"/>
    <w:rsid w:val="55C26903"/>
    <w:rsid w:val="57DB792E"/>
    <w:rsid w:val="57E14934"/>
    <w:rsid w:val="59084281"/>
    <w:rsid w:val="59262959"/>
    <w:rsid w:val="5A6E3AAF"/>
    <w:rsid w:val="5AE838EB"/>
    <w:rsid w:val="5C5C2BFD"/>
    <w:rsid w:val="5C85148E"/>
    <w:rsid w:val="5D114E22"/>
    <w:rsid w:val="5E0A2DBB"/>
    <w:rsid w:val="604A0FC0"/>
    <w:rsid w:val="64035B71"/>
    <w:rsid w:val="698A44E3"/>
    <w:rsid w:val="6AC0588B"/>
    <w:rsid w:val="6C9156C2"/>
    <w:rsid w:val="6E4E6868"/>
    <w:rsid w:val="6E99431D"/>
    <w:rsid w:val="78212811"/>
    <w:rsid w:val="78E95DB8"/>
    <w:rsid w:val="7C69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3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table of authorities"/>
    <w:basedOn w:val="1"/>
    <w:next w:val="1"/>
    <w:autoRedefine/>
    <w:semiHidden/>
    <w:unhideWhenUsed/>
    <w:qFormat/>
    <w:uiPriority w:val="99"/>
    <w:pPr>
      <w:ind w:left="420" w:leftChars="200"/>
    </w:pPr>
  </w:style>
  <w:style w:type="paragraph" w:styleId="6">
    <w:name w:val="annotation text"/>
    <w:basedOn w:val="1"/>
    <w:link w:val="3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Body Text Indent"/>
    <w:basedOn w:val="1"/>
    <w:autoRedefine/>
    <w:qFormat/>
    <w:uiPriority w:val="99"/>
    <w:pPr>
      <w:ind w:firstLine="795"/>
    </w:pPr>
    <w:rPr>
      <w:sz w:val="32"/>
    </w:rPr>
  </w:style>
  <w:style w:type="paragraph" w:styleId="10">
    <w:name w:val="Plain Text"/>
    <w:basedOn w:val="1"/>
    <w:link w:val="32"/>
    <w:autoRedefine/>
    <w:qFormat/>
    <w:uiPriority w:val="0"/>
    <w:rPr>
      <w:rFonts w:ascii="宋体" w:hAnsi="Courier New"/>
    </w:rPr>
  </w:style>
  <w:style w:type="paragraph" w:styleId="11">
    <w:name w:val="Balloon Text"/>
    <w:basedOn w:val="1"/>
    <w:link w:val="34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autoRedefine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1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next w:val="17"/>
    <w:autoRedefine/>
    <w:qFormat/>
    <w:uiPriority w:val="99"/>
    <w:pPr>
      <w:widowControl w:val="0"/>
      <w:spacing w:after="120" w:line="240" w:lineRule="auto"/>
      <w:ind w:firstLine="420" w:firstLineChars="100"/>
    </w:pPr>
    <w:rPr>
      <w:color w:val="auto"/>
      <w:szCs w:val="24"/>
    </w:rPr>
  </w:style>
  <w:style w:type="paragraph" w:styleId="17">
    <w:name w:val="Body Text First Indent 2"/>
    <w:basedOn w:val="9"/>
    <w:autoRedefine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9">
    <w:name w:val="Table Grid"/>
    <w:basedOn w:val="18"/>
    <w:autoRedefine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FollowedHyperlink"/>
    <w:basedOn w:val="20"/>
    <w:autoRedefine/>
    <w:semiHidden/>
    <w:unhideWhenUsed/>
    <w:qFormat/>
    <w:uiPriority w:val="99"/>
    <w:rPr>
      <w:color w:val="800080"/>
      <w:u w:val="none"/>
    </w:rPr>
  </w:style>
  <w:style w:type="character" w:styleId="22">
    <w:name w:val="Emphasis"/>
    <w:basedOn w:val="20"/>
    <w:autoRedefine/>
    <w:qFormat/>
    <w:locked/>
    <w:uiPriority w:val="0"/>
  </w:style>
  <w:style w:type="character" w:styleId="23">
    <w:name w:val="HTML Definition"/>
    <w:basedOn w:val="20"/>
    <w:autoRedefine/>
    <w:semiHidden/>
    <w:unhideWhenUsed/>
    <w:qFormat/>
    <w:uiPriority w:val="99"/>
  </w:style>
  <w:style w:type="character" w:styleId="24">
    <w:name w:val="HTML Acronym"/>
    <w:basedOn w:val="20"/>
    <w:autoRedefine/>
    <w:semiHidden/>
    <w:unhideWhenUsed/>
    <w:qFormat/>
    <w:uiPriority w:val="99"/>
  </w:style>
  <w:style w:type="character" w:styleId="25">
    <w:name w:val="HTML Variable"/>
    <w:basedOn w:val="20"/>
    <w:autoRedefine/>
    <w:semiHidden/>
    <w:unhideWhenUsed/>
    <w:qFormat/>
    <w:uiPriority w:val="99"/>
  </w:style>
  <w:style w:type="character" w:styleId="26">
    <w:name w:val="Hyperlink"/>
    <w:basedOn w:val="20"/>
    <w:autoRedefine/>
    <w:semiHidden/>
    <w:unhideWhenUsed/>
    <w:qFormat/>
    <w:uiPriority w:val="99"/>
    <w:rPr>
      <w:color w:val="0000FF"/>
      <w:u w:val="none"/>
    </w:rPr>
  </w:style>
  <w:style w:type="character" w:styleId="27">
    <w:name w:val="HTML Code"/>
    <w:basedOn w:val="20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9">
    <w:name w:val="HTML Cite"/>
    <w:basedOn w:val="20"/>
    <w:autoRedefine/>
    <w:semiHidden/>
    <w:unhideWhenUsed/>
    <w:qFormat/>
    <w:uiPriority w:val="99"/>
  </w:style>
  <w:style w:type="character" w:customStyle="1" w:styleId="30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1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2">
    <w:name w:val="纯文本 字符"/>
    <w:link w:val="10"/>
    <w:autoRedefine/>
    <w:qFormat/>
    <w:locked/>
    <w:uiPriority w:val="0"/>
    <w:rPr>
      <w:rFonts w:ascii="宋体" w:hAnsi="Courier New" w:cs="Times New Roman"/>
    </w:rPr>
  </w:style>
  <w:style w:type="character" w:customStyle="1" w:styleId="33">
    <w:name w:val="批注文字 字符"/>
    <w:basedOn w:val="20"/>
    <w:link w:val="6"/>
    <w:autoRedefine/>
    <w:semiHidden/>
    <w:qFormat/>
    <w:uiPriority w:val="99"/>
  </w:style>
  <w:style w:type="character" w:customStyle="1" w:styleId="34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35">
    <w:name w:val="页眉 字符"/>
    <w:link w:val="13"/>
    <w:autoRedefine/>
    <w:qFormat/>
    <w:uiPriority w:val="99"/>
    <w:rPr>
      <w:kern w:val="2"/>
      <w:sz w:val="18"/>
      <w:szCs w:val="18"/>
    </w:rPr>
  </w:style>
  <w:style w:type="character" w:customStyle="1" w:styleId="36">
    <w:name w:val="页脚 字符"/>
    <w:link w:val="1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795</Characters>
  <Lines>6</Lines>
  <Paragraphs>1</Paragraphs>
  <TotalTime>6</TotalTime>
  <ScaleCrop>false</ScaleCrop>
  <LinksUpToDate>false</LinksUpToDate>
  <CharactersWithSpaces>933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꯭꯭꯭꯭</cp:lastModifiedBy>
  <cp:lastPrinted>2022-08-26T07:05:00Z</cp:lastPrinted>
  <dcterms:modified xsi:type="dcterms:W3CDTF">2024-04-09T01:26:46Z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DE133FE58EF44A19967A9E0E63B51A84</vt:lpwstr>
  </property>
</Properties>
</file>