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</w:rPr>
      </w:pPr>
      <w:bookmarkStart w:id="0" w:name="_Toc35393813"/>
      <w:r>
        <w:rPr>
          <w:rFonts w:hint="eastAsia" w:ascii="仿宋" w:hAnsi="仿宋" w:eastAsia="仿宋" w:cs="仿宋"/>
        </w:rPr>
        <w:t>更正公告</w:t>
      </w:r>
      <w:bookmarkEnd w:id="0"/>
    </w:p>
    <w:p>
      <w:pPr>
        <w:pStyle w:val="3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1" w:name="_Toc35393814"/>
      <w:bookmarkStart w:id="2" w:name="_Toc28359104"/>
      <w:bookmarkStart w:id="3" w:name="_Toc35393645"/>
      <w:bookmarkStart w:id="4" w:name="_Toc28359027"/>
      <w:r>
        <w:rPr>
          <w:rFonts w:hint="eastAsia" w:ascii="仿宋" w:hAnsi="仿宋" w:eastAsia="仿宋" w:cs="仿宋"/>
          <w:b/>
          <w:bCs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原公告的采购项目编号：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0701-24410711L026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原公告的采购项目名称：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2024年北京市城市管理委员会外网网站技术维护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首次公告日期：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2024年4月16日</w:t>
      </w:r>
    </w:p>
    <w:p>
      <w:pPr>
        <w:pStyle w:val="3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5" w:name="_Toc28359028"/>
      <w:bookmarkStart w:id="6" w:name="_Toc35393646"/>
      <w:bookmarkStart w:id="7" w:name="_Toc28359105"/>
      <w:bookmarkStart w:id="8" w:name="_Toc35393815"/>
      <w:r>
        <w:rPr>
          <w:rFonts w:hint="eastAsia" w:ascii="仿宋" w:hAnsi="仿宋" w:eastAsia="仿宋" w:cs="仿宋"/>
          <w:b/>
          <w:bCs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更正事项：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 w:cs="仿宋"/>
          <w:sz w:val="28"/>
          <w:szCs w:val="28"/>
        </w:rPr>
        <w:t xml:space="preserve">采购公告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 w:cs="仿宋"/>
          <w:sz w:val="28"/>
          <w:szCs w:val="28"/>
        </w:rPr>
        <w:t xml:space="preserve">采购文件 □采购结果     </w:t>
      </w:r>
    </w:p>
    <w:p>
      <w:pPr>
        <w:numPr>
          <w:ilvl w:val="0"/>
          <w:numId w:val="0"/>
        </w:numPr>
        <w:tabs>
          <w:tab w:val="left" w:pos="600"/>
          <w:tab w:val="left" w:pos="945"/>
          <w:tab w:val="left" w:pos="1050"/>
          <w:tab w:val="left" w:pos="1260"/>
          <w:tab w:val="left" w:pos="1365"/>
          <w:tab w:val="left" w:pos="1413"/>
        </w:tabs>
        <w:snapToGrid w:val="0"/>
        <w:spacing w:line="540" w:lineRule="exact"/>
        <w:ind w:left="315" w:leftChars="0" w:firstLine="280" w:firstLineChars="1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更正内容：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本项目招标公告及采购文件投标邀请中</w:t>
      </w:r>
      <w:bookmarkStart w:id="25" w:name="_GoBack"/>
      <w:bookmarkEnd w:id="25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六条“为本采购项目提供过整体设计、规范编制或者项目管理、监理、检测等服务的供应商及其附属机构，不得再参加本采购项目的投标活动。”更正为“除单一来源采购项目外，为采购项目提供整体设计、规范编制或者项目管理、监理、检测等服务的供应商，不得再参加该采购项目的其他采购活动。”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更正日期：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2024年4月17日</w:t>
      </w:r>
    </w:p>
    <w:p>
      <w:pPr>
        <w:pStyle w:val="3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仿宋" w:hAnsi="仿宋" w:eastAsia="仿宋" w:cs="仿宋"/>
          <w:b/>
          <w:bCs w:val="0"/>
          <w:sz w:val="28"/>
          <w:szCs w:val="28"/>
        </w:rPr>
        <w:t>三、其他补充事宜</w:t>
      </w:r>
      <w:bookmarkEnd w:id="9"/>
      <w:bookmarkEnd w:id="10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p>
      <w:pPr>
        <w:pStyle w:val="3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11" w:name="_Toc35393817"/>
      <w:bookmarkStart w:id="12" w:name="_Toc28359106"/>
      <w:bookmarkStart w:id="13" w:name="_Toc35393648"/>
      <w:bookmarkStart w:id="14" w:name="_Toc28359029"/>
      <w:r>
        <w:rPr>
          <w:rFonts w:hint="eastAsia" w:ascii="仿宋" w:hAnsi="仿宋" w:eastAsia="仿宋" w:cs="仿宋"/>
          <w:b/>
          <w:bCs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snapToGrid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名    称：北京市城市运行管理事务中心</w:t>
      </w:r>
    </w:p>
    <w:p>
      <w:pPr>
        <w:snapToGrid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地    址： 北京市西城区三里河北街甲3号</w:t>
      </w:r>
    </w:p>
    <w:p>
      <w:pPr>
        <w:snapToGrid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联系方式：010-63589317</w:t>
      </w:r>
    </w:p>
    <w:p>
      <w:pPr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pStyle w:val="3"/>
        <w:spacing w:line="360" w:lineRule="auto"/>
        <w:ind w:left="-67" w:leftChars="-32" w:firstLine="560" w:firstLineChars="200"/>
        <w:rPr>
          <w:rFonts w:hint="eastAsia" w:ascii="仿宋" w:hAnsi="仿宋" w:eastAsia="仿宋" w:cs="仿宋"/>
          <w:b w:val="0"/>
          <w:sz w:val="28"/>
          <w:szCs w:val="28"/>
        </w:rPr>
      </w:pPr>
      <w:bookmarkStart w:id="15" w:name="_Toc35393819"/>
      <w:bookmarkStart w:id="16" w:name="_Toc35393650"/>
      <w:bookmarkStart w:id="17" w:name="_Toc28359031"/>
      <w:bookmarkStart w:id="18" w:name="_Toc28359108"/>
      <w:r>
        <w:rPr>
          <w:rFonts w:hint="eastAsia" w:ascii="仿宋" w:hAnsi="仿宋" w:eastAsia="仿宋" w:cs="仿宋"/>
          <w:b w:val="0"/>
          <w:sz w:val="28"/>
          <w:szCs w:val="28"/>
        </w:rPr>
        <w:t>2.采购代理机构信息（如有）</w:t>
      </w:r>
      <w:bookmarkEnd w:id="15"/>
      <w:bookmarkEnd w:id="16"/>
      <w:bookmarkEnd w:id="17"/>
      <w:bookmarkEnd w:id="18"/>
    </w:p>
    <w:p>
      <w:pPr>
        <w:snapToGrid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bookmarkStart w:id="19" w:name="_Toc28359109"/>
      <w:bookmarkStart w:id="20" w:name="_Toc35393820"/>
      <w:bookmarkStart w:id="21" w:name="_Toc35393651"/>
      <w:bookmarkStart w:id="22" w:name="_Toc28359032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名    称：中技国际招标有限公司</w:t>
      </w:r>
    </w:p>
    <w:p>
      <w:pPr>
        <w:snapToGrid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地    址：北京市丰台区西营街1号院通用时代中心C座9层</w:t>
      </w:r>
    </w:p>
    <w:p>
      <w:pPr>
        <w:snapToGrid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联系方式：010－81168510</w:t>
      </w:r>
    </w:p>
    <w:p>
      <w:pPr>
        <w:pStyle w:val="3"/>
        <w:spacing w:line="360" w:lineRule="auto"/>
        <w:ind w:left="-67" w:leftChars="-32" w:firstLine="560" w:firstLineChars="200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3.项目联系方式</w:t>
      </w:r>
      <w:bookmarkEnd w:id="19"/>
      <w:bookmarkEnd w:id="20"/>
      <w:bookmarkEnd w:id="21"/>
      <w:bookmarkEnd w:id="22"/>
    </w:p>
    <w:p>
      <w:pPr>
        <w:pStyle w:val="4"/>
        <w:snapToGrid w:val="0"/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bookmarkStart w:id="23" w:name="_Toc35393652"/>
      <w:bookmarkStart w:id="24" w:name="_Toc35393821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项目联系人：史桂林、彭媛媛</w:t>
      </w:r>
    </w:p>
    <w:p>
      <w:pPr>
        <w:pStyle w:val="4"/>
        <w:snapToGrid w:val="0"/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电      话：010-81168510</w:t>
      </w:r>
    </w:p>
    <w:p>
      <w:pPr>
        <w:pStyle w:val="3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五、附件</w:t>
      </w:r>
      <w:r>
        <w:rPr>
          <w:rFonts w:hint="eastAsia" w:ascii="仿宋" w:hAnsi="仿宋" w:eastAsia="仿宋" w:cs="仿宋"/>
          <w:b w:val="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i/>
          <w:iCs/>
          <w:sz w:val="28"/>
          <w:szCs w:val="28"/>
        </w:rPr>
        <w:t>适用于更正中标、成交供应商</w:t>
      </w:r>
      <w:r>
        <w:rPr>
          <w:rFonts w:hint="eastAsia" w:ascii="仿宋" w:hAnsi="仿宋" w:eastAsia="仿宋" w:cs="仿宋"/>
          <w:b w:val="0"/>
          <w:sz w:val="28"/>
          <w:szCs w:val="28"/>
        </w:rPr>
        <w:t>）</w:t>
      </w:r>
      <w:bookmarkEnd w:id="23"/>
      <w:bookmarkEnd w:id="24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ODk0MzFhN2RiYWM1ZjNmMzNkNGVjMmYzODA0YmYifQ=="/>
  </w:docVars>
  <w:rsids>
    <w:rsidRoot w:val="1D6F73A4"/>
    <w:rsid w:val="01392B76"/>
    <w:rsid w:val="0AF02C43"/>
    <w:rsid w:val="19087BB4"/>
    <w:rsid w:val="1D6F73A4"/>
    <w:rsid w:val="36495A1D"/>
    <w:rsid w:val="41650F8E"/>
    <w:rsid w:val="4C63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2024-04-17T02:52:00Z</dcterms:created>
  <dc:creator>s</dc:creator>
  <cp:lastModifiedBy>s</cp:lastModifiedBy>
  <dcterms:modified xsi:type="dcterms:W3CDTF">2024-04-17T03:22:57Z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059FDA8DC51543F898083DE2A3F83457_11</vt:lpwstr>
  </property>
</Properties>
</file>