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BFA8" w14:textId="77777777" w:rsidR="00FF15D5" w:rsidRPr="00FF15D5" w:rsidRDefault="00FF15D5" w:rsidP="00FF15D5">
      <w:pPr>
        <w:pStyle w:val="1"/>
        <w:tabs>
          <w:tab w:val="left" w:pos="0"/>
        </w:tabs>
        <w:autoSpaceDE w:val="0"/>
        <w:autoSpaceDN w:val="0"/>
        <w:adjustRightInd w:val="0"/>
        <w:spacing w:before="0" w:after="0" w:line="360" w:lineRule="auto"/>
        <w:jc w:val="center"/>
        <w:rPr>
          <w:rFonts w:ascii="宋体" w:hAnsi="宋体"/>
        </w:rPr>
      </w:pPr>
      <w:bookmarkStart w:id="0" w:name="_Toc35393813"/>
      <w:r w:rsidRPr="00FF15D5">
        <w:rPr>
          <w:rFonts w:ascii="宋体" w:hAnsi="宋体" w:hint="eastAsia"/>
        </w:rPr>
        <w:t>更正公告</w:t>
      </w:r>
      <w:bookmarkEnd w:id="0"/>
    </w:p>
    <w:p w14:paraId="47798DC3" w14:textId="77777777" w:rsidR="00FF15D5" w:rsidRPr="00FF15D5" w:rsidRDefault="00FF15D5" w:rsidP="00FF15D5">
      <w:pPr>
        <w:pStyle w:val="2"/>
        <w:spacing w:line="360" w:lineRule="auto"/>
        <w:rPr>
          <w:rFonts w:ascii="宋体" w:eastAsia="宋体" w:hAnsi="宋体" w:cs="宋体"/>
          <w:b w:val="0"/>
          <w:sz w:val="28"/>
          <w:szCs w:val="28"/>
        </w:rPr>
      </w:pPr>
      <w:bookmarkStart w:id="1" w:name="_Toc28359104"/>
      <w:bookmarkStart w:id="2" w:name="_Toc28359027"/>
      <w:bookmarkStart w:id="3" w:name="_Toc35393645"/>
      <w:bookmarkStart w:id="4" w:name="_Toc35393814"/>
      <w:r w:rsidRPr="00FF15D5">
        <w:rPr>
          <w:rFonts w:ascii="宋体" w:eastAsia="宋体" w:hAnsi="宋体" w:cs="宋体" w:hint="eastAsia"/>
          <w:b w:val="0"/>
          <w:sz w:val="28"/>
          <w:szCs w:val="28"/>
        </w:rPr>
        <w:t>一、项目基本情况</w:t>
      </w:r>
      <w:bookmarkEnd w:id="1"/>
      <w:bookmarkEnd w:id="2"/>
      <w:bookmarkEnd w:id="3"/>
      <w:bookmarkEnd w:id="4"/>
    </w:p>
    <w:p w14:paraId="1D4043E4" w14:textId="2748E67C" w:rsidR="00FF15D5" w:rsidRPr="00FF15D5" w:rsidRDefault="00FF15D5" w:rsidP="00FF15D5">
      <w:pPr>
        <w:ind w:firstLineChars="200" w:firstLine="560"/>
        <w:rPr>
          <w:rFonts w:ascii="宋体" w:hAnsi="宋体"/>
          <w:sz w:val="28"/>
          <w:szCs w:val="28"/>
        </w:rPr>
      </w:pPr>
      <w:r w:rsidRPr="00FF15D5">
        <w:rPr>
          <w:rFonts w:ascii="宋体" w:hAnsi="宋体" w:hint="eastAsia"/>
          <w:sz w:val="28"/>
          <w:szCs w:val="28"/>
        </w:rPr>
        <w:t>原公告的采购项目编号：</w:t>
      </w:r>
      <w:r w:rsidRPr="00FF15D5">
        <w:rPr>
          <w:rFonts w:ascii="宋体" w:hAnsi="宋体"/>
          <w:sz w:val="28"/>
          <w:szCs w:val="28"/>
          <w:u w:val="single"/>
        </w:rPr>
        <w:t>20230524966-</w:t>
      </w:r>
      <w:r w:rsidR="000F29AD">
        <w:rPr>
          <w:rFonts w:ascii="宋体" w:hAnsi="宋体" w:hint="eastAsia"/>
          <w:sz w:val="28"/>
          <w:szCs w:val="28"/>
          <w:u w:val="single"/>
        </w:rPr>
        <w:t>9</w:t>
      </w:r>
    </w:p>
    <w:p w14:paraId="45793155" w14:textId="668AF349" w:rsidR="00FF15D5" w:rsidRPr="00FF15D5" w:rsidRDefault="00FF15D5" w:rsidP="00FF15D5">
      <w:pPr>
        <w:ind w:firstLineChars="200" w:firstLine="560"/>
        <w:rPr>
          <w:rFonts w:ascii="宋体" w:hAnsi="宋体"/>
          <w:sz w:val="28"/>
          <w:szCs w:val="28"/>
        </w:rPr>
      </w:pPr>
      <w:r w:rsidRPr="00FF15D5">
        <w:rPr>
          <w:rFonts w:ascii="宋体" w:hAnsi="宋体" w:hint="eastAsia"/>
          <w:sz w:val="28"/>
          <w:szCs w:val="28"/>
        </w:rPr>
        <w:t>原公告的采购项目名称：</w:t>
      </w:r>
      <w:r w:rsidR="000F29AD" w:rsidRPr="000F29AD">
        <w:rPr>
          <w:rFonts w:ascii="宋体" w:hAnsi="宋体" w:hint="eastAsia"/>
          <w:sz w:val="28"/>
          <w:szCs w:val="28"/>
          <w:u w:val="single"/>
        </w:rPr>
        <w:t>综合交易系统、场地综合管理系统信息化运维及等级保护三级测评费软件运维服务采购项目</w:t>
      </w:r>
    </w:p>
    <w:p w14:paraId="556669DC" w14:textId="13B8A1F7" w:rsidR="00FF15D5" w:rsidRPr="00FF15D5" w:rsidRDefault="00FF15D5" w:rsidP="00FF15D5">
      <w:pPr>
        <w:ind w:firstLineChars="200" w:firstLine="560"/>
        <w:rPr>
          <w:rFonts w:ascii="宋体" w:hAnsi="宋体"/>
          <w:sz w:val="28"/>
          <w:szCs w:val="28"/>
        </w:rPr>
      </w:pPr>
      <w:r w:rsidRPr="00FF15D5">
        <w:rPr>
          <w:rFonts w:ascii="宋体" w:hAnsi="宋体" w:hint="eastAsia"/>
          <w:sz w:val="28"/>
          <w:szCs w:val="28"/>
        </w:rPr>
        <w:t>首次公告日期：</w:t>
      </w:r>
      <w:r>
        <w:rPr>
          <w:rFonts w:ascii="宋体" w:hAnsi="宋体" w:hint="eastAsia"/>
          <w:sz w:val="28"/>
          <w:szCs w:val="28"/>
          <w:u w:val="single"/>
        </w:rPr>
        <w:t>2024年04月07日</w:t>
      </w:r>
    </w:p>
    <w:p w14:paraId="54F810E9" w14:textId="77777777" w:rsidR="00FF15D5" w:rsidRPr="00FF15D5" w:rsidRDefault="00FF15D5" w:rsidP="00FF15D5">
      <w:pPr>
        <w:pStyle w:val="2"/>
        <w:spacing w:line="360" w:lineRule="auto"/>
        <w:rPr>
          <w:rFonts w:ascii="宋体" w:eastAsia="宋体" w:hAnsi="宋体" w:cs="宋体"/>
          <w:b w:val="0"/>
          <w:sz w:val="28"/>
          <w:szCs w:val="28"/>
        </w:rPr>
      </w:pPr>
      <w:bookmarkStart w:id="5" w:name="_Toc28359105"/>
      <w:bookmarkStart w:id="6" w:name="_Toc28359028"/>
      <w:bookmarkStart w:id="7" w:name="_Toc35393646"/>
      <w:bookmarkStart w:id="8" w:name="_Toc35393815"/>
      <w:r w:rsidRPr="00FF15D5">
        <w:rPr>
          <w:rFonts w:ascii="宋体" w:eastAsia="宋体" w:hAnsi="宋体" w:cs="宋体" w:hint="eastAsia"/>
          <w:b w:val="0"/>
          <w:sz w:val="28"/>
          <w:szCs w:val="28"/>
        </w:rPr>
        <w:t>二、更正信息</w:t>
      </w:r>
      <w:bookmarkEnd w:id="5"/>
      <w:bookmarkEnd w:id="6"/>
      <w:bookmarkEnd w:id="7"/>
      <w:bookmarkEnd w:id="8"/>
    </w:p>
    <w:p w14:paraId="4BAD9B60" w14:textId="42F5F41B" w:rsidR="00FF15D5" w:rsidRPr="00FF15D5" w:rsidRDefault="00FF15D5" w:rsidP="00FF15D5">
      <w:pPr>
        <w:ind w:firstLineChars="200" w:firstLine="560"/>
        <w:rPr>
          <w:rFonts w:ascii="宋体" w:hAnsi="宋体"/>
          <w:sz w:val="28"/>
          <w:szCs w:val="28"/>
        </w:rPr>
      </w:pPr>
      <w:r w:rsidRPr="00FF15D5">
        <w:rPr>
          <w:rFonts w:ascii="宋体" w:hAnsi="宋体" w:hint="eastAsia"/>
          <w:sz w:val="28"/>
          <w:szCs w:val="28"/>
        </w:rPr>
        <w:t xml:space="preserve">更正事项：□采购公告 </w:t>
      </w:r>
      <w:r w:rsidR="003C70DE">
        <w:rPr>
          <w:rFonts w:ascii="宋体" w:hAnsi="宋体" w:hint="eastAsia"/>
          <w:sz w:val="28"/>
          <w:szCs w:val="28"/>
        </w:rPr>
        <w:t>■</w:t>
      </w:r>
      <w:r w:rsidRPr="00FF15D5">
        <w:rPr>
          <w:rFonts w:ascii="宋体" w:hAnsi="宋体" w:hint="eastAsia"/>
          <w:sz w:val="28"/>
          <w:szCs w:val="28"/>
        </w:rPr>
        <w:t xml:space="preserve">采购文件 □采购结果     </w:t>
      </w:r>
    </w:p>
    <w:p w14:paraId="5E2E9ED2" w14:textId="68EB43E4" w:rsidR="00FF15D5" w:rsidRDefault="00FF15D5" w:rsidP="00FF15D5">
      <w:pPr>
        <w:ind w:firstLineChars="200" w:firstLine="560"/>
        <w:rPr>
          <w:rFonts w:ascii="宋体" w:hAnsi="宋体"/>
          <w:sz w:val="28"/>
          <w:szCs w:val="28"/>
          <w:u w:val="single"/>
        </w:rPr>
      </w:pPr>
      <w:r w:rsidRPr="00FF15D5">
        <w:rPr>
          <w:rFonts w:ascii="宋体" w:hAnsi="宋体" w:hint="eastAsia"/>
          <w:sz w:val="28"/>
          <w:szCs w:val="28"/>
        </w:rPr>
        <w:t>更正内容：</w:t>
      </w:r>
      <w:r w:rsidR="0083177D">
        <w:rPr>
          <w:rFonts w:ascii="宋体" w:hAnsi="宋体" w:hint="eastAsia"/>
          <w:sz w:val="28"/>
          <w:szCs w:val="28"/>
          <w:u w:val="single"/>
        </w:rPr>
        <w:t>原招标文件开标一览表：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3"/>
        <w:gridCol w:w="2726"/>
        <w:gridCol w:w="1460"/>
        <w:gridCol w:w="1458"/>
        <w:gridCol w:w="2170"/>
        <w:gridCol w:w="1459"/>
      </w:tblGrid>
      <w:tr w:rsidR="0083177D" w:rsidRPr="00201D8D" w14:paraId="4044E901" w14:textId="77777777" w:rsidTr="00145D54">
        <w:trPr>
          <w:trHeight w:val="531"/>
          <w:jc w:val="center"/>
        </w:trPr>
        <w:tc>
          <w:tcPr>
            <w:tcW w:w="503" w:type="dxa"/>
            <w:vMerge w:val="restart"/>
            <w:vAlign w:val="center"/>
          </w:tcPr>
          <w:p w14:paraId="70E0FBA5" w14:textId="77777777" w:rsidR="0083177D" w:rsidRPr="00201D8D" w:rsidRDefault="0083177D" w:rsidP="00145D54">
            <w:pPr>
              <w:tabs>
                <w:tab w:val="left" w:pos="5580"/>
              </w:tabs>
              <w:jc w:val="center"/>
              <w:rPr>
                <w:rFonts w:ascii="宋体" w:hAnsi="宋体"/>
                <w:b/>
                <w:sz w:val="24"/>
              </w:rPr>
            </w:pPr>
            <w:r w:rsidRPr="00201D8D">
              <w:rPr>
                <w:rFonts w:ascii="宋体" w:hAnsi="宋体"/>
                <w:b/>
                <w:sz w:val="24"/>
              </w:rPr>
              <w:t>序号</w:t>
            </w:r>
          </w:p>
        </w:tc>
        <w:tc>
          <w:tcPr>
            <w:tcW w:w="2726" w:type="dxa"/>
            <w:vMerge w:val="restart"/>
            <w:vAlign w:val="center"/>
          </w:tcPr>
          <w:p w14:paraId="0222D0F2" w14:textId="77777777" w:rsidR="0083177D" w:rsidRPr="00201D8D" w:rsidRDefault="0083177D" w:rsidP="00145D54">
            <w:pPr>
              <w:tabs>
                <w:tab w:val="left" w:pos="5580"/>
              </w:tabs>
              <w:jc w:val="center"/>
              <w:rPr>
                <w:rFonts w:ascii="宋体" w:hAnsi="宋体"/>
                <w:b/>
                <w:sz w:val="24"/>
              </w:rPr>
            </w:pPr>
            <w:r w:rsidRPr="00201D8D">
              <w:rPr>
                <w:rFonts w:ascii="宋体" w:hAnsi="宋体"/>
                <w:b/>
                <w:sz w:val="24"/>
              </w:rPr>
              <w:t>投标人名称</w:t>
            </w:r>
          </w:p>
        </w:tc>
        <w:tc>
          <w:tcPr>
            <w:tcW w:w="2918" w:type="dxa"/>
            <w:gridSpan w:val="2"/>
            <w:vAlign w:val="center"/>
          </w:tcPr>
          <w:p w14:paraId="0CB68BE4" w14:textId="77777777" w:rsidR="0083177D" w:rsidRPr="00201D8D" w:rsidRDefault="0083177D" w:rsidP="00145D54">
            <w:pPr>
              <w:tabs>
                <w:tab w:val="left" w:pos="5580"/>
              </w:tabs>
              <w:jc w:val="center"/>
              <w:rPr>
                <w:rFonts w:ascii="宋体" w:hAnsi="宋体"/>
                <w:b/>
                <w:sz w:val="24"/>
              </w:rPr>
            </w:pPr>
            <w:r w:rsidRPr="00201D8D">
              <w:rPr>
                <w:rFonts w:ascii="宋体" w:hAnsi="宋体"/>
                <w:b/>
                <w:sz w:val="24"/>
              </w:rPr>
              <w:t>投标报价</w:t>
            </w:r>
            <w:r w:rsidRPr="00201D8D">
              <w:rPr>
                <w:rFonts w:ascii="宋体" w:hAnsi="宋体" w:hint="eastAsia"/>
                <w:b/>
                <w:sz w:val="24"/>
              </w:rPr>
              <w:t>（单位：万元）</w:t>
            </w:r>
          </w:p>
        </w:tc>
        <w:tc>
          <w:tcPr>
            <w:tcW w:w="2170" w:type="dxa"/>
            <w:vMerge w:val="restart"/>
            <w:vAlign w:val="center"/>
          </w:tcPr>
          <w:p w14:paraId="5221513E" w14:textId="77777777" w:rsidR="0083177D" w:rsidRPr="00201D8D" w:rsidRDefault="0083177D" w:rsidP="00145D54">
            <w:pPr>
              <w:tabs>
                <w:tab w:val="left" w:pos="5580"/>
              </w:tabs>
              <w:jc w:val="center"/>
              <w:rPr>
                <w:rFonts w:ascii="宋体" w:hAnsi="宋体"/>
                <w:b/>
                <w:sz w:val="24"/>
              </w:rPr>
            </w:pPr>
            <w:r w:rsidRPr="00201D8D">
              <w:rPr>
                <w:rFonts w:ascii="宋体" w:hAnsi="宋体" w:hint="eastAsia"/>
                <w:b/>
                <w:sz w:val="24"/>
              </w:rPr>
              <w:t>服务期限</w:t>
            </w:r>
          </w:p>
        </w:tc>
        <w:tc>
          <w:tcPr>
            <w:tcW w:w="1459" w:type="dxa"/>
            <w:vMerge w:val="restart"/>
            <w:vAlign w:val="center"/>
          </w:tcPr>
          <w:p w14:paraId="633696D2" w14:textId="77777777" w:rsidR="0083177D" w:rsidRPr="00201D8D" w:rsidRDefault="0083177D" w:rsidP="00145D54">
            <w:pPr>
              <w:tabs>
                <w:tab w:val="left" w:pos="5580"/>
              </w:tabs>
              <w:jc w:val="center"/>
              <w:rPr>
                <w:rFonts w:ascii="宋体" w:hAnsi="宋体"/>
                <w:b/>
                <w:sz w:val="24"/>
              </w:rPr>
            </w:pPr>
            <w:r w:rsidRPr="00201D8D">
              <w:rPr>
                <w:rFonts w:ascii="宋体" w:hAnsi="宋体" w:hint="eastAsia"/>
                <w:b/>
                <w:sz w:val="24"/>
              </w:rPr>
              <w:t>备注</w:t>
            </w:r>
          </w:p>
        </w:tc>
      </w:tr>
      <w:tr w:rsidR="0083177D" w:rsidRPr="00201D8D" w14:paraId="0DA3B196" w14:textId="77777777" w:rsidTr="00145D54">
        <w:trPr>
          <w:trHeight w:val="674"/>
          <w:jc w:val="center"/>
        </w:trPr>
        <w:tc>
          <w:tcPr>
            <w:tcW w:w="503" w:type="dxa"/>
            <w:vMerge/>
            <w:vAlign w:val="center"/>
          </w:tcPr>
          <w:p w14:paraId="2EABA8BA" w14:textId="77777777" w:rsidR="0083177D" w:rsidRPr="00201D8D" w:rsidRDefault="0083177D" w:rsidP="00145D54">
            <w:pPr>
              <w:tabs>
                <w:tab w:val="left" w:pos="5580"/>
              </w:tabs>
              <w:jc w:val="center"/>
              <w:rPr>
                <w:rFonts w:ascii="宋体" w:hAnsi="宋体"/>
                <w:sz w:val="24"/>
              </w:rPr>
            </w:pPr>
          </w:p>
        </w:tc>
        <w:tc>
          <w:tcPr>
            <w:tcW w:w="2726" w:type="dxa"/>
            <w:vMerge/>
            <w:vAlign w:val="center"/>
          </w:tcPr>
          <w:p w14:paraId="0A74A77D" w14:textId="77777777" w:rsidR="0083177D" w:rsidRPr="00201D8D" w:rsidRDefault="0083177D" w:rsidP="00145D54">
            <w:pPr>
              <w:tabs>
                <w:tab w:val="left" w:pos="5580"/>
              </w:tabs>
              <w:jc w:val="center"/>
              <w:rPr>
                <w:rFonts w:ascii="宋体" w:hAnsi="宋体"/>
                <w:sz w:val="24"/>
              </w:rPr>
            </w:pPr>
          </w:p>
        </w:tc>
        <w:tc>
          <w:tcPr>
            <w:tcW w:w="1460" w:type="dxa"/>
            <w:vAlign w:val="center"/>
          </w:tcPr>
          <w:p w14:paraId="384A1790" w14:textId="77777777" w:rsidR="0083177D" w:rsidRPr="00201D8D" w:rsidRDefault="0083177D" w:rsidP="00145D54">
            <w:pPr>
              <w:tabs>
                <w:tab w:val="left" w:pos="5580"/>
              </w:tabs>
              <w:jc w:val="center"/>
              <w:rPr>
                <w:rFonts w:ascii="宋体" w:hAnsi="宋体"/>
                <w:b/>
                <w:sz w:val="24"/>
              </w:rPr>
            </w:pPr>
            <w:r w:rsidRPr="00201D8D">
              <w:rPr>
                <w:rFonts w:ascii="宋体" w:hAnsi="宋体" w:hint="eastAsia"/>
                <w:b/>
                <w:sz w:val="24"/>
              </w:rPr>
              <w:t>总价</w:t>
            </w:r>
          </w:p>
        </w:tc>
        <w:tc>
          <w:tcPr>
            <w:tcW w:w="1458" w:type="dxa"/>
            <w:vAlign w:val="center"/>
          </w:tcPr>
          <w:p w14:paraId="0D76CF26" w14:textId="77777777" w:rsidR="0083177D" w:rsidRPr="00201D8D" w:rsidRDefault="0083177D" w:rsidP="00145D54">
            <w:pPr>
              <w:tabs>
                <w:tab w:val="left" w:pos="5580"/>
              </w:tabs>
              <w:jc w:val="center"/>
              <w:rPr>
                <w:rFonts w:ascii="宋体" w:hAnsi="宋体"/>
                <w:b/>
                <w:sz w:val="24"/>
              </w:rPr>
            </w:pPr>
            <w:r w:rsidRPr="00201D8D">
              <w:rPr>
                <w:rFonts w:ascii="宋体" w:hAnsi="宋体" w:hint="eastAsia"/>
                <w:b/>
                <w:sz w:val="24"/>
              </w:rPr>
              <w:t>当年安排数</w:t>
            </w:r>
          </w:p>
        </w:tc>
        <w:tc>
          <w:tcPr>
            <w:tcW w:w="2170" w:type="dxa"/>
            <w:vMerge/>
            <w:vAlign w:val="center"/>
          </w:tcPr>
          <w:p w14:paraId="21F5A47F" w14:textId="77777777" w:rsidR="0083177D" w:rsidRPr="00201D8D" w:rsidRDefault="0083177D" w:rsidP="00145D54">
            <w:pPr>
              <w:tabs>
                <w:tab w:val="left" w:pos="5580"/>
              </w:tabs>
              <w:jc w:val="center"/>
              <w:rPr>
                <w:rFonts w:ascii="宋体" w:hAnsi="宋体"/>
                <w:b/>
                <w:sz w:val="24"/>
              </w:rPr>
            </w:pPr>
          </w:p>
        </w:tc>
        <w:tc>
          <w:tcPr>
            <w:tcW w:w="1459" w:type="dxa"/>
            <w:vMerge/>
            <w:vAlign w:val="center"/>
          </w:tcPr>
          <w:p w14:paraId="67B45EBF" w14:textId="77777777" w:rsidR="0083177D" w:rsidRPr="00201D8D" w:rsidRDefault="0083177D" w:rsidP="00145D54">
            <w:pPr>
              <w:tabs>
                <w:tab w:val="left" w:pos="5580"/>
              </w:tabs>
              <w:jc w:val="center"/>
              <w:rPr>
                <w:rFonts w:ascii="宋体" w:hAnsi="宋体"/>
                <w:b/>
                <w:sz w:val="24"/>
              </w:rPr>
            </w:pPr>
          </w:p>
        </w:tc>
      </w:tr>
      <w:tr w:rsidR="0083177D" w:rsidRPr="00201D8D" w14:paraId="7BE63478" w14:textId="77777777" w:rsidTr="00145D54">
        <w:trPr>
          <w:trHeight w:val="976"/>
          <w:jc w:val="center"/>
        </w:trPr>
        <w:tc>
          <w:tcPr>
            <w:tcW w:w="503" w:type="dxa"/>
            <w:vAlign w:val="center"/>
          </w:tcPr>
          <w:p w14:paraId="5BE0860E" w14:textId="77777777" w:rsidR="0083177D" w:rsidRPr="00201D8D" w:rsidRDefault="0083177D" w:rsidP="00145D54">
            <w:pPr>
              <w:tabs>
                <w:tab w:val="left" w:pos="5580"/>
              </w:tabs>
              <w:jc w:val="center"/>
              <w:rPr>
                <w:rFonts w:ascii="宋体" w:hAnsi="宋体"/>
                <w:sz w:val="24"/>
              </w:rPr>
            </w:pPr>
          </w:p>
        </w:tc>
        <w:tc>
          <w:tcPr>
            <w:tcW w:w="2726" w:type="dxa"/>
            <w:vAlign w:val="center"/>
          </w:tcPr>
          <w:p w14:paraId="4F83BAA0" w14:textId="77777777" w:rsidR="0083177D" w:rsidRPr="00201D8D" w:rsidRDefault="0083177D" w:rsidP="00145D54">
            <w:pPr>
              <w:tabs>
                <w:tab w:val="left" w:pos="5580"/>
              </w:tabs>
              <w:jc w:val="center"/>
              <w:rPr>
                <w:rFonts w:ascii="宋体" w:hAnsi="宋体"/>
                <w:sz w:val="24"/>
              </w:rPr>
            </w:pPr>
          </w:p>
        </w:tc>
        <w:tc>
          <w:tcPr>
            <w:tcW w:w="1460" w:type="dxa"/>
            <w:vAlign w:val="center"/>
          </w:tcPr>
          <w:p w14:paraId="0B9B696A" w14:textId="77777777" w:rsidR="0083177D" w:rsidRPr="00201D8D" w:rsidRDefault="0083177D" w:rsidP="00145D54">
            <w:pPr>
              <w:tabs>
                <w:tab w:val="left" w:pos="5580"/>
              </w:tabs>
              <w:jc w:val="center"/>
              <w:rPr>
                <w:rFonts w:ascii="宋体" w:hAnsi="宋体"/>
                <w:sz w:val="24"/>
              </w:rPr>
            </w:pPr>
            <w:r w:rsidRPr="00201D8D">
              <w:rPr>
                <w:rFonts w:ascii="宋体" w:hAnsi="宋体" w:hint="eastAsia"/>
                <w:sz w:val="24"/>
              </w:rPr>
              <w:t>大写：</w:t>
            </w:r>
          </w:p>
          <w:p w14:paraId="6427C074" w14:textId="77777777" w:rsidR="0083177D" w:rsidRPr="00201D8D" w:rsidRDefault="0083177D" w:rsidP="00145D54">
            <w:pPr>
              <w:tabs>
                <w:tab w:val="left" w:pos="5580"/>
              </w:tabs>
              <w:jc w:val="center"/>
              <w:rPr>
                <w:rFonts w:ascii="宋体" w:hAnsi="宋体"/>
                <w:sz w:val="24"/>
              </w:rPr>
            </w:pPr>
            <w:r w:rsidRPr="00201D8D">
              <w:rPr>
                <w:rFonts w:ascii="宋体" w:hAnsi="宋体" w:hint="eastAsia"/>
                <w:sz w:val="24"/>
              </w:rPr>
              <w:t>小写：</w:t>
            </w:r>
          </w:p>
        </w:tc>
        <w:tc>
          <w:tcPr>
            <w:tcW w:w="1458" w:type="dxa"/>
            <w:vAlign w:val="center"/>
          </w:tcPr>
          <w:p w14:paraId="640EFDC7" w14:textId="77777777" w:rsidR="0083177D" w:rsidRPr="00201D8D" w:rsidRDefault="0083177D" w:rsidP="00145D54">
            <w:pPr>
              <w:tabs>
                <w:tab w:val="left" w:pos="5580"/>
              </w:tabs>
              <w:jc w:val="center"/>
              <w:rPr>
                <w:rFonts w:ascii="宋体" w:hAnsi="宋体"/>
                <w:sz w:val="24"/>
              </w:rPr>
            </w:pPr>
            <w:r w:rsidRPr="00201D8D">
              <w:rPr>
                <w:rFonts w:ascii="宋体" w:hAnsi="宋体" w:hint="eastAsia"/>
                <w:sz w:val="24"/>
              </w:rPr>
              <w:t>大写：</w:t>
            </w:r>
          </w:p>
          <w:p w14:paraId="2E2A9AC1" w14:textId="77777777" w:rsidR="0083177D" w:rsidRPr="00201D8D" w:rsidRDefault="0083177D" w:rsidP="00145D54">
            <w:pPr>
              <w:tabs>
                <w:tab w:val="left" w:pos="5580"/>
              </w:tabs>
              <w:jc w:val="center"/>
              <w:rPr>
                <w:rFonts w:ascii="宋体" w:hAnsi="宋体"/>
                <w:sz w:val="24"/>
              </w:rPr>
            </w:pPr>
            <w:r w:rsidRPr="00201D8D">
              <w:rPr>
                <w:rFonts w:ascii="宋体" w:hAnsi="宋体" w:hint="eastAsia"/>
                <w:sz w:val="24"/>
              </w:rPr>
              <w:t>小写：</w:t>
            </w:r>
          </w:p>
        </w:tc>
        <w:tc>
          <w:tcPr>
            <w:tcW w:w="2170" w:type="dxa"/>
            <w:vAlign w:val="center"/>
          </w:tcPr>
          <w:p w14:paraId="337FA153" w14:textId="77777777" w:rsidR="0083177D" w:rsidRPr="00201D8D" w:rsidRDefault="0083177D" w:rsidP="00145D54">
            <w:pPr>
              <w:tabs>
                <w:tab w:val="left" w:pos="5580"/>
              </w:tabs>
              <w:jc w:val="center"/>
              <w:rPr>
                <w:rFonts w:ascii="宋体" w:hAnsi="宋体"/>
                <w:sz w:val="24"/>
              </w:rPr>
            </w:pPr>
          </w:p>
        </w:tc>
        <w:tc>
          <w:tcPr>
            <w:tcW w:w="1459" w:type="dxa"/>
            <w:vAlign w:val="center"/>
          </w:tcPr>
          <w:p w14:paraId="425CC45E" w14:textId="77777777" w:rsidR="0083177D" w:rsidRPr="00201D8D" w:rsidRDefault="0083177D" w:rsidP="00145D54">
            <w:pPr>
              <w:tabs>
                <w:tab w:val="left" w:pos="5580"/>
              </w:tabs>
              <w:jc w:val="center"/>
              <w:rPr>
                <w:rFonts w:ascii="宋体" w:hAnsi="宋体"/>
                <w:sz w:val="24"/>
              </w:rPr>
            </w:pPr>
          </w:p>
        </w:tc>
      </w:tr>
    </w:tbl>
    <w:p w14:paraId="45A89ECD" w14:textId="0015CF49" w:rsidR="0083177D" w:rsidRDefault="0083177D" w:rsidP="00FF15D5">
      <w:pPr>
        <w:ind w:firstLineChars="200" w:firstLine="560"/>
        <w:rPr>
          <w:rFonts w:ascii="宋体" w:hAnsi="宋体"/>
          <w:sz w:val="28"/>
          <w:szCs w:val="28"/>
          <w:u w:val="single"/>
        </w:rPr>
      </w:pPr>
      <w:r>
        <w:rPr>
          <w:rFonts w:ascii="宋体" w:hAnsi="宋体" w:hint="eastAsia"/>
          <w:sz w:val="28"/>
          <w:szCs w:val="28"/>
          <w:u w:val="single"/>
        </w:rPr>
        <w:t>现变更</w:t>
      </w:r>
      <w:r w:rsidR="008D0F9F">
        <w:rPr>
          <w:rFonts w:ascii="宋体" w:hAnsi="宋体" w:hint="eastAsia"/>
          <w:sz w:val="28"/>
          <w:szCs w:val="28"/>
          <w:u w:val="single"/>
        </w:rPr>
        <w:t>招标文件</w:t>
      </w:r>
      <w:r w:rsidR="007C1079">
        <w:rPr>
          <w:rFonts w:ascii="宋体" w:hAnsi="宋体" w:hint="eastAsia"/>
          <w:sz w:val="28"/>
          <w:szCs w:val="28"/>
          <w:u w:val="single"/>
        </w:rPr>
        <w:t>开标一览表</w:t>
      </w:r>
      <w:r>
        <w:rPr>
          <w:rFonts w:ascii="宋体" w:hAnsi="宋体" w:hint="eastAsia"/>
          <w:sz w:val="28"/>
          <w:szCs w:val="28"/>
          <w:u w:val="single"/>
        </w:rPr>
        <w:t>为：</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3"/>
        <w:gridCol w:w="2726"/>
        <w:gridCol w:w="2918"/>
        <w:gridCol w:w="2170"/>
        <w:gridCol w:w="1459"/>
      </w:tblGrid>
      <w:tr w:rsidR="0083177D" w:rsidRPr="00201D8D" w14:paraId="631E48DC" w14:textId="77777777" w:rsidTr="00145D54">
        <w:trPr>
          <w:trHeight w:val="531"/>
          <w:jc w:val="center"/>
        </w:trPr>
        <w:tc>
          <w:tcPr>
            <w:tcW w:w="503" w:type="dxa"/>
            <w:vMerge w:val="restart"/>
            <w:vAlign w:val="center"/>
          </w:tcPr>
          <w:p w14:paraId="5F0761C0" w14:textId="77777777" w:rsidR="0083177D" w:rsidRPr="00201D8D" w:rsidRDefault="0083177D" w:rsidP="00145D54">
            <w:pPr>
              <w:tabs>
                <w:tab w:val="left" w:pos="5580"/>
              </w:tabs>
              <w:jc w:val="center"/>
              <w:rPr>
                <w:rFonts w:ascii="宋体" w:hAnsi="宋体"/>
                <w:b/>
                <w:sz w:val="24"/>
              </w:rPr>
            </w:pPr>
            <w:r w:rsidRPr="00201D8D">
              <w:rPr>
                <w:rFonts w:ascii="宋体" w:hAnsi="宋体"/>
                <w:b/>
                <w:sz w:val="24"/>
              </w:rPr>
              <w:t>序号</w:t>
            </w:r>
          </w:p>
        </w:tc>
        <w:tc>
          <w:tcPr>
            <w:tcW w:w="2726" w:type="dxa"/>
            <w:vMerge w:val="restart"/>
            <w:vAlign w:val="center"/>
          </w:tcPr>
          <w:p w14:paraId="393DF6F7" w14:textId="77777777" w:rsidR="0083177D" w:rsidRPr="00201D8D" w:rsidRDefault="0083177D" w:rsidP="00145D54">
            <w:pPr>
              <w:tabs>
                <w:tab w:val="left" w:pos="5580"/>
              </w:tabs>
              <w:jc w:val="center"/>
              <w:rPr>
                <w:rFonts w:ascii="宋体" w:hAnsi="宋体"/>
                <w:b/>
                <w:sz w:val="24"/>
              </w:rPr>
            </w:pPr>
            <w:r w:rsidRPr="00201D8D">
              <w:rPr>
                <w:rFonts w:ascii="宋体" w:hAnsi="宋体"/>
                <w:b/>
                <w:sz w:val="24"/>
              </w:rPr>
              <w:t>投标人名称</w:t>
            </w:r>
          </w:p>
        </w:tc>
        <w:tc>
          <w:tcPr>
            <w:tcW w:w="2918" w:type="dxa"/>
            <w:vAlign w:val="center"/>
          </w:tcPr>
          <w:p w14:paraId="19383102" w14:textId="77777777" w:rsidR="0083177D" w:rsidRPr="00201D8D" w:rsidRDefault="0083177D" w:rsidP="00145D54">
            <w:pPr>
              <w:tabs>
                <w:tab w:val="left" w:pos="5580"/>
              </w:tabs>
              <w:jc w:val="center"/>
              <w:rPr>
                <w:rFonts w:ascii="宋体" w:hAnsi="宋体"/>
                <w:b/>
                <w:sz w:val="24"/>
              </w:rPr>
            </w:pPr>
            <w:r w:rsidRPr="00201D8D">
              <w:rPr>
                <w:rFonts w:ascii="宋体" w:hAnsi="宋体"/>
                <w:b/>
                <w:sz w:val="24"/>
              </w:rPr>
              <w:t>投标报价</w:t>
            </w:r>
            <w:r w:rsidRPr="00201D8D">
              <w:rPr>
                <w:rFonts w:ascii="宋体" w:hAnsi="宋体" w:hint="eastAsia"/>
                <w:b/>
                <w:sz w:val="24"/>
              </w:rPr>
              <w:t>（单位：万元）</w:t>
            </w:r>
          </w:p>
        </w:tc>
        <w:tc>
          <w:tcPr>
            <w:tcW w:w="2170" w:type="dxa"/>
            <w:vMerge w:val="restart"/>
            <w:vAlign w:val="center"/>
          </w:tcPr>
          <w:p w14:paraId="1BBCD3F3" w14:textId="77777777" w:rsidR="0083177D" w:rsidRPr="00201D8D" w:rsidRDefault="0083177D" w:rsidP="00145D54">
            <w:pPr>
              <w:tabs>
                <w:tab w:val="left" w:pos="5580"/>
              </w:tabs>
              <w:jc w:val="center"/>
              <w:rPr>
                <w:rFonts w:ascii="宋体" w:hAnsi="宋体"/>
                <w:b/>
                <w:sz w:val="24"/>
              </w:rPr>
            </w:pPr>
            <w:r w:rsidRPr="00201D8D">
              <w:rPr>
                <w:rFonts w:ascii="宋体" w:hAnsi="宋体" w:hint="eastAsia"/>
                <w:b/>
                <w:sz w:val="24"/>
              </w:rPr>
              <w:t>服务期限</w:t>
            </w:r>
          </w:p>
        </w:tc>
        <w:tc>
          <w:tcPr>
            <w:tcW w:w="1459" w:type="dxa"/>
            <w:vMerge w:val="restart"/>
            <w:vAlign w:val="center"/>
          </w:tcPr>
          <w:p w14:paraId="361BC9ED" w14:textId="77777777" w:rsidR="0083177D" w:rsidRPr="00201D8D" w:rsidRDefault="0083177D" w:rsidP="00145D54">
            <w:pPr>
              <w:tabs>
                <w:tab w:val="left" w:pos="5580"/>
              </w:tabs>
              <w:jc w:val="center"/>
              <w:rPr>
                <w:rFonts w:ascii="宋体" w:hAnsi="宋体"/>
                <w:b/>
                <w:sz w:val="24"/>
              </w:rPr>
            </w:pPr>
            <w:r w:rsidRPr="00201D8D">
              <w:rPr>
                <w:rFonts w:ascii="宋体" w:hAnsi="宋体" w:hint="eastAsia"/>
                <w:b/>
                <w:sz w:val="24"/>
              </w:rPr>
              <w:t>备注</w:t>
            </w:r>
          </w:p>
        </w:tc>
      </w:tr>
      <w:tr w:rsidR="0083177D" w:rsidRPr="00201D8D" w14:paraId="3AA749DB" w14:textId="77777777" w:rsidTr="004D2746">
        <w:trPr>
          <w:trHeight w:val="674"/>
          <w:jc w:val="center"/>
        </w:trPr>
        <w:tc>
          <w:tcPr>
            <w:tcW w:w="503" w:type="dxa"/>
            <w:vMerge/>
            <w:vAlign w:val="center"/>
          </w:tcPr>
          <w:p w14:paraId="1BDE0FDE" w14:textId="77777777" w:rsidR="0083177D" w:rsidRPr="00201D8D" w:rsidRDefault="0083177D" w:rsidP="00145D54">
            <w:pPr>
              <w:tabs>
                <w:tab w:val="left" w:pos="5580"/>
              </w:tabs>
              <w:jc w:val="center"/>
              <w:rPr>
                <w:rFonts w:ascii="宋体" w:hAnsi="宋体"/>
                <w:sz w:val="24"/>
              </w:rPr>
            </w:pPr>
          </w:p>
        </w:tc>
        <w:tc>
          <w:tcPr>
            <w:tcW w:w="2726" w:type="dxa"/>
            <w:vMerge/>
            <w:vAlign w:val="center"/>
          </w:tcPr>
          <w:p w14:paraId="3113795D" w14:textId="77777777" w:rsidR="0083177D" w:rsidRPr="00201D8D" w:rsidRDefault="0083177D" w:rsidP="00145D54">
            <w:pPr>
              <w:tabs>
                <w:tab w:val="left" w:pos="5580"/>
              </w:tabs>
              <w:jc w:val="center"/>
              <w:rPr>
                <w:rFonts w:ascii="宋体" w:hAnsi="宋体"/>
                <w:sz w:val="24"/>
              </w:rPr>
            </w:pPr>
          </w:p>
        </w:tc>
        <w:tc>
          <w:tcPr>
            <w:tcW w:w="2918" w:type="dxa"/>
            <w:vAlign w:val="center"/>
          </w:tcPr>
          <w:p w14:paraId="194CE03A" w14:textId="7AB01768" w:rsidR="0083177D" w:rsidRPr="00201D8D" w:rsidRDefault="0083177D" w:rsidP="00145D54">
            <w:pPr>
              <w:tabs>
                <w:tab w:val="left" w:pos="5580"/>
              </w:tabs>
              <w:jc w:val="center"/>
              <w:rPr>
                <w:rFonts w:ascii="宋体" w:hAnsi="宋体"/>
                <w:b/>
                <w:sz w:val="24"/>
              </w:rPr>
            </w:pPr>
            <w:r w:rsidRPr="00201D8D">
              <w:rPr>
                <w:rFonts w:ascii="宋体" w:hAnsi="宋体" w:hint="eastAsia"/>
                <w:b/>
                <w:sz w:val="24"/>
              </w:rPr>
              <w:t>总价</w:t>
            </w:r>
          </w:p>
        </w:tc>
        <w:tc>
          <w:tcPr>
            <w:tcW w:w="2170" w:type="dxa"/>
            <w:vMerge/>
            <w:vAlign w:val="center"/>
          </w:tcPr>
          <w:p w14:paraId="3542D9C0" w14:textId="77777777" w:rsidR="0083177D" w:rsidRPr="00201D8D" w:rsidRDefault="0083177D" w:rsidP="00145D54">
            <w:pPr>
              <w:tabs>
                <w:tab w:val="left" w:pos="5580"/>
              </w:tabs>
              <w:jc w:val="center"/>
              <w:rPr>
                <w:rFonts w:ascii="宋体" w:hAnsi="宋体"/>
                <w:b/>
                <w:sz w:val="24"/>
              </w:rPr>
            </w:pPr>
          </w:p>
        </w:tc>
        <w:tc>
          <w:tcPr>
            <w:tcW w:w="1459" w:type="dxa"/>
            <w:vMerge/>
            <w:vAlign w:val="center"/>
          </w:tcPr>
          <w:p w14:paraId="60A87BEE" w14:textId="77777777" w:rsidR="0083177D" w:rsidRPr="00201D8D" w:rsidRDefault="0083177D" w:rsidP="00145D54">
            <w:pPr>
              <w:tabs>
                <w:tab w:val="left" w:pos="5580"/>
              </w:tabs>
              <w:jc w:val="center"/>
              <w:rPr>
                <w:rFonts w:ascii="宋体" w:hAnsi="宋体"/>
                <w:b/>
                <w:sz w:val="24"/>
              </w:rPr>
            </w:pPr>
          </w:p>
        </w:tc>
      </w:tr>
      <w:tr w:rsidR="0083177D" w:rsidRPr="00201D8D" w14:paraId="71463819" w14:textId="77777777" w:rsidTr="001339DB">
        <w:trPr>
          <w:trHeight w:val="976"/>
          <w:jc w:val="center"/>
        </w:trPr>
        <w:tc>
          <w:tcPr>
            <w:tcW w:w="503" w:type="dxa"/>
            <w:vAlign w:val="center"/>
          </w:tcPr>
          <w:p w14:paraId="3EC91BB8" w14:textId="77777777" w:rsidR="0083177D" w:rsidRPr="00201D8D" w:rsidRDefault="0083177D" w:rsidP="00145D54">
            <w:pPr>
              <w:tabs>
                <w:tab w:val="left" w:pos="5580"/>
              </w:tabs>
              <w:jc w:val="center"/>
              <w:rPr>
                <w:rFonts w:ascii="宋体" w:hAnsi="宋体"/>
                <w:sz w:val="24"/>
              </w:rPr>
            </w:pPr>
          </w:p>
        </w:tc>
        <w:tc>
          <w:tcPr>
            <w:tcW w:w="2726" w:type="dxa"/>
            <w:vAlign w:val="center"/>
          </w:tcPr>
          <w:p w14:paraId="44392E6C" w14:textId="77777777" w:rsidR="0083177D" w:rsidRPr="00201D8D" w:rsidRDefault="0083177D" w:rsidP="00145D54">
            <w:pPr>
              <w:tabs>
                <w:tab w:val="left" w:pos="5580"/>
              </w:tabs>
              <w:jc w:val="center"/>
              <w:rPr>
                <w:rFonts w:ascii="宋体" w:hAnsi="宋体"/>
                <w:sz w:val="24"/>
              </w:rPr>
            </w:pPr>
          </w:p>
        </w:tc>
        <w:tc>
          <w:tcPr>
            <w:tcW w:w="2918" w:type="dxa"/>
            <w:vAlign w:val="center"/>
          </w:tcPr>
          <w:p w14:paraId="48E5CCC8" w14:textId="77777777" w:rsidR="0083177D" w:rsidRPr="00201D8D" w:rsidRDefault="0083177D" w:rsidP="00EA38B6">
            <w:pPr>
              <w:tabs>
                <w:tab w:val="left" w:pos="5580"/>
              </w:tabs>
              <w:rPr>
                <w:rFonts w:ascii="宋体" w:hAnsi="宋体"/>
                <w:sz w:val="24"/>
              </w:rPr>
            </w:pPr>
            <w:r w:rsidRPr="00201D8D">
              <w:rPr>
                <w:rFonts w:ascii="宋体" w:hAnsi="宋体" w:hint="eastAsia"/>
                <w:sz w:val="24"/>
              </w:rPr>
              <w:t>大写：</w:t>
            </w:r>
          </w:p>
          <w:p w14:paraId="7A3C8941" w14:textId="32EDE5BB" w:rsidR="0083177D" w:rsidRPr="00201D8D" w:rsidRDefault="0083177D" w:rsidP="00EA38B6">
            <w:pPr>
              <w:tabs>
                <w:tab w:val="left" w:pos="5580"/>
              </w:tabs>
              <w:rPr>
                <w:rFonts w:ascii="宋体" w:hAnsi="宋体"/>
                <w:sz w:val="24"/>
              </w:rPr>
            </w:pPr>
            <w:r w:rsidRPr="00201D8D">
              <w:rPr>
                <w:rFonts w:ascii="宋体" w:hAnsi="宋体" w:hint="eastAsia"/>
                <w:sz w:val="24"/>
              </w:rPr>
              <w:t>小写：</w:t>
            </w:r>
          </w:p>
        </w:tc>
        <w:tc>
          <w:tcPr>
            <w:tcW w:w="2170" w:type="dxa"/>
            <w:vAlign w:val="center"/>
          </w:tcPr>
          <w:p w14:paraId="7F6A77B9" w14:textId="77777777" w:rsidR="0083177D" w:rsidRPr="00201D8D" w:rsidRDefault="0083177D" w:rsidP="00145D54">
            <w:pPr>
              <w:tabs>
                <w:tab w:val="left" w:pos="5580"/>
              </w:tabs>
              <w:jc w:val="center"/>
              <w:rPr>
                <w:rFonts w:ascii="宋体" w:hAnsi="宋体"/>
                <w:sz w:val="24"/>
              </w:rPr>
            </w:pPr>
          </w:p>
        </w:tc>
        <w:tc>
          <w:tcPr>
            <w:tcW w:w="1459" w:type="dxa"/>
            <w:vAlign w:val="center"/>
          </w:tcPr>
          <w:p w14:paraId="327FF0D0" w14:textId="77777777" w:rsidR="0083177D" w:rsidRPr="00201D8D" w:rsidRDefault="0083177D" w:rsidP="00145D54">
            <w:pPr>
              <w:tabs>
                <w:tab w:val="left" w:pos="5580"/>
              </w:tabs>
              <w:jc w:val="center"/>
              <w:rPr>
                <w:rFonts w:ascii="宋体" w:hAnsi="宋体"/>
                <w:sz w:val="24"/>
              </w:rPr>
            </w:pPr>
          </w:p>
        </w:tc>
      </w:tr>
    </w:tbl>
    <w:p w14:paraId="187E31A6" w14:textId="7D88940A" w:rsidR="0083177D" w:rsidRPr="007C1079" w:rsidRDefault="007C1079" w:rsidP="00FF15D5">
      <w:pPr>
        <w:ind w:firstLineChars="200" w:firstLine="560"/>
        <w:rPr>
          <w:rFonts w:ascii="宋体" w:hAnsi="宋体"/>
          <w:sz w:val="28"/>
          <w:szCs w:val="28"/>
        </w:rPr>
      </w:pPr>
      <w:r w:rsidRPr="007C1079">
        <w:rPr>
          <w:rFonts w:ascii="宋体" w:hAnsi="宋体" w:hint="eastAsia"/>
          <w:sz w:val="28"/>
          <w:szCs w:val="28"/>
        </w:rPr>
        <w:t>其他内容不变。</w:t>
      </w:r>
    </w:p>
    <w:p w14:paraId="3D8FBC2D" w14:textId="42BE354D" w:rsidR="00FF15D5" w:rsidRPr="00FF15D5" w:rsidRDefault="00FF15D5" w:rsidP="00FF15D5">
      <w:pPr>
        <w:ind w:firstLineChars="200" w:firstLine="560"/>
        <w:rPr>
          <w:rFonts w:ascii="宋体" w:hAnsi="宋体"/>
          <w:sz w:val="28"/>
          <w:szCs w:val="28"/>
          <w:u w:val="single"/>
        </w:rPr>
      </w:pPr>
      <w:r w:rsidRPr="00FF15D5">
        <w:rPr>
          <w:rFonts w:ascii="宋体" w:hAnsi="宋体" w:hint="eastAsia"/>
          <w:sz w:val="28"/>
          <w:szCs w:val="28"/>
        </w:rPr>
        <w:t>更正日期：</w:t>
      </w:r>
      <w:r>
        <w:rPr>
          <w:rFonts w:ascii="宋体" w:hAnsi="宋体" w:hint="eastAsia"/>
          <w:sz w:val="28"/>
          <w:szCs w:val="28"/>
          <w:u w:val="single"/>
        </w:rPr>
        <w:t>2024年04月18日</w:t>
      </w:r>
    </w:p>
    <w:p w14:paraId="4E32D4AD" w14:textId="77777777" w:rsidR="00FF15D5" w:rsidRPr="00FF15D5" w:rsidRDefault="00FF15D5" w:rsidP="00FF15D5">
      <w:pPr>
        <w:pStyle w:val="2"/>
        <w:spacing w:line="360" w:lineRule="auto"/>
        <w:rPr>
          <w:rFonts w:ascii="宋体" w:eastAsia="宋体" w:hAnsi="宋体" w:cs="宋体"/>
          <w:b w:val="0"/>
          <w:sz w:val="28"/>
          <w:szCs w:val="28"/>
        </w:rPr>
      </w:pPr>
      <w:bookmarkStart w:id="9" w:name="_Toc35393647"/>
      <w:bookmarkStart w:id="10" w:name="_Toc35393816"/>
      <w:r w:rsidRPr="00FF15D5">
        <w:rPr>
          <w:rFonts w:ascii="宋体" w:eastAsia="宋体" w:hAnsi="宋体" w:cs="宋体" w:hint="eastAsia"/>
          <w:b w:val="0"/>
          <w:sz w:val="28"/>
          <w:szCs w:val="28"/>
        </w:rPr>
        <w:lastRenderedPageBreak/>
        <w:t>三、其他补充事宜</w:t>
      </w:r>
      <w:bookmarkEnd w:id="9"/>
      <w:bookmarkEnd w:id="10"/>
    </w:p>
    <w:p w14:paraId="0F15D1E2" w14:textId="6DFE1981" w:rsidR="00FF15D5" w:rsidRPr="00FF15D5" w:rsidRDefault="00E71AAF" w:rsidP="00FF15D5">
      <w:pPr>
        <w:rPr>
          <w:rFonts w:ascii="宋体" w:hAnsi="宋体"/>
          <w:sz w:val="28"/>
          <w:szCs w:val="28"/>
        </w:rPr>
      </w:pPr>
      <w:r>
        <w:rPr>
          <w:rFonts w:ascii="宋体" w:hAnsi="宋体" w:hint="eastAsia"/>
          <w:sz w:val="28"/>
          <w:szCs w:val="28"/>
        </w:rPr>
        <w:t>无</w:t>
      </w:r>
    </w:p>
    <w:p w14:paraId="53218731" w14:textId="77777777" w:rsidR="00FF15D5" w:rsidRPr="00FF15D5" w:rsidRDefault="00FF15D5" w:rsidP="00FF15D5">
      <w:pPr>
        <w:pStyle w:val="2"/>
        <w:spacing w:line="360" w:lineRule="auto"/>
        <w:rPr>
          <w:rFonts w:ascii="宋体" w:eastAsia="宋体" w:hAnsi="宋体" w:cs="宋体"/>
          <w:b w:val="0"/>
          <w:sz w:val="28"/>
          <w:szCs w:val="28"/>
        </w:rPr>
      </w:pPr>
      <w:bookmarkStart w:id="11" w:name="_Toc28359106"/>
      <w:bookmarkStart w:id="12" w:name="_Toc28359029"/>
      <w:bookmarkStart w:id="13" w:name="_Toc35393648"/>
      <w:bookmarkStart w:id="14" w:name="_Toc35393817"/>
      <w:r w:rsidRPr="00FF15D5">
        <w:rPr>
          <w:rFonts w:ascii="宋体" w:eastAsia="宋体" w:hAnsi="宋体" w:cs="宋体" w:hint="eastAsia"/>
          <w:b w:val="0"/>
          <w:sz w:val="28"/>
          <w:szCs w:val="28"/>
        </w:rPr>
        <w:t>四、凡对本次公告内容提出询问，请按以下方式联系。</w:t>
      </w:r>
      <w:bookmarkEnd w:id="11"/>
      <w:bookmarkEnd w:id="12"/>
      <w:bookmarkEnd w:id="13"/>
      <w:bookmarkEnd w:id="14"/>
    </w:p>
    <w:p w14:paraId="3C777A52"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1.采购人信息</w:t>
      </w:r>
    </w:p>
    <w:p w14:paraId="4E9C6930"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名    称：北京市公共资源交易中心</w:t>
      </w:r>
    </w:p>
    <w:p w14:paraId="617C48A0"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地    址：北京市通州区运河东大街55号院</w:t>
      </w:r>
    </w:p>
    <w:p w14:paraId="77584E15"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 xml:space="preserve">联系方式：010-82371202 </w:t>
      </w:r>
    </w:p>
    <w:p w14:paraId="11B8770A"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2.采购代理机构信息</w:t>
      </w:r>
    </w:p>
    <w:p w14:paraId="6CBB7466"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名    称：北京北咨工程咨询有限公司</w:t>
      </w:r>
    </w:p>
    <w:p w14:paraId="6E6D6EFA"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地    址：北京市通州区云杉路2号院11号楼2层203室</w:t>
      </w:r>
    </w:p>
    <w:p w14:paraId="77476BD2"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联系方式：姜达、15801626346</w:t>
      </w:r>
    </w:p>
    <w:p w14:paraId="0A005300"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3.项目联系方式</w:t>
      </w:r>
    </w:p>
    <w:p w14:paraId="497CD648" w14:textId="77777777" w:rsidR="00E71AAF" w:rsidRPr="00E71AAF" w:rsidRDefault="00E71AAF" w:rsidP="00E71AAF">
      <w:pPr>
        <w:ind w:firstLineChars="200" w:firstLine="560"/>
        <w:rPr>
          <w:rFonts w:ascii="宋体" w:hAnsi="宋体" w:cs="宋体"/>
          <w:bCs/>
          <w:sz w:val="28"/>
          <w:szCs w:val="28"/>
        </w:rPr>
      </w:pPr>
      <w:r w:rsidRPr="00E71AAF">
        <w:rPr>
          <w:rFonts w:ascii="宋体" w:hAnsi="宋体" w:cs="宋体" w:hint="eastAsia"/>
          <w:bCs/>
          <w:sz w:val="28"/>
          <w:szCs w:val="28"/>
        </w:rPr>
        <w:t>项目联系人：姜达</w:t>
      </w:r>
    </w:p>
    <w:p w14:paraId="7FF61834" w14:textId="5535533C" w:rsidR="00300DD9" w:rsidRPr="00FF15D5" w:rsidRDefault="00E71AAF" w:rsidP="00E71AAF">
      <w:pPr>
        <w:ind w:firstLineChars="200" w:firstLine="560"/>
        <w:rPr>
          <w:rFonts w:ascii="宋体" w:hAnsi="宋体"/>
        </w:rPr>
      </w:pPr>
      <w:r w:rsidRPr="00E71AAF">
        <w:rPr>
          <w:rFonts w:ascii="宋体" w:hAnsi="宋体" w:cs="宋体" w:hint="eastAsia"/>
          <w:bCs/>
          <w:sz w:val="28"/>
          <w:szCs w:val="28"/>
        </w:rPr>
        <w:t>电      话：15801626346</w:t>
      </w:r>
    </w:p>
    <w:sectPr w:rsidR="00300DD9" w:rsidRPr="00FF1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45380" w14:textId="77777777" w:rsidR="00C23951" w:rsidRDefault="00C23951" w:rsidP="00FF15D5">
      <w:r>
        <w:separator/>
      </w:r>
    </w:p>
  </w:endnote>
  <w:endnote w:type="continuationSeparator" w:id="0">
    <w:p w14:paraId="7BE166B4" w14:textId="77777777" w:rsidR="00C23951" w:rsidRDefault="00C23951" w:rsidP="00FF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9045" w14:textId="77777777" w:rsidR="00C23951" w:rsidRDefault="00C23951" w:rsidP="00FF15D5">
      <w:r>
        <w:separator/>
      </w:r>
    </w:p>
  </w:footnote>
  <w:footnote w:type="continuationSeparator" w:id="0">
    <w:p w14:paraId="1B539CA0" w14:textId="77777777" w:rsidR="00C23951" w:rsidRDefault="00C23951" w:rsidP="00FF1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9F"/>
    <w:rsid w:val="00025A11"/>
    <w:rsid w:val="000B179F"/>
    <w:rsid w:val="000F29AD"/>
    <w:rsid w:val="00300DD9"/>
    <w:rsid w:val="003C70DE"/>
    <w:rsid w:val="00445085"/>
    <w:rsid w:val="00555A1C"/>
    <w:rsid w:val="007C1079"/>
    <w:rsid w:val="00830DF9"/>
    <w:rsid w:val="0083177D"/>
    <w:rsid w:val="008D0F9F"/>
    <w:rsid w:val="00C23951"/>
    <w:rsid w:val="00C308AF"/>
    <w:rsid w:val="00E71AAF"/>
    <w:rsid w:val="00EA38B6"/>
    <w:rsid w:val="00FF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A327"/>
  <w15:chartTrackingRefBased/>
  <w15:docId w15:val="{F327B368-E6A0-495D-AC65-C6FCDE8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5D5"/>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F15D5"/>
    <w:pPr>
      <w:keepNext/>
      <w:keepLines/>
      <w:spacing w:before="340" w:after="330" w:line="578" w:lineRule="auto"/>
      <w:outlineLvl w:val="0"/>
    </w:pPr>
    <w:rPr>
      <w:b/>
      <w:bCs/>
      <w:kern w:val="44"/>
      <w:sz w:val="44"/>
      <w:szCs w:val="44"/>
    </w:rPr>
  </w:style>
  <w:style w:type="paragraph" w:styleId="2">
    <w:name w:val="heading 2"/>
    <w:basedOn w:val="a"/>
    <w:next w:val="a"/>
    <w:link w:val="20"/>
    <w:qFormat/>
    <w:rsid w:val="00FF15D5"/>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5D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F15D5"/>
    <w:rPr>
      <w:sz w:val="18"/>
      <w:szCs w:val="18"/>
    </w:rPr>
  </w:style>
  <w:style w:type="paragraph" w:styleId="a5">
    <w:name w:val="footer"/>
    <w:basedOn w:val="a"/>
    <w:link w:val="a6"/>
    <w:uiPriority w:val="99"/>
    <w:unhideWhenUsed/>
    <w:rsid w:val="00FF15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F15D5"/>
    <w:rPr>
      <w:sz w:val="18"/>
      <w:szCs w:val="18"/>
    </w:rPr>
  </w:style>
  <w:style w:type="character" w:customStyle="1" w:styleId="10">
    <w:name w:val="标题 1 字符"/>
    <w:basedOn w:val="a0"/>
    <w:link w:val="1"/>
    <w:uiPriority w:val="9"/>
    <w:qFormat/>
    <w:rsid w:val="00FF15D5"/>
    <w:rPr>
      <w:rFonts w:ascii="Times New Roman" w:eastAsia="宋体" w:hAnsi="Times New Roman" w:cs="Times New Roman"/>
      <w:b/>
      <w:bCs/>
      <w:kern w:val="44"/>
      <w:sz w:val="44"/>
      <w:szCs w:val="44"/>
    </w:rPr>
  </w:style>
  <w:style w:type="character" w:customStyle="1" w:styleId="20">
    <w:name w:val="标题 2 字符"/>
    <w:basedOn w:val="a0"/>
    <w:link w:val="2"/>
    <w:qFormat/>
    <w:rsid w:val="00FF15D5"/>
    <w:rPr>
      <w:rFonts w:ascii="Arial" w:eastAsia="黑体" w:hAnsi="Arial" w:cs="Arial"/>
      <w:b/>
      <w:bCs/>
      <w:sz w:val="32"/>
      <w:szCs w:val="32"/>
    </w:rPr>
  </w:style>
  <w:style w:type="paragraph" w:styleId="a7">
    <w:name w:val="Plain Text"/>
    <w:basedOn w:val="a"/>
    <w:link w:val="11"/>
    <w:qFormat/>
    <w:rsid w:val="00FF15D5"/>
    <w:rPr>
      <w:rFonts w:ascii="宋体" w:eastAsiaTheme="minorEastAsia" w:hAnsi="Courier New" w:cstheme="minorBidi"/>
      <w:szCs w:val="22"/>
    </w:rPr>
  </w:style>
  <w:style w:type="character" w:customStyle="1" w:styleId="a8">
    <w:name w:val="纯文本 字符"/>
    <w:basedOn w:val="a0"/>
    <w:uiPriority w:val="99"/>
    <w:semiHidden/>
    <w:rsid w:val="00FF15D5"/>
    <w:rPr>
      <w:rFonts w:asciiTheme="minorEastAsia" w:hAnsi="Courier New" w:cs="Courier New"/>
      <w:szCs w:val="21"/>
    </w:rPr>
  </w:style>
  <w:style w:type="character" w:customStyle="1" w:styleId="11">
    <w:name w:val="纯文本 字符1"/>
    <w:basedOn w:val="a0"/>
    <w:link w:val="a7"/>
    <w:qFormat/>
    <w:rsid w:val="00FF15D5"/>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284D-304C-4AE1-8074-3F2581A6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跃 于</dc:creator>
  <cp:keywords/>
  <dc:description/>
  <cp:lastModifiedBy>跃 于</cp:lastModifiedBy>
  <cp:revision>11</cp:revision>
  <dcterms:created xsi:type="dcterms:W3CDTF">2024-04-18T01:13:00Z</dcterms:created>
  <dcterms:modified xsi:type="dcterms:W3CDTF">2024-04-18T01:30:00Z</dcterms:modified>
</cp:coreProperties>
</file>