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482" w:firstLineChars="20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bookmarkStart w:id="0" w:name="_Toc35393813"/>
      <w:r>
        <w:rPr>
          <w:rFonts w:hint="default" w:ascii="Times New Roman" w:hAnsi="Times New Roman" w:eastAsia="宋体" w:cs="Times New Roman"/>
          <w:sz w:val="24"/>
          <w:szCs w:val="24"/>
        </w:rPr>
        <w:t>更正公告</w:t>
      </w:r>
      <w:bookmarkEnd w:id="0"/>
    </w:p>
    <w:p>
      <w:pPr>
        <w:pStyle w:val="3"/>
        <w:spacing w:before="0" w:beforeAutospacing="0" w:after="0" w:afterAutospacing="0"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35393814"/>
      <w:bookmarkStart w:id="2" w:name="_Toc28359027"/>
      <w:bookmarkStart w:id="3" w:name="_Toc35393645"/>
      <w:bookmarkStart w:id="4" w:name="_Toc28359104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原公告的采购项目编号：BJJQ-2024-267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原公告的采购项目名称：北京市人民检察院第三分院食材供应服务项目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首次公告日期：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eastAsia="zh-CN"/>
        </w:rPr>
        <w:t>2024年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>02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月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日</w:t>
      </w:r>
    </w:p>
    <w:p>
      <w:pPr>
        <w:pStyle w:val="3"/>
        <w:spacing w:before="0" w:beforeAutospacing="0" w:after="0" w:afterAutospacing="0"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28359105"/>
      <w:bookmarkStart w:id="6" w:name="_Toc28359028"/>
      <w:bookmarkStart w:id="7" w:name="_Toc35393815"/>
      <w:bookmarkStart w:id="8" w:name="_Toc35393646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更正事项：</w:t>
      </w:r>
      <w:r>
        <w:rPr>
          <w:rFonts w:hint="default" w:ascii="Times New Roman" w:hAnsi="Times New Roman" w:eastAsia="宋体" w:cs="Times New Roman"/>
          <w:b/>
          <w:sz w:val="24"/>
        </w:rPr>
        <w:t>■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采购公告 </w:t>
      </w:r>
      <w:r>
        <w:rPr>
          <w:rFonts w:hint="default" w:ascii="Times New Roman" w:hAnsi="Times New Roman" w:eastAsia="宋体" w:cs="Times New Roman"/>
          <w:b/>
          <w:sz w:val="24"/>
        </w:rPr>
        <w:t>■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采购文件 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4"/>
          <w:szCs w:val="24"/>
        </w:rPr>
        <w:t>采购结果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更正内容：投标截止时间、开标时间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更正为</w:t>
      </w:r>
      <w:r>
        <w:rPr>
          <w:rFonts w:hint="default" w:ascii="Times New Roman" w:hAnsi="Times New Roman" w:eastAsia="宋体" w:cs="Times New Roman"/>
          <w:sz w:val="24"/>
          <w:szCs w:val="24"/>
        </w:rPr>
        <w:t>2024年5月2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日1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点00分（北京时间）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其他均按照原招标公告及招标文件中的内容执行。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更正日期：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eastAsia="zh-CN"/>
        </w:rPr>
        <w:t>2024年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>04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月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9</w:t>
      </w:r>
      <w:bookmarkStart w:id="19" w:name="_GoBack"/>
      <w:bookmarkEnd w:id="19"/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日</w:t>
      </w:r>
    </w:p>
    <w:p>
      <w:pPr>
        <w:pStyle w:val="3"/>
        <w:spacing w:before="0" w:beforeAutospacing="0" w:after="0" w:afterAutospacing="0"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35393816"/>
      <w:bookmarkStart w:id="10" w:name="_Toc35393647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三、其他补充事宜</w:t>
      </w:r>
      <w:bookmarkEnd w:id="9"/>
      <w:bookmarkEnd w:id="10"/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本公告同时在中国政府采购网（http://www.ccgp.gov.cn）、北京市政府采购网（http://www.ccgp-beijing.gov.cn/）以及北京汇诚金桥国际招标咨询有限公司网站（http://www.hcjq.net/）发布。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3.2采购代理机构项目编号：BJJQ-2024-267</w:t>
      </w:r>
    </w:p>
    <w:p>
      <w:pPr>
        <w:pStyle w:val="3"/>
        <w:spacing w:before="0" w:beforeAutospacing="0" w:after="0" w:afterAutospacing="0"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28359106"/>
      <w:bookmarkStart w:id="12" w:name="_Toc35393817"/>
      <w:bookmarkStart w:id="13" w:name="_Toc35393648"/>
      <w:bookmarkStart w:id="14" w:name="_Toc28359029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spacing w:line="360" w:lineRule="auto"/>
        <w:ind w:left="437" w:leftChars="200" w:hanging="17" w:hangingChars="7"/>
        <w:jc w:val="left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1.采购人信息</w:t>
      </w:r>
    </w:p>
    <w:p>
      <w:pPr>
        <w:spacing w:line="360" w:lineRule="auto"/>
        <w:ind w:left="436" w:leftChars="200" w:hanging="16" w:hangingChars="7"/>
        <w:jc w:val="left"/>
        <w:rPr>
          <w:rFonts w:hint="default" w:ascii="Times New Roman" w:hAnsi="Times New Roman" w:eastAsia="宋体" w:cs="Times New Roman"/>
          <w:sz w:val="24"/>
          <w:lang w:bidi="ar"/>
        </w:rPr>
      </w:pPr>
      <w:bookmarkStart w:id="15" w:name="_Toc28359009"/>
      <w:bookmarkStart w:id="16" w:name="_Toc28359086"/>
      <w:r>
        <w:rPr>
          <w:rFonts w:hint="default" w:ascii="Times New Roman" w:hAnsi="Times New Roman" w:eastAsia="宋体" w:cs="Times New Roman"/>
          <w:sz w:val="24"/>
          <w:lang w:bidi="ar"/>
        </w:rPr>
        <w:t>名    称：北京市人民检察院第三分院</w:t>
      </w:r>
    </w:p>
    <w:p>
      <w:pPr>
        <w:spacing w:line="360" w:lineRule="auto"/>
        <w:ind w:left="436" w:leftChars="200" w:hanging="16" w:hangingChars="7"/>
        <w:jc w:val="left"/>
        <w:rPr>
          <w:rFonts w:hint="default" w:ascii="Times New Roman" w:hAnsi="Times New Roman" w:eastAsia="宋体" w:cs="Times New Roman"/>
          <w:sz w:val="24"/>
          <w:lang w:bidi="ar"/>
        </w:rPr>
      </w:pPr>
      <w:r>
        <w:rPr>
          <w:rFonts w:hint="default" w:ascii="Times New Roman" w:hAnsi="Times New Roman" w:eastAsia="宋体" w:cs="Times New Roman"/>
          <w:sz w:val="24"/>
          <w:lang w:bidi="ar"/>
        </w:rPr>
        <w:t>地    址：北京市朝阳区东三环南路1号</w:t>
      </w:r>
    </w:p>
    <w:p>
      <w:pPr>
        <w:spacing w:line="360" w:lineRule="auto"/>
        <w:ind w:left="436" w:leftChars="200" w:hanging="16" w:hangingChars="7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  <w:lang w:bidi="ar"/>
        </w:rPr>
        <w:t>联系方式：</w:t>
      </w:r>
      <w:r>
        <w:rPr>
          <w:rFonts w:hint="default" w:ascii="Times New Roman" w:hAnsi="Times New Roman" w:eastAsia="宋体" w:cs="Times New Roman"/>
          <w:sz w:val="24"/>
        </w:rPr>
        <w:t>李老师，010-59907193</w:t>
      </w:r>
    </w:p>
    <w:p>
      <w:pPr>
        <w:spacing w:line="360" w:lineRule="auto"/>
        <w:ind w:left="437" w:leftChars="200" w:hanging="17" w:hangingChars="7"/>
        <w:jc w:val="left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2.采购代理机构信息</w:t>
      </w:r>
      <w:bookmarkEnd w:id="15"/>
      <w:bookmarkEnd w:id="16"/>
    </w:p>
    <w:p>
      <w:pPr>
        <w:spacing w:line="360" w:lineRule="auto"/>
        <w:ind w:left="436" w:leftChars="200" w:hanging="16" w:hangingChars="7"/>
        <w:jc w:val="left"/>
        <w:rPr>
          <w:rFonts w:hint="default" w:ascii="Times New Roman" w:hAnsi="Times New Roman" w:eastAsia="宋体" w:cs="Times New Roman"/>
          <w:sz w:val="24"/>
        </w:rPr>
      </w:pPr>
      <w:bookmarkStart w:id="17" w:name="_Toc28359010"/>
      <w:bookmarkStart w:id="18" w:name="_Toc28359087"/>
      <w:r>
        <w:rPr>
          <w:rFonts w:hint="default" w:ascii="Times New Roman" w:hAnsi="Times New Roman" w:eastAsia="宋体" w:cs="Times New Roman"/>
          <w:sz w:val="24"/>
        </w:rPr>
        <w:t>名    称：北京汇诚金桥国际招标咨询有限公司</w:t>
      </w:r>
    </w:p>
    <w:p>
      <w:pPr>
        <w:spacing w:line="360" w:lineRule="auto"/>
        <w:ind w:left="436" w:leftChars="200" w:hanging="16" w:hangingChars="7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地    址：北京市东城区朝内大街南竹杆胡同6号北京INN3号楼9层</w:t>
      </w:r>
    </w:p>
    <w:p>
      <w:pPr>
        <w:spacing w:line="360" w:lineRule="auto"/>
        <w:ind w:left="436" w:leftChars="200" w:hanging="16" w:hangingChars="7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联系方式：</w:t>
      </w:r>
      <w:r>
        <w:rPr>
          <w:rFonts w:hint="default" w:ascii="Times New Roman" w:hAnsi="Times New Roman" w:eastAsia="宋体" w:cs="Times New Roman"/>
          <w:sz w:val="24"/>
          <w:lang w:bidi="ar"/>
        </w:rPr>
        <w:t>010-65170699、65173108、</w:t>
      </w:r>
      <w:r>
        <w:rPr>
          <w:rFonts w:hint="default" w:ascii="Times New Roman" w:hAnsi="Times New Roman" w:eastAsia="宋体" w:cs="Times New Roman"/>
          <w:sz w:val="24"/>
        </w:rPr>
        <w:t>65244468</w:t>
      </w:r>
    </w:p>
    <w:p>
      <w:pPr>
        <w:spacing w:line="360" w:lineRule="auto"/>
        <w:ind w:left="437" w:leftChars="200" w:hanging="17" w:hangingChars="7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3.项目联系方式</w:t>
      </w:r>
      <w:bookmarkEnd w:id="17"/>
      <w:bookmarkEnd w:id="18"/>
    </w:p>
    <w:p>
      <w:pPr>
        <w:pStyle w:val="5"/>
        <w:spacing w:line="360" w:lineRule="auto"/>
        <w:ind w:left="436" w:leftChars="200" w:hanging="16" w:hangingChars="7"/>
        <w:rPr>
          <w:rFonts w:hint="default" w:ascii="Times New Roman" w:hAnsi="Times New Roman" w:eastAsia="宋体" w:cs="Times New Roman"/>
          <w:sz w:val="24"/>
          <w:lang w:bidi="ar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项目联系人：刘亮、雷天宠</w:t>
      </w:r>
    </w:p>
    <w:p>
      <w:pPr>
        <w:pStyle w:val="5"/>
        <w:spacing w:line="360" w:lineRule="auto"/>
        <w:ind w:left="436" w:leftChars="200" w:hanging="16" w:hangingChars="7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</w:rPr>
        <w:t>电      话：010-65170699、65173108、65244468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FmNjUwMmY5Mjg4ODBjNjBhOTJjZGFjODQ0ZTY0YTMifQ=="/>
  </w:docVars>
  <w:rsids>
    <w:rsidRoot w:val="00AA4251"/>
    <w:rsid w:val="002718B3"/>
    <w:rsid w:val="00313955"/>
    <w:rsid w:val="003264AE"/>
    <w:rsid w:val="00351ADA"/>
    <w:rsid w:val="00412FF6"/>
    <w:rsid w:val="006A7D50"/>
    <w:rsid w:val="006E1468"/>
    <w:rsid w:val="007D7BC3"/>
    <w:rsid w:val="008D3972"/>
    <w:rsid w:val="00910BC9"/>
    <w:rsid w:val="009D0720"/>
    <w:rsid w:val="00A128DA"/>
    <w:rsid w:val="00A30A99"/>
    <w:rsid w:val="00A31559"/>
    <w:rsid w:val="00AA4251"/>
    <w:rsid w:val="00AC3F95"/>
    <w:rsid w:val="00D375DF"/>
    <w:rsid w:val="00DD6CE5"/>
    <w:rsid w:val="00E111BB"/>
    <w:rsid w:val="00E567CD"/>
    <w:rsid w:val="00EA3EA8"/>
    <w:rsid w:val="00EC649A"/>
    <w:rsid w:val="00FD2A51"/>
    <w:rsid w:val="08713394"/>
    <w:rsid w:val="13D9495D"/>
    <w:rsid w:val="276E3E6B"/>
    <w:rsid w:val="28D732C6"/>
    <w:rsid w:val="34D826E3"/>
    <w:rsid w:val="381E1A43"/>
    <w:rsid w:val="538729BD"/>
    <w:rsid w:val="57E14934"/>
    <w:rsid w:val="632A01C1"/>
    <w:rsid w:val="6A49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3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5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5">
    <w:name w:val="Plain Text"/>
    <w:basedOn w:val="1"/>
    <w:link w:val="14"/>
    <w:autoRedefine/>
    <w:qFormat/>
    <w:uiPriority w:val="99"/>
    <w:rPr>
      <w:rFonts w:ascii="宋体" w:hAnsi="Courier New"/>
    </w:rPr>
  </w:style>
  <w:style w:type="paragraph" w:styleId="6">
    <w:name w:val="Balloon Text"/>
    <w:basedOn w:val="1"/>
    <w:link w:val="16"/>
    <w:autoRedefine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标题 1 字符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标题 2 字符"/>
    <w:link w:val="3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纯文本 字符"/>
    <w:link w:val="5"/>
    <w:autoRedefine/>
    <w:qFormat/>
    <w:locked/>
    <w:uiPriority w:val="99"/>
    <w:rPr>
      <w:rFonts w:ascii="宋体" w:hAnsi="Courier New" w:cs="Times New Roman"/>
    </w:rPr>
  </w:style>
  <w:style w:type="character" w:customStyle="1" w:styleId="15">
    <w:name w:val="批注文字 字符"/>
    <w:basedOn w:val="10"/>
    <w:link w:val="4"/>
    <w:semiHidden/>
    <w:qFormat/>
    <w:uiPriority w:val="99"/>
  </w:style>
  <w:style w:type="character" w:customStyle="1" w:styleId="16">
    <w:name w:val="批注框文本 字符"/>
    <w:link w:val="6"/>
    <w:autoRedefine/>
    <w:semiHidden/>
    <w:qFormat/>
    <w:uiPriority w:val="99"/>
    <w:rPr>
      <w:sz w:val="0"/>
      <w:szCs w:val="0"/>
    </w:rPr>
  </w:style>
  <w:style w:type="character" w:customStyle="1" w:styleId="17">
    <w:name w:val="页眉 字符"/>
    <w:link w:val="8"/>
    <w:autoRedefine/>
    <w:qFormat/>
    <w:uiPriority w:val="99"/>
    <w:rPr>
      <w:kern w:val="2"/>
      <w:sz w:val="18"/>
      <w:szCs w:val="18"/>
    </w:rPr>
  </w:style>
  <w:style w:type="character" w:customStyle="1" w:styleId="18">
    <w:name w:val="页脚 字符"/>
    <w:link w:val="7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540</Characters>
  <Lines>4</Lines>
  <Paragraphs>1</Paragraphs>
  <TotalTime>2</TotalTime>
  <ScaleCrop>false</ScaleCrop>
  <LinksUpToDate>false</LinksUpToDate>
  <CharactersWithSpaces>633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业务部</cp:lastModifiedBy>
  <dcterms:modified xsi:type="dcterms:W3CDTF">2024-04-29T02:24:31Z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EB07F2EA781E41D2A2C67DC0376834C0_12</vt:lpwstr>
  </property>
</Properties>
</file>