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</w:rPr>
        <w:t>废标公告</w:t>
      </w:r>
      <w:bookmarkEnd w:id="0"/>
      <w:bookmarkEnd w:id="1"/>
      <w:bookmarkEnd w:id="2"/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hint="eastAsia" w:ascii="黑体" w:hAnsi="黑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>
      <w:pPr>
        <w:spacing w:line="360" w:lineRule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采购项目编号：</w:t>
      </w:r>
      <w:r>
        <w:rPr>
          <w:rFonts w:hint="eastAsia" w:ascii="仿宋" w:hAnsi="仿宋" w:eastAsia="仿宋" w:cs="Times New Roman"/>
          <w:sz w:val="24"/>
          <w:szCs w:val="24"/>
        </w:rPr>
        <w:t>BIECC-24CG100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71</w:t>
      </w:r>
    </w:p>
    <w:p>
      <w:pPr>
        <w:spacing w:line="360" w:lineRule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采购项目名称：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北京市丰台区审计局审计中介服务(第二批审计项目）重点领域审计服务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28359112"/>
      <w:bookmarkStart w:id="10" w:name="_Toc35393655"/>
      <w:r>
        <w:rPr>
          <w:rFonts w:hint="eastAsia" w:ascii="黑体" w:hAnsi="黑体" w:cs="宋体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  <w:bookmarkStart w:id="21" w:name="_GoBack"/>
      <w:bookmarkEnd w:id="21"/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包：</w:t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因提交响应文件的供应商不足3家，0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包废标。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4"/>
          <w:szCs w:val="24"/>
        </w:rPr>
        <w:t>三、确定日期</w:t>
      </w:r>
      <w:r>
        <w:rPr>
          <w:rFonts w:hint="eastAsia" w:ascii="黑体" w:hAnsi="黑体" w:cs="宋体"/>
          <w:b w:val="0"/>
          <w:sz w:val="24"/>
          <w:szCs w:val="24"/>
        </w:rPr>
        <w:tab/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月2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日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四、公告期限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公告期限：1个工作日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五、其他补充事宜</w:t>
      </w:r>
      <w:bookmarkEnd w:id="11"/>
      <w:bookmarkEnd w:id="12"/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bookmarkStart w:id="13" w:name="_Toc28359036"/>
      <w:bookmarkStart w:id="14" w:name="_Toc28359113"/>
      <w:bookmarkStart w:id="15" w:name="_Toc35393826"/>
      <w:bookmarkStart w:id="16" w:name="_Toc35393657"/>
      <w:r>
        <w:rPr>
          <w:rFonts w:hint="eastAsia" w:ascii="仿宋" w:hAnsi="仿宋" w:eastAsia="仿宋"/>
          <w:sz w:val="24"/>
          <w:szCs w:val="24"/>
        </w:rPr>
        <w:t>本公告同时在中国政府采购网、北京市政府采购网发布。</w:t>
      </w:r>
    </w:p>
    <w:p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hint="eastAsia" w:ascii="黑体" w:hAnsi="黑体" w:cs="宋体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1.采购人信息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bookmarkStart w:id="17" w:name="_Toc28359009"/>
      <w:bookmarkStart w:id="18" w:name="_Toc28359086"/>
      <w:r>
        <w:rPr>
          <w:rFonts w:hint="eastAsia" w:ascii="仿宋" w:hAnsi="仿宋" w:eastAsia="仿宋" w:cs="Times New Roman"/>
          <w:sz w:val="24"/>
          <w:szCs w:val="24"/>
        </w:rPr>
        <w:t xml:space="preserve">名    称：北京市丰台区审计局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地    址：北京市丰台区丰台镇东安街三条六号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联系方式：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丁老师、郭老师，010-63812874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2.采购代理机构信息</w:t>
      </w:r>
      <w:bookmarkEnd w:id="17"/>
      <w:bookmarkEnd w:id="18"/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bookmarkStart w:id="19" w:name="_Toc28359087"/>
      <w:bookmarkStart w:id="20" w:name="_Toc28359010"/>
      <w:r>
        <w:rPr>
          <w:rFonts w:hint="eastAsia" w:ascii="仿宋" w:hAnsi="仿宋" w:eastAsia="仿宋" w:cs="Times New Roman"/>
          <w:sz w:val="24"/>
          <w:szCs w:val="24"/>
        </w:rPr>
        <w:t>名    称：北京国际工程咨询有限公司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地    址：北京市西城区广安门外大街甲275号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</w:rPr>
        <w:t>联系方式：崔云龙、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王思宇</w:t>
      </w:r>
      <w:r>
        <w:rPr>
          <w:rFonts w:hint="eastAsia" w:ascii="仿宋" w:hAnsi="仿宋" w:eastAsia="仿宋" w:cs="Times New Roman"/>
          <w:sz w:val="24"/>
          <w:szCs w:val="24"/>
        </w:rPr>
        <w:t>，010-63256361转617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7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3.项目联系方式</w:t>
      </w:r>
      <w:bookmarkEnd w:id="19"/>
      <w:bookmarkEnd w:id="20"/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hint="default" w:ascii="仿宋" w:hAnsi="仿宋" w:eastAsia="仿宋" w:cs="Times New Roman"/>
          <w:sz w:val="24"/>
          <w:szCs w:val="24"/>
        </w:rPr>
        <w:t>项目联系人：</w:t>
      </w:r>
      <w:r>
        <w:rPr>
          <w:rFonts w:hint="eastAsia" w:ascii="仿宋" w:hAnsi="仿宋" w:eastAsia="仿宋" w:cs="Times New Roman"/>
          <w:sz w:val="24"/>
          <w:szCs w:val="24"/>
        </w:rPr>
        <w:t>崔云龙、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王思宇</w:t>
      </w:r>
    </w:p>
    <w:p>
      <w:pPr>
        <w:spacing w:line="360" w:lineRule="auto"/>
        <w:ind w:firstLine="480" w:firstLineChars="200"/>
        <w:rPr>
          <w:rFonts w:hint="default" w:ascii="仿宋" w:hAnsi="仿宋" w:eastAsia="仿宋" w:cs="Times New Roman"/>
          <w:sz w:val="24"/>
          <w:szCs w:val="24"/>
        </w:rPr>
      </w:pPr>
      <w:r>
        <w:rPr>
          <w:rFonts w:hint="default" w:ascii="仿宋" w:hAnsi="仿宋" w:eastAsia="仿宋" w:cs="Times New Roman"/>
          <w:sz w:val="24"/>
          <w:szCs w:val="24"/>
        </w:rPr>
        <w:t>电      话：</w:t>
      </w:r>
      <w:r>
        <w:rPr>
          <w:rFonts w:hint="eastAsia" w:ascii="仿宋" w:hAnsi="仿宋" w:eastAsia="仿宋" w:cs="Times New Roman"/>
          <w:sz w:val="24"/>
          <w:szCs w:val="24"/>
        </w:rPr>
        <w:t>010-63256361转617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7</w:t>
      </w:r>
      <w:r>
        <w:rPr>
          <w:rFonts w:hint="default" w:ascii="仿宋" w:hAnsi="仿宋" w:eastAsia="仿宋" w:cs="Times New Roman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u w:val="single"/>
        </w:rPr>
      </w:pPr>
    </w:p>
    <w:p>
      <w:pPr>
        <w:spacing w:line="360" w:lineRule="auto"/>
        <w:ind w:firstLine="480" w:firstLineChars="20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北京国际工程咨询有限公司</w:t>
      </w:r>
    </w:p>
    <w:p>
      <w:pPr>
        <w:spacing w:line="360" w:lineRule="auto"/>
        <w:ind w:firstLine="480" w:firstLineChars="200"/>
        <w:jc w:val="right"/>
      </w:pP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29</w:t>
      </w:r>
      <w:r>
        <w:rPr>
          <w:rFonts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9906B4"/>
    <w:rsid w:val="0009022B"/>
    <w:rsid w:val="000F23D5"/>
    <w:rsid w:val="00105C6B"/>
    <w:rsid w:val="001A4369"/>
    <w:rsid w:val="001B65A8"/>
    <w:rsid w:val="002D502A"/>
    <w:rsid w:val="0031679F"/>
    <w:rsid w:val="00343132"/>
    <w:rsid w:val="003B553D"/>
    <w:rsid w:val="003C2877"/>
    <w:rsid w:val="003D239E"/>
    <w:rsid w:val="00400662"/>
    <w:rsid w:val="00461886"/>
    <w:rsid w:val="0062526E"/>
    <w:rsid w:val="00670C6D"/>
    <w:rsid w:val="00836085"/>
    <w:rsid w:val="0083641F"/>
    <w:rsid w:val="00853206"/>
    <w:rsid w:val="00881F28"/>
    <w:rsid w:val="009906B4"/>
    <w:rsid w:val="00AD5E40"/>
    <w:rsid w:val="00DE3475"/>
    <w:rsid w:val="00F91C43"/>
    <w:rsid w:val="08167D10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字符"/>
    <w:basedOn w:val="8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4">
    <w:name w:val="纯文本 Char"/>
    <w:basedOn w:val="8"/>
    <w:link w:val="4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2020-11-23T07:12:00Z</dcterms:created>
  <dc:creator>仇 凯彬</dc:creator>
  <cp:lastModifiedBy>WPS_1695108127</cp:lastModifiedBy>
  <dcterms:modified xsi:type="dcterms:W3CDTF">2024-04-29T02:50:39Z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9DA540C42265445D95C820260244E33B</vt:lpwstr>
  </property>
</Properties>
</file>