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ascii="Times New Roman" w:hAnsi="Times New Roman" w:cs="Times New Roman" w:eastAsiaTheme="minorEastAsia"/>
          <w:color w:val="auto"/>
          <w:sz w:val="24"/>
          <w:lang w:eastAsia="zh-CN"/>
        </w:rPr>
      </w:pPr>
      <w:bookmarkStart w:id="0" w:name="_Toc35393790"/>
      <w:bookmarkStart w:id="1" w:name="_Toc28359002"/>
      <w:bookmarkStart w:id="2" w:name="_Toc28359079"/>
      <w:bookmarkStart w:id="3" w:name="_Toc35393621"/>
      <w:bookmarkStart w:id="4" w:name="_Hlk24379207"/>
      <w:r>
        <w:rPr>
          <w:rFonts w:hint="eastAsia" w:cs="Times New Roman" w:eastAsiaTheme="minorEastAsia"/>
          <w:b/>
          <w:color w:val="auto"/>
          <w:sz w:val="36"/>
          <w:szCs w:val="36"/>
          <w:lang w:val="en-US" w:eastAsia="zh-CN"/>
        </w:rPr>
        <w:t>磋商公告</w:t>
      </w:r>
    </w:p>
    <w:p>
      <w:pPr>
        <w:pStyle w:val="3"/>
        <w:spacing w:before="0" w:line="360" w:lineRule="auto"/>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一、项目基本情况</w:t>
      </w:r>
      <w:bookmarkEnd w:id="0"/>
      <w:bookmarkEnd w:id="1"/>
      <w:bookmarkEnd w:id="2"/>
      <w:bookmarkEnd w:id="3"/>
    </w:p>
    <w:p>
      <w:pPr>
        <w:spacing w:line="360" w:lineRule="auto"/>
        <w:ind w:firstLine="480" w:firstLineChars="200"/>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rPr>
        <w:t>1.项目编号：</w:t>
      </w:r>
      <w:r>
        <w:rPr>
          <w:rFonts w:hint="default" w:ascii="Times New Roman" w:hAnsi="Times New Roman" w:cs="Times New Roman" w:eastAsiaTheme="minorEastAsia"/>
          <w:color w:val="auto"/>
          <w:sz w:val="24"/>
          <w:lang w:val="en-US" w:eastAsia="zh-CN"/>
        </w:rPr>
        <w:t>11000024210200084659-XM001</w:t>
      </w:r>
      <w:r>
        <w:rPr>
          <w:rFonts w:hint="default" w:ascii="Times New Roman" w:hAnsi="Times New Roman" w:cs="Times New Roman" w:eastAsiaTheme="minorEastAsia"/>
          <w:color w:val="auto"/>
          <w:sz w:val="24"/>
          <w:lang w:eastAsia="zh-CN"/>
        </w:rPr>
        <w:t xml:space="preserve"> </w:t>
      </w:r>
    </w:p>
    <w:p>
      <w:pPr>
        <w:spacing w:line="360" w:lineRule="auto"/>
        <w:ind w:firstLine="480" w:firstLineChars="200"/>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rPr>
        <w:t>2.项目名称：</w:t>
      </w:r>
      <w:r>
        <w:rPr>
          <w:rFonts w:hint="default" w:ascii="Times New Roman" w:hAnsi="Times New Roman" w:cs="Times New Roman" w:eastAsiaTheme="minorEastAsia"/>
          <w:color w:val="auto"/>
          <w:sz w:val="24"/>
          <w:lang w:eastAsia="zh-CN"/>
        </w:rPr>
        <w:t>科技新媒体媒体合作</w:t>
      </w:r>
      <w:bookmarkStart w:id="31" w:name="_GoBack"/>
      <w:bookmarkEnd w:id="31"/>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rPr>
        <w:t>3.采购方式</w:t>
      </w:r>
      <w:r>
        <w:rPr>
          <w:rFonts w:hint="default" w:ascii="Times New Roman" w:hAnsi="Times New Roman" w:cs="Times New Roman" w:eastAsiaTheme="minorEastAsia"/>
          <w:color w:val="auto"/>
          <w:sz w:val="24"/>
          <w:highlight w:val="none"/>
        </w:rPr>
        <w:t>：竞争性磋商</w:t>
      </w:r>
    </w:p>
    <w:bookmarkEnd w:id="4"/>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4.项目预算金额：</w:t>
      </w:r>
      <w:r>
        <w:rPr>
          <w:rFonts w:hint="default" w:ascii="Times New Roman" w:hAnsi="Times New Roman" w:cs="Times New Roman" w:eastAsiaTheme="minorEastAsia"/>
          <w:color w:val="auto"/>
          <w:sz w:val="24"/>
          <w:highlight w:val="none"/>
          <w:u w:val="single"/>
          <w:lang w:val="en-US" w:eastAsia="zh-CN"/>
        </w:rPr>
        <w:t>50万元</w:t>
      </w:r>
      <w:r>
        <w:rPr>
          <w:rFonts w:hint="default" w:ascii="Times New Roman" w:hAnsi="Times New Roman" w:cs="Times New Roman" w:eastAsiaTheme="minorEastAsia"/>
          <w:color w:val="auto"/>
          <w:sz w:val="24"/>
          <w:highlight w:val="none"/>
        </w:rPr>
        <w:t>、项目最高限价（如有）：</w:t>
      </w:r>
      <w:r>
        <w:rPr>
          <w:rFonts w:hint="default" w:ascii="Times New Roman" w:hAnsi="Times New Roman" w:cs="Times New Roman" w:eastAsiaTheme="minorEastAsia"/>
          <w:color w:val="auto"/>
          <w:sz w:val="24"/>
          <w:highlight w:val="none"/>
          <w:u w:val="single"/>
          <w:lang w:val="en-US" w:eastAsia="zh-CN"/>
        </w:rPr>
        <w:t>50万元</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5.采购需求：</w:t>
      </w:r>
      <w:r>
        <w:rPr>
          <w:rFonts w:hint="default" w:ascii="Times New Roman" w:hAnsi="Times New Roman" w:cs="Times New Roman" w:eastAsiaTheme="minorEastAsia"/>
          <w:color w:val="auto"/>
          <w:sz w:val="24"/>
          <w:highlight w:val="none"/>
          <w:lang w:val="en-US" w:eastAsia="zh-CN"/>
        </w:rPr>
        <w:t>选取在人工智能、未来产业等行业内具有较大传播力、影响力的科技新媒体平台运营团队，围绕人工智能、未来产业等前沿领域，及时跟踪采写前沿动态消息、深入洞察分析行业发展趋势等深度内容、广泛推送短视频作品，宣传北京建设国际科技创新中心，打造人工智能创新策源地和产业高地的突出成绩。具体内容详见第四章采购需求。</w:t>
      </w:r>
    </w:p>
    <w:p>
      <w:pPr>
        <w:spacing w:line="360" w:lineRule="auto"/>
        <w:ind w:firstLine="480" w:firstLineChars="200"/>
        <w:rPr>
          <w:rFonts w:hint="default" w:ascii="Times New Roman" w:hAnsi="Times New Roman" w:cs="Times New Roman" w:eastAsiaTheme="minorEastAsia"/>
          <w:color w:val="auto"/>
          <w:sz w:val="24"/>
          <w:u w:val="single"/>
        </w:rPr>
      </w:pPr>
      <w:r>
        <w:rPr>
          <w:rFonts w:hint="default" w:ascii="Times New Roman" w:hAnsi="Times New Roman" w:cs="Times New Roman" w:eastAsiaTheme="minorEastAsia"/>
          <w:color w:val="auto"/>
          <w:sz w:val="24"/>
        </w:rPr>
        <w:t>6.合同履行期限：</w:t>
      </w:r>
      <w:r>
        <w:rPr>
          <w:rFonts w:hint="default" w:ascii="Times New Roman" w:hAnsi="Times New Roman" w:cs="Times New Roman" w:eastAsiaTheme="minorEastAsia"/>
          <w:color w:val="auto"/>
          <w:sz w:val="24"/>
          <w:lang w:eastAsia="zh-CN"/>
        </w:rPr>
        <w:t>自</w:t>
      </w:r>
      <w:r>
        <w:rPr>
          <w:rFonts w:hint="default" w:ascii="Times New Roman" w:hAnsi="Times New Roman" w:cs="Times New Roman" w:eastAsiaTheme="minorEastAsia"/>
          <w:color w:val="auto"/>
          <w:sz w:val="24"/>
          <w:lang w:val="en-US" w:eastAsia="zh-CN"/>
        </w:rPr>
        <w:t>2024年6月8日</w:t>
      </w:r>
      <w:r>
        <w:rPr>
          <w:rFonts w:hint="default" w:ascii="Times New Roman" w:hAnsi="Times New Roman" w:cs="Times New Roman" w:eastAsiaTheme="minorEastAsia"/>
          <w:color w:val="auto"/>
          <w:sz w:val="24"/>
          <w:lang w:eastAsia="zh-CN"/>
        </w:rPr>
        <w:t>起</w:t>
      </w:r>
      <w:r>
        <w:rPr>
          <w:rFonts w:hint="default" w:ascii="Times New Roman" w:hAnsi="Times New Roman" w:cs="Times New Roman" w:eastAsiaTheme="minorEastAsia"/>
          <w:color w:val="auto"/>
          <w:sz w:val="24"/>
          <w:lang w:val="en-US" w:eastAsia="zh-CN"/>
        </w:rPr>
        <w:t>至2025年6月7日</w:t>
      </w:r>
      <w:r>
        <w:rPr>
          <w:rFonts w:hint="default" w:ascii="Times New Roman" w:hAnsi="Times New Roman" w:cs="Times New Roman" w:eastAsiaTheme="minorEastAsia"/>
          <w:color w:val="auto"/>
          <w:sz w:val="24"/>
          <w:lang w:eastAsia="zh-CN"/>
        </w:rPr>
        <w:t>。</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7.本项目是否接受联合体：</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 xml:space="preserve">是  </w:t>
      </w:r>
      <w:r>
        <w:rPr>
          <w:rFonts w:hint="default" w:ascii="Times New Roman" w:hAnsi="Times New Roman" w:cs="Times New Roman"/>
          <w:b/>
          <w:color w:val="auto"/>
          <w:sz w:val="24"/>
        </w:rPr>
        <w:t>■</w:t>
      </w:r>
      <w:r>
        <w:rPr>
          <w:rFonts w:hint="default" w:ascii="Times New Roman" w:hAnsi="Times New Roman" w:cs="Times New Roman" w:eastAsiaTheme="minorEastAsia"/>
          <w:color w:val="auto"/>
          <w:sz w:val="24"/>
        </w:rPr>
        <w:t>否。</w:t>
      </w:r>
    </w:p>
    <w:p>
      <w:pPr>
        <w:pStyle w:val="3"/>
        <w:spacing w:before="0" w:line="360" w:lineRule="auto"/>
        <w:jc w:val="left"/>
        <w:rPr>
          <w:rFonts w:hint="default" w:ascii="Times New Roman" w:hAnsi="Times New Roman" w:cs="Times New Roman" w:eastAsiaTheme="minorEastAsia"/>
          <w:color w:val="auto"/>
          <w:sz w:val="24"/>
          <w:szCs w:val="24"/>
        </w:rPr>
      </w:pPr>
      <w:bookmarkStart w:id="5" w:name="_Toc28359003"/>
      <w:bookmarkStart w:id="6" w:name="_Toc35393622"/>
      <w:bookmarkStart w:id="7" w:name="_Toc35393791"/>
      <w:bookmarkStart w:id="8" w:name="_Toc28359080"/>
      <w:r>
        <w:rPr>
          <w:rFonts w:hint="default" w:ascii="Times New Roman" w:hAnsi="Times New Roman" w:cs="Times New Roman" w:eastAsiaTheme="minorEastAsia"/>
          <w:color w:val="auto"/>
          <w:sz w:val="24"/>
          <w:szCs w:val="24"/>
        </w:rPr>
        <w:t>二、申请人的资格要求（须同时满足）</w:t>
      </w:r>
      <w:bookmarkEnd w:id="5"/>
      <w:bookmarkEnd w:id="6"/>
      <w:bookmarkEnd w:id="7"/>
      <w:bookmarkEnd w:id="8"/>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1.满足《中华人民共和国政府采购法》第二十二条规定；</w:t>
      </w:r>
    </w:p>
    <w:p>
      <w:pPr>
        <w:spacing w:line="360" w:lineRule="auto"/>
        <w:ind w:firstLine="480" w:firstLineChars="200"/>
        <w:rPr>
          <w:rFonts w:hint="default" w:ascii="Times New Roman" w:hAnsi="Times New Roman" w:cs="Times New Roman" w:eastAsiaTheme="minorEastAsia"/>
          <w:color w:val="auto"/>
          <w:sz w:val="24"/>
        </w:rPr>
      </w:pPr>
      <w:bookmarkStart w:id="9" w:name="_Toc28359081"/>
      <w:bookmarkStart w:id="10" w:name="_Toc28359004"/>
      <w:r>
        <w:rPr>
          <w:rFonts w:hint="default" w:ascii="Times New Roman" w:hAnsi="Times New Roman" w:cs="Times New Roman" w:eastAsiaTheme="minorEastAsia"/>
          <w:color w:val="auto"/>
          <w:sz w:val="24"/>
        </w:rPr>
        <w:t>2.落实政府采购政策需满足的资格要求：</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2.1 中小企业政策</w:t>
      </w:r>
    </w:p>
    <w:p>
      <w:pPr>
        <w:spacing w:line="360" w:lineRule="auto"/>
        <w:ind w:firstLine="42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本项目不专门面向中小企业预留采购份额。</w:t>
      </w:r>
    </w:p>
    <w:p>
      <w:pPr>
        <w:spacing w:line="360" w:lineRule="auto"/>
        <w:ind w:firstLine="482" w:firstLineChars="200"/>
        <w:rPr>
          <w:rFonts w:hint="default" w:ascii="Times New Roman" w:hAnsi="Times New Roman" w:cs="Times New Roman" w:eastAsiaTheme="minorEastAsia"/>
          <w:color w:val="auto"/>
          <w:sz w:val="24"/>
        </w:rPr>
      </w:pPr>
      <w:r>
        <w:rPr>
          <w:rFonts w:hint="default" w:ascii="Times New Roman" w:hAnsi="Times New Roman" w:cs="Times New Roman"/>
          <w:b/>
          <w:color w:val="auto"/>
          <w:sz w:val="24"/>
        </w:rPr>
        <w:t>■</w:t>
      </w:r>
      <w:r>
        <w:rPr>
          <w:rFonts w:hint="default" w:ascii="Times New Roman" w:hAnsi="Times New Roman" w:cs="Times New Roman" w:eastAsiaTheme="minorEastAsia"/>
          <w:color w:val="auto"/>
          <w:sz w:val="24"/>
        </w:rPr>
        <w:t xml:space="preserve">本项目专门面向  </w:t>
      </w:r>
      <w:r>
        <w:rPr>
          <w:rFonts w:hint="default" w:ascii="Times New Roman" w:hAnsi="Times New Roman" w:cs="Times New Roman"/>
          <w:b/>
          <w:color w:val="auto"/>
          <w:sz w:val="24"/>
        </w:rPr>
        <w:t>■</w:t>
      </w:r>
      <w:r>
        <w:rPr>
          <w:rFonts w:hint="default" w:ascii="Times New Roman" w:hAnsi="Times New Roman" w:cs="Times New Roman" w:eastAsiaTheme="minorEastAsia"/>
          <w:color w:val="auto"/>
          <w:sz w:val="24"/>
        </w:rPr>
        <w:t xml:space="preserve">中小 </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小微企业  采购。即：提供的货物全部由符合政策要求的中小/小微企业制造、服务全部由符合政策要求的中小/小微企业承接。</w:t>
      </w:r>
    </w:p>
    <w:p>
      <w:pPr>
        <w:spacing w:line="360" w:lineRule="auto"/>
        <w:ind w:firstLine="42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rPr>
        <w:t>_。</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2.2 其它落实政府采购政策的资格要求（如有）：</w:t>
      </w:r>
      <w:r>
        <w:rPr>
          <w:rFonts w:hint="default" w:ascii="Times New Roman" w:hAnsi="Times New Roman" w:cs="Times New Roman"/>
          <w:color w:val="auto"/>
          <w:sz w:val="24"/>
        </w:rPr>
        <w:t>支持节能产品、环境标志产品支持监狱企业发展、促进残疾人就业等</w:t>
      </w:r>
      <w:r>
        <w:rPr>
          <w:rFonts w:hint="default" w:ascii="Times New Roman" w:hAnsi="Times New Roman" w:cs="Times New Roman" w:eastAsiaTheme="minorEastAsia"/>
          <w:color w:val="auto"/>
          <w:sz w:val="24"/>
        </w:rPr>
        <w:t>。</w:t>
      </w:r>
    </w:p>
    <w:p>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3.本项目的特定资格要求：</w:t>
      </w:r>
    </w:p>
    <w:p>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3.1本项目是否接受分支机构参与响应：□是  ■否；</w:t>
      </w:r>
    </w:p>
    <w:p>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3.2</w:t>
      </w:r>
      <w:r>
        <w:rPr>
          <w:rFonts w:hint="default" w:ascii="Times New Roman" w:hAnsi="Times New Roman" w:cs="Times New Roman" w:eastAsiaTheme="minorEastAsia"/>
          <w:color w:val="auto"/>
          <w:sz w:val="24"/>
        </w:rPr>
        <w:t>本项目是否属于政府购买服务：</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否</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eastAsiaTheme="minorEastAsia"/>
          <w:color w:val="auto"/>
          <w:sz w:val="24"/>
          <w:highlight w:val="none"/>
        </w:rPr>
      </w:pPr>
      <w:r>
        <w:rPr>
          <w:rFonts w:hint="default" w:ascii="Times New Roman" w:hAnsi="Times New Roman" w:cs="Times New Roman"/>
          <w:b/>
          <w:color w:val="auto"/>
          <w:sz w:val="24"/>
        </w:rPr>
        <w:t>■</w:t>
      </w:r>
      <w:r>
        <w:rPr>
          <w:rFonts w:hint="default" w:ascii="Times New Roman" w:hAnsi="Times New Roman" w:cs="Times New Roman" w:eastAsiaTheme="minorEastAsia"/>
          <w:color w:val="auto"/>
          <w:sz w:val="24"/>
        </w:rPr>
        <w:t>是，公益一类事业单位、使用事业编制且由财政拨款保障的群团组织，不得</w:t>
      </w:r>
      <w:r>
        <w:rPr>
          <w:rFonts w:hint="default" w:ascii="Times New Roman" w:hAnsi="Times New Roman" w:cs="Times New Roman" w:eastAsiaTheme="minorEastAsia"/>
          <w:color w:val="auto"/>
          <w:sz w:val="24"/>
          <w:highlight w:val="none"/>
        </w:rPr>
        <w:t>作为承接主体；</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其他特定资格要求：</w:t>
      </w:r>
    </w:p>
    <w:p>
      <w:pPr>
        <w:spacing w:line="360" w:lineRule="auto"/>
        <w:ind w:firstLine="84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3.</w:t>
      </w:r>
      <w:r>
        <w:rPr>
          <w:rFonts w:hint="default" w:ascii="Times New Roman" w:hAnsi="Times New Roman" w:cs="Times New Roman"/>
          <w:bCs/>
          <w:color w:val="auto"/>
          <w:sz w:val="24"/>
          <w:highlight w:val="none"/>
          <w:lang w:val="en-US" w:eastAsia="zh-CN"/>
        </w:rPr>
        <w:t>3</w:t>
      </w:r>
      <w:r>
        <w:rPr>
          <w:rFonts w:hint="default" w:ascii="Times New Roman" w:hAnsi="Times New Roman" w:cs="Times New Roman"/>
          <w:bCs/>
          <w:color w:val="auto"/>
          <w:sz w:val="24"/>
          <w:highlight w:val="none"/>
        </w:rPr>
        <w:t>.1单位负责人为同一人或者存在直接控股、管理关系的不同供应商，不得同时参加本项目；</w:t>
      </w:r>
    </w:p>
    <w:p>
      <w:pPr>
        <w:spacing w:line="360" w:lineRule="auto"/>
        <w:ind w:firstLine="84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3.</w:t>
      </w:r>
      <w:r>
        <w:rPr>
          <w:rFonts w:hint="default" w:ascii="Times New Roman" w:hAnsi="Times New Roman" w:cs="Times New Roman"/>
          <w:bCs/>
          <w:color w:val="auto"/>
          <w:sz w:val="24"/>
          <w:highlight w:val="none"/>
          <w:lang w:val="en-US" w:eastAsia="zh-CN"/>
        </w:rPr>
        <w:t>3</w:t>
      </w:r>
      <w:r>
        <w:rPr>
          <w:rFonts w:hint="default" w:ascii="Times New Roman" w:hAnsi="Times New Roman" w:cs="Times New Roman"/>
          <w:bCs/>
          <w:color w:val="auto"/>
          <w:sz w:val="24"/>
          <w:highlight w:val="none"/>
        </w:rPr>
        <w:t>.2为本项目提供整体设计、规范编制或者项目管理、监理、检测等服务的供应商，不得参加本项目；</w:t>
      </w:r>
    </w:p>
    <w:p>
      <w:pPr>
        <w:spacing w:line="360" w:lineRule="auto"/>
        <w:ind w:firstLine="84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bCs/>
          <w:color w:val="auto"/>
          <w:sz w:val="24"/>
          <w:highlight w:val="none"/>
        </w:rPr>
        <w:t>3.</w:t>
      </w:r>
      <w:r>
        <w:rPr>
          <w:rFonts w:hint="default" w:ascii="Times New Roman" w:hAnsi="Times New Roman" w:cs="Times New Roman"/>
          <w:bCs/>
          <w:color w:val="auto"/>
          <w:sz w:val="24"/>
          <w:highlight w:val="none"/>
          <w:lang w:val="en-US" w:eastAsia="zh-CN"/>
        </w:rPr>
        <w:t>3</w:t>
      </w:r>
      <w:r>
        <w:rPr>
          <w:rFonts w:hint="default" w:ascii="Times New Roman" w:hAnsi="Times New Roman" w:cs="Times New Roman"/>
          <w:bCs/>
          <w:color w:val="auto"/>
          <w:sz w:val="24"/>
          <w:highlight w:val="none"/>
        </w:rPr>
        <w:t>.3</w:t>
      </w:r>
      <w:r>
        <w:rPr>
          <w:rFonts w:hint="default" w:ascii="Times New Roman" w:hAnsi="Times New Roman" w:cs="Times New Roman"/>
          <w:color w:val="auto"/>
          <w:sz w:val="24"/>
          <w:highlight w:val="none"/>
          <w:lang w:eastAsia="zh-CN"/>
        </w:rPr>
        <w:t>“信用中国”网站（www.creditchina.gov.cn）、“中国政府采购网”（www.ccgp.gov.cn）</w:t>
      </w:r>
      <w:r>
        <w:rPr>
          <w:rFonts w:hint="default" w:ascii="Times New Roman" w:hAnsi="Times New Roman" w:cs="Times New Roman"/>
          <w:color w:val="auto"/>
          <w:sz w:val="24"/>
          <w:highlight w:val="none"/>
        </w:rPr>
        <w:t>查询信用记录（截止时间点为响应截止时间），被列入失信被执行人、重大税收违法案件当事人名单或政府采购严重违法失信行为记录名单的供应商，没有资格参加本项目的采购活动</w:t>
      </w:r>
      <w:r>
        <w:rPr>
          <w:rFonts w:hint="default" w:ascii="Times New Roman" w:hAnsi="Times New Roman" w:cs="Times New Roman" w:eastAsiaTheme="minorEastAsia"/>
          <w:color w:val="auto"/>
          <w:sz w:val="24"/>
          <w:highlight w:val="none"/>
        </w:rPr>
        <w:t>。</w:t>
      </w:r>
    </w:p>
    <w:p>
      <w:pPr>
        <w:spacing w:line="360" w:lineRule="auto"/>
        <w:ind w:firstLine="480" w:firstLineChars="200"/>
        <w:rPr>
          <w:rFonts w:hint="default" w:ascii="Times New Roman" w:hAnsi="Times New Roman" w:cs="Times New Roman" w:eastAsiaTheme="minorEastAsia"/>
          <w:i/>
          <w:iCs/>
          <w:color w:val="auto"/>
          <w:sz w:val="24"/>
          <w:u w:val="single"/>
        </w:rPr>
      </w:pPr>
    </w:p>
    <w:bookmarkEnd w:id="9"/>
    <w:bookmarkEnd w:id="10"/>
    <w:p>
      <w:pPr>
        <w:pStyle w:val="3"/>
        <w:widowControl/>
        <w:spacing w:before="0" w:line="360" w:lineRule="auto"/>
        <w:jc w:val="left"/>
        <w:rPr>
          <w:rFonts w:hint="default" w:ascii="Times New Roman" w:hAnsi="Times New Roman" w:cs="Times New Roman" w:eastAsiaTheme="minorEastAsia"/>
          <w:color w:val="auto"/>
          <w:sz w:val="24"/>
          <w:szCs w:val="24"/>
          <w:lang w:eastAsia="zh-CN"/>
        </w:rPr>
      </w:pPr>
      <w:bookmarkStart w:id="11" w:name="_Toc35393623"/>
      <w:bookmarkStart w:id="12" w:name="_Toc35393792"/>
      <w:r>
        <w:rPr>
          <w:rFonts w:hint="default" w:ascii="Times New Roman" w:hAnsi="Times New Roman" w:cs="Times New Roman" w:eastAsiaTheme="minorEastAsia"/>
          <w:color w:val="auto"/>
          <w:sz w:val="24"/>
          <w:szCs w:val="24"/>
        </w:rPr>
        <w:t>三、获取</w:t>
      </w:r>
      <w:bookmarkEnd w:id="11"/>
      <w:bookmarkEnd w:id="12"/>
      <w:r>
        <w:rPr>
          <w:rFonts w:hint="default" w:ascii="Times New Roman" w:hAnsi="Times New Roman" w:cs="Times New Roman" w:eastAsiaTheme="minorEastAsia"/>
          <w:color w:val="auto"/>
          <w:sz w:val="24"/>
          <w:szCs w:val="24"/>
          <w:lang w:eastAsia="zh-CN"/>
        </w:rPr>
        <w:t>磋商文件</w:t>
      </w:r>
    </w:p>
    <w:p>
      <w:pPr>
        <w:pStyle w:val="8"/>
        <w:spacing w:line="360" w:lineRule="auto"/>
        <w:ind w:left="420" w:leftChars="200" w:firstLine="0" w:firstLineChars="0"/>
        <w:rPr>
          <w:rFonts w:hint="default" w:ascii="Times New Roman" w:hAnsi="Times New Roman" w:cs="Times New Roman"/>
          <w:color w:val="auto"/>
          <w:sz w:val="24"/>
        </w:rPr>
      </w:pPr>
      <w:r>
        <w:rPr>
          <w:rFonts w:hint="default" w:ascii="Times New Roman" w:hAnsi="Times New Roman" w:cs="Times New Roman" w:eastAsiaTheme="minorEastAsia"/>
          <w:color w:val="auto"/>
          <w:sz w:val="24"/>
          <w:lang w:bidi="ar"/>
        </w:rPr>
        <w:t>1.时间：</w:t>
      </w:r>
      <w:r>
        <w:rPr>
          <w:rFonts w:hint="default" w:ascii="Times New Roman" w:hAnsi="Times New Roman" w:cs="Times New Roman"/>
          <w:color w:val="auto"/>
          <w:sz w:val="24"/>
        </w:rPr>
        <w:t>202</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年</w:t>
      </w:r>
      <w:r>
        <w:rPr>
          <w:rFonts w:hint="eastAsia" w:hAnsi="Times New Roman" w:cs="Times New Roman"/>
          <w:color w:val="auto"/>
          <w:sz w:val="24"/>
          <w:lang w:val="en-US" w:eastAsia="zh-CN"/>
        </w:rPr>
        <w:t>05</w:t>
      </w:r>
      <w:r>
        <w:rPr>
          <w:rFonts w:hint="default" w:ascii="Times New Roman" w:hAnsi="Times New Roman" w:cs="Times New Roman"/>
          <w:color w:val="auto"/>
          <w:sz w:val="24"/>
        </w:rPr>
        <w:t>月</w:t>
      </w:r>
      <w:r>
        <w:rPr>
          <w:rFonts w:hint="eastAsia" w:hAnsi="Times New Roman" w:cs="Times New Roman"/>
          <w:color w:val="auto"/>
          <w:sz w:val="24"/>
          <w:lang w:val="en-US" w:eastAsia="zh-CN"/>
        </w:rPr>
        <w:t>06</w:t>
      </w:r>
      <w:r>
        <w:rPr>
          <w:rFonts w:hint="default" w:ascii="Times New Roman" w:hAnsi="Times New Roman" w:cs="Times New Roman"/>
          <w:color w:val="auto"/>
          <w:sz w:val="24"/>
        </w:rPr>
        <w:t>日至202</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年</w:t>
      </w:r>
      <w:r>
        <w:rPr>
          <w:rFonts w:hint="eastAsia" w:hAnsi="Times New Roman" w:cs="Times New Roman"/>
          <w:color w:val="auto"/>
          <w:sz w:val="24"/>
          <w:lang w:val="en-US" w:eastAsia="zh-CN"/>
        </w:rPr>
        <w:t>05</w:t>
      </w:r>
      <w:r>
        <w:rPr>
          <w:rFonts w:hint="default" w:ascii="Times New Roman" w:hAnsi="Times New Roman" w:cs="Times New Roman"/>
          <w:color w:val="auto"/>
          <w:sz w:val="24"/>
        </w:rPr>
        <w:t>月</w:t>
      </w:r>
      <w:r>
        <w:rPr>
          <w:rFonts w:hint="eastAsia" w:hAnsi="Times New Roman" w:cs="Times New Roman"/>
          <w:color w:val="auto"/>
          <w:sz w:val="24"/>
          <w:lang w:val="en-US" w:eastAsia="zh-CN"/>
        </w:rPr>
        <w:t>11</w:t>
      </w:r>
      <w:r>
        <w:rPr>
          <w:rFonts w:hint="default" w:ascii="Times New Roman" w:hAnsi="Times New Roman" w:cs="Times New Roman"/>
          <w:color w:val="auto"/>
          <w:sz w:val="24"/>
        </w:rPr>
        <w:t>日，每天上午09:00至11:30，下午13:00至16:00（北京时间，法定节假日除外）</w:t>
      </w:r>
    </w:p>
    <w:p>
      <w:pPr>
        <w:spacing w:line="360" w:lineRule="auto"/>
        <w:ind w:left="420" w:leftChars="200"/>
        <w:rPr>
          <w:rFonts w:hint="default" w:ascii="Times New Roman" w:hAnsi="Times New Roman" w:cs="Times New Roman"/>
          <w:color w:val="auto"/>
          <w:sz w:val="24"/>
        </w:rPr>
      </w:pPr>
      <w:r>
        <w:rPr>
          <w:rFonts w:hint="default" w:ascii="Times New Roman" w:hAnsi="Times New Roman" w:cs="Times New Roman"/>
          <w:color w:val="auto"/>
          <w:sz w:val="24"/>
        </w:rPr>
        <w:t>2.地点：</w:t>
      </w:r>
      <w:r>
        <w:rPr>
          <w:rFonts w:hint="default" w:ascii="Times New Roman" w:hAnsi="Times New Roman" w:cs="Times New Roman"/>
          <w:color w:val="auto"/>
          <w:sz w:val="24"/>
          <w:lang w:val="en-US" w:eastAsia="zh-CN"/>
        </w:rPr>
        <w:t>线上获取</w:t>
      </w:r>
      <w:r>
        <w:rPr>
          <w:rFonts w:hint="default" w:ascii="Times New Roman" w:hAnsi="Times New Roman" w:cs="Times New Roman"/>
          <w:color w:val="auto"/>
          <w:sz w:val="24"/>
        </w:rPr>
        <w:t>。</w:t>
      </w:r>
    </w:p>
    <w:p>
      <w:pPr>
        <w:pStyle w:val="8"/>
        <w:tabs>
          <w:tab w:val="left" w:pos="220"/>
        </w:tabs>
        <w:spacing w:line="360" w:lineRule="auto"/>
        <w:ind w:left="420" w:leftChars="20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3.方式：</w:t>
      </w:r>
      <w:r>
        <w:rPr>
          <w:rFonts w:hint="default" w:ascii="Times New Roman" w:hAnsi="Times New Roman" w:eastAsia="宋体" w:cs="Times New Roman"/>
          <w:color w:val="auto"/>
          <w:sz w:val="24"/>
        </w:rPr>
        <w:t>请有意向参与本项目的供应商按照磋商文件购买记录要求填写相关信息，将附件及银行汇款底单发送至邮箱（</w:t>
      </w:r>
      <w:r>
        <w:rPr>
          <w:rFonts w:hint="default" w:ascii="Times New Roman" w:hAnsi="Times New Roman" w:eastAsia="宋体" w:cs="Times New Roman"/>
          <w:color w:val="auto"/>
          <w:sz w:val="24"/>
          <w:lang w:eastAsia="zh-CN"/>
        </w:rPr>
        <w:t>1065267369@qq.com</w:t>
      </w:r>
      <w:r>
        <w:rPr>
          <w:rFonts w:hint="default" w:ascii="Times New Roman" w:hAnsi="Times New Roman" w:eastAsia="宋体" w:cs="Times New Roman"/>
          <w:color w:val="auto"/>
          <w:sz w:val="24"/>
        </w:rPr>
        <w:t>）并电话告知（</w:t>
      </w:r>
      <w:r>
        <w:rPr>
          <w:rFonts w:hint="default" w:ascii="Times New Roman" w:hAnsi="Times New Roman" w:eastAsia="宋体" w:cs="Times New Roman"/>
          <w:color w:val="auto"/>
          <w:sz w:val="24"/>
          <w:lang w:eastAsia="zh-CN"/>
        </w:rPr>
        <w:t>马经理</w:t>
      </w:r>
      <w:r>
        <w:rPr>
          <w:rFonts w:hint="default" w:ascii="Times New Roman" w:hAnsi="Times New Roman" w:eastAsia="宋体" w:cs="Times New Roman"/>
          <w:color w:val="auto"/>
          <w:sz w:val="24"/>
        </w:rPr>
        <w:t xml:space="preserve"> </w:t>
      </w:r>
      <w:r>
        <w:rPr>
          <w:rFonts w:hint="default" w:ascii="Times New Roman" w:hAnsi="Times New Roman" w:eastAsia="宋体" w:cs="Times New Roman"/>
          <w:color w:val="auto"/>
          <w:sz w:val="24"/>
          <w:lang w:eastAsia="zh-CN"/>
        </w:rPr>
        <w:t>18510013152</w:t>
      </w:r>
      <w:r>
        <w:rPr>
          <w:rFonts w:hint="default" w:ascii="Times New Roman" w:hAnsi="Times New Roman" w:eastAsia="宋体" w:cs="Times New Roman"/>
          <w:color w:val="auto"/>
          <w:sz w:val="24"/>
        </w:rPr>
        <w:t>），经我公司确认通过后，以邮件方式予以通知，请及时查收邮件</w:t>
      </w:r>
      <w:r>
        <w:rPr>
          <w:rFonts w:hint="default" w:ascii="Times New Roman" w:hAnsi="Times New Roman" w:cs="Times New Roman"/>
          <w:color w:val="auto"/>
          <w:sz w:val="24"/>
        </w:rPr>
        <w:t>。</w:t>
      </w:r>
    </w:p>
    <w:p>
      <w:pPr>
        <w:widowControl/>
        <w:adjustRightInd w:val="0"/>
        <w:snapToGrid w:val="0"/>
        <w:spacing w:line="360" w:lineRule="auto"/>
        <w:ind w:firstLine="480" w:firstLineChars="200"/>
        <w:jc w:val="left"/>
        <w:rPr>
          <w:rFonts w:hint="default" w:ascii="Times New Roman" w:hAnsi="Times New Roman" w:cs="Times New Roman" w:eastAsiaTheme="minorEastAsia"/>
          <w:color w:val="auto"/>
          <w:sz w:val="24"/>
        </w:rPr>
      </w:pPr>
      <w:r>
        <w:rPr>
          <w:rFonts w:hint="default" w:ascii="Times New Roman" w:hAnsi="Times New Roman" w:cs="Times New Roman"/>
          <w:color w:val="auto"/>
          <w:sz w:val="24"/>
        </w:rPr>
        <w:t>售价：￥500元/包，为包含的磋商文件售价总和，售后不退。</w:t>
      </w:r>
    </w:p>
    <w:p>
      <w:pPr>
        <w:tabs>
          <w:tab w:val="left" w:pos="900"/>
          <w:tab w:val="left" w:pos="1980"/>
        </w:tabs>
        <w:snapToGrid w:val="0"/>
        <w:spacing w:line="360" w:lineRule="auto"/>
        <w:ind w:left="840"/>
        <w:rPr>
          <w:rFonts w:hint="default" w:ascii="Times New Roman" w:hAnsi="Times New Roman" w:cs="Times New Roman" w:eastAsiaTheme="minorEastAsia"/>
          <w:color w:val="auto"/>
          <w:sz w:val="24"/>
        </w:rPr>
      </w:pPr>
    </w:p>
    <w:p>
      <w:pPr>
        <w:pStyle w:val="3"/>
        <w:widowControl/>
        <w:spacing w:before="0" w:line="360" w:lineRule="auto"/>
        <w:jc w:val="left"/>
        <w:rPr>
          <w:rFonts w:hint="default" w:ascii="Times New Roman" w:hAnsi="Times New Roman" w:cs="Times New Roman" w:eastAsiaTheme="minorEastAsia"/>
          <w:color w:val="auto"/>
          <w:sz w:val="24"/>
          <w:szCs w:val="24"/>
        </w:rPr>
      </w:pPr>
      <w:bookmarkStart w:id="13" w:name="_Toc28359082"/>
      <w:bookmarkStart w:id="14" w:name="_Toc35393793"/>
      <w:bookmarkStart w:id="15" w:name="_Toc35393624"/>
      <w:bookmarkStart w:id="16" w:name="_Toc28359005"/>
      <w:r>
        <w:rPr>
          <w:rFonts w:hint="default" w:ascii="Times New Roman" w:hAnsi="Times New Roman" w:cs="Times New Roman" w:eastAsiaTheme="minorEastAsia"/>
          <w:color w:val="auto"/>
          <w:sz w:val="24"/>
          <w:szCs w:val="24"/>
        </w:rPr>
        <w:t>四、</w:t>
      </w:r>
      <w:bookmarkEnd w:id="13"/>
      <w:bookmarkEnd w:id="14"/>
      <w:bookmarkEnd w:id="15"/>
      <w:bookmarkEnd w:id="16"/>
      <w:r>
        <w:rPr>
          <w:rFonts w:hint="default" w:ascii="Times New Roman" w:hAnsi="Times New Roman" w:cs="Times New Roman" w:eastAsiaTheme="minorEastAsia"/>
          <w:color w:val="auto"/>
          <w:sz w:val="24"/>
          <w:szCs w:val="24"/>
        </w:rPr>
        <w:t>响应文件提交</w:t>
      </w:r>
    </w:p>
    <w:p>
      <w:pPr>
        <w:spacing w:line="360" w:lineRule="auto"/>
        <w:ind w:firstLine="480" w:firstLineChars="200"/>
        <w:rPr>
          <w:rFonts w:hint="default" w:ascii="Times New Roman" w:hAnsi="Times New Roman" w:cs="Times New Roman" w:eastAsiaTheme="minorEastAsia"/>
          <w:bCs/>
          <w:color w:val="auto"/>
          <w:sz w:val="24"/>
          <w:u w:val="single"/>
        </w:rPr>
      </w:pPr>
      <w:r>
        <w:rPr>
          <w:rFonts w:hint="default" w:ascii="Times New Roman" w:hAnsi="Times New Roman" w:cs="Times New Roman" w:eastAsiaTheme="minorEastAsia"/>
          <w:color w:val="auto"/>
          <w:sz w:val="24"/>
          <w:lang w:bidi="ar"/>
        </w:rPr>
        <w:t>截止时间：</w:t>
      </w:r>
      <w:r>
        <w:rPr>
          <w:rFonts w:hint="default" w:ascii="Times New Roman" w:hAnsi="Times New Roman" w:cs="Times New Roman" w:eastAsiaTheme="minorEastAsia"/>
          <w:color w:val="auto"/>
          <w:sz w:val="24"/>
          <w:lang w:val="en-US" w:eastAsia="zh-CN"/>
        </w:rPr>
        <w:t>2024</w:t>
      </w:r>
      <w:r>
        <w:rPr>
          <w:rFonts w:hint="default" w:ascii="Times New Roman" w:hAnsi="Times New Roman" w:cs="Times New Roman" w:eastAsiaTheme="minorEastAsia"/>
          <w:color w:val="auto"/>
          <w:sz w:val="24"/>
          <w:lang w:bidi="ar"/>
        </w:rPr>
        <w:t>年</w:t>
      </w:r>
      <w:r>
        <w:rPr>
          <w:rFonts w:hint="eastAsia" w:cs="Times New Roman" w:eastAsiaTheme="minorEastAsia"/>
          <w:color w:val="auto"/>
          <w:sz w:val="24"/>
          <w:lang w:val="en-US" w:eastAsia="zh-CN" w:bidi="ar"/>
        </w:rPr>
        <w:t>05</w:t>
      </w:r>
      <w:r>
        <w:rPr>
          <w:rFonts w:hint="default" w:ascii="Times New Roman" w:hAnsi="Times New Roman" w:cs="Times New Roman" w:eastAsiaTheme="minorEastAsia"/>
          <w:color w:val="auto"/>
          <w:sz w:val="24"/>
          <w:lang w:bidi="ar"/>
        </w:rPr>
        <w:t>月</w:t>
      </w:r>
      <w:r>
        <w:rPr>
          <w:rFonts w:hint="eastAsia" w:cs="Times New Roman" w:eastAsiaTheme="minorEastAsia"/>
          <w:color w:val="auto"/>
          <w:sz w:val="24"/>
          <w:lang w:val="en-US" w:eastAsia="zh-CN" w:bidi="ar"/>
        </w:rPr>
        <w:t>17</w:t>
      </w:r>
      <w:r>
        <w:rPr>
          <w:rFonts w:hint="default" w:ascii="Times New Roman" w:hAnsi="Times New Roman" w:cs="Times New Roman" w:eastAsiaTheme="minorEastAsia"/>
          <w:color w:val="auto"/>
          <w:sz w:val="24"/>
          <w:lang w:bidi="ar"/>
        </w:rPr>
        <w:t>日</w:t>
      </w:r>
      <w:r>
        <w:rPr>
          <w:rFonts w:hint="eastAsia" w:cs="Times New Roman" w:eastAsiaTheme="minorEastAsia"/>
          <w:color w:val="auto"/>
          <w:sz w:val="24"/>
          <w:lang w:val="en-US" w:eastAsia="zh-CN" w:bidi="ar"/>
        </w:rPr>
        <w:t>09</w:t>
      </w:r>
      <w:r>
        <w:rPr>
          <w:rFonts w:hint="default" w:ascii="Times New Roman" w:hAnsi="Times New Roman" w:cs="Times New Roman" w:eastAsiaTheme="minorEastAsia"/>
          <w:color w:val="auto"/>
          <w:sz w:val="24"/>
          <w:lang w:bidi="ar"/>
        </w:rPr>
        <w:t>点</w:t>
      </w:r>
      <w:r>
        <w:rPr>
          <w:rFonts w:hint="eastAsia" w:cs="Times New Roman" w:eastAsiaTheme="minorEastAsia"/>
          <w:color w:val="auto"/>
          <w:sz w:val="24"/>
          <w:lang w:val="en-US" w:eastAsia="zh-CN" w:bidi="ar"/>
        </w:rPr>
        <w:t>30</w:t>
      </w:r>
      <w:r>
        <w:rPr>
          <w:rFonts w:hint="default" w:ascii="Times New Roman" w:hAnsi="Times New Roman" w:cs="Times New Roman" w:eastAsiaTheme="minorEastAsia"/>
          <w:color w:val="auto"/>
          <w:sz w:val="24"/>
          <w:lang w:bidi="ar"/>
        </w:rPr>
        <w:t>分</w:t>
      </w:r>
      <w:r>
        <w:rPr>
          <w:rFonts w:hint="default" w:ascii="Times New Roman" w:hAnsi="Times New Roman" w:cs="Times New Roman" w:eastAsiaTheme="minorEastAsia"/>
          <w:bCs/>
          <w:color w:val="auto"/>
          <w:sz w:val="24"/>
          <w:lang w:bidi="ar"/>
        </w:rPr>
        <w:t>（北京时间）</w:t>
      </w:r>
      <w:r>
        <w:rPr>
          <w:rFonts w:hint="default" w:ascii="Times New Roman" w:hAnsi="Times New Roman" w:cs="Times New Roman" w:eastAsiaTheme="minorEastAsia"/>
          <w:iCs/>
          <w:color w:val="auto"/>
          <w:sz w:val="24"/>
          <w:lang w:bidi="ar"/>
        </w:rPr>
        <w:t>。</w:t>
      </w:r>
    </w:p>
    <w:p>
      <w:pPr>
        <w:spacing w:line="360" w:lineRule="auto"/>
        <w:ind w:firstLine="480" w:firstLineChars="200"/>
        <w:rPr>
          <w:rFonts w:hint="default" w:ascii="Times New Roman" w:hAnsi="Times New Roman" w:cs="Times New Roman" w:eastAsiaTheme="minorEastAsia"/>
          <w:color w:val="auto"/>
          <w:sz w:val="24"/>
          <w:lang w:val="zh-TW" w:bidi="ar"/>
        </w:rPr>
      </w:pPr>
      <w:r>
        <w:rPr>
          <w:rFonts w:hint="default" w:ascii="Times New Roman" w:hAnsi="Times New Roman" w:cs="Times New Roman" w:eastAsiaTheme="minorEastAsia"/>
          <w:color w:val="auto"/>
          <w:sz w:val="24"/>
          <w:lang w:bidi="ar"/>
        </w:rPr>
        <w:t>地点：</w:t>
      </w:r>
      <w:r>
        <w:rPr>
          <w:rFonts w:hint="default" w:ascii="Times New Roman" w:hAnsi="Times New Roman" w:cs="Times New Roman"/>
          <w:color w:val="auto"/>
          <w:sz w:val="24"/>
          <w:lang w:val="zh-TW" w:eastAsia="zh-CN" w:bidi="ar"/>
        </w:rPr>
        <w:t>北京市海淀区阜成路58号新洲商务大厦302</w:t>
      </w:r>
      <w:r>
        <w:rPr>
          <w:rFonts w:hint="default" w:ascii="Times New Roman" w:hAnsi="Times New Roman" w:cs="Times New Roman" w:eastAsiaTheme="minorEastAsia"/>
          <w:color w:val="auto"/>
          <w:sz w:val="24"/>
          <w:lang w:val="zh-TW" w:bidi="ar"/>
        </w:rPr>
        <w:t>。</w:t>
      </w:r>
    </w:p>
    <w:p>
      <w:pPr>
        <w:spacing w:line="360" w:lineRule="auto"/>
        <w:ind w:firstLine="480" w:firstLineChars="200"/>
        <w:rPr>
          <w:rFonts w:hint="default" w:ascii="Times New Roman" w:hAnsi="Times New Roman" w:cs="Times New Roman" w:eastAsiaTheme="minorEastAsia"/>
          <w:color w:val="auto"/>
          <w:sz w:val="24"/>
          <w:lang w:val="zh-TW" w:bidi="ar"/>
        </w:rPr>
      </w:pPr>
    </w:p>
    <w:p>
      <w:pPr>
        <w:pStyle w:val="3"/>
        <w:spacing w:before="0" w:line="360" w:lineRule="auto"/>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五、开启</w:t>
      </w:r>
    </w:p>
    <w:p>
      <w:pPr>
        <w:spacing w:line="360" w:lineRule="auto"/>
        <w:ind w:firstLine="480" w:firstLineChars="200"/>
        <w:rPr>
          <w:rFonts w:hint="default" w:ascii="Times New Roman" w:hAnsi="Times New Roman" w:cs="Times New Roman" w:eastAsiaTheme="minorEastAsia"/>
          <w:bCs/>
          <w:color w:val="auto"/>
          <w:sz w:val="24"/>
          <w:u w:val="single"/>
        </w:rPr>
      </w:pPr>
      <w:r>
        <w:rPr>
          <w:rFonts w:hint="default" w:ascii="Times New Roman" w:hAnsi="Times New Roman" w:cs="Times New Roman" w:eastAsiaTheme="minorEastAsia"/>
          <w:color w:val="auto"/>
          <w:sz w:val="24"/>
          <w:lang w:bidi="ar"/>
        </w:rPr>
        <w:t>时间：</w:t>
      </w:r>
      <w:r>
        <w:rPr>
          <w:rFonts w:hint="default" w:ascii="Times New Roman" w:hAnsi="Times New Roman" w:cs="Times New Roman" w:eastAsiaTheme="minorEastAsia"/>
          <w:color w:val="auto"/>
          <w:sz w:val="24"/>
          <w:lang w:val="en-US" w:eastAsia="zh-CN"/>
        </w:rPr>
        <w:t>2024</w:t>
      </w:r>
      <w:r>
        <w:rPr>
          <w:rFonts w:hint="default" w:ascii="Times New Roman" w:hAnsi="Times New Roman" w:cs="Times New Roman" w:eastAsiaTheme="minorEastAsia"/>
          <w:color w:val="auto"/>
          <w:sz w:val="24"/>
          <w:lang w:bidi="ar"/>
        </w:rPr>
        <w:t>年</w:t>
      </w:r>
      <w:r>
        <w:rPr>
          <w:rFonts w:hint="eastAsia" w:cs="Times New Roman" w:eastAsiaTheme="minorEastAsia"/>
          <w:color w:val="auto"/>
          <w:sz w:val="24"/>
          <w:lang w:val="en-US" w:eastAsia="zh-CN" w:bidi="ar"/>
        </w:rPr>
        <w:t>05</w:t>
      </w:r>
      <w:r>
        <w:rPr>
          <w:rFonts w:hint="default" w:ascii="Times New Roman" w:hAnsi="Times New Roman" w:cs="Times New Roman" w:eastAsiaTheme="minorEastAsia"/>
          <w:color w:val="auto"/>
          <w:sz w:val="24"/>
          <w:lang w:bidi="ar"/>
        </w:rPr>
        <w:t>月</w:t>
      </w:r>
      <w:r>
        <w:rPr>
          <w:rFonts w:hint="eastAsia" w:cs="Times New Roman" w:eastAsiaTheme="minorEastAsia"/>
          <w:color w:val="auto"/>
          <w:sz w:val="24"/>
          <w:lang w:val="en-US" w:eastAsia="zh-CN" w:bidi="ar"/>
        </w:rPr>
        <w:t>17</w:t>
      </w:r>
      <w:r>
        <w:rPr>
          <w:rFonts w:hint="default" w:ascii="Times New Roman" w:hAnsi="Times New Roman" w:cs="Times New Roman" w:eastAsiaTheme="minorEastAsia"/>
          <w:color w:val="auto"/>
          <w:sz w:val="24"/>
          <w:lang w:bidi="ar"/>
        </w:rPr>
        <w:t>日</w:t>
      </w:r>
      <w:r>
        <w:rPr>
          <w:rFonts w:hint="eastAsia" w:cs="Times New Roman" w:eastAsiaTheme="minorEastAsia"/>
          <w:color w:val="auto"/>
          <w:sz w:val="24"/>
          <w:lang w:val="en-US" w:eastAsia="zh-CN" w:bidi="ar"/>
        </w:rPr>
        <w:t>09</w:t>
      </w:r>
      <w:r>
        <w:rPr>
          <w:rFonts w:hint="default" w:ascii="Times New Roman" w:hAnsi="Times New Roman" w:cs="Times New Roman" w:eastAsiaTheme="minorEastAsia"/>
          <w:color w:val="auto"/>
          <w:sz w:val="24"/>
          <w:lang w:bidi="ar"/>
        </w:rPr>
        <w:t>点</w:t>
      </w:r>
      <w:r>
        <w:rPr>
          <w:rFonts w:hint="eastAsia" w:cs="Times New Roman" w:eastAsiaTheme="minorEastAsia"/>
          <w:color w:val="auto"/>
          <w:sz w:val="24"/>
          <w:lang w:val="en-US" w:eastAsia="zh-CN" w:bidi="ar"/>
        </w:rPr>
        <w:t>30</w:t>
      </w:r>
      <w:r>
        <w:rPr>
          <w:rFonts w:hint="default" w:ascii="Times New Roman" w:hAnsi="Times New Roman" w:cs="Times New Roman" w:eastAsiaTheme="minorEastAsia"/>
          <w:color w:val="auto"/>
          <w:sz w:val="24"/>
          <w:lang w:bidi="ar"/>
        </w:rPr>
        <w:t>分</w:t>
      </w:r>
      <w:r>
        <w:rPr>
          <w:rFonts w:hint="default" w:ascii="Times New Roman" w:hAnsi="Times New Roman" w:cs="Times New Roman" w:eastAsiaTheme="minorEastAsia"/>
          <w:bCs/>
          <w:color w:val="auto"/>
          <w:sz w:val="24"/>
          <w:lang w:bidi="ar"/>
        </w:rPr>
        <w:t>（北京时间）</w:t>
      </w:r>
      <w:r>
        <w:rPr>
          <w:rFonts w:hint="default" w:ascii="Times New Roman" w:hAnsi="Times New Roman" w:cs="Times New Roman" w:eastAsiaTheme="minorEastAsia"/>
          <w:iCs/>
          <w:color w:val="auto"/>
          <w:sz w:val="24"/>
          <w:lang w:bidi="ar"/>
        </w:rPr>
        <w:t>。</w:t>
      </w:r>
    </w:p>
    <w:p>
      <w:pPr>
        <w:spacing w:line="360" w:lineRule="auto"/>
        <w:ind w:firstLine="480" w:firstLineChars="200"/>
        <w:rPr>
          <w:rFonts w:hint="default" w:ascii="Times New Roman" w:hAnsi="Times New Roman" w:cs="Times New Roman" w:eastAsiaTheme="minorEastAsia"/>
          <w:color w:val="auto"/>
          <w:sz w:val="24"/>
          <w:lang w:val="zh-TW" w:bidi="ar"/>
        </w:rPr>
      </w:pPr>
      <w:r>
        <w:rPr>
          <w:rFonts w:hint="default" w:ascii="Times New Roman" w:hAnsi="Times New Roman" w:cs="Times New Roman" w:eastAsiaTheme="minorEastAsia"/>
          <w:color w:val="auto"/>
          <w:sz w:val="24"/>
          <w:lang w:bidi="ar"/>
        </w:rPr>
        <w:t>地点：</w:t>
      </w:r>
      <w:r>
        <w:rPr>
          <w:rFonts w:hint="default" w:ascii="Times New Roman" w:hAnsi="Times New Roman" w:cs="Times New Roman"/>
          <w:color w:val="auto"/>
          <w:sz w:val="24"/>
          <w:lang w:val="zh-TW" w:eastAsia="zh-CN" w:bidi="ar"/>
        </w:rPr>
        <w:t>北京市海淀区阜成路58号新洲商务大厦302</w:t>
      </w:r>
      <w:r>
        <w:rPr>
          <w:rFonts w:hint="default" w:ascii="Times New Roman" w:hAnsi="Times New Roman" w:cs="Times New Roman" w:eastAsiaTheme="minorEastAsia"/>
          <w:color w:val="auto"/>
          <w:sz w:val="24"/>
          <w:lang w:val="zh-TW" w:bidi="ar"/>
        </w:rPr>
        <w:t>。</w:t>
      </w:r>
    </w:p>
    <w:p>
      <w:pPr>
        <w:spacing w:line="360" w:lineRule="auto"/>
        <w:ind w:firstLine="480" w:firstLineChars="200"/>
        <w:rPr>
          <w:rFonts w:hint="default" w:ascii="Times New Roman" w:hAnsi="Times New Roman" w:cs="Times New Roman" w:eastAsiaTheme="minorEastAsia"/>
          <w:bCs/>
          <w:color w:val="auto"/>
          <w:sz w:val="24"/>
          <w:u w:val="single"/>
        </w:rPr>
      </w:pPr>
    </w:p>
    <w:p>
      <w:pPr>
        <w:pStyle w:val="3"/>
        <w:spacing w:before="0" w:line="360" w:lineRule="auto"/>
        <w:jc w:val="left"/>
        <w:rPr>
          <w:rFonts w:hint="default" w:ascii="Times New Roman" w:hAnsi="Times New Roman" w:cs="Times New Roman" w:eastAsiaTheme="minorEastAsia"/>
          <w:color w:val="auto"/>
          <w:sz w:val="24"/>
          <w:szCs w:val="24"/>
        </w:rPr>
      </w:pPr>
      <w:bookmarkStart w:id="17" w:name="_Toc28359007"/>
      <w:bookmarkStart w:id="18" w:name="_Toc35393625"/>
      <w:bookmarkStart w:id="19" w:name="_Toc28359084"/>
      <w:bookmarkStart w:id="20" w:name="_Toc35393794"/>
      <w:r>
        <w:rPr>
          <w:rFonts w:hint="default" w:ascii="Times New Roman" w:hAnsi="Times New Roman" w:cs="Times New Roman" w:eastAsiaTheme="minorEastAsia"/>
          <w:color w:val="auto"/>
          <w:sz w:val="24"/>
          <w:szCs w:val="24"/>
        </w:rPr>
        <w:t>六、公告期限</w:t>
      </w:r>
      <w:bookmarkEnd w:id="17"/>
      <w:bookmarkEnd w:id="18"/>
      <w:bookmarkEnd w:id="19"/>
      <w:bookmarkEnd w:id="20"/>
    </w:p>
    <w:p>
      <w:pPr>
        <w:spacing w:line="360" w:lineRule="auto"/>
        <w:ind w:firstLine="480" w:firstLineChars="200"/>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自本公告发布之日起3个工作日。</w:t>
      </w:r>
    </w:p>
    <w:p>
      <w:pPr>
        <w:spacing w:line="360" w:lineRule="auto"/>
        <w:ind w:firstLine="480" w:firstLineChars="200"/>
        <w:rPr>
          <w:rFonts w:hint="default" w:ascii="Times New Roman" w:hAnsi="Times New Roman" w:cs="Times New Roman" w:eastAsiaTheme="minorEastAsia"/>
          <w:color w:val="auto"/>
          <w:kern w:val="0"/>
          <w:sz w:val="24"/>
        </w:rPr>
      </w:pPr>
    </w:p>
    <w:p>
      <w:pPr>
        <w:pStyle w:val="3"/>
        <w:spacing w:before="0" w:line="360" w:lineRule="auto"/>
        <w:jc w:val="left"/>
        <w:rPr>
          <w:rFonts w:hint="default" w:ascii="Times New Roman" w:hAnsi="Times New Roman" w:cs="Times New Roman" w:eastAsiaTheme="minorEastAsia"/>
          <w:color w:val="auto"/>
          <w:sz w:val="24"/>
          <w:szCs w:val="24"/>
        </w:rPr>
      </w:pPr>
      <w:bookmarkStart w:id="21" w:name="_Toc35393626"/>
      <w:bookmarkStart w:id="22" w:name="_Toc35393795"/>
      <w:r>
        <w:rPr>
          <w:rFonts w:hint="default" w:ascii="Times New Roman" w:hAnsi="Times New Roman" w:cs="Times New Roman" w:eastAsiaTheme="minorEastAsia"/>
          <w:color w:val="auto"/>
          <w:sz w:val="24"/>
          <w:szCs w:val="24"/>
        </w:rPr>
        <w:t>七、其他补充事宜</w:t>
      </w:r>
      <w:bookmarkEnd w:id="21"/>
      <w:bookmarkEnd w:id="22"/>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本公告通过《</w:t>
      </w:r>
      <w:r>
        <w:rPr>
          <w:rFonts w:hint="default" w:ascii="Times New Roman" w:hAnsi="Times New Roman" w:cs="Times New Roman" w:eastAsiaTheme="minorEastAsia"/>
          <w:color w:val="auto"/>
          <w:sz w:val="24"/>
          <w:lang w:eastAsia="zh-Hans"/>
        </w:rPr>
        <w:t>中国政府采购网</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北京市</w:t>
      </w:r>
      <w:r>
        <w:rPr>
          <w:rFonts w:hint="default" w:ascii="Times New Roman" w:hAnsi="Times New Roman" w:cs="Times New Roman" w:eastAsiaTheme="minorEastAsia"/>
          <w:color w:val="auto"/>
          <w:sz w:val="24"/>
          <w:lang w:eastAsia="zh-Hans"/>
        </w:rPr>
        <w:t>政府采购网</w:t>
      </w:r>
      <w:r>
        <w:rPr>
          <w:rFonts w:hint="default" w:ascii="Times New Roman" w:hAnsi="Times New Roman" w:cs="Times New Roman" w:eastAsiaTheme="minorEastAsia"/>
          <w:color w:val="auto"/>
          <w:sz w:val="24"/>
        </w:rPr>
        <w:t>》对外公开发布。未经采购人授权的任何转载，采购人不对其承担任何法律责任</w:t>
      </w:r>
      <w:r>
        <w:rPr>
          <w:rFonts w:hint="default" w:ascii="Times New Roman" w:hAnsi="Times New Roman" w:cs="Times New Roman" w:eastAsiaTheme="minorEastAsia"/>
          <w:color w:val="auto"/>
          <w:sz w:val="24"/>
          <w:lang w:bidi="ar"/>
        </w:rPr>
        <w:t>。</w:t>
      </w:r>
    </w:p>
    <w:p>
      <w:pPr>
        <w:spacing w:line="360" w:lineRule="auto"/>
        <w:ind w:firstLine="480" w:firstLineChars="200"/>
        <w:rPr>
          <w:rFonts w:hint="default" w:ascii="Times New Roman" w:hAnsi="Times New Roman" w:cs="Times New Roman" w:eastAsiaTheme="minorEastAsia"/>
          <w:color w:val="auto"/>
          <w:sz w:val="24"/>
        </w:rPr>
      </w:pPr>
    </w:p>
    <w:p>
      <w:pPr>
        <w:pStyle w:val="3"/>
        <w:spacing w:before="0" w:line="360" w:lineRule="auto"/>
        <w:jc w:val="left"/>
        <w:rPr>
          <w:rFonts w:hint="default" w:ascii="Times New Roman" w:hAnsi="Times New Roman" w:cs="Times New Roman" w:eastAsiaTheme="minorEastAsia"/>
          <w:color w:val="auto"/>
          <w:sz w:val="24"/>
          <w:szCs w:val="24"/>
        </w:rPr>
      </w:pPr>
      <w:bookmarkStart w:id="23" w:name="_Toc35393796"/>
      <w:bookmarkStart w:id="24" w:name="_Toc28359085"/>
      <w:bookmarkStart w:id="25" w:name="_Toc35393627"/>
      <w:bookmarkStart w:id="26" w:name="_Toc28359008"/>
      <w:r>
        <w:rPr>
          <w:rFonts w:hint="default" w:ascii="Times New Roman" w:hAnsi="Times New Roman" w:cs="Times New Roman" w:eastAsiaTheme="minorEastAsia"/>
          <w:color w:val="auto"/>
          <w:sz w:val="24"/>
          <w:szCs w:val="24"/>
        </w:rPr>
        <w:t>八、对本次采购提出询问，请按以下方式联系。</w:t>
      </w:r>
      <w:bookmarkEnd w:id="23"/>
      <w:bookmarkEnd w:id="24"/>
      <w:bookmarkEnd w:id="25"/>
      <w:bookmarkEnd w:id="26"/>
    </w:p>
    <w:p>
      <w:pPr>
        <w:widowControl/>
        <w:spacing w:line="360" w:lineRule="auto"/>
        <w:jc w:val="left"/>
        <w:rPr>
          <w:rFonts w:hint="default" w:ascii="Times New Roman" w:hAnsi="Times New Roman" w:cs="Times New Roman" w:eastAsiaTheme="minorEastAsia"/>
          <w:b/>
          <w:color w:val="auto"/>
          <w:sz w:val="24"/>
        </w:rPr>
      </w:pPr>
      <w:r>
        <w:rPr>
          <w:rFonts w:hint="default" w:ascii="Times New Roman" w:hAnsi="Times New Roman" w:cs="Times New Roman" w:eastAsiaTheme="minorEastAsia"/>
          <w:color w:val="auto"/>
          <w:sz w:val="24"/>
        </w:rPr>
        <w:t>　　　</w:t>
      </w:r>
      <w:r>
        <w:rPr>
          <w:rFonts w:hint="default" w:ascii="Times New Roman" w:hAnsi="Times New Roman" w:cs="Times New Roman" w:eastAsiaTheme="minorEastAsia"/>
          <w:b/>
          <w:color w:val="auto"/>
          <w:sz w:val="24"/>
        </w:rPr>
        <w:t>1.采购人信息</w:t>
      </w:r>
    </w:p>
    <w:p>
      <w:pPr>
        <w:spacing w:line="360" w:lineRule="auto"/>
        <w:ind w:left="1079" w:leftChars="371" w:hanging="300" w:hangingChars="125"/>
        <w:jc w:val="left"/>
        <w:rPr>
          <w:rFonts w:hint="default" w:ascii="Times New Roman" w:hAnsi="Times New Roman" w:eastAsia="宋体" w:cs="Times New Roman"/>
          <w:color w:val="auto"/>
          <w:sz w:val="24"/>
        </w:rPr>
      </w:pPr>
      <w:bookmarkStart w:id="27" w:name="_Toc28359086"/>
      <w:bookmarkStart w:id="28" w:name="_Toc28359009"/>
      <w:r>
        <w:rPr>
          <w:rFonts w:hint="default" w:ascii="Times New Roman" w:hAnsi="Times New Roman" w:eastAsia="宋体" w:cs="Times New Roman"/>
          <w:color w:val="auto"/>
          <w:sz w:val="24"/>
        </w:rPr>
        <w:t xml:space="preserve">名    称：北京市科学技术委员会、中关村科技园区管理委员会 </w:t>
      </w:r>
    </w:p>
    <w:p>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    址：北京市通州区</w:t>
      </w:r>
      <w:r>
        <w:rPr>
          <w:rFonts w:hint="default" w:ascii="Times New Roman" w:hAnsi="Times New Roman" w:eastAsia="宋体" w:cs="Times New Roman"/>
          <w:color w:val="auto"/>
          <w:sz w:val="24"/>
          <w:lang w:eastAsia="zh-CN"/>
        </w:rPr>
        <w:t>宏安街</w:t>
      </w:r>
      <w:r>
        <w:rPr>
          <w:rFonts w:hint="default" w:ascii="Times New Roman" w:hAnsi="Times New Roman" w:eastAsia="宋体" w:cs="Times New Roman"/>
          <w:color w:val="auto"/>
          <w:sz w:val="24"/>
          <w:lang w:val="en-US" w:eastAsia="zh-CN"/>
        </w:rPr>
        <w:t>9号</w:t>
      </w:r>
    </w:p>
    <w:p>
      <w:pPr>
        <w:spacing w:line="360" w:lineRule="auto"/>
        <w:ind w:left="1079" w:leftChars="371" w:hanging="300" w:hangingChars="125"/>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w:t>联系方式：</w:t>
      </w:r>
      <w:r>
        <w:rPr>
          <w:rFonts w:hint="default" w:ascii="Times New Roman" w:hAnsi="Times New Roman" w:cs="Times New Roman"/>
          <w:color w:val="auto"/>
          <w:sz w:val="24"/>
          <w:lang w:val="en-US" w:eastAsia="zh-CN"/>
        </w:rPr>
        <w:t>010-55577896</w:t>
      </w:r>
    </w:p>
    <w:p>
      <w:pPr>
        <w:spacing w:line="360" w:lineRule="auto"/>
        <w:ind w:left="1078" w:leftChars="371" w:hanging="299" w:hangingChars="124"/>
        <w:jc w:val="left"/>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2.采购代理机构信息</w:t>
      </w:r>
      <w:bookmarkEnd w:id="27"/>
      <w:bookmarkEnd w:id="28"/>
    </w:p>
    <w:p>
      <w:pPr>
        <w:spacing w:line="360" w:lineRule="auto"/>
        <w:ind w:left="1076" w:leftChars="371" w:hanging="297" w:hangingChars="124"/>
        <w:jc w:val="left"/>
        <w:rPr>
          <w:rFonts w:hint="default" w:ascii="Times New Roman" w:hAnsi="Times New Roman" w:cs="Times New Roman"/>
          <w:color w:val="auto"/>
          <w:sz w:val="24"/>
        </w:rPr>
      </w:pPr>
      <w:bookmarkStart w:id="29" w:name="_Toc28359087"/>
      <w:bookmarkStart w:id="30" w:name="_Toc28359010"/>
      <w:r>
        <w:rPr>
          <w:rFonts w:hint="default" w:ascii="Times New Roman" w:hAnsi="Times New Roman" w:cs="Times New Roman"/>
          <w:color w:val="auto"/>
          <w:sz w:val="24"/>
        </w:rPr>
        <w:t>名    称：京招咨询管理（北京）有限公司</w:t>
      </w:r>
    </w:p>
    <w:p>
      <w:pPr>
        <w:spacing w:line="360" w:lineRule="auto"/>
        <w:ind w:left="1076" w:leftChars="371" w:hanging="297" w:hangingChars="124"/>
        <w:jc w:val="left"/>
        <w:rPr>
          <w:rFonts w:hint="default" w:ascii="Times New Roman" w:hAnsi="Times New Roman" w:cs="Times New Roman"/>
          <w:color w:val="auto"/>
          <w:sz w:val="24"/>
        </w:rPr>
      </w:pPr>
      <w:r>
        <w:rPr>
          <w:rFonts w:hint="default" w:ascii="Times New Roman" w:hAnsi="Times New Roman" w:cs="Times New Roman"/>
          <w:color w:val="auto"/>
          <w:sz w:val="24"/>
        </w:rPr>
        <w:t>地    址：北京市石景山区实兴大街30号院3号楼2层</w:t>
      </w:r>
    </w:p>
    <w:p>
      <w:pPr>
        <w:spacing w:line="360" w:lineRule="auto"/>
        <w:ind w:left="1076" w:leftChars="371" w:hanging="297" w:hangingChars="124"/>
        <w:jc w:val="lef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联系方式：</w:t>
      </w:r>
      <w:r>
        <w:rPr>
          <w:rFonts w:hint="default" w:ascii="Times New Roman" w:hAnsi="Times New Roman" w:cs="Times New Roman"/>
          <w:color w:val="auto"/>
          <w:sz w:val="24"/>
          <w:lang w:eastAsia="zh-CN"/>
        </w:rPr>
        <w:t>13244412151</w:t>
      </w:r>
    </w:p>
    <w:p>
      <w:pPr>
        <w:spacing w:line="360" w:lineRule="auto"/>
        <w:ind w:left="1078" w:leftChars="371" w:hanging="299" w:hangingChars="124"/>
        <w:rPr>
          <w:rFonts w:hint="default" w:ascii="Times New Roman" w:hAnsi="Times New Roman" w:cs="Times New Roman" w:eastAsiaTheme="minorEastAsia"/>
          <w:b/>
          <w:color w:val="auto"/>
          <w:sz w:val="24"/>
          <w:u w:val="single"/>
        </w:rPr>
      </w:pPr>
      <w:r>
        <w:rPr>
          <w:rFonts w:hint="default" w:ascii="Times New Roman" w:hAnsi="Times New Roman" w:cs="Times New Roman" w:eastAsiaTheme="minorEastAsia"/>
          <w:b/>
          <w:color w:val="auto"/>
          <w:sz w:val="24"/>
        </w:rPr>
        <w:t>3.项目联系方式</w:t>
      </w:r>
      <w:bookmarkEnd w:id="29"/>
      <w:bookmarkEnd w:id="30"/>
    </w:p>
    <w:p>
      <w:pPr>
        <w:pStyle w:val="5"/>
        <w:spacing w:line="360" w:lineRule="auto"/>
        <w:ind w:left="1076" w:leftChars="371" w:hanging="297" w:hangingChars="124"/>
        <w:rPr>
          <w:rFonts w:hint="default" w:ascii="Times New Roman" w:hAnsi="Times New Roman" w:cs="Times New Roman"/>
          <w:color w:val="auto"/>
          <w:sz w:val="24"/>
          <w:lang w:bidi="ar"/>
        </w:rPr>
      </w:pPr>
      <w:r>
        <w:rPr>
          <w:rFonts w:hint="default" w:ascii="Times New Roman" w:hAnsi="Times New Roman" w:cs="Times New Roman"/>
          <w:color w:val="auto"/>
          <w:sz w:val="24"/>
          <w:szCs w:val="24"/>
        </w:rPr>
        <w:t>项目联系人：谢菲、何程程</w:t>
      </w:r>
    </w:p>
    <w:p>
      <w:pPr>
        <w:spacing w:line="360" w:lineRule="auto"/>
        <w:ind w:firstLine="720" w:firstLineChars="300"/>
        <w:jc w:val="both"/>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电      话：</w:t>
      </w:r>
      <w:r>
        <w:rPr>
          <w:rFonts w:hint="default" w:ascii="Times New Roman" w:hAnsi="Times New Roman" w:cs="Times New Roman"/>
          <w:color w:val="auto"/>
          <w:sz w:val="24"/>
          <w:szCs w:val="24"/>
          <w:lang w:eastAsia="zh-CN"/>
        </w:rPr>
        <w:t>13244412151</w:t>
      </w:r>
    </w:p>
    <w:p>
      <w:pPr>
        <w:spacing w:line="240" w:lineRule="auto"/>
        <w:jc w:val="left"/>
        <w:outlineLvl w:val="9"/>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br w:type="page"/>
      </w:r>
    </w:p>
    <w:tbl>
      <w:tblPr>
        <w:tblStyle w:val="6"/>
        <w:tblW w:w="4986" w:type="pct"/>
        <w:tblInd w:w="0" w:type="dxa"/>
        <w:tblLayout w:type="autofit"/>
        <w:tblCellMar>
          <w:top w:w="0" w:type="dxa"/>
          <w:left w:w="108" w:type="dxa"/>
          <w:bottom w:w="0" w:type="dxa"/>
          <w:right w:w="108" w:type="dxa"/>
        </w:tblCellMar>
      </w:tblPr>
      <w:tblGrid>
        <w:gridCol w:w="2583"/>
        <w:gridCol w:w="5939"/>
      </w:tblGrid>
      <w:tr>
        <w:tblPrEx>
          <w:tblCellMar>
            <w:top w:w="0" w:type="dxa"/>
            <w:left w:w="108" w:type="dxa"/>
            <w:bottom w:w="0" w:type="dxa"/>
            <w:right w:w="108" w:type="dxa"/>
          </w:tblCellMar>
        </w:tblPrEx>
        <w:trPr>
          <w:trHeight w:val="515" w:hRule="atLeast"/>
        </w:trPr>
        <w:tc>
          <w:tcPr>
            <w:tcW w:w="92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京招咨询管理（北京）有限公司</w:t>
            </w:r>
          </w:p>
        </w:tc>
      </w:tr>
      <w:tr>
        <w:tblPrEx>
          <w:tblCellMar>
            <w:top w:w="0" w:type="dxa"/>
            <w:left w:w="108" w:type="dxa"/>
            <w:bottom w:w="0" w:type="dxa"/>
            <w:right w:w="108" w:type="dxa"/>
          </w:tblCellMar>
        </w:tblPrEx>
        <w:trPr>
          <w:trHeight w:val="649" w:hRule="atLeast"/>
        </w:trPr>
        <w:tc>
          <w:tcPr>
            <w:tcW w:w="92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磋商文件</w:t>
            </w:r>
            <w:r>
              <w:rPr>
                <w:rFonts w:hint="default" w:ascii="Times New Roman" w:hAnsi="Times New Roman" w:cs="Times New Roman"/>
                <w:b/>
                <w:bCs/>
                <w:color w:val="auto"/>
                <w:kern w:val="0"/>
                <w:sz w:val="24"/>
                <w:lang w:eastAsia="zh-Hans"/>
              </w:rPr>
              <w:t>领取登记表</w:t>
            </w:r>
          </w:p>
        </w:tc>
      </w:tr>
      <w:tr>
        <w:tblPrEx>
          <w:tblCellMar>
            <w:top w:w="0" w:type="dxa"/>
            <w:left w:w="108" w:type="dxa"/>
            <w:bottom w:w="0" w:type="dxa"/>
            <w:right w:w="108" w:type="dxa"/>
          </w:tblCellMar>
        </w:tblPrEx>
        <w:trPr>
          <w:trHeight w:val="559" w:hRule="atLeast"/>
        </w:trPr>
        <w:tc>
          <w:tcPr>
            <w:tcW w:w="28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4"/>
              </w:rPr>
            </w:pPr>
            <w:r>
              <w:rPr>
                <w:rFonts w:hint="default" w:ascii="Times New Roman" w:hAnsi="Times New Roman" w:cs="Times New Roman"/>
                <w:color w:val="auto"/>
                <w:kern w:val="0"/>
                <w:sz w:val="24"/>
              </w:rPr>
              <w:t>项目名称</w:t>
            </w:r>
          </w:p>
        </w:tc>
        <w:tc>
          <w:tcPr>
            <w:tcW w:w="646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rPr>
            </w:pPr>
          </w:p>
        </w:tc>
      </w:tr>
      <w:tr>
        <w:tblPrEx>
          <w:tblCellMar>
            <w:top w:w="0" w:type="dxa"/>
            <w:left w:w="108" w:type="dxa"/>
            <w:bottom w:w="0" w:type="dxa"/>
            <w:right w:w="108" w:type="dxa"/>
          </w:tblCellMar>
        </w:tblPrEx>
        <w:trPr>
          <w:trHeight w:val="546" w:hRule="atLeast"/>
        </w:trPr>
        <w:tc>
          <w:tcPr>
            <w:tcW w:w="2800"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招标代理编号</w:t>
            </w:r>
          </w:p>
        </w:tc>
        <w:tc>
          <w:tcPr>
            <w:tcW w:w="6462" w:type="dxa"/>
            <w:tcBorders>
              <w:top w:val="single" w:color="auto" w:sz="4" w:space="0"/>
              <w:left w:val="nil"/>
              <w:bottom w:val="nil"/>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JZZX-2024-F024</w:t>
            </w:r>
          </w:p>
        </w:tc>
      </w:tr>
      <w:tr>
        <w:tblPrEx>
          <w:tblCellMar>
            <w:top w:w="0" w:type="dxa"/>
            <w:left w:w="108" w:type="dxa"/>
            <w:bottom w:w="0" w:type="dxa"/>
            <w:right w:w="108" w:type="dxa"/>
          </w:tblCellMar>
        </w:tblPrEx>
        <w:trPr>
          <w:trHeight w:val="424" w:hRule="atLeast"/>
        </w:trPr>
        <w:tc>
          <w:tcPr>
            <w:tcW w:w="2800" w:type="dxa"/>
            <w:tcBorders>
              <w:top w:val="nil"/>
              <w:left w:val="single" w:color="auto" w:sz="8" w:space="0"/>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供应商名称</w:t>
            </w:r>
          </w:p>
        </w:tc>
        <w:tc>
          <w:tcPr>
            <w:tcW w:w="6462" w:type="dxa"/>
            <w:tcBorders>
              <w:top w:val="single" w:color="auto" w:sz="4" w:space="0"/>
              <w:left w:val="single" w:color="auto" w:sz="4" w:space="0"/>
              <w:bottom w:val="single" w:color="auto" w:sz="4"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rPr>
            </w:pPr>
          </w:p>
          <w:p>
            <w:pPr>
              <w:pStyle w:val="4"/>
              <w:keepNext w:val="0"/>
              <w:keepLines w:val="0"/>
              <w:suppressLineNumbers w:val="0"/>
              <w:spacing w:before="0" w:beforeAutospacing="0" w:after="0" w:afterAutospacing="0"/>
              <w:ind w:left="0" w:right="0"/>
              <w:rPr>
                <w:rFonts w:hint="default" w:ascii="Times New Roman" w:hAnsi="Times New Roman" w:cs="Times New Roman"/>
                <w:color w:val="auto"/>
              </w:rPr>
            </w:pPr>
          </w:p>
        </w:tc>
      </w:tr>
      <w:tr>
        <w:tblPrEx>
          <w:tblCellMar>
            <w:top w:w="0" w:type="dxa"/>
            <w:left w:w="108" w:type="dxa"/>
            <w:bottom w:w="0" w:type="dxa"/>
            <w:right w:w="108" w:type="dxa"/>
          </w:tblCellMar>
        </w:tblPrEx>
        <w:trPr>
          <w:trHeight w:val="493" w:hRule="atLeast"/>
        </w:trPr>
        <w:tc>
          <w:tcPr>
            <w:tcW w:w="2800" w:type="dxa"/>
            <w:tcBorders>
              <w:top w:val="nil"/>
              <w:left w:val="single" w:color="auto" w:sz="8"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4"/>
                <w:lang w:eastAsia="zh-Hans"/>
              </w:rPr>
            </w:pPr>
            <w:r>
              <w:rPr>
                <w:rFonts w:hint="default" w:ascii="Times New Roman" w:hAnsi="Times New Roman" w:cs="Times New Roman"/>
                <w:color w:val="auto"/>
                <w:kern w:val="0"/>
                <w:sz w:val="24"/>
                <w:lang w:eastAsia="zh-Hans"/>
              </w:rPr>
              <w:t>组织机构代码证</w:t>
            </w:r>
          </w:p>
        </w:tc>
        <w:tc>
          <w:tcPr>
            <w:tcW w:w="6462" w:type="dxa"/>
            <w:tcBorders>
              <w:top w:val="nil"/>
              <w:left w:val="nil"/>
              <w:bottom w:val="single" w:color="auto" w:sz="4" w:space="0"/>
              <w:right w:val="single" w:color="auto" w:sz="8"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auto"/>
                <w:kern w:val="0"/>
                <w:sz w:val="24"/>
              </w:rPr>
            </w:pPr>
          </w:p>
        </w:tc>
      </w:tr>
      <w:tr>
        <w:tblPrEx>
          <w:tblCellMar>
            <w:top w:w="0" w:type="dxa"/>
            <w:left w:w="108" w:type="dxa"/>
            <w:bottom w:w="0" w:type="dxa"/>
            <w:right w:w="108" w:type="dxa"/>
          </w:tblCellMar>
        </w:tblPrEx>
        <w:trPr>
          <w:trHeight w:val="493" w:hRule="atLeast"/>
        </w:trPr>
        <w:tc>
          <w:tcPr>
            <w:tcW w:w="2800" w:type="dxa"/>
            <w:tcBorders>
              <w:top w:val="nil"/>
              <w:left w:val="single" w:color="auto" w:sz="8"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4"/>
                <w:lang w:eastAsia="zh-Hans"/>
              </w:rPr>
            </w:pPr>
            <w:r>
              <w:rPr>
                <w:rFonts w:hint="default" w:ascii="Times New Roman" w:hAnsi="Times New Roman" w:cs="Times New Roman"/>
                <w:color w:val="auto"/>
                <w:kern w:val="0"/>
                <w:sz w:val="24"/>
                <w:lang w:eastAsia="zh-Hans"/>
              </w:rPr>
              <w:t>地址</w:t>
            </w:r>
          </w:p>
        </w:tc>
        <w:tc>
          <w:tcPr>
            <w:tcW w:w="6462" w:type="dxa"/>
            <w:tcBorders>
              <w:top w:val="nil"/>
              <w:left w:val="nil"/>
              <w:bottom w:val="single" w:color="auto" w:sz="4" w:space="0"/>
              <w:right w:val="single" w:color="auto" w:sz="8"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auto"/>
                <w:kern w:val="0"/>
                <w:sz w:val="24"/>
              </w:rPr>
            </w:pPr>
          </w:p>
        </w:tc>
      </w:tr>
      <w:tr>
        <w:tblPrEx>
          <w:tblCellMar>
            <w:top w:w="0" w:type="dxa"/>
            <w:left w:w="108" w:type="dxa"/>
            <w:bottom w:w="0" w:type="dxa"/>
            <w:right w:w="108" w:type="dxa"/>
          </w:tblCellMar>
        </w:tblPrEx>
        <w:trPr>
          <w:trHeight w:val="550" w:hRule="atLeast"/>
        </w:trPr>
        <w:tc>
          <w:tcPr>
            <w:tcW w:w="2800" w:type="dxa"/>
            <w:tcBorders>
              <w:top w:val="nil"/>
              <w:left w:val="single" w:color="auto" w:sz="8"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4"/>
                <w:lang w:eastAsia="zh-Hans"/>
              </w:rPr>
            </w:pPr>
            <w:r>
              <w:rPr>
                <w:rFonts w:hint="default" w:ascii="Times New Roman" w:hAnsi="Times New Roman" w:cs="Times New Roman"/>
                <w:color w:val="auto"/>
                <w:kern w:val="0"/>
                <w:sz w:val="24"/>
                <w:lang w:eastAsia="zh-Hans"/>
              </w:rPr>
              <w:t>联系人及联系方式</w:t>
            </w:r>
          </w:p>
        </w:tc>
        <w:tc>
          <w:tcPr>
            <w:tcW w:w="6462" w:type="dxa"/>
            <w:tcBorders>
              <w:top w:val="nil"/>
              <w:left w:val="nil"/>
              <w:bottom w:val="single" w:color="auto" w:sz="4" w:space="0"/>
              <w:right w:val="single" w:color="auto" w:sz="8"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auto"/>
                <w:kern w:val="0"/>
                <w:sz w:val="24"/>
              </w:rPr>
            </w:pPr>
          </w:p>
        </w:tc>
      </w:tr>
      <w:tr>
        <w:tblPrEx>
          <w:tblCellMar>
            <w:top w:w="0" w:type="dxa"/>
            <w:left w:w="108" w:type="dxa"/>
            <w:bottom w:w="0" w:type="dxa"/>
            <w:right w:w="108" w:type="dxa"/>
          </w:tblCellMar>
        </w:tblPrEx>
        <w:trPr>
          <w:trHeight w:val="564" w:hRule="atLeast"/>
        </w:trPr>
        <w:tc>
          <w:tcPr>
            <w:tcW w:w="2800" w:type="dxa"/>
            <w:tcBorders>
              <w:top w:val="nil"/>
              <w:left w:val="single" w:color="auto" w:sz="8"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标书款金额</w:t>
            </w:r>
          </w:p>
        </w:tc>
        <w:tc>
          <w:tcPr>
            <w:tcW w:w="6462" w:type="dxa"/>
            <w:tcBorders>
              <w:top w:val="nil"/>
              <w:left w:val="nil"/>
              <w:bottom w:val="single" w:color="auto" w:sz="4" w:space="0"/>
              <w:right w:val="single" w:color="auto" w:sz="8"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color w:val="auto"/>
                <w:kern w:val="0"/>
                <w:sz w:val="24"/>
              </w:rPr>
            </w:pPr>
            <w:r>
              <w:rPr>
                <w:rFonts w:hint="default" w:ascii="Times New Roman" w:hAnsi="Times New Roman" w:cs="Times New Roman"/>
                <w:bCs/>
                <w:color w:val="auto"/>
                <w:kern w:val="0"/>
                <w:sz w:val="24"/>
                <w:u w:val="single"/>
              </w:rPr>
              <w:t>500</w:t>
            </w:r>
            <w:r>
              <w:rPr>
                <w:rFonts w:hint="default" w:ascii="Times New Roman" w:hAnsi="Times New Roman" w:cs="Times New Roman"/>
                <w:bCs/>
                <w:color w:val="auto"/>
                <w:kern w:val="0"/>
                <w:sz w:val="24"/>
              </w:rPr>
              <w:t>元/包</w:t>
            </w:r>
          </w:p>
        </w:tc>
      </w:tr>
      <w:tr>
        <w:tblPrEx>
          <w:tblCellMar>
            <w:top w:w="0" w:type="dxa"/>
            <w:left w:w="108" w:type="dxa"/>
            <w:bottom w:w="0" w:type="dxa"/>
            <w:right w:w="108" w:type="dxa"/>
          </w:tblCellMar>
        </w:tblPrEx>
        <w:trPr>
          <w:trHeight w:val="493" w:hRule="atLeast"/>
        </w:trPr>
        <w:tc>
          <w:tcPr>
            <w:tcW w:w="2800" w:type="dxa"/>
            <w:tcBorders>
              <w:top w:val="nil"/>
              <w:left w:val="single" w:color="auto" w:sz="8"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lang w:eastAsia="zh-Hans"/>
              </w:rPr>
              <w:t>电子邮箱</w:t>
            </w:r>
          </w:p>
        </w:tc>
        <w:tc>
          <w:tcPr>
            <w:tcW w:w="6462" w:type="dxa"/>
            <w:tcBorders>
              <w:top w:val="nil"/>
              <w:left w:val="nil"/>
              <w:bottom w:val="single" w:color="auto" w:sz="4" w:space="0"/>
              <w:right w:val="single" w:color="auto" w:sz="8"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color w:val="auto"/>
                <w:kern w:val="0"/>
                <w:sz w:val="24"/>
              </w:rPr>
            </w:pPr>
          </w:p>
        </w:tc>
      </w:tr>
      <w:tr>
        <w:tblPrEx>
          <w:tblCellMar>
            <w:top w:w="0" w:type="dxa"/>
            <w:left w:w="108" w:type="dxa"/>
            <w:bottom w:w="0" w:type="dxa"/>
            <w:right w:w="108" w:type="dxa"/>
          </w:tblCellMar>
        </w:tblPrEx>
        <w:trPr>
          <w:trHeight w:val="658" w:hRule="atLeast"/>
        </w:trPr>
        <w:tc>
          <w:tcPr>
            <w:tcW w:w="2800" w:type="dxa"/>
            <w:tcBorders>
              <w:top w:val="nil"/>
              <w:left w:val="single" w:color="auto" w:sz="8"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日期</w:t>
            </w:r>
          </w:p>
        </w:tc>
        <w:tc>
          <w:tcPr>
            <w:tcW w:w="6462"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firstLine="720" w:firstLineChars="300"/>
              <w:textAlignment w:val="center"/>
              <w:rPr>
                <w:rFonts w:hint="default" w:ascii="Times New Roman" w:hAnsi="Times New Roman" w:cs="Times New Roman"/>
                <w:color w:val="auto"/>
                <w:kern w:val="0"/>
                <w:sz w:val="24"/>
              </w:rPr>
            </w:pPr>
            <w:r>
              <w:rPr>
                <w:rStyle w:val="9"/>
                <w:rFonts w:hint="default" w:ascii="Times New Roman" w:hAnsi="Times New Roman" w:eastAsia="宋体" w:cs="Times New Roman"/>
                <w:color w:val="auto"/>
              </w:rPr>
              <w:t>年</w:t>
            </w:r>
            <w:r>
              <w:rPr>
                <w:rStyle w:val="10"/>
                <w:rFonts w:hint="default" w:ascii="Times New Roman" w:hAnsi="Times New Roman" w:cs="Times New Roman"/>
                <w:color w:val="auto"/>
                <w:sz w:val="24"/>
                <w:szCs w:val="24"/>
              </w:rPr>
              <w:t xml:space="preserve">     </w:t>
            </w:r>
            <w:r>
              <w:rPr>
                <w:rStyle w:val="9"/>
                <w:rFonts w:hint="default" w:ascii="Times New Roman" w:hAnsi="Times New Roman" w:eastAsia="宋体" w:cs="Times New Roman"/>
                <w:color w:val="auto"/>
              </w:rPr>
              <w:t>月</w:t>
            </w:r>
            <w:r>
              <w:rPr>
                <w:rStyle w:val="10"/>
                <w:rFonts w:hint="default" w:ascii="Times New Roman" w:hAnsi="Times New Roman" w:cs="Times New Roman"/>
                <w:color w:val="auto"/>
                <w:sz w:val="24"/>
                <w:szCs w:val="24"/>
              </w:rPr>
              <w:t xml:space="preserve">    </w:t>
            </w:r>
            <w:r>
              <w:rPr>
                <w:rStyle w:val="9"/>
                <w:rFonts w:hint="default" w:ascii="Times New Roman" w:hAnsi="Times New Roman" w:eastAsia="宋体" w:cs="Times New Roman"/>
                <w:color w:val="auto"/>
              </w:rPr>
              <w:t>日</w:t>
            </w:r>
          </w:p>
        </w:tc>
      </w:tr>
      <w:tr>
        <w:tblPrEx>
          <w:tblCellMar>
            <w:top w:w="0" w:type="dxa"/>
            <w:left w:w="108" w:type="dxa"/>
            <w:bottom w:w="0" w:type="dxa"/>
            <w:right w:w="108" w:type="dxa"/>
          </w:tblCellMar>
        </w:tblPrEx>
        <w:trPr>
          <w:trHeight w:val="596" w:hRule="atLeast"/>
        </w:trPr>
        <w:tc>
          <w:tcPr>
            <w:tcW w:w="28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lang w:eastAsia="zh-Hans"/>
              </w:rPr>
              <w:t>领取</w:t>
            </w:r>
            <w:r>
              <w:rPr>
                <w:rFonts w:hint="default" w:ascii="Times New Roman" w:hAnsi="Times New Roman" w:cs="Times New Roman"/>
                <w:color w:val="auto"/>
                <w:kern w:val="0"/>
                <w:sz w:val="24"/>
              </w:rPr>
              <w:t>文件代表签字</w:t>
            </w:r>
          </w:p>
        </w:tc>
        <w:tc>
          <w:tcPr>
            <w:tcW w:w="6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596" w:hRule="atLeast"/>
        </w:trPr>
        <w:tc>
          <w:tcPr>
            <w:tcW w:w="92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rPr>
            </w:pPr>
          </w:p>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cs="Times New Roman"/>
                <w:color w:val="auto"/>
                <w:lang w:eastAsia="zh-Hans"/>
              </w:rPr>
            </w:pPr>
            <w:r>
              <w:rPr>
                <w:rFonts w:hint="default" w:ascii="Times New Roman" w:hAnsi="Times New Roman" w:cs="Times New Roman"/>
                <w:color w:val="auto"/>
                <w:lang w:eastAsia="zh-Hans"/>
              </w:rPr>
              <w:t>账户名称：</w:t>
            </w:r>
            <w:r>
              <w:rPr>
                <w:rFonts w:hint="default" w:ascii="Times New Roman" w:hAnsi="Times New Roman" w:cs="Times New Roman"/>
                <w:color w:val="auto"/>
              </w:rPr>
              <w:t>京招咨询管理（北京）有限公司</w:t>
            </w:r>
            <w:r>
              <w:rPr>
                <w:rFonts w:hint="default" w:ascii="Times New Roman" w:hAnsi="Times New Roman" w:cs="Times New Roman"/>
                <w:color w:val="auto"/>
                <w:lang w:eastAsia="zh-Hans"/>
              </w:rPr>
              <w:t xml:space="preserve"> </w:t>
            </w:r>
          </w:p>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cs="Times New Roman"/>
                <w:color w:val="auto"/>
                <w:lang w:eastAsia="zh-Hans"/>
              </w:rPr>
            </w:pPr>
            <w:r>
              <w:rPr>
                <w:rFonts w:hint="default" w:ascii="Times New Roman" w:hAnsi="Times New Roman" w:cs="Times New Roman"/>
                <w:color w:val="auto"/>
                <w:lang w:eastAsia="zh-Hans"/>
              </w:rPr>
              <w:t>账号：</w:t>
            </w:r>
            <w:r>
              <w:rPr>
                <w:rFonts w:hint="default" w:ascii="Times New Roman" w:hAnsi="Times New Roman" w:cs="Times New Roman"/>
                <w:color w:val="auto"/>
              </w:rPr>
              <w:t>11054501040001564</w:t>
            </w:r>
            <w:r>
              <w:rPr>
                <w:rFonts w:hint="default" w:ascii="Times New Roman" w:hAnsi="Times New Roman" w:cs="Times New Roman"/>
                <w:color w:val="auto"/>
                <w:lang w:eastAsia="zh-Hans"/>
              </w:rPr>
              <w:t xml:space="preserve"> </w:t>
            </w:r>
          </w:p>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cs="Times New Roman"/>
                <w:color w:val="auto"/>
              </w:rPr>
            </w:pPr>
            <w:r>
              <w:rPr>
                <w:rFonts w:hint="default" w:ascii="Times New Roman" w:hAnsi="Times New Roman" w:cs="Times New Roman"/>
                <w:color w:val="auto"/>
                <w:lang w:eastAsia="zh-Hans"/>
              </w:rPr>
              <w:t>开 户 行：</w:t>
            </w:r>
            <w:r>
              <w:rPr>
                <w:rFonts w:hint="default" w:ascii="Times New Roman" w:hAnsi="Times New Roman" w:cs="Times New Roman"/>
                <w:color w:val="auto"/>
              </w:rPr>
              <w:t>中国农业银行北京紫竹桥支行</w:t>
            </w:r>
          </w:p>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cs="Times New Roman"/>
                <w:color w:val="auto"/>
              </w:rPr>
            </w:pPr>
            <w:r>
              <w:rPr>
                <w:rFonts w:hint="default" w:ascii="Times New Roman" w:hAnsi="Times New Roman" w:cs="Times New Roman"/>
                <w:color w:val="auto"/>
              </w:rPr>
              <w:t>请各位供应商在电汇时，</w:t>
            </w:r>
            <w:r>
              <w:rPr>
                <w:rFonts w:hint="default" w:ascii="Times New Roman" w:hAnsi="Times New Roman" w:cs="Times New Roman"/>
                <w:color w:val="auto"/>
                <w:lang w:eastAsia="zh-Hans"/>
              </w:rPr>
              <w:t>注明：</w:t>
            </w:r>
            <w:r>
              <w:rPr>
                <w:rFonts w:hint="eastAsia" w:ascii="Times New Roman" w:hAnsi="Times New Roman" w:cs="Times New Roman"/>
                <w:color w:val="auto"/>
                <w:lang w:val="en-US" w:eastAsia="zh-CN"/>
              </w:rPr>
              <w:t>招标代理编号</w:t>
            </w:r>
            <w:r>
              <w:rPr>
                <w:rFonts w:hint="default" w:ascii="Times New Roman" w:hAnsi="Times New Roman" w:cs="Times New Roman"/>
                <w:color w:val="auto"/>
              </w:rPr>
              <w:t>（</w:t>
            </w:r>
            <w:r>
              <w:rPr>
                <w:rFonts w:hint="default" w:ascii="Times New Roman" w:hAnsi="Times New Roman" w:cs="Times New Roman"/>
                <w:color w:val="auto"/>
                <w:lang w:eastAsia="zh-CN"/>
              </w:rPr>
              <w:t>JZZX-202</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XXX</w:t>
            </w:r>
            <w:r>
              <w:rPr>
                <w:rFonts w:hint="default" w:ascii="Times New Roman" w:hAnsi="Times New Roman" w:cs="Times New Roman"/>
                <w:color w:val="auto"/>
              </w:rPr>
              <w:t>）</w:t>
            </w:r>
            <w:r>
              <w:rPr>
                <w:rFonts w:hint="default" w:ascii="Times New Roman" w:hAnsi="Times New Roman" w:cs="Times New Roman"/>
                <w:color w:val="auto"/>
                <w:lang w:eastAsia="zh-Hans"/>
              </w:rPr>
              <w:t>、</w:t>
            </w:r>
            <w:r>
              <w:rPr>
                <w:rFonts w:hint="default" w:ascii="Times New Roman" w:hAnsi="Times New Roman" w:cs="Times New Roman"/>
                <w:color w:val="auto"/>
              </w:rPr>
              <w:t>供应商</w:t>
            </w:r>
            <w:r>
              <w:rPr>
                <w:rFonts w:hint="default" w:ascii="Times New Roman" w:hAnsi="Times New Roman" w:cs="Times New Roman"/>
                <w:color w:val="auto"/>
                <w:lang w:eastAsia="zh-Hans"/>
              </w:rPr>
              <w:t>名称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zFhZTdiZjFiMzVjNWMwNGM1OTUxNjEwOWJhMGUifQ=="/>
  </w:docVars>
  <w:rsids>
    <w:rsidRoot w:val="00000000"/>
    <w:rsid w:val="1F2B10AB"/>
    <w:rsid w:val="32E821F8"/>
    <w:rsid w:val="4A6F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sz w:val="24"/>
    </w:rPr>
  </w:style>
  <w:style w:type="paragraph" w:styleId="5">
    <w:name w:val="Plain Text"/>
    <w:basedOn w:val="1"/>
    <w:autoRedefine/>
    <w:qFormat/>
    <w:uiPriority w:val="0"/>
    <w:rPr>
      <w:rFonts w:hint="eastAsia" w:ascii="宋体" w:hAnsi="Courier New"/>
      <w:szCs w:val="20"/>
    </w:rPr>
  </w:style>
  <w:style w:type="paragraph" w:customStyle="1" w:styleId="8">
    <w:name w:val="正文须知"/>
    <w:basedOn w:val="1"/>
    <w:next w:val="1"/>
    <w:autoRedefine/>
    <w:qFormat/>
    <w:uiPriority w:val="99"/>
    <w:pPr>
      <w:ind w:hanging="720" w:hangingChars="300"/>
    </w:pPr>
    <w:rPr>
      <w:rFonts w:hAnsi="Calibri"/>
    </w:rPr>
  </w:style>
  <w:style w:type="character" w:customStyle="1" w:styleId="9">
    <w:name w:val="font51"/>
    <w:autoRedefine/>
    <w:qFormat/>
    <w:uiPriority w:val="0"/>
    <w:rPr>
      <w:rFonts w:hint="eastAsia" w:ascii="黑体" w:hAnsi="宋体" w:eastAsia="黑体" w:cs="黑体"/>
      <w:color w:val="000000"/>
      <w:sz w:val="24"/>
      <w:szCs w:val="24"/>
      <w:u w:val="none"/>
    </w:rPr>
  </w:style>
  <w:style w:type="character" w:customStyle="1" w:styleId="10">
    <w:name w:val="font31"/>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2024-04-25T08:27:00Z</dcterms:created>
  <dc:creator>13792</dc:creator>
  <cp:lastModifiedBy>x</cp:lastModifiedBy>
  <dcterms:modified xsi:type="dcterms:W3CDTF">2024-05-06T01:49:37Z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578C8428FCE54E30B60290F822C98C83_12</vt:lpwstr>
  </property>
</Properties>
</file>