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65" w:rsidRDefault="00011565" w:rsidP="0001156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中标（成交）结果公告</w:t>
      </w:r>
    </w:p>
    <w:p w:rsidR="00011565" w:rsidRDefault="00011565" w:rsidP="00EF7739">
      <w:pPr>
        <w:spacing w:line="360" w:lineRule="auto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一</w:t>
      </w:r>
      <w:r w:rsidRPr="00EF7739">
        <w:rPr>
          <w:rFonts w:ascii="宋体" w:hAnsi="宋体"/>
          <w:b/>
          <w:sz w:val="24"/>
          <w:szCs w:val="24"/>
        </w:rPr>
        <w:t>、</w:t>
      </w:r>
      <w:r w:rsidRPr="00EF7739">
        <w:rPr>
          <w:rFonts w:ascii="宋体" w:hAnsi="宋体" w:hint="eastAsia"/>
          <w:b/>
          <w:sz w:val="24"/>
          <w:szCs w:val="24"/>
        </w:rPr>
        <w:t>项目编号：</w:t>
      </w:r>
      <w:r w:rsidR="00B263B9" w:rsidRPr="00E9680F">
        <w:rPr>
          <w:sz w:val="24"/>
        </w:rPr>
        <w:t>11000024210200075909-XM001</w:t>
      </w:r>
      <w:r w:rsidR="00B263B9">
        <w:rPr>
          <w:rFonts w:hint="eastAsia"/>
          <w:sz w:val="24"/>
        </w:rPr>
        <w:t>（</w:t>
      </w:r>
      <w:r w:rsidR="00B263B9">
        <w:rPr>
          <w:rFonts w:hint="eastAsia"/>
          <w:sz w:val="24"/>
        </w:rPr>
        <w:t>2</w:t>
      </w:r>
      <w:r w:rsidR="00B263B9">
        <w:rPr>
          <w:rFonts w:hint="eastAsia"/>
          <w:sz w:val="24"/>
        </w:rPr>
        <w:t>）</w:t>
      </w:r>
    </w:p>
    <w:p w:rsidR="00EF7739" w:rsidRPr="00EF7739" w:rsidRDefault="00EF7739" w:rsidP="00EF7739">
      <w:pPr>
        <w:spacing w:line="360" w:lineRule="auto"/>
        <w:rPr>
          <w:rFonts w:ascii="宋体" w:hAnsi="宋体"/>
          <w:sz w:val="24"/>
          <w:szCs w:val="24"/>
        </w:rPr>
      </w:pPr>
    </w:p>
    <w:p w:rsidR="00011565" w:rsidRDefault="00011565" w:rsidP="00EF7739">
      <w:pPr>
        <w:spacing w:line="360" w:lineRule="auto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二</w:t>
      </w:r>
      <w:r w:rsidRPr="00EF7739">
        <w:rPr>
          <w:rFonts w:ascii="宋体" w:hAnsi="宋体"/>
          <w:b/>
          <w:sz w:val="24"/>
          <w:szCs w:val="24"/>
        </w:rPr>
        <w:t>、</w:t>
      </w:r>
      <w:r w:rsidRPr="00EF7739">
        <w:rPr>
          <w:rFonts w:ascii="宋体" w:hAnsi="宋体" w:hint="eastAsia"/>
          <w:b/>
          <w:sz w:val="24"/>
          <w:szCs w:val="24"/>
        </w:rPr>
        <w:t>项目名称：</w:t>
      </w:r>
      <w:r w:rsidR="00B263B9" w:rsidRPr="00B263B9">
        <w:rPr>
          <w:rFonts w:hint="eastAsia"/>
          <w:sz w:val="24"/>
        </w:rPr>
        <w:t>职业指导服务（第二次）</w:t>
      </w:r>
    </w:p>
    <w:p w:rsidR="00EF7739" w:rsidRPr="00EF7739" w:rsidRDefault="00EF7739" w:rsidP="00EF7739"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p w:rsidR="00011565" w:rsidRPr="00EF7739" w:rsidRDefault="00011565" w:rsidP="00EF7739">
      <w:pPr>
        <w:spacing w:line="360" w:lineRule="auto"/>
        <w:rPr>
          <w:rFonts w:ascii="宋体" w:hAnsi="宋体"/>
          <w:b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三、中标（成交）信息</w:t>
      </w:r>
    </w:p>
    <w:p w:rsidR="00011565" w:rsidRPr="00CC7A03" w:rsidRDefault="00011565" w:rsidP="00EF773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C7A03">
        <w:rPr>
          <w:rFonts w:ascii="宋体" w:hAnsi="宋体" w:hint="eastAsia"/>
          <w:sz w:val="24"/>
          <w:szCs w:val="24"/>
        </w:rPr>
        <w:t>供应商名称：</w:t>
      </w:r>
      <w:r w:rsidR="00DD4356" w:rsidRPr="00DD4356">
        <w:rPr>
          <w:rFonts w:ascii="宋体" w:hAnsi="宋体" w:hint="eastAsia"/>
          <w:sz w:val="24"/>
          <w:szCs w:val="24"/>
        </w:rPr>
        <w:t>北京环宇数通科技有限公司</w:t>
      </w:r>
    </w:p>
    <w:p w:rsidR="00011565" w:rsidRPr="00CC7A03" w:rsidRDefault="00011565" w:rsidP="00EF773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C7A03">
        <w:rPr>
          <w:rFonts w:ascii="宋体" w:hAnsi="宋体" w:hint="eastAsia"/>
          <w:sz w:val="24"/>
          <w:szCs w:val="24"/>
        </w:rPr>
        <w:t>供应商地址：</w:t>
      </w:r>
      <w:r w:rsidR="00DD4356" w:rsidRPr="00DD4356">
        <w:rPr>
          <w:rFonts w:ascii="宋体" w:hAnsi="宋体" w:hint="eastAsia"/>
          <w:sz w:val="24"/>
          <w:szCs w:val="24"/>
        </w:rPr>
        <w:t>北京市海淀区上地三街9号金隅嘉华大厦F座5层506室</w:t>
      </w:r>
    </w:p>
    <w:p w:rsidR="00011565" w:rsidRPr="00873186" w:rsidRDefault="00011565" w:rsidP="00EF7739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CC7A03">
        <w:rPr>
          <w:rFonts w:ascii="宋体" w:hAnsi="宋体" w:hint="eastAsia"/>
          <w:sz w:val="24"/>
          <w:szCs w:val="24"/>
        </w:rPr>
        <w:t>中标（成交）金额：</w:t>
      </w:r>
      <w:r w:rsidR="00DD4356" w:rsidRPr="00DD4356">
        <w:rPr>
          <w:rFonts w:ascii="宋体" w:hAnsi="宋体"/>
          <w:sz w:val="24"/>
          <w:szCs w:val="24"/>
        </w:rPr>
        <w:t>226000</w:t>
      </w:r>
      <w:r w:rsidR="00873186" w:rsidRPr="00CC7A03">
        <w:rPr>
          <w:rFonts w:ascii="宋体" w:hAnsi="宋体"/>
          <w:sz w:val="24"/>
          <w:szCs w:val="24"/>
        </w:rPr>
        <w:t>元</w:t>
      </w:r>
      <w:r w:rsidR="00814396" w:rsidRPr="00CC7A03">
        <w:rPr>
          <w:rFonts w:ascii="宋体" w:hAnsi="宋体"/>
          <w:sz w:val="24"/>
          <w:szCs w:val="24"/>
        </w:rPr>
        <w:t>人民币</w:t>
      </w:r>
    </w:p>
    <w:p w:rsidR="00EF7739" w:rsidRPr="00EF7739" w:rsidRDefault="00970F7E" w:rsidP="00EF773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评审得分：</w:t>
      </w:r>
      <w:r w:rsidR="00DD4356">
        <w:rPr>
          <w:rFonts w:ascii="宋体" w:hAnsi="宋体" w:hint="eastAsia"/>
          <w:sz w:val="24"/>
          <w:szCs w:val="24"/>
        </w:rPr>
        <w:t>63分</w:t>
      </w:r>
    </w:p>
    <w:p w:rsidR="00011565" w:rsidRPr="00EF7739" w:rsidRDefault="00011565" w:rsidP="00EF7739">
      <w:pPr>
        <w:spacing w:line="360" w:lineRule="auto"/>
        <w:rPr>
          <w:rFonts w:ascii="宋体" w:hAnsi="宋体"/>
          <w:b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四、主要标的信息</w:t>
      </w:r>
    </w:p>
    <w:tbl>
      <w:tblPr>
        <w:tblStyle w:val="a7"/>
        <w:tblW w:w="8046" w:type="dxa"/>
        <w:tblLayout w:type="fixed"/>
        <w:tblLook w:val="04A0" w:firstRow="1" w:lastRow="0" w:firstColumn="1" w:lastColumn="0" w:noHBand="0" w:noVBand="1"/>
      </w:tblPr>
      <w:tblGrid>
        <w:gridCol w:w="8046"/>
      </w:tblGrid>
      <w:tr w:rsidR="00947F73" w:rsidRPr="00DD4356" w:rsidTr="00947F73">
        <w:tc>
          <w:tcPr>
            <w:tcW w:w="8046" w:type="dxa"/>
          </w:tcPr>
          <w:p w:rsidR="00947F73" w:rsidRPr="00DD4356" w:rsidRDefault="00947F73" w:rsidP="00EF77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D4356">
              <w:rPr>
                <w:rFonts w:ascii="宋体" w:hAnsi="宋体" w:hint="eastAsia"/>
                <w:b/>
                <w:sz w:val="24"/>
                <w:szCs w:val="24"/>
              </w:rPr>
              <w:t>名称：</w:t>
            </w:r>
            <w:r w:rsidR="00B263B9" w:rsidRPr="00B263B9">
              <w:rPr>
                <w:rFonts w:hint="eastAsia"/>
                <w:sz w:val="24"/>
              </w:rPr>
              <w:t>职业指导服务</w:t>
            </w:r>
          </w:p>
          <w:p w:rsidR="00947F73" w:rsidRPr="00DD4356" w:rsidRDefault="00947F73" w:rsidP="006F6F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D4356">
              <w:rPr>
                <w:rFonts w:ascii="宋体" w:hAnsi="宋体" w:hint="eastAsia"/>
                <w:b/>
                <w:sz w:val="24"/>
                <w:szCs w:val="24"/>
              </w:rPr>
              <w:t>服务范围：</w:t>
            </w:r>
            <w:r w:rsidR="00B263B9" w:rsidRPr="00B263B9">
              <w:rPr>
                <w:rFonts w:ascii="宋体" w:hAnsi="宋体" w:hint="eastAsia"/>
                <w:sz w:val="24"/>
                <w:szCs w:val="24"/>
              </w:rPr>
              <w:t>项目期内完成（一）组织开展2024年全市职业指导人员培训需求的调研工作。（二）针对培训需求统计结果，结合全年就业服务重点工作内容，设计分级分类培训课程大纲。（三）根据培训课程大纲的内容以及人员资质情况，开展两期职业指导师资格取证培训（不少于200人）。（四）根据分级分类培训大纲内容，通过线上线下相结合的方式，组织开展三期高级研修培训（每期线下培训不少于30人）。（五）培训总时长不少于23学时。</w:t>
            </w:r>
          </w:p>
          <w:p w:rsidR="00947F73" w:rsidRPr="00DD4356" w:rsidRDefault="00947F73" w:rsidP="00EF7739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DD4356">
              <w:rPr>
                <w:rFonts w:ascii="宋体" w:hAnsi="宋体" w:hint="eastAsia"/>
                <w:b/>
                <w:sz w:val="24"/>
                <w:szCs w:val="24"/>
              </w:rPr>
              <w:t>服务要求：</w:t>
            </w:r>
            <w:r w:rsidRPr="00DD4356">
              <w:rPr>
                <w:rFonts w:ascii="宋体" w:hAnsi="宋体" w:hint="eastAsia"/>
                <w:sz w:val="24"/>
                <w:szCs w:val="24"/>
              </w:rPr>
              <w:t>满足磋商文件要求</w:t>
            </w:r>
          </w:p>
          <w:p w:rsidR="00947F73" w:rsidRPr="00DD4356" w:rsidRDefault="00947F73" w:rsidP="00EF7739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DD4356">
              <w:rPr>
                <w:rFonts w:ascii="宋体" w:hAnsi="宋体" w:hint="eastAsia"/>
                <w:b/>
                <w:sz w:val="24"/>
                <w:szCs w:val="24"/>
              </w:rPr>
              <w:t>服务时间：</w:t>
            </w:r>
            <w:r w:rsidR="00B263B9" w:rsidRPr="00E9680F">
              <w:rPr>
                <w:rFonts w:hint="eastAsia"/>
                <w:sz w:val="24"/>
              </w:rPr>
              <w:t>自合同签订之日起至</w:t>
            </w:r>
            <w:r w:rsidR="00B263B9" w:rsidRPr="00E9680F">
              <w:rPr>
                <w:rFonts w:hint="eastAsia"/>
                <w:sz w:val="24"/>
              </w:rPr>
              <w:t>2024</w:t>
            </w:r>
            <w:r w:rsidR="00B263B9" w:rsidRPr="00E9680F">
              <w:rPr>
                <w:rFonts w:hint="eastAsia"/>
                <w:sz w:val="24"/>
              </w:rPr>
              <w:t>年</w:t>
            </w:r>
            <w:r w:rsidR="00B263B9" w:rsidRPr="00E9680F">
              <w:rPr>
                <w:rFonts w:hint="eastAsia"/>
                <w:sz w:val="24"/>
              </w:rPr>
              <w:t>12</w:t>
            </w:r>
            <w:r w:rsidR="00B263B9" w:rsidRPr="00E9680F">
              <w:rPr>
                <w:rFonts w:hint="eastAsia"/>
                <w:sz w:val="24"/>
              </w:rPr>
              <w:t>月</w:t>
            </w:r>
            <w:r w:rsidR="00B263B9" w:rsidRPr="00E9680F">
              <w:rPr>
                <w:rFonts w:hint="eastAsia"/>
                <w:sz w:val="24"/>
              </w:rPr>
              <w:t>31</w:t>
            </w:r>
            <w:r w:rsidR="00B263B9" w:rsidRPr="00E9680F">
              <w:rPr>
                <w:rFonts w:hint="eastAsia"/>
                <w:sz w:val="24"/>
              </w:rPr>
              <w:t>日。</w:t>
            </w:r>
            <w:bookmarkStart w:id="2" w:name="_GoBack"/>
            <w:bookmarkEnd w:id="2"/>
          </w:p>
          <w:p w:rsidR="00947F73" w:rsidRPr="00DD4356" w:rsidRDefault="00947F73" w:rsidP="00EF77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D4356">
              <w:rPr>
                <w:rFonts w:ascii="宋体" w:hAnsi="宋体" w:hint="eastAsia"/>
                <w:b/>
                <w:sz w:val="24"/>
                <w:szCs w:val="24"/>
              </w:rPr>
              <w:t>服务标准：</w:t>
            </w:r>
            <w:r w:rsidRPr="00DD4356">
              <w:rPr>
                <w:rFonts w:ascii="宋体" w:hAnsi="宋体" w:hint="eastAsia"/>
                <w:sz w:val="24"/>
                <w:szCs w:val="24"/>
              </w:rPr>
              <w:t>满足磋商文件要求</w:t>
            </w:r>
          </w:p>
        </w:tc>
      </w:tr>
    </w:tbl>
    <w:p w:rsidR="00011565" w:rsidRDefault="00011565" w:rsidP="00EF7739"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 w:rsidRPr="00DD4356">
        <w:rPr>
          <w:rFonts w:ascii="宋体" w:hAnsi="宋体" w:hint="eastAsia"/>
          <w:b/>
          <w:sz w:val="24"/>
          <w:szCs w:val="24"/>
        </w:rPr>
        <w:t>五、评审专家名单：</w:t>
      </w:r>
      <w:r w:rsidR="00DD4356" w:rsidRPr="00DD4356">
        <w:rPr>
          <w:rFonts w:ascii="宋体" w:hAnsi="宋体" w:hint="eastAsia"/>
          <w:b/>
          <w:sz w:val="24"/>
          <w:szCs w:val="24"/>
        </w:rPr>
        <w:t>韦秀峰、杨萌、高明洁</w:t>
      </w:r>
    </w:p>
    <w:p w:rsidR="00EF7739" w:rsidRPr="00EF7739" w:rsidRDefault="00EF7739" w:rsidP="00EF7739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EF7739" w:rsidRDefault="00011565" w:rsidP="00EF7739">
      <w:pPr>
        <w:spacing w:line="360" w:lineRule="auto"/>
        <w:rPr>
          <w:rFonts w:ascii="宋体" w:hAnsi="宋体"/>
          <w:b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六、代理服务收费标准及金额：</w:t>
      </w:r>
    </w:p>
    <w:p w:rsidR="00970F7E" w:rsidRDefault="00CE0A83" w:rsidP="00EF773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1.5万元</w:t>
      </w:r>
      <w:r w:rsidR="00970F7E">
        <w:rPr>
          <w:rFonts w:ascii="宋体" w:hAnsi="宋体" w:hint="eastAsia"/>
          <w:sz w:val="24"/>
          <w:szCs w:val="24"/>
        </w:rPr>
        <w:t>。</w:t>
      </w:r>
    </w:p>
    <w:p w:rsidR="00011565" w:rsidRDefault="00947F73" w:rsidP="00EF7739">
      <w:pPr>
        <w:spacing w:line="360" w:lineRule="auto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按照《国家计委关于印发招标代理服务收费管理暂行办法的通知》（计价格〔2002〕1980号）、《国家发展改革委办公厅关于招标代理服务收费有关问题的通知》（发</w:t>
      </w:r>
      <w:r w:rsidRPr="00EF7739">
        <w:rPr>
          <w:rFonts w:ascii="宋体" w:hAnsi="宋体" w:hint="eastAsia"/>
          <w:sz w:val="24"/>
          <w:szCs w:val="24"/>
        </w:rPr>
        <w:lastRenderedPageBreak/>
        <w:t>改办价格〔2003〕857号）规定的计算方式，以每个包的成交金额为计算基数，采用差额定率累进方式计算，不足1.5万元的按1.5万元收取。</w:t>
      </w:r>
    </w:p>
    <w:p w:rsidR="00EF7739" w:rsidRPr="00EF7739" w:rsidRDefault="00EF7739" w:rsidP="00EF7739">
      <w:pPr>
        <w:spacing w:line="360" w:lineRule="auto"/>
        <w:rPr>
          <w:rFonts w:ascii="宋体" w:hAnsi="宋体"/>
          <w:sz w:val="24"/>
          <w:szCs w:val="24"/>
        </w:rPr>
      </w:pPr>
    </w:p>
    <w:p w:rsidR="00011565" w:rsidRPr="00EF7739" w:rsidRDefault="00011565" w:rsidP="00EF7739">
      <w:pPr>
        <w:spacing w:line="360" w:lineRule="auto"/>
        <w:rPr>
          <w:rFonts w:ascii="宋体" w:hAnsi="宋体"/>
          <w:b/>
          <w:sz w:val="24"/>
          <w:szCs w:val="24"/>
        </w:rPr>
      </w:pPr>
      <w:r w:rsidRPr="00EF7739">
        <w:rPr>
          <w:rFonts w:ascii="宋体" w:hAnsi="宋体" w:hint="eastAsia"/>
          <w:b/>
          <w:sz w:val="24"/>
          <w:szCs w:val="24"/>
        </w:rPr>
        <w:t>七、公告期限</w:t>
      </w:r>
    </w:p>
    <w:p w:rsidR="00011565" w:rsidRDefault="00011565" w:rsidP="00EF773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F7739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EF7739">
        <w:rPr>
          <w:rFonts w:ascii="宋体" w:hAnsi="宋体" w:cs="宋体"/>
          <w:kern w:val="0"/>
          <w:sz w:val="24"/>
          <w:szCs w:val="24"/>
        </w:rPr>
        <w:t>1</w:t>
      </w:r>
      <w:r w:rsidRPr="00EF7739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:rsidR="00EF7739" w:rsidRPr="00EF7739" w:rsidRDefault="00EF7739" w:rsidP="00EF773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11565" w:rsidRPr="00EF7739" w:rsidRDefault="00011565" w:rsidP="00EF7739">
      <w:pPr>
        <w:spacing w:line="360" w:lineRule="auto"/>
        <w:rPr>
          <w:rFonts w:ascii="宋体" w:hAnsi="宋体" w:cs="仿宋"/>
          <w:sz w:val="24"/>
          <w:szCs w:val="24"/>
        </w:rPr>
      </w:pPr>
      <w:r w:rsidRPr="00EF7739">
        <w:rPr>
          <w:rFonts w:ascii="宋体" w:hAnsi="宋体" w:cs="仿宋" w:hint="eastAsia"/>
          <w:b/>
          <w:sz w:val="24"/>
          <w:szCs w:val="24"/>
        </w:rPr>
        <w:t>八、其他补充事宜</w:t>
      </w:r>
      <w:r w:rsidR="00947F73" w:rsidRPr="00EF7739">
        <w:rPr>
          <w:rFonts w:ascii="宋体" w:hAnsi="宋体" w:cs="仿宋" w:hint="eastAsia"/>
          <w:sz w:val="24"/>
          <w:szCs w:val="24"/>
        </w:rPr>
        <w:t>：</w:t>
      </w:r>
      <w:r w:rsidR="00970F7E">
        <w:rPr>
          <w:rFonts w:ascii="宋体" w:hAnsi="宋体" w:hint="eastAsia"/>
          <w:sz w:val="24"/>
          <w:szCs w:val="24"/>
        </w:rPr>
        <w:t>无</w:t>
      </w:r>
      <w:r w:rsidR="00970F7E" w:rsidRPr="00EF7739">
        <w:rPr>
          <w:rFonts w:ascii="宋体" w:hAnsi="宋体" w:cs="仿宋"/>
          <w:sz w:val="24"/>
          <w:szCs w:val="24"/>
        </w:rPr>
        <w:t xml:space="preserve"> </w:t>
      </w:r>
    </w:p>
    <w:p w:rsidR="00011565" w:rsidRPr="00EF7739" w:rsidRDefault="00011565" w:rsidP="00EF7739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011565" w:rsidRPr="00EF7739" w:rsidRDefault="00011565" w:rsidP="00EF7739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EF7739">
        <w:rPr>
          <w:rFonts w:ascii="宋体" w:hAnsi="宋体" w:cs="宋体" w:hint="eastAsia"/>
          <w:b/>
          <w:kern w:val="0"/>
          <w:sz w:val="24"/>
          <w:szCs w:val="24"/>
        </w:rPr>
        <w:t>九、凡对本次公告内容提出询问，请按以下方式联系。</w:t>
      </w:r>
    </w:p>
    <w:p w:rsidR="00011565" w:rsidRPr="00EF7739" w:rsidRDefault="00011565" w:rsidP="00EF7739">
      <w:pPr>
        <w:pStyle w:val="2"/>
        <w:spacing w:before="0" w:after="0" w:line="360" w:lineRule="auto"/>
        <w:ind w:firstLineChars="250" w:firstLine="600"/>
        <w:rPr>
          <w:rFonts w:ascii="宋体" w:eastAsia="宋体" w:hAnsi="宋体" w:cs="宋体"/>
          <w:b w:val="0"/>
          <w:sz w:val="24"/>
          <w:szCs w:val="24"/>
        </w:rPr>
      </w:pPr>
      <w:r w:rsidRPr="00EF7739"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</w:p>
    <w:p w:rsidR="00947F73" w:rsidRPr="00EF7739" w:rsidRDefault="00947F73" w:rsidP="00EF7739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名    称：北京市职业介绍服务中心</w:t>
      </w:r>
    </w:p>
    <w:p w:rsidR="00947F73" w:rsidRPr="00EF7739" w:rsidRDefault="00947F73" w:rsidP="00EF7739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地    址：北京市通州区潞城镇清风路33号院4号楼</w:t>
      </w:r>
    </w:p>
    <w:p w:rsidR="00011565" w:rsidRPr="00EF7739" w:rsidRDefault="00947F73" w:rsidP="00EF7739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联系方式：</w:t>
      </w:r>
      <w:r w:rsidR="00DD4356" w:rsidRPr="00DD4356">
        <w:rPr>
          <w:rFonts w:ascii="宋体" w:hAnsi="宋体" w:hint="eastAsia"/>
          <w:sz w:val="24"/>
          <w:szCs w:val="24"/>
        </w:rPr>
        <w:t>郭老师</w:t>
      </w:r>
      <w:r w:rsidR="00DD4356">
        <w:rPr>
          <w:rFonts w:ascii="宋体" w:hAnsi="宋体" w:hint="eastAsia"/>
          <w:sz w:val="24"/>
          <w:szCs w:val="24"/>
        </w:rPr>
        <w:t>010-</w:t>
      </w:r>
      <w:r w:rsidR="00DD4356" w:rsidRPr="00DD4356">
        <w:rPr>
          <w:rFonts w:ascii="宋体" w:hAnsi="宋体" w:hint="eastAsia"/>
          <w:sz w:val="24"/>
          <w:szCs w:val="24"/>
        </w:rPr>
        <w:t>55585510</w:t>
      </w:r>
    </w:p>
    <w:p w:rsidR="00011565" w:rsidRPr="00EF7739" w:rsidRDefault="00011565" w:rsidP="00EF7739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r w:rsidRPr="00EF7739">
        <w:rPr>
          <w:rFonts w:ascii="宋体" w:eastAsia="宋体" w:hAnsi="宋体" w:cs="宋体" w:hint="eastAsia"/>
          <w:b w:val="0"/>
          <w:sz w:val="24"/>
          <w:szCs w:val="24"/>
        </w:rPr>
        <w:t>2.</w:t>
      </w:r>
      <w:r w:rsidR="00947F73" w:rsidRPr="00EF7739">
        <w:rPr>
          <w:rFonts w:ascii="宋体" w:eastAsia="宋体" w:hAnsi="宋体" w:cs="宋体" w:hint="eastAsia"/>
          <w:b w:val="0"/>
          <w:sz w:val="24"/>
          <w:szCs w:val="24"/>
        </w:rPr>
        <w:t>采购代理机构信息</w:t>
      </w:r>
    </w:p>
    <w:p w:rsidR="00947F73" w:rsidRPr="00EF7739" w:rsidRDefault="00947F73" w:rsidP="00EF7739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名    称：国管招标(北京)有限公司</w:t>
      </w:r>
    </w:p>
    <w:p w:rsidR="00947F73" w:rsidRPr="00EF7739" w:rsidRDefault="00947F73" w:rsidP="00EF7739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EF7739">
        <w:rPr>
          <w:rFonts w:ascii="宋体" w:hAnsi="宋体" w:hint="eastAsia"/>
          <w:sz w:val="24"/>
          <w:szCs w:val="24"/>
        </w:rPr>
        <w:t>地    址：北京市西城区宣武门外大街6号庄胜北办公楼东翼1228室</w:t>
      </w:r>
    </w:p>
    <w:p w:rsidR="00011565" w:rsidRPr="00EF7739" w:rsidRDefault="00947F73" w:rsidP="00EF7739">
      <w:pPr>
        <w:spacing w:line="360" w:lineRule="auto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EF7739">
        <w:rPr>
          <w:rFonts w:ascii="宋体" w:hAnsi="宋体" w:hint="eastAsia"/>
          <w:sz w:val="24"/>
          <w:szCs w:val="24"/>
        </w:rPr>
        <w:t>联系方式：</w:t>
      </w:r>
      <w:r w:rsidR="00CE0A83" w:rsidRPr="000F2E5E">
        <w:rPr>
          <w:sz w:val="24"/>
        </w:rPr>
        <w:t>刘小娇、温泽旭</w:t>
      </w:r>
      <w:r w:rsidR="00CE0A83" w:rsidRPr="000F2E5E">
        <w:rPr>
          <w:sz w:val="24"/>
        </w:rPr>
        <w:t>18001370987</w:t>
      </w:r>
      <w:r w:rsidR="00CE0A83" w:rsidRPr="000F2E5E">
        <w:rPr>
          <w:sz w:val="24"/>
        </w:rPr>
        <w:t>、</w:t>
      </w:r>
      <w:r w:rsidR="00CE0A83" w:rsidRPr="000F2E5E">
        <w:rPr>
          <w:sz w:val="24"/>
        </w:rPr>
        <w:t>18612639639</w:t>
      </w:r>
    </w:p>
    <w:p w:rsidR="00011565" w:rsidRPr="00EF7739" w:rsidRDefault="00011565" w:rsidP="00EF7739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r w:rsidRPr="00EF7739">
        <w:rPr>
          <w:rFonts w:ascii="宋体" w:eastAsia="宋体" w:hAnsi="宋体" w:cs="宋体" w:hint="eastAsia"/>
          <w:b w:val="0"/>
          <w:sz w:val="24"/>
          <w:szCs w:val="24"/>
        </w:rPr>
        <w:t>3.项目</w:t>
      </w:r>
      <w:r w:rsidRPr="00EF7739">
        <w:rPr>
          <w:rFonts w:ascii="宋体" w:eastAsia="宋体" w:hAnsi="宋体" w:cs="宋体"/>
          <w:b w:val="0"/>
          <w:sz w:val="24"/>
          <w:szCs w:val="24"/>
        </w:rPr>
        <w:t>联系方式</w:t>
      </w:r>
    </w:p>
    <w:p w:rsidR="00947F73" w:rsidRPr="00EF7739" w:rsidRDefault="00947F73" w:rsidP="00EF7739">
      <w:pPr>
        <w:spacing w:line="360" w:lineRule="auto"/>
        <w:ind w:firstLineChars="300" w:firstLine="720"/>
        <w:rPr>
          <w:rFonts w:ascii="宋体" w:hAnsi="宋体" w:cstheme="minorBidi"/>
          <w:sz w:val="24"/>
          <w:szCs w:val="24"/>
        </w:rPr>
      </w:pPr>
      <w:r w:rsidRPr="00EF7739">
        <w:rPr>
          <w:rFonts w:ascii="宋体" w:hAnsi="宋体" w:cstheme="minorBidi" w:hint="eastAsia"/>
          <w:sz w:val="24"/>
          <w:szCs w:val="24"/>
        </w:rPr>
        <w:t>项目联系人：刘小娇、温泽旭</w:t>
      </w:r>
    </w:p>
    <w:p w:rsidR="00011565" w:rsidRDefault="00947F73" w:rsidP="00EF7739">
      <w:pPr>
        <w:spacing w:line="360" w:lineRule="auto"/>
        <w:ind w:firstLineChars="300" w:firstLine="720"/>
        <w:rPr>
          <w:rFonts w:ascii="宋体" w:hAnsi="宋体" w:cstheme="minorBidi"/>
          <w:sz w:val="24"/>
          <w:szCs w:val="24"/>
        </w:rPr>
      </w:pPr>
      <w:r w:rsidRPr="00EF7739">
        <w:rPr>
          <w:rFonts w:ascii="宋体" w:hAnsi="宋体" w:cstheme="minorBidi" w:hint="eastAsia"/>
          <w:sz w:val="24"/>
          <w:szCs w:val="24"/>
        </w:rPr>
        <w:t>电      话：18001370987、18612639639</w:t>
      </w:r>
    </w:p>
    <w:p w:rsidR="00EF7739" w:rsidRPr="00EF7739" w:rsidRDefault="00EF7739" w:rsidP="00EF7739">
      <w:pPr>
        <w:spacing w:line="360" w:lineRule="auto"/>
        <w:ind w:firstLineChars="300" w:firstLine="720"/>
        <w:rPr>
          <w:rFonts w:ascii="宋体" w:hAnsi="宋体"/>
          <w:sz w:val="24"/>
          <w:szCs w:val="24"/>
          <w:u w:val="single"/>
        </w:rPr>
      </w:pPr>
    </w:p>
    <w:p w:rsidR="00011565" w:rsidRPr="00EF7739" w:rsidRDefault="00011565" w:rsidP="00EF7739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EF7739">
        <w:rPr>
          <w:rFonts w:ascii="宋体" w:hAnsi="宋体" w:cs="宋体" w:hint="eastAsia"/>
          <w:b/>
          <w:kern w:val="0"/>
          <w:sz w:val="24"/>
          <w:szCs w:val="24"/>
        </w:rPr>
        <w:t>十、附件</w:t>
      </w:r>
    </w:p>
    <w:p w:rsidR="00011565" w:rsidRPr="00EF7739" w:rsidRDefault="00011565" w:rsidP="00EF773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F7739">
        <w:rPr>
          <w:rFonts w:ascii="宋体" w:hAnsi="宋体" w:cs="宋体" w:hint="eastAsia"/>
          <w:kern w:val="0"/>
          <w:sz w:val="24"/>
          <w:szCs w:val="24"/>
        </w:rPr>
        <w:t>1.采购文件</w:t>
      </w:r>
    </w:p>
    <w:bookmarkEnd w:id="0"/>
    <w:bookmarkEnd w:id="1"/>
    <w:p w:rsidR="00824F86" w:rsidRPr="00CC7A03" w:rsidRDefault="00CE0A83" w:rsidP="00CC7A0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DD4356">
        <w:rPr>
          <w:rFonts w:ascii="宋体" w:hAnsi="宋体" w:cs="宋体" w:hint="eastAsia"/>
          <w:kern w:val="0"/>
          <w:sz w:val="24"/>
          <w:szCs w:val="24"/>
        </w:rPr>
        <w:t>2.中小企业声明函</w:t>
      </w:r>
    </w:p>
    <w:p w:rsidR="00E879D1" w:rsidRPr="001B2ABA" w:rsidRDefault="00DD4356" w:rsidP="001B2AB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46481C" wp14:editId="4DB3395F">
            <wp:extent cx="5274310" cy="5061262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9D1" w:rsidRPr="001B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B8" w:rsidRDefault="00765FB8" w:rsidP="008B07B6">
      <w:r>
        <w:separator/>
      </w:r>
    </w:p>
  </w:endnote>
  <w:endnote w:type="continuationSeparator" w:id="0">
    <w:p w:rsidR="00765FB8" w:rsidRDefault="00765FB8" w:rsidP="008B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B8" w:rsidRDefault="00765FB8" w:rsidP="008B07B6">
      <w:r>
        <w:separator/>
      </w:r>
    </w:p>
  </w:footnote>
  <w:footnote w:type="continuationSeparator" w:id="0">
    <w:p w:rsidR="00765FB8" w:rsidRDefault="00765FB8" w:rsidP="008B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6A"/>
    <w:rsid w:val="00011565"/>
    <w:rsid w:val="000B1DBB"/>
    <w:rsid w:val="001962A0"/>
    <w:rsid w:val="001B2ABA"/>
    <w:rsid w:val="002B1C0B"/>
    <w:rsid w:val="002F4BA8"/>
    <w:rsid w:val="0033186F"/>
    <w:rsid w:val="003737D3"/>
    <w:rsid w:val="003E62F7"/>
    <w:rsid w:val="004F3F26"/>
    <w:rsid w:val="004F6A40"/>
    <w:rsid w:val="00612576"/>
    <w:rsid w:val="006A7360"/>
    <w:rsid w:val="006F6F4C"/>
    <w:rsid w:val="00765FB8"/>
    <w:rsid w:val="00801F69"/>
    <w:rsid w:val="00814396"/>
    <w:rsid w:val="00821E6A"/>
    <w:rsid w:val="00824F86"/>
    <w:rsid w:val="00832D38"/>
    <w:rsid w:val="00873186"/>
    <w:rsid w:val="008B07B6"/>
    <w:rsid w:val="00947F73"/>
    <w:rsid w:val="00970F7E"/>
    <w:rsid w:val="00A3101B"/>
    <w:rsid w:val="00A72B73"/>
    <w:rsid w:val="00AD6991"/>
    <w:rsid w:val="00B263B9"/>
    <w:rsid w:val="00BC4F59"/>
    <w:rsid w:val="00CC7A03"/>
    <w:rsid w:val="00CE0A83"/>
    <w:rsid w:val="00D138E6"/>
    <w:rsid w:val="00DD4356"/>
    <w:rsid w:val="00E879D1"/>
    <w:rsid w:val="00EF7739"/>
    <w:rsid w:val="00F6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B0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B07B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7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B07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B07B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B07B6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8B07B6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8B07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8B07B6"/>
    <w:rPr>
      <w:rFonts w:ascii="宋体" w:hAnsi="Courier New"/>
    </w:rPr>
  </w:style>
  <w:style w:type="paragraph" w:styleId="a8">
    <w:name w:val="Balloon Text"/>
    <w:basedOn w:val="a"/>
    <w:link w:val="Char2"/>
    <w:uiPriority w:val="99"/>
    <w:semiHidden/>
    <w:unhideWhenUsed/>
    <w:rsid w:val="0001156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115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B0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B07B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7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B07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B07B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B07B6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8B07B6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8B07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8B07B6"/>
    <w:rPr>
      <w:rFonts w:ascii="宋体" w:hAnsi="Courier New"/>
    </w:rPr>
  </w:style>
  <w:style w:type="paragraph" w:styleId="a8">
    <w:name w:val="Balloon Text"/>
    <w:basedOn w:val="a"/>
    <w:link w:val="Char2"/>
    <w:uiPriority w:val="99"/>
    <w:semiHidden/>
    <w:unhideWhenUsed/>
    <w:rsid w:val="0001156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115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141</Words>
  <Characters>809</Characters>
  <Application>Microsoft Office Word</Application>
  <DocSecurity>0</DocSecurity>
  <Lines>6</Lines>
  <Paragraphs>1</Paragraphs>
  <ScaleCrop>false</ScaleCrop>
  <Company>sinosteel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贾童</cp:lastModifiedBy>
  <cp:revision>22</cp:revision>
  <dcterms:created xsi:type="dcterms:W3CDTF">2020-07-17T07:21:00Z</dcterms:created>
  <dcterms:modified xsi:type="dcterms:W3CDTF">2024-05-08T01:32:00Z</dcterms:modified>
</cp:coreProperties>
</file>