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2024北京国际美食荟</w:t>
      </w:r>
      <w:r>
        <w:rPr>
          <w:rFonts w:hint="eastAsia" w:cs="Times New Roman"/>
          <w:b/>
          <w:sz w:val="28"/>
          <w:szCs w:val="28"/>
          <w:lang w:val="en-US" w:eastAsia="zh-CN"/>
        </w:rPr>
        <w:t>招标公告</w:t>
      </w:r>
      <w:bookmarkEnd w:id="0"/>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28359002"/>
      <w:bookmarkStart w:id="2" w:name="_Toc35393621"/>
      <w:bookmarkStart w:id="3" w:name="_Toc28359079"/>
      <w:bookmarkStart w:id="4" w:name="_Toc35393790"/>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1.项目编号：BJJQ-2024-</w:t>
      </w:r>
      <w:r>
        <w:rPr>
          <w:rFonts w:hint="eastAsia" w:cs="Times New Roman"/>
          <w:sz w:val="24"/>
          <w:szCs w:val="24"/>
          <w:lang w:val="en-US" w:eastAsia="zh-CN"/>
        </w:rPr>
        <w:t>563</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2.项目名称：2024北京国际美食荟</w:t>
      </w:r>
    </w:p>
    <w:bookmarkEnd w:id="5"/>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3.项目预算金额：117.8万元、项目最高限价（如有）：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4.采购需求：组织策划202</w:t>
      </w:r>
      <w:r>
        <w:rPr>
          <w:rFonts w:hint="eastAsia" w:cs="Times New Roman"/>
          <w:sz w:val="24"/>
          <w:szCs w:val="24"/>
          <w:lang w:val="en-US" w:eastAsia="zh-CN"/>
        </w:rPr>
        <w:t>4</w:t>
      </w:r>
      <w:r>
        <w:rPr>
          <w:rFonts w:hint="default" w:ascii="Times New Roman" w:hAnsi="Times New Roman" w:eastAsia="宋体" w:cs="Times New Roman"/>
          <w:sz w:val="24"/>
          <w:szCs w:val="24"/>
        </w:rPr>
        <w:t>北京国际美食荟启动仪式、</w:t>
      </w:r>
      <w:r>
        <w:rPr>
          <w:rFonts w:hint="eastAsia" w:cs="Times New Roman"/>
          <w:sz w:val="24"/>
          <w:szCs w:val="24"/>
          <w:lang w:val="en-US" w:eastAsia="zh-CN"/>
        </w:rPr>
        <w:t>组织</w:t>
      </w:r>
      <w:r>
        <w:rPr>
          <w:rFonts w:hint="default" w:ascii="Times New Roman" w:hAnsi="Times New Roman" w:eastAsia="宋体" w:cs="Times New Roman"/>
          <w:sz w:val="24"/>
          <w:szCs w:val="24"/>
        </w:rPr>
        <w:t>系列美食活动、制作“北京美食地图（暂定名）”、编写2023年北京餐饮数据分析报告等工作（详见招标文件第五章采购需求）。</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5.合同履行期限：自合同签订之日起至2024年12月31日。</w:t>
      </w:r>
    </w:p>
    <w:p>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6.本项目是否接受联合体投标：□是  </w:t>
      </w:r>
      <w:r>
        <w:rPr>
          <w:rFonts w:hint="default" w:ascii="Times New Roman" w:hAnsi="Times New Roman" w:cs="Times New Roman"/>
          <w:sz w:val="24"/>
          <w:highlight w:val="none"/>
        </w:rPr>
        <w:t>■</w:t>
      </w:r>
      <w:r>
        <w:rPr>
          <w:rFonts w:hint="default" w:ascii="Times New Roman" w:hAnsi="Times New Roman" w:eastAsia="宋体" w:cs="Times New Roman"/>
          <w:sz w:val="24"/>
          <w:szCs w:val="24"/>
        </w:rPr>
        <w:t>否。</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28359003"/>
      <w:bookmarkStart w:id="7" w:name="_Toc28359080"/>
      <w:bookmarkStart w:id="8" w:name="_Toc35393791"/>
      <w:bookmarkStart w:id="9" w:name="_Toc35393622"/>
      <w:r>
        <w:rPr>
          <w:rFonts w:hint="default" w:ascii="Times New Roman" w:hAnsi="Times New Roman" w:eastAsia="宋体" w:cs="Times New Roman"/>
          <w:b/>
          <w:bCs/>
          <w:sz w:val="24"/>
          <w:szCs w:val="24"/>
        </w:rPr>
        <w:t>二、申请人的资格要求（须同时满足）</w:t>
      </w:r>
      <w:bookmarkEnd w:id="6"/>
      <w:bookmarkEnd w:id="7"/>
      <w:bookmarkEnd w:id="8"/>
      <w:bookmarkEnd w:id="9"/>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 xml:space="preserve">本项目专门面向  </w:t>
      </w: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中小 □小微企业  采购。即：提供的货物全部由符合政策要求的中小/小微企业制造、服务全部由符合政策要求的中小/小微企业承接。</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10"/>
    <w:bookmarkEnd w:id="11"/>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623"/>
      <w:bookmarkStart w:id="13" w:name="_Toc35393792"/>
      <w:r>
        <w:rPr>
          <w:rFonts w:hint="default" w:ascii="Times New Roman" w:hAnsi="Times New Roman" w:eastAsia="宋体" w:cs="Times New Roman"/>
          <w:b/>
          <w:bCs/>
          <w:sz w:val="24"/>
          <w:szCs w:val="24"/>
        </w:rPr>
        <w:t>三、获取招标文件</w:t>
      </w:r>
      <w:bookmarkEnd w:id="12"/>
      <w:bookmarkEnd w:id="13"/>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13</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bidi="ar"/>
        </w:rPr>
        <w:t>2024</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20</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82"/>
      <w:bookmarkStart w:id="15" w:name="_Toc28359005"/>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2024</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06</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04</w:t>
      </w:r>
      <w:r>
        <w:rPr>
          <w:rFonts w:hint="default" w:ascii="Times New Roman" w:hAnsi="Times New Roman" w:eastAsia="宋体" w:cs="Times New Roman"/>
          <w:sz w:val="24"/>
          <w:szCs w:val="24"/>
          <w:highlight w:val="none"/>
          <w:lang w:bidi="ar"/>
        </w:rPr>
        <w:t>日</w:t>
      </w:r>
      <w:r>
        <w:rPr>
          <w:rFonts w:hint="eastAsia" w:cs="Times New Roman"/>
          <w:sz w:val="24"/>
          <w:szCs w:val="24"/>
          <w:highlight w:val="none"/>
          <w:lang w:val="en-US" w:eastAsia="zh-CN" w:bidi="ar"/>
        </w:rPr>
        <w:t>14</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625"/>
      <w:bookmarkStart w:id="19" w:name="_Toc35393794"/>
      <w:bookmarkStart w:id="20" w:name="_Toc28359007"/>
      <w:bookmarkStart w:id="21" w:name="_Toc28359084"/>
      <w:r>
        <w:rPr>
          <w:rFonts w:hint="default" w:ascii="Times New Roman" w:hAnsi="Times New Roman" w:eastAsia="宋体" w:cs="Times New Roman"/>
          <w:b/>
          <w:bCs/>
          <w:sz w:val="24"/>
          <w:szCs w:val="24"/>
        </w:rPr>
        <w:t>五、公告期限</w:t>
      </w:r>
      <w:bookmarkEnd w:id="18"/>
      <w:bookmarkEnd w:id="19"/>
      <w:bookmarkEnd w:id="20"/>
      <w:bookmarkEnd w:id="21"/>
    </w:p>
    <w:p>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626"/>
      <w:bookmarkStart w:id="23" w:name="_Toc35393795"/>
      <w:r>
        <w:rPr>
          <w:rFonts w:hint="default" w:ascii="Times New Roman" w:hAnsi="Times New Roman" w:eastAsia="宋体" w:cs="Times New Roman"/>
          <w:b/>
          <w:bCs/>
          <w:sz w:val="24"/>
          <w:szCs w:val="24"/>
        </w:rPr>
        <w:t>六、其他补充事宜</w:t>
      </w:r>
      <w:bookmarkEnd w:id="22"/>
      <w:bookmarkEnd w:id="23"/>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后，请扫描以下二维码，录入详细信息。</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bookmarkStart w:id="32" w:name="_GoBack"/>
      <w:bookmarkEnd w:id="32"/>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563</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35393627"/>
      <w:bookmarkStart w:id="25" w:name="_Toc28359008"/>
      <w:bookmarkStart w:id="26" w:name="_Toc28359085"/>
      <w:bookmarkStart w:id="27" w:name="_Toc35393796"/>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8" w:name="_Toc28359086"/>
      <w:bookmarkStart w:id="29" w:name="_Toc28359009"/>
      <w:r>
        <w:rPr>
          <w:rFonts w:hint="default" w:ascii="Times New Roman" w:hAnsi="Times New Roman" w:eastAsia="宋体" w:cs="Times New Roman"/>
          <w:sz w:val="24"/>
          <w:szCs w:val="24"/>
        </w:rPr>
        <w:t>名称：北京市商务局</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地址：北京市通州区运河东大街57号院5号楼</w:t>
      </w:r>
    </w:p>
    <w:p>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yellow"/>
          <w:u w:val="single"/>
          <w:lang w:val="en-US" w:eastAsia="zh-CN"/>
        </w:rPr>
      </w:pPr>
      <w:r>
        <w:rPr>
          <w:rFonts w:hint="default" w:ascii="Times New Roman" w:hAnsi="Times New Roman" w:eastAsia="宋体" w:cs="Times New Roman"/>
          <w:sz w:val="24"/>
          <w:szCs w:val="24"/>
        </w:rPr>
        <w:t>联系方式：</w:t>
      </w:r>
      <w:r>
        <w:rPr>
          <w:rFonts w:hint="eastAsia" w:cs="Times New Roman"/>
          <w:sz w:val="24"/>
          <w:szCs w:val="24"/>
          <w:lang w:val="en-US" w:eastAsia="zh-CN"/>
        </w:rPr>
        <w:t>王</w:t>
      </w:r>
      <w:r>
        <w:rPr>
          <w:rFonts w:hint="default" w:ascii="Times New Roman" w:hAnsi="Times New Roman" w:cs="Times New Roman"/>
          <w:sz w:val="24"/>
          <w:szCs w:val="24"/>
          <w:lang w:val="en-US" w:eastAsia="zh-CN"/>
        </w:rPr>
        <w:t>老师</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rPr>
        <w:t>010-55579415</w:t>
      </w:r>
    </w:p>
    <w:p>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87"/>
      <w:bookmarkStart w:id="31" w:name="_Toc28359010"/>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地址：北</w:t>
      </w:r>
      <w:r>
        <w:rPr>
          <w:rFonts w:hint="default" w:ascii="Times New Roman" w:hAnsi="Times New Roman" w:eastAsia="宋体" w:cs="Times New Roman"/>
          <w:sz w:val="24"/>
          <w:szCs w:val="24"/>
          <w:highlight w:val="none"/>
        </w:rPr>
        <w:t>京市东城区朝内大街南竹杆胡同6号北京INN3号楼9层</w:t>
      </w:r>
    </w:p>
    <w:p>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highlight w:val="none"/>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赵一鸣</w:t>
      </w:r>
      <w:r>
        <w:rPr>
          <w:rFonts w:hint="default" w:ascii="Times New Roman" w:hAnsi="Times New Roman" w:cs="Times New Roman"/>
          <w:sz w:val="24"/>
          <w:szCs w:val="24"/>
          <w:highlight w:val="none"/>
          <w:lang w:val="en-US" w:eastAsia="zh-CN"/>
        </w:rPr>
        <w:t>，010-65173825、65699122、65244483</w:t>
      </w:r>
    </w:p>
    <w:p>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30"/>
      <w:bookmarkEnd w:id="31"/>
    </w:p>
    <w:p>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赵一鸣</w:t>
      </w:r>
    </w:p>
    <w:p>
      <w:pPr>
        <w:pStyle w:val="3"/>
        <w:pageBreakBefore w:val="0"/>
        <w:topLinePunct w:val="0"/>
        <w:bidi w:val="0"/>
        <w:snapToGrid w:val="0"/>
        <w:spacing w:line="360" w:lineRule="auto"/>
        <w:ind w:firstLine="480" w:firstLineChars="200"/>
        <w:textAlignment w:val="auto"/>
      </w:pPr>
      <w:r>
        <w:rPr>
          <w:rFonts w:hint="default" w:ascii="Times New Roman" w:hAnsi="Times New Roman" w:eastAsia="宋体" w:cs="Times New Roman"/>
          <w:sz w:val="24"/>
          <w:szCs w:val="24"/>
          <w:highlight w:val="none"/>
        </w:rPr>
        <w:t>电话：010-65173825、65699122、65244483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000000"/>
    <w:rsid w:val="1573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2024-05-13T07:23:37Z</dcterms:created>
  <dc:creator>q5</dc:creator>
  <cp:lastModifiedBy>李辰</cp:lastModifiedBy>
  <dcterms:modified xsi:type="dcterms:W3CDTF">2024-05-13T07:24:10Z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F7E964B7C19C47B29D77EF892671C66D_12</vt:lpwstr>
  </property>
</Properties>
</file>