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4A3D" w14:textId="77777777" w:rsidR="008B6E3D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750DEBD6" w14:textId="77777777" w:rsidR="008B6E3D" w:rsidRDefault="00000000">
      <w:pPr>
        <w:spacing w:line="480" w:lineRule="auto"/>
        <w:rPr>
          <w:rFonts w:ascii="宋体" w:hAnsi="宋体" w:cs="宋体"/>
          <w:b/>
          <w:bCs/>
          <w:sz w:val="24"/>
          <w:szCs w:val="24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ascii="宋体" w:hAnsi="宋体" w:cs="宋体" w:hint="eastAsia"/>
          <w:b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21D743E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原公告的采购项目编号：</w:t>
      </w:r>
      <w:r>
        <w:rPr>
          <w:rFonts w:ascii="仿宋" w:eastAsia="仿宋" w:hAnsi="仿宋" w:cs="仿宋"/>
          <w:sz w:val="24"/>
          <w:szCs w:val="24"/>
        </w:rPr>
        <w:t>11000024210200085603-XM001</w:t>
      </w:r>
    </w:p>
    <w:p w14:paraId="2F013FF9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原公告的采购项目名称：《希腊人：从阿伽门农到亚历山大大帝》（暂定名）展览深化设计及制作 </w:t>
      </w:r>
    </w:p>
    <w:p w14:paraId="5DFFF7F1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首次公告日期：</w:t>
      </w:r>
      <w:r>
        <w:rPr>
          <w:rFonts w:ascii="仿宋" w:eastAsia="仿宋" w:hAnsi="仿宋" w:cs="仿宋"/>
          <w:sz w:val="24"/>
          <w:szCs w:val="24"/>
        </w:rPr>
        <w:t xml:space="preserve">2024-05-15 </w:t>
      </w:r>
    </w:p>
    <w:p w14:paraId="3FD7B324" w14:textId="77777777" w:rsidR="008B6E3D" w:rsidRDefault="00000000">
      <w:pPr>
        <w:spacing w:line="480" w:lineRule="auto"/>
        <w:rPr>
          <w:rFonts w:ascii="宋体" w:hAnsi="宋体" w:cs="宋体"/>
          <w:b/>
          <w:bCs/>
          <w:sz w:val="24"/>
          <w:szCs w:val="24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ascii="宋体" w:hAnsi="宋体" w:cs="宋体" w:hint="eastAsia"/>
          <w:b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10036B5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更正事项：采购文件</w:t>
      </w:r>
    </w:p>
    <w:p w14:paraId="103F944D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更正内容：</w:t>
      </w:r>
    </w:p>
    <w:p w14:paraId="7228F994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考察时间：2024年05月23日上午09：30分</w:t>
      </w:r>
    </w:p>
    <w:p w14:paraId="28FB9808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考察地点：首都博物馆东2门传达室</w:t>
      </w:r>
    </w:p>
    <w:p w14:paraId="570428B9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携带材料：授权委托书(含被授权人、法定代表人身份证正反面复印件)和营业执照复印件，加盖公章</w:t>
      </w:r>
    </w:p>
    <w:p w14:paraId="559B156D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注：现场考察人员不得超过一人</w:t>
      </w:r>
    </w:p>
    <w:p w14:paraId="3991D6BB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更正为：</w:t>
      </w:r>
    </w:p>
    <w:p w14:paraId="2AE79F7F" w14:textId="710D5763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考察时间：2024年05月23日下午1</w:t>
      </w:r>
      <w:r w:rsidR="00EA6A98"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：</w:t>
      </w:r>
      <w:r w:rsidR="00EA6A98">
        <w:rPr>
          <w:rFonts w:ascii="仿宋" w:eastAsia="仿宋" w:hAnsi="仿宋" w:cs="仿宋" w:hint="eastAsia"/>
          <w:sz w:val="24"/>
          <w:szCs w:val="24"/>
        </w:rPr>
        <w:t>0</w:t>
      </w:r>
      <w:r>
        <w:rPr>
          <w:rFonts w:ascii="仿宋" w:eastAsia="仿宋" w:hAnsi="仿宋" w:cs="仿宋" w:hint="eastAsia"/>
          <w:sz w:val="24"/>
          <w:szCs w:val="24"/>
        </w:rPr>
        <w:t>0分</w:t>
      </w:r>
    </w:p>
    <w:p w14:paraId="12DEA3A1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考察地点：首都博物馆东2门传达室</w:t>
      </w:r>
    </w:p>
    <w:p w14:paraId="02381ED3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携带材料：授权委托书(含被授权人、法定代表人身份证正反面复印件)和营业执照复印件，加盖公章</w:t>
      </w:r>
    </w:p>
    <w:p w14:paraId="3E033522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注：现场考察人员不得超过一人</w:t>
      </w:r>
    </w:p>
    <w:p w14:paraId="1C1A20D7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其他内容不变</w:t>
      </w:r>
    </w:p>
    <w:p w14:paraId="316A8729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更正日期：2024年05月20日</w:t>
      </w:r>
    </w:p>
    <w:p w14:paraId="5ED00C6E" w14:textId="77777777" w:rsidR="008B6E3D" w:rsidRDefault="00000000"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sz w:val="24"/>
          <w:szCs w:val="24"/>
        </w:rPr>
      </w:pPr>
      <w:bookmarkStart w:id="9" w:name="_Toc35393816"/>
      <w:bookmarkStart w:id="10" w:name="_Toc35393647"/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其他补充事宜</w:t>
      </w:r>
      <w:bookmarkEnd w:id="9"/>
      <w:bookmarkEnd w:id="10"/>
    </w:p>
    <w:p w14:paraId="6E79BE4F" w14:textId="77777777" w:rsidR="008B6E3D" w:rsidRDefault="00000000">
      <w:pPr>
        <w:spacing w:line="480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无</w:t>
      </w:r>
    </w:p>
    <w:p w14:paraId="4F86E18C" w14:textId="77777777" w:rsidR="008B6E3D" w:rsidRDefault="00000000">
      <w:pPr>
        <w:spacing w:line="480" w:lineRule="auto"/>
        <w:rPr>
          <w:rFonts w:ascii="宋体" w:hAnsi="宋体" w:cs="宋体"/>
          <w:b/>
          <w:bCs/>
          <w:sz w:val="24"/>
          <w:szCs w:val="24"/>
        </w:rPr>
      </w:pPr>
      <w:bookmarkStart w:id="11" w:name="_Toc35393817"/>
      <w:bookmarkStart w:id="12" w:name="_Toc35393648"/>
      <w:bookmarkStart w:id="13" w:name="_Toc28359106"/>
      <w:bookmarkStart w:id="14" w:name="_Toc28359029"/>
      <w:r>
        <w:rPr>
          <w:rFonts w:ascii="宋体" w:hAnsi="宋体" w:cs="宋体" w:hint="eastAsia"/>
          <w:b/>
          <w:bCs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48793A7" w14:textId="77777777" w:rsidR="008B6E3D" w:rsidRDefault="00000000">
      <w:pPr>
        <w:spacing w:line="480" w:lineRule="auto"/>
        <w:rPr>
          <w:rFonts w:ascii="仿宋" w:eastAsia="仿宋" w:hAnsi="仿宋" w:cs="仿宋"/>
          <w:sz w:val="24"/>
          <w:szCs w:val="24"/>
        </w:rPr>
      </w:pPr>
      <w:bookmarkStart w:id="15" w:name="_Toc35393818"/>
      <w:bookmarkStart w:id="16" w:name="_Toc28359107"/>
      <w:bookmarkStart w:id="17" w:name="_Toc28359030"/>
      <w:bookmarkStart w:id="18" w:name="_Toc35393649"/>
      <w:r>
        <w:rPr>
          <w:rFonts w:ascii="仿宋" w:eastAsia="仿宋" w:hAnsi="仿宋" w:cs="仿宋" w:hint="eastAsia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 w14:paraId="60380E56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名    称：首都博物馆</w:t>
      </w:r>
    </w:p>
    <w:p w14:paraId="618ADA93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地    址：北京市西城区复兴门外大街16号</w:t>
      </w:r>
    </w:p>
    <w:p w14:paraId="26F0115F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  <w:r>
        <w:rPr>
          <w:rFonts w:ascii="仿宋" w:eastAsia="仿宋" w:hAnsi="仿宋" w:cs="仿宋"/>
          <w:sz w:val="24"/>
          <w:szCs w:val="24"/>
        </w:rPr>
        <w:t>010-63312976</w:t>
      </w:r>
    </w:p>
    <w:p w14:paraId="62D7266D" w14:textId="77777777" w:rsidR="008B6E3D" w:rsidRDefault="00000000">
      <w:pPr>
        <w:spacing w:line="480" w:lineRule="auto"/>
        <w:rPr>
          <w:rFonts w:ascii="仿宋" w:eastAsia="仿宋" w:hAnsi="仿宋" w:cs="仿宋"/>
          <w:sz w:val="24"/>
          <w:szCs w:val="24"/>
        </w:rPr>
      </w:pPr>
      <w:bookmarkStart w:id="19" w:name="_Toc35393650"/>
      <w:bookmarkStart w:id="20" w:name="_Toc28359108"/>
      <w:bookmarkStart w:id="21" w:name="_Toc35393819"/>
      <w:bookmarkStart w:id="22" w:name="_Toc28359031"/>
      <w:r>
        <w:rPr>
          <w:rFonts w:ascii="仿宋" w:eastAsia="仿宋" w:hAnsi="仿宋" w:cs="仿宋" w:hint="eastAsia"/>
          <w:sz w:val="24"/>
          <w:szCs w:val="24"/>
        </w:rPr>
        <w:t>2.采购代理机构信息</w:t>
      </w:r>
      <w:bookmarkEnd w:id="19"/>
      <w:bookmarkEnd w:id="20"/>
      <w:bookmarkEnd w:id="21"/>
      <w:bookmarkEnd w:id="22"/>
    </w:p>
    <w:p w14:paraId="72EA1749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名    称：北京建安信达招标代理有限公司</w:t>
      </w:r>
    </w:p>
    <w:p w14:paraId="198C36BF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地    址：北京市朝阳门外大街26号朝外men写字中心A座2101B</w:t>
      </w:r>
    </w:p>
    <w:p w14:paraId="331CEE2B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  <w:bookmarkStart w:id="23" w:name="_Toc28359109"/>
      <w:bookmarkStart w:id="24" w:name="_Toc28359032"/>
      <w:r>
        <w:rPr>
          <w:rFonts w:ascii="仿宋" w:eastAsia="仿宋" w:hAnsi="仿宋" w:cs="仿宋"/>
          <w:sz w:val="24"/>
          <w:szCs w:val="24"/>
        </w:rPr>
        <w:t>010-85188519    010-85187519</w:t>
      </w:r>
    </w:p>
    <w:p w14:paraId="77E9A49C" w14:textId="77777777" w:rsidR="008B6E3D" w:rsidRDefault="00000000">
      <w:pPr>
        <w:spacing w:line="480" w:lineRule="auto"/>
        <w:rPr>
          <w:rFonts w:ascii="仿宋" w:eastAsia="仿宋" w:hAnsi="仿宋" w:cs="仿宋"/>
          <w:sz w:val="24"/>
          <w:szCs w:val="24"/>
        </w:rPr>
      </w:pPr>
      <w:bookmarkStart w:id="25" w:name="_Toc35393651"/>
      <w:bookmarkStart w:id="26" w:name="_Toc35393820"/>
      <w:r>
        <w:rPr>
          <w:rFonts w:ascii="仿宋" w:eastAsia="仿宋" w:hAnsi="仿宋" w:cs="仿宋" w:hint="eastAsia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 w14:paraId="595CEF54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项目联系人：李巨、王昊、张琪悦、贾慧岩、白工</w:t>
      </w:r>
    </w:p>
    <w:p w14:paraId="5D5650B1" w14:textId="77777777" w:rsidR="008B6E3D" w:rsidRDefault="00000000">
      <w:pPr>
        <w:spacing w:line="48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电　 　 话：</w:t>
      </w:r>
      <w:r>
        <w:rPr>
          <w:rFonts w:ascii="仿宋" w:eastAsia="仿宋" w:hAnsi="仿宋" w:cs="仿宋"/>
          <w:sz w:val="24"/>
          <w:szCs w:val="24"/>
        </w:rPr>
        <w:t>010-85188519</w:t>
      </w:r>
    </w:p>
    <w:sectPr w:rsidR="008B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D8735"/>
    <w:multiLevelType w:val="singleLevel"/>
    <w:tmpl w:val="439D873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338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iY2FjYzgwZjk2ODdjM2JmODBlNzM4NWYwMWJmOTcifQ=="/>
  </w:docVars>
  <w:rsids>
    <w:rsidRoot w:val="000E45B3"/>
    <w:rsid w:val="000E45B3"/>
    <w:rsid w:val="004521CE"/>
    <w:rsid w:val="004C1A4C"/>
    <w:rsid w:val="00716EB7"/>
    <w:rsid w:val="00776F08"/>
    <w:rsid w:val="008B6E3D"/>
    <w:rsid w:val="009046F4"/>
    <w:rsid w:val="00A1554D"/>
    <w:rsid w:val="00AD1CEE"/>
    <w:rsid w:val="00AD297F"/>
    <w:rsid w:val="00EA6A98"/>
    <w:rsid w:val="55DA195D"/>
    <w:rsid w:val="5ACD5D50"/>
    <w:rsid w:val="650F06EC"/>
    <w:rsid w:val="709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6879"/>
  <w15:docId w15:val="{6C257D36-BBD0-4511-884C-CDFFA1A6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autoRedefine/>
    <w:semiHidden/>
    <w:unhideWhenUsed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semiHidden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autoRedefine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autoRedefine/>
    <w:semiHidden/>
    <w:qFormat/>
    <w:locked/>
    <w:rPr>
      <w:rFonts w:ascii="宋体" w:hAnsi="Courier New"/>
    </w:rPr>
  </w:style>
  <w:style w:type="character" w:customStyle="1" w:styleId="a7">
    <w:name w:val="页眉 字符"/>
    <w:basedOn w:val="a0"/>
    <w:link w:val="a6"/>
    <w:autoRedefine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Elemir</dc:creator>
  <cp:lastModifiedBy>Elemir</cp:lastModifiedBy>
  <cp:revision>4</cp:revision>
  <dcterms:created xsi:type="dcterms:W3CDTF">2022-09-22T06:33:00Z</dcterms:created>
  <dcterms:modified xsi:type="dcterms:W3CDTF">2024-05-20T04:00:00Z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0F67C73429564271B3F56B3492202475_12</vt:lpwstr>
  </property>
</Properties>
</file>