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58D" w:rsidRPr="0001658D" w:rsidRDefault="0001658D" w:rsidP="0001658D">
      <w:pPr>
        <w:widowControl/>
        <w:spacing w:line="330" w:lineRule="atLeast"/>
        <w:jc w:val="left"/>
        <w:rPr>
          <w:rFonts w:ascii="宋体" w:hAnsi="宋体" w:cs="宋体" w:hint="eastAsia"/>
          <w:kern w:val="0"/>
          <w:sz w:val="24"/>
          <w:szCs w:val="24"/>
        </w:rPr>
      </w:pPr>
      <w:r w:rsidRPr="0001658D">
        <w:rPr>
          <w:rFonts w:ascii="宋体" w:hAnsi="宋体" w:cs="宋体"/>
          <w:kern w:val="0"/>
          <w:sz w:val="24"/>
          <w:szCs w:val="24"/>
        </w:rPr>
        <w:t>更改事项、内容*</w:t>
      </w:r>
      <w:r w:rsidRPr="0001658D">
        <w:rPr>
          <w:rFonts w:ascii="宋体" w:hAnsi="宋体" w:cs="宋体" w:hint="eastAsia"/>
          <w:kern w:val="0"/>
          <w:sz w:val="24"/>
          <w:szCs w:val="24"/>
        </w:rPr>
        <w:t>：</w:t>
      </w:r>
    </w:p>
    <w:p w:rsidR="00840C68" w:rsidRDefault="00840C68" w:rsidP="0001658D">
      <w:pPr>
        <w:widowControl/>
        <w:spacing w:line="330" w:lineRule="atLeast"/>
        <w:jc w:val="left"/>
        <w:rPr>
          <w:rFonts w:ascii="宋体" w:hAnsi="宋体" w:cs="宋体"/>
          <w:kern w:val="0"/>
          <w:sz w:val="24"/>
          <w:szCs w:val="24"/>
        </w:rPr>
      </w:pPr>
    </w:p>
    <w:p w:rsidR="0001658D" w:rsidRPr="0001658D" w:rsidRDefault="0001658D" w:rsidP="0001658D">
      <w:pPr>
        <w:widowControl/>
        <w:spacing w:line="330" w:lineRule="atLeast"/>
        <w:jc w:val="left"/>
        <w:rPr>
          <w:rFonts w:ascii="宋体" w:hAnsi="宋体" w:cs="宋体"/>
          <w:kern w:val="0"/>
          <w:sz w:val="24"/>
          <w:szCs w:val="24"/>
        </w:rPr>
      </w:pPr>
      <w:bookmarkStart w:id="0" w:name="_GoBack"/>
      <w:bookmarkEnd w:id="0"/>
      <w:r w:rsidRPr="0001658D">
        <w:rPr>
          <w:rFonts w:ascii="宋体" w:hAnsi="宋体" w:cs="宋体" w:hint="eastAsia"/>
          <w:kern w:val="0"/>
          <w:sz w:val="24"/>
          <w:szCs w:val="24"/>
        </w:rPr>
        <w:t>采购需求文件中，第三包：法治工作业务系统的技术参数要求部分需增加相关技术指标。具体内容</w:t>
      </w:r>
      <w:r w:rsidRPr="0001658D">
        <w:rPr>
          <w:rFonts w:ascii="宋体" w:hAnsi="宋体" w:cs="宋体"/>
          <w:kern w:val="0"/>
          <w:sz w:val="24"/>
          <w:szCs w:val="24"/>
        </w:rPr>
        <w:t>如下</w:t>
      </w:r>
      <w:r w:rsidRPr="0001658D">
        <w:rPr>
          <w:rFonts w:ascii="宋体" w:hAnsi="宋体" w:cs="宋体" w:hint="eastAsia"/>
          <w:kern w:val="0"/>
          <w:sz w:val="24"/>
          <w:szCs w:val="24"/>
        </w:rPr>
        <w:t>：</w:t>
      </w:r>
    </w:p>
    <w:p w:rsidR="0001658D" w:rsidRPr="0001658D" w:rsidRDefault="0001658D" w:rsidP="0001658D">
      <w:pPr>
        <w:pStyle w:val="11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 w:rsidRPr="0001658D">
        <w:rPr>
          <w:rFonts w:ascii="方正小标宋简体" w:eastAsia="方正小标宋简体" w:hAnsi="方正小标宋简体" w:cs="方正小标宋简体" w:hint="eastAsia"/>
          <w:sz w:val="32"/>
          <w:szCs w:val="32"/>
          <w:shd w:val="clear" w:color="auto" w:fill="FFFFFF"/>
          <w:lang w:bidi="ar"/>
        </w:rPr>
        <w:t>计算服务技术指标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7739"/>
      </w:tblGrid>
      <w:tr w:rsidR="0001658D" w:rsidTr="009E0A8E">
        <w:trPr>
          <w:trHeight w:val="285"/>
          <w:jc w:val="center"/>
        </w:trPr>
        <w:tc>
          <w:tcPr>
            <w:tcW w:w="1549" w:type="dxa"/>
            <w:vAlign w:val="center"/>
          </w:tcPr>
          <w:p w:rsidR="0001658D" w:rsidRDefault="0001658D" w:rsidP="009E0A8E">
            <w:pPr>
              <w:spacing w:line="440" w:lineRule="exact"/>
              <w:ind w:firstLineChars="200" w:firstLine="482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指标项</w:t>
            </w:r>
          </w:p>
        </w:tc>
        <w:tc>
          <w:tcPr>
            <w:tcW w:w="7739" w:type="dxa"/>
            <w:vAlign w:val="center"/>
          </w:tcPr>
          <w:p w:rsidR="0001658D" w:rsidRDefault="0001658D" w:rsidP="009E0A8E">
            <w:pPr>
              <w:spacing w:line="440" w:lineRule="exact"/>
              <w:ind w:firstLineChars="200" w:firstLine="482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招标要求</w:t>
            </w:r>
          </w:p>
        </w:tc>
      </w:tr>
      <w:tr w:rsidR="0001658D" w:rsidTr="009E0A8E">
        <w:trPr>
          <w:trHeight w:val="270"/>
          <w:jc w:val="center"/>
        </w:trPr>
        <w:tc>
          <w:tcPr>
            <w:tcW w:w="1549" w:type="dxa"/>
            <w:vMerge w:val="restart"/>
            <w:vAlign w:val="center"/>
          </w:tcPr>
          <w:p w:rsidR="0001658D" w:rsidRDefault="0001658D" w:rsidP="009E0A8E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基本需求</w:t>
            </w:r>
          </w:p>
        </w:tc>
        <w:tc>
          <w:tcPr>
            <w:tcW w:w="7739" w:type="dxa"/>
          </w:tcPr>
          <w:p w:rsidR="0001658D" w:rsidRDefault="0001658D" w:rsidP="009E0A8E">
            <w:pPr>
              <w:spacing w:line="44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云主机资源支持弹性调整，可弹提供性扩展CPU、内存及数据盘磁盘，实例可用性达99.99%</w:t>
            </w:r>
          </w:p>
        </w:tc>
      </w:tr>
      <w:tr w:rsidR="0001658D" w:rsidTr="009E0A8E">
        <w:trPr>
          <w:trHeight w:val="270"/>
          <w:jc w:val="center"/>
        </w:trPr>
        <w:tc>
          <w:tcPr>
            <w:tcW w:w="1549" w:type="dxa"/>
            <w:vMerge/>
            <w:vAlign w:val="center"/>
          </w:tcPr>
          <w:p w:rsidR="0001658D" w:rsidRDefault="0001658D" w:rsidP="009E0A8E">
            <w:pPr>
              <w:widowControl/>
              <w:spacing w:line="440" w:lineRule="exact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7739" w:type="dxa"/>
          </w:tcPr>
          <w:p w:rsidR="0001658D" w:rsidRDefault="0001658D" w:rsidP="009E0A8E">
            <w:pPr>
              <w:spacing w:line="44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支持虚拟机的跨物理服务器的在线迁移</w:t>
            </w:r>
          </w:p>
        </w:tc>
      </w:tr>
      <w:tr w:rsidR="0001658D" w:rsidTr="009E0A8E">
        <w:trPr>
          <w:trHeight w:val="270"/>
          <w:jc w:val="center"/>
        </w:trPr>
        <w:tc>
          <w:tcPr>
            <w:tcW w:w="1549" w:type="dxa"/>
            <w:vMerge/>
            <w:vAlign w:val="center"/>
          </w:tcPr>
          <w:p w:rsidR="0001658D" w:rsidRDefault="0001658D" w:rsidP="009E0A8E">
            <w:pPr>
              <w:widowControl/>
              <w:spacing w:line="440" w:lineRule="exact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7739" w:type="dxa"/>
          </w:tcPr>
          <w:p w:rsidR="0001658D" w:rsidRDefault="0001658D" w:rsidP="009E0A8E">
            <w:pPr>
              <w:spacing w:line="44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虚拟机支持秒级启动功能</w:t>
            </w:r>
          </w:p>
        </w:tc>
      </w:tr>
      <w:tr w:rsidR="0001658D" w:rsidTr="009E0A8E">
        <w:trPr>
          <w:trHeight w:val="369"/>
          <w:jc w:val="center"/>
        </w:trPr>
        <w:tc>
          <w:tcPr>
            <w:tcW w:w="1549" w:type="dxa"/>
            <w:vMerge/>
            <w:vAlign w:val="center"/>
          </w:tcPr>
          <w:p w:rsidR="0001658D" w:rsidRDefault="0001658D" w:rsidP="009E0A8E">
            <w:pPr>
              <w:widowControl/>
              <w:spacing w:line="440" w:lineRule="exact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7739" w:type="dxa"/>
          </w:tcPr>
          <w:p w:rsidR="0001658D" w:rsidRDefault="0001658D" w:rsidP="009E0A8E">
            <w:pPr>
              <w:spacing w:line="44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支持用户自主制作镜像功能</w:t>
            </w:r>
          </w:p>
        </w:tc>
      </w:tr>
      <w:tr w:rsidR="0001658D" w:rsidTr="009E0A8E">
        <w:trPr>
          <w:trHeight w:val="270"/>
          <w:jc w:val="center"/>
        </w:trPr>
        <w:tc>
          <w:tcPr>
            <w:tcW w:w="1549" w:type="dxa"/>
            <w:vMerge/>
            <w:vAlign w:val="center"/>
          </w:tcPr>
          <w:p w:rsidR="0001658D" w:rsidRDefault="0001658D" w:rsidP="009E0A8E">
            <w:pPr>
              <w:widowControl/>
              <w:spacing w:line="440" w:lineRule="exact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7739" w:type="dxa"/>
          </w:tcPr>
          <w:p w:rsidR="0001658D" w:rsidRDefault="0001658D" w:rsidP="009E0A8E">
            <w:pPr>
              <w:spacing w:line="44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支持用户自主访问、操作自服务平台</w:t>
            </w:r>
          </w:p>
        </w:tc>
      </w:tr>
      <w:tr w:rsidR="0001658D" w:rsidTr="009E0A8E">
        <w:trPr>
          <w:trHeight w:val="323"/>
          <w:jc w:val="center"/>
        </w:trPr>
        <w:tc>
          <w:tcPr>
            <w:tcW w:w="1549" w:type="dxa"/>
            <w:vMerge/>
            <w:vAlign w:val="center"/>
          </w:tcPr>
          <w:p w:rsidR="0001658D" w:rsidRDefault="0001658D" w:rsidP="009E0A8E">
            <w:pPr>
              <w:widowControl/>
              <w:spacing w:line="440" w:lineRule="exact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7739" w:type="dxa"/>
          </w:tcPr>
          <w:p w:rsidR="0001658D" w:rsidRDefault="0001658D" w:rsidP="009E0A8E">
            <w:pPr>
              <w:spacing w:line="44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支持实时监控功能</w:t>
            </w:r>
          </w:p>
        </w:tc>
      </w:tr>
      <w:tr w:rsidR="0001658D" w:rsidTr="009E0A8E">
        <w:trPr>
          <w:trHeight w:val="323"/>
          <w:jc w:val="center"/>
        </w:trPr>
        <w:tc>
          <w:tcPr>
            <w:tcW w:w="1549" w:type="dxa"/>
            <w:vMerge/>
            <w:vAlign w:val="center"/>
          </w:tcPr>
          <w:p w:rsidR="0001658D" w:rsidRDefault="0001658D" w:rsidP="009E0A8E">
            <w:pPr>
              <w:widowControl/>
              <w:spacing w:line="440" w:lineRule="exact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7739" w:type="dxa"/>
          </w:tcPr>
          <w:p w:rsidR="0001658D" w:rsidRDefault="0001658D" w:rsidP="009E0A8E">
            <w:pPr>
              <w:spacing w:line="44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支持windows server 2008  Datacenter x32 英文、windows server 2008 R2 Datacenter x64中文/英文、windows server 2012 R2 Datacenter x64中文/英文、centos x64、debian 8.2 x64、Fedora 20 x64、ubuntu  server x64等主流操作系统</w:t>
            </w:r>
          </w:p>
        </w:tc>
      </w:tr>
      <w:tr w:rsidR="0001658D" w:rsidTr="009E0A8E">
        <w:trPr>
          <w:trHeight w:val="323"/>
          <w:jc w:val="center"/>
        </w:trPr>
        <w:tc>
          <w:tcPr>
            <w:tcW w:w="1549" w:type="dxa"/>
            <w:vMerge/>
            <w:vAlign w:val="center"/>
          </w:tcPr>
          <w:p w:rsidR="0001658D" w:rsidRDefault="0001658D" w:rsidP="009E0A8E">
            <w:pPr>
              <w:widowControl/>
              <w:spacing w:line="440" w:lineRule="exact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7739" w:type="dxa"/>
          </w:tcPr>
          <w:p w:rsidR="0001658D" w:rsidRDefault="0001658D" w:rsidP="009E0A8E">
            <w:pPr>
              <w:spacing w:line="44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#支持云主机深度监控能力，结合深度监控服务提供云主机CPU、内存、磁盘、网络相关资源使用率分析，能够清晰判别资源使用率数值及变化情况，如1天内变化；并支持自动巡检能力，可快速获取巡检时刻资源使用率。提供演示系统链接及管理工具截图证明文件。 </w:t>
            </w:r>
          </w:p>
        </w:tc>
      </w:tr>
      <w:tr w:rsidR="0001658D" w:rsidTr="009E0A8E">
        <w:trPr>
          <w:trHeight w:val="323"/>
          <w:jc w:val="center"/>
        </w:trPr>
        <w:tc>
          <w:tcPr>
            <w:tcW w:w="1549" w:type="dxa"/>
            <w:vMerge/>
            <w:vAlign w:val="center"/>
          </w:tcPr>
          <w:p w:rsidR="0001658D" w:rsidRDefault="0001658D" w:rsidP="009E0A8E">
            <w:pPr>
              <w:widowControl/>
              <w:spacing w:line="440" w:lineRule="exact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7739" w:type="dxa"/>
          </w:tcPr>
          <w:p w:rsidR="0001658D" w:rsidRDefault="0001658D" w:rsidP="009E0A8E">
            <w:pPr>
              <w:spacing w:line="44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#通过《云计算服务安全要求 第一部分：通用安全要求》核验，达到增强级要求。（提供通过相关检验的证明材料复印件，证明材料持有人与投标人必须完全一致。）</w:t>
            </w:r>
          </w:p>
        </w:tc>
      </w:tr>
    </w:tbl>
    <w:p w:rsidR="0001658D" w:rsidRDefault="0001658D" w:rsidP="0001658D">
      <w:pPr>
        <w:pStyle w:val="11"/>
        <w:rPr>
          <w:rFonts w:hint="eastAsia"/>
        </w:rPr>
      </w:pPr>
    </w:p>
    <w:p w:rsidR="0001658D" w:rsidRDefault="0001658D" w:rsidP="0001658D">
      <w:pPr>
        <w:pStyle w:val="11"/>
        <w:jc w:val="center"/>
        <w:rPr>
          <w:rFonts w:hint="eastAsia"/>
        </w:rPr>
      </w:pPr>
      <w:r>
        <w:rPr>
          <w:rFonts w:ascii="方正小标宋简体" w:eastAsia="方正小标宋简体" w:hAnsi="方正小标宋简体" w:cs="方正小标宋简体" w:hint="eastAsia"/>
          <w:color w:val="404040"/>
          <w:sz w:val="32"/>
          <w:szCs w:val="32"/>
          <w:shd w:val="clear" w:color="auto" w:fill="FFFFFF"/>
          <w:lang w:bidi="ar"/>
        </w:rPr>
        <w:t>存储服务技术指标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9"/>
        <w:gridCol w:w="7709"/>
      </w:tblGrid>
      <w:tr w:rsidR="0001658D" w:rsidTr="009E0A8E">
        <w:trPr>
          <w:trHeight w:val="285"/>
          <w:jc w:val="center"/>
        </w:trPr>
        <w:tc>
          <w:tcPr>
            <w:tcW w:w="1579" w:type="dxa"/>
            <w:vAlign w:val="center"/>
          </w:tcPr>
          <w:p w:rsidR="0001658D" w:rsidRDefault="0001658D" w:rsidP="009E0A8E">
            <w:pPr>
              <w:spacing w:line="440" w:lineRule="exact"/>
              <w:ind w:firstLineChars="200" w:firstLine="482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指标项</w:t>
            </w:r>
          </w:p>
        </w:tc>
        <w:tc>
          <w:tcPr>
            <w:tcW w:w="7709" w:type="dxa"/>
            <w:vAlign w:val="center"/>
          </w:tcPr>
          <w:p w:rsidR="0001658D" w:rsidRDefault="0001658D" w:rsidP="009E0A8E">
            <w:pPr>
              <w:spacing w:line="440" w:lineRule="exact"/>
              <w:ind w:firstLineChars="200" w:firstLine="482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招标要求</w:t>
            </w:r>
          </w:p>
        </w:tc>
      </w:tr>
      <w:tr w:rsidR="0001658D" w:rsidTr="009E0A8E">
        <w:trPr>
          <w:trHeight w:val="270"/>
          <w:jc w:val="center"/>
        </w:trPr>
        <w:tc>
          <w:tcPr>
            <w:tcW w:w="1579" w:type="dxa"/>
            <w:vMerge w:val="restart"/>
            <w:vAlign w:val="center"/>
          </w:tcPr>
          <w:p w:rsidR="0001658D" w:rsidRDefault="0001658D" w:rsidP="009E0A8E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基本要求</w:t>
            </w:r>
          </w:p>
        </w:tc>
        <w:tc>
          <w:tcPr>
            <w:tcW w:w="7709" w:type="dxa"/>
            <w:vAlign w:val="center"/>
          </w:tcPr>
          <w:p w:rsidR="0001658D" w:rsidRDefault="0001658D" w:rsidP="009E0A8E">
            <w:pPr>
              <w:spacing w:line="44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提供块存储服务：普通性能存储，读写IOPS：1000-3000</w:t>
            </w:r>
          </w:p>
        </w:tc>
      </w:tr>
      <w:tr w:rsidR="0001658D" w:rsidTr="009E0A8E">
        <w:trPr>
          <w:trHeight w:val="270"/>
          <w:jc w:val="center"/>
        </w:trPr>
        <w:tc>
          <w:tcPr>
            <w:tcW w:w="1579" w:type="dxa"/>
            <w:vMerge/>
            <w:vAlign w:val="center"/>
          </w:tcPr>
          <w:p w:rsidR="0001658D" w:rsidRDefault="0001658D" w:rsidP="009E0A8E">
            <w:pPr>
              <w:widowControl/>
              <w:spacing w:line="4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709" w:type="dxa"/>
            <w:vAlign w:val="center"/>
          </w:tcPr>
          <w:p w:rsidR="0001658D" w:rsidRDefault="0001658D" w:rsidP="009E0A8E">
            <w:pPr>
              <w:spacing w:line="44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提供块存储服务：高性能存储，读写IOPS： 3000-20000</w:t>
            </w:r>
          </w:p>
        </w:tc>
      </w:tr>
      <w:tr w:rsidR="0001658D" w:rsidTr="009E0A8E">
        <w:trPr>
          <w:trHeight w:val="270"/>
          <w:jc w:val="center"/>
        </w:trPr>
        <w:tc>
          <w:tcPr>
            <w:tcW w:w="1579" w:type="dxa"/>
            <w:vMerge/>
            <w:vAlign w:val="center"/>
          </w:tcPr>
          <w:p w:rsidR="0001658D" w:rsidRDefault="0001658D" w:rsidP="009E0A8E">
            <w:pPr>
              <w:widowControl/>
              <w:spacing w:line="4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709" w:type="dxa"/>
            <w:vAlign w:val="center"/>
          </w:tcPr>
          <w:p w:rsidR="0001658D" w:rsidRDefault="0001658D" w:rsidP="009E0A8E">
            <w:pPr>
              <w:spacing w:line="44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提供对象存储服务：静态存储，读写IOPS：1000-3000</w:t>
            </w:r>
          </w:p>
        </w:tc>
      </w:tr>
      <w:tr w:rsidR="0001658D" w:rsidTr="009E0A8E">
        <w:trPr>
          <w:trHeight w:val="270"/>
          <w:jc w:val="center"/>
        </w:trPr>
        <w:tc>
          <w:tcPr>
            <w:tcW w:w="1579" w:type="dxa"/>
            <w:vMerge/>
            <w:vAlign w:val="center"/>
          </w:tcPr>
          <w:p w:rsidR="0001658D" w:rsidRDefault="0001658D" w:rsidP="009E0A8E">
            <w:pPr>
              <w:widowControl/>
              <w:spacing w:line="4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709" w:type="dxa"/>
            <w:vAlign w:val="center"/>
          </w:tcPr>
          <w:p w:rsidR="0001658D" w:rsidRDefault="0001658D" w:rsidP="009E0A8E">
            <w:pPr>
              <w:spacing w:line="44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投标人支持对象存储技术，采用基于服务器本地硬盘提供对象存储资源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池，云平台支持通过Web界面对对象存储文件夹进行增删改查（提供所投产品此项要求的系统截图或其他有效证明文件）</w:t>
            </w:r>
          </w:p>
        </w:tc>
      </w:tr>
      <w:tr w:rsidR="0001658D" w:rsidTr="009E0A8E">
        <w:trPr>
          <w:trHeight w:val="270"/>
          <w:jc w:val="center"/>
        </w:trPr>
        <w:tc>
          <w:tcPr>
            <w:tcW w:w="1579" w:type="dxa"/>
            <w:vMerge/>
            <w:vAlign w:val="center"/>
          </w:tcPr>
          <w:p w:rsidR="0001658D" w:rsidRDefault="0001658D" w:rsidP="009E0A8E">
            <w:pPr>
              <w:widowControl/>
              <w:spacing w:line="4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709" w:type="dxa"/>
            <w:vAlign w:val="center"/>
          </w:tcPr>
          <w:p w:rsidR="0001658D" w:rsidRDefault="0001658D" w:rsidP="009E0A8E">
            <w:pPr>
              <w:spacing w:line="44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本地数据零丢失，提供备份数据内容</w:t>
            </w:r>
          </w:p>
        </w:tc>
      </w:tr>
      <w:tr w:rsidR="0001658D" w:rsidTr="009E0A8E">
        <w:trPr>
          <w:trHeight w:val="270"/>
          <w:jc w:val="center"/>
        </w:trPr>
        <w:tc>
          <w:tcPr>
            <w:tcW w:w="1579" w:type="dxa"/>
            <w:vMerge/>
            <w:vAlign w:val="center"/>
          </w:tcPr>
          <w:p w:rsidR="0001658D" w:rsidRDefault="0001658D" w:rsidP="009E0A8E">
            <w:pPr>
              <w:widowControl/>
              <w:spacing w:line="4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709" w:type="dxa"/>
            <w:vAlign w:val="center"/>
          </w:tcPr>
          <w:p w:rsidR="0001658D" w:rsidRDefault="0001658D" w:rsidP="009E0A8E">
            <w:pPr>
              <w:spacing w:line="44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支持NFS，CIFS，SAMBA等协议，可进行跨平台文件共享</w:t>
            </w:r>
          </w:p>
        </w:tc>
      </w:tr>
      <w:tr w:rsidR="0001658D" w:rsidTr="009E0A8E">
        <w:trPr>
          <w:trHeight w:val="270"/>
          <w:jc w:val="center"/>
        </w:trPr>
        <w:tc>
          <w:tcPr>
            <w:tcW w:w="1579" w:type="dxa"/>
            <w:vMerge/>
            <w:vAlign w:val="center"/>
          </w:tcPr>
          <w:p w:rsidR="0001658D" w:rsidRDefault="0001658D" w:rsidP="009E0A8E">
            <w:pPr>
              <w:widowControl/>
              <w:spacing w:line="4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709" w:type="dxa"/>
          </w:tcPr>
          <w:p w:rsidR="0001658D" w:rsidRDefault="0001658D" w:rsidP="009E0A8E">
            <w:pPr>
              <w:spacing w:line="44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支持存储快照，对系统盘、磁盘数据生成备份，快速恢复数据</w:t>
            </w:r>
          </w:p>
        </w:tc>
      </w:tr>
      <w:tr w:rsidR="0001658D" w:rsidTr="009E0A8E">
        <w:trPr>
          <w:trHeight w:val="629"/>
          <w:jc w:val="center"/>
        </w:trPr>
        <w:tc>
          <w:tcPr>
            <w:tcW w:w="1579" w:type="dxa"/>
            <w:vMerge/>
            <w:vAlign w:val="center"/>
          </w:tcPr>
          <w:p w:rsidR="0001658D" w:rsidRDefault="0001658D" w:rsidP="009E0A8E">
            <w:pPr>
              <w:widowControl/>
              <w:spacing w:line="4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709" w:type="dxa"/>
          </w:tcPr>
          <w:p w:rsidR="0001658D" w:rsidRDefault="0001658D" w:rsidP="009E0A8E">
            <w:pPr>
              <w:spacing w:line="44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支持云磁盘的创建、删除、挂载到一个特定的虚拟机，作为用户的数据盘使用，支持逻辑卷快照及恢复，支持逻辑卷按需扩容</w:t>
            </w:r>
          </w:p>
        </w:tc>
      </w:tr>
      <w:tr w:rsidR="0001658D" w:rsidTr="009E0A8E">
        <w:trPr>
          <w:trHeight w:val="90"/>
          <w:jc w:val="center"/>
        </w:trPr>
        <w:tc>
          <w:tcPr>
            <w:tcW w:w="1579" w:type="dxa"/>
            <w:vMerge/>
            <w:vAlign w:val="center"/>
          </w:tcPr>
          <w:p w:rsidR="0001658D" w:rsidRDefault="0001658D" w:rsidP="009E0A8E">
            <w:pPr>
              <w:widowControl/>
              <w:spacing w:line="4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709" w:type="dxa"/>
          </w:tcPr>
          <w:p w:rsidR="0001658D" w:rsidRDefault="0001658D" w:rsidP="009E0A8E">
            <w:pPr>
              <w:spacing w:line="44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#块存储服务符合《云计算服务 协议参考框架》要求的数据存储的持久性、数据可销毁性、数据可迁移性数据私密性、数据知情权、服务可审查性、服务功能、服务可用性、服务资源调配能力、故障恢复能力、网络接入性能、服务计量准确性（提供相关证明材料复印件，证明材料持有人与投标人必须完全一致。）</w:t>
            </w:r>
          </w:p>
        </w:tc>
      </w:tr>
      <w:tr w:rsidR="0001658D" w:rsidTr="009E0A8E">
        <w:trPr>
          <w:trHeight w:val="270"/>
          <w:jc w:val="center"/>
        </w:trPr>
        <w:tc>
          <w:tcPr>
            <w:tcW w:w="1579" w:type="dxa"/>
            <w:vMerge/>
            <w:vAlign w:val="center"/>
          </w:tcPr>
          <w:p w:rsidR="0001658D" w:rsidRDefault="0001658D" w:rsidP="009E0A8E">
            <w:pPr>
              <w:widowControl/>
              <w:spacing w:line="4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709" w:type="dxa"/>
          </w:tcPr>
          <w:p w:rsidR="0001658D" w:rsidRDefault="0001658D" w:rsidP="009E0A8E">
            <w:pPr>
              <w:pStyle w:val="HTML"/>
              <w:shd w:val="clear" w:color="auto" w:fill="FFFFFF"/>
              <w:spacing w:line="440" w:lineRule="exac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#对象存储服务符合《云计算服务协议参考框架》要求的对象存储服务在数据存储的持久性、数据可销毁性、数据可迁移性数据私密性、数据知情权服务可审查性、服务功能、服务可用性、服务资源调配能力、故障恢复能力，（提供相关证明材料复印件，证明材料持有人与投标人必须完全一致。）</w:t>
            </w:r>
          </w:p>
        </w:tc>
      </w:tr>
    </w:tbl>
    <w:p w:rsidR="0001658D" w:rsidRDefault="0001658D" w:rsidP="0001658D">
      <w:pPr>
        <w:widowControl/>
        <w:jc w:val="center"/>
        <w:rPr>
          <w:rFonts w:ascii="仿宋_GB2312" w:eastAsia="仿宋_GB2312" w:hAnsi="仿宋_GB2312" w:cs="仿宋_GB2312" w:hint="eastAsia"/>
          <w:color w:val="40404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404040"/>
          <w:kern w:val="0"/>
          <w:sz w:val="32"/>
          <w:szCs w:val="32"/>
          <w:shd w:val="clear" w:color="auto" w:fill="FFFFFF"/>
          <w:lang w:bidi="ar"/>
        </w:rPr>
        <w:t>云平台技术指标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5"/>
        <w:gridCol w:w="7783"/>
      </w:tblGrid>
      <w:tr w:rsidR="0001658D" w:rsidTr="009E0A8E">
        <w:trPr>
          <w:trHeight w:val="448"/>
          <w:jc w:val="center"/>
        </w:trPr>
        <w:tc>
          <w:tcPr>
            <w:tcW w:w="1505" w:type="dxa"/>
            <w:shd w:val="clear" w:color="auto" w:fill="D9D9D9"/>
            <w:vAlign w:val="center"/>
          </w:tcPr>
          <w:p w:rsidR="0001658D" w:rsidRDefault="0001658D" w:rsidP="009E0A8E">
            <w:pPr>
              <w:widowControl/>
              <w:spacing w:line="440" w:lineRule="exact"/>
              <w:ind w:firstLineChars="200" w:firstLine="482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指标项</w:t>
            </w:r>
          </w:p>
        </w:tc>
        <w:tc>
          <w:tcPr>
            <w:tcW w:w="7783" w:type="dxa"/>
            <w:shd w:val="clear" w:color="auto" w:fill="D9D9D9"/>
            <w:vAlign w:val="center"/>
          </w:tcPr>
          <w:p w:rsidR="0001658D" w:rsidRDefault="0001658D" w:rsidP="009E0A8E">
            <w:pPr>
              <w:widowControl/>
              <w:spacing w:line="440" w:lineRule="exact"/>
              <w:ind w:firstLineChars="200" w:firstLine="482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招标要求</w:t>
            </w:r>
          </w:p>
        </w:tc>
      </w:tr>
      <w:tr w:rsidR="0001658D" w:rsidTr="009E0A8E">
        <w:trPr>
          <w:trHeight w:val="315"/>
          <w:jc w:val="center"/>
        </w:trPr>
        <w:tc>
          <w:tcPr>
            <w:tcW w:w="1505" w:type="dxa"/>
            <w:vMerge w:val="restart"/>
            <w:vAlign w:val="center"/>
          </w:tcPr>
          <w:p w:rsidR="0001658D" w:rsidRDefault="0001658D" w:rsidP="009E0A8E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基本要求</w:t>
            </w:r>
          </w:p>
        </w:tc>
        <w:tc>
          <w:tcPr>
            <w:tcW w:w="7783" w:type="dxa"/>
            <w:vAlign w:val="center"/>
          </w:tcPr>
          <w:p w:rsidR="0001658D" w:rsidRDefault="0001658D" w:rsidP="009E0A8E">
            <w:pPr>
              <w:spacing w:line="44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云平台应具备不低于99.99%可用性标准，可支持用户自主配置主机、存储、网络、安全等资源，支持定制化开发</w:t>
            </w:r>
          </w:p>
        </w:tc>
      </w:tr>
      <w:tr w:rsidR="0001658D" w:rsidTr="009E0A8E">
        <w:trPr>
          <w:trHeight w:val="315"/>
          <w:jc w:val="center"/>
        </w:trPr>
        <w:tc>
          <w:tcPr>
            <w:tcW w:w="1505" w:type="dxa"/>
            <w:vMerge/>
            <w:vAlign w:val="center"/>
          </w:tcPr>
          <w:p w:rsidR="0001658D" w:rsidRDefault="0001658D" w:rsidP="009E0A8E">
            <w:pPr>
              <w:widowControl/>
              <w:spacing w:line="4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783" w:type="dxa"/>
            <w:vAlign w:val="center"/>
          </w:tcPr>
          <w:p w:rsidR="0001658D" w:rsidRDefault="0001658D" w:rsidP="009E0A8E">
            <w:pPr>
              <w:spacing w:line="44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支持数据中心资源动态调度，可根据业务压力随时调整虚拟机数量，停机时间可控制在秒级</w:t>
            </w:r>
          </w:p>
        </w:tc>
      </w:tr>
      <w:tr w:rsidR="0001658D" w:rsidTr="009E0A8E">
        <w:trPr>
          <w:trHeight w:val="315"/>
          <w:jc w:val="center"/>
        </w:trPr>
        <w:tc>
          <w:tcPr>
            <w:tcW w:w="1505" w:type="dxa"/>
            <w:vMerge/>
            <w:vAlign w:val="center"/>
          </w:tcPr>
          <w:p w:rsidR="0001658D" w:rsidRDefault="0001658D" w:rsidP="009E0A8E">
            <w:pPr>
              <w:widowControl/>
              <w:spacing w:line="4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783" w:type="dxa"/>
            <w:vAlign w:val="center"/>
          </w:tcPr>
          <w:p w:rsidR="0001658D" w:rsidRDefault="0001658D" w:rsidP="009E0A8E">
            <w:pPr>
              <w:spacing w:line="44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支持对虚拟机CPU、内存、存储、带宽进行实时监控，并支持自定义告警规则</w:t>
            </w:r>
          </w:p>
        </w:tc>
      </w:tr>
      <w:tr w:rsidR="0001658D" w:rsidTr="009E0A8E">
        <w:trPr>
          <w:trHeight w:val="860"/>
          <w:jc w:val="center"/>
        </w:trPr>
        <w:tc>
          <w:tcPr>
            <w:tcW w:w="1505" w:type="dxa"/>
            <w:vMerge/>
            <w:vAlign w:val="center"/>
          </w:tcPr>
          <w:p w:rsidR="0001658D" w:rsidRDefault="0001658D" w:rsidP="009E0A8E">
            <w:pPr>
              <w:widowControl/>
              <w:spacing w:line="4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783" w:type="dxa"/>
            <w:vAlign w:val="center"/>
          </w:tcPr>
          <w:p w:rsidR="0001658D" w:rsidRDefault="0001658D" w:rsidP="009E0A8E">
            <w:pPr>
              <w:spacing w:line="44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支持用户自定义虚拟主机专用网络或VLAN，并支持7层和4层的软件负载均衡 </w:t>
            </w:r>
          </w:p>
        </w:tc>
      </w:tr>
      <w:tr w:rsidR="0001658D" w:rsidTr="009E0A8E">
        <w:trPr>
          <w:trHeight w:val="315"/>
          <w:jc w:val="center"/>
        </w:trPr>
        <w:tc>
          <w:tcPr>
            <w:tcW w:w="1505" w:type="dxa"/>
            <w:vMerge/>
            <w:vAlign w:val="center"/>
          </w:tcPr>
          <w:p w:rsidR="0001658D" w:rsidRDefault="0001658D" w:rsidP="009E0A8E">
            <w:pPr>
              <w:widowControl/>
              <w:spacing w:line="4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783" w:type="dxa"/>
            <w:vAlign w:val="center"/>
          </w:tcPr>
          <w:p w:rsidR="0001658D" w:rsidRDefault="0001658D" w:rsidP="009E0A8E">
            <w:pPr>
              <w:spacing w:line="44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支持虚拟机的跨物理服务器的在线迁移</w:t>
            </w:r>
          </w:p>
        </w:tc>
      </w:tr>
      <w:tr w:rsidR="0001658D" w:rsidTr="009E0A8E">
        <w:trPr>
          <w:trHeight w:val="525"/>
          <w:jc w:val="center"/>
        </w:trPr>
        <w:tc>
          <w:tcPr>
            <w:tcW w:w="1505" w:type="dxa"/>
            <w:vMerge/>
            <w:vAlign w:val="center"/>
          </w:tcPr>
          <w:p w:rsidR="0001658D" w:rsidRDefault="0001658D" w:rsidP="009E0A8E">
            <w:pPr>
              <w:widowControl/>
              <w:spacing w:line="4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783" w:type="dxa"/>
            <w:vAlign w:val="center"/>
          </w:tcPr>
          <w:p w:rsidR="0001658D" w:rsidRDefault="0001658D" w:rsidP="009E0A8E">
            <w:pPr>
              <w:spacing w:line="44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支持用户自主进行虚拟资源的新建、添加、删除、启动、停止、资源释放和回收</w:t>
            </w:r>
          </w:p>
        </w:tc>
      </w:tr>
      <w:tr w:rsidR="0001658D" w:rsidTr="009E0A8E">
        <w:trPr>
          <w:trHeight w:val="780"/>
          <w:jc w:val="center"/>
        </w:trPr>
        <w:tc>
          <w:tcPr>
            <w:tcW w:w="1505" w:type="dxa"/>
            <w:vMerge/>
            <w:vAlign w:val="center"/>
          </w:tcPr>
          <w:p w:rsidR="0001658D" w:rsidRDefault="0001658D" w:rsidP="009E0A8E">
            <w:pPr>
              <w:widowControl/>
              <w:spacing w:line="4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783" w:type="dxa"/>
          </w:tcPr>
          <w:p w:rsidR="0001658D" w:rsidRDefault="0001658D" w:rsidP="009E0A8E">
            <w:pPr>
              <w:spacing w:line="44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支持多种虚拟机调度模式，松散调度、紧凑调度、高可用调度等调度策略。其中高可用调度策略开放给云的租户</w:t>
            </w:r>
          </w:p>
        </w:tc>
      </w:tr>
      <w:tr w:rsidR="0001658D" w:rsidTr="009E0A8E">
        <w:trPr>
          <w:trHeight w:val="397"/>
          <w:jc w:val="center"/>
        </w:trPr>
        <w:tc>
          <w:tcPr>
            <w:tcW w:w="1505" w:type="dxa"/>
            <w:vMerge/>
            <w:vAlign w:val="center"/>
          </w:tcPr>
          <w:p w:rsidR="0001658D" w:rsidRDefault="0001658D" w:rsidP="009E0A8E">
            <w:pPr>
              <w:widowControl/>
              <w:spacing w:line="4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783" w:type="dxa"/>
          </w:tcPr>
          <w:p w:rsidR="0001658D" w:rsidRDefault="0001658D" w:rsidP="009E0A8E">
            <w:pPr>
              <w:spacing w:line="44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#支持云平台租户自行指定云主机的网卡IP</w:t>
            </w:r>
          </w:p>
        </w:tc>
      </w:tr>
      <w:tr w:rsidR="0001658D" w:rsidTr="009E0A8E">
        <w:trPr>
          <w:trHeight w:val="780"/>
          <w:jc w:val="center"/>
        </w:trPr>
        <w:tc>
          <w:tcPr>
            <w:tcW w:w="1505" w:type="dxa"/>
            <w:vMerge/>
            <w:vAlign w:val="center"/>
          </w:tcPr>
          <w:p w:rsidR="0001658D" w:rsidRDefault="0001658D" w:rsidP="009E0A8E">
            <w:pPr>
              <w:widowControl/>
              <w:spacing w:line="4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783" w:type="dxa"/>
          </w:tcPr>
          <w:p w:rsidR="0001658D" w:rsidRDefault="0001658D" w:rsidP="009E0A8E">
            <w:pPr>
              <w:pStyle w:val="HTML"/>
              <w:shd w:val="clear" w:color="auto" w:fill="FFFFFF"/>
              <w:spacing w:line="440" w:lineRule="exac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#通过《云平台网络能力评估方法·第 4部分:云组网》检验，在基本功能、网络互通权限、网络资源调配能力、网络隔离能力、网络安全保障、网络性能、运维管理功能、计量计费管理、可靠性等解决方案质量方面，以及产品周期、运维服务、权益保障等服务指标的完备性和规范性方面均满足。（提供通过相关检验的证明材料复印件，证明材料持有人与投标人必须完全一致。）</w:t>
            </w:r>
          </w:p>
        </w:tc>
      </w:tr>
    </w:tbl>
    <w:p w:rsidR="0001658D" w:rsidRDefault="0001658D" w:rsidP="0001658D">
      <w:pPr>
        <w:widowControl/>
        <w:jc w:val="center"/>
        <w:rPr>
          <w:rFonts w:hint="eastAsia"/>
        </w:rPr>
      </w:pPr>
      <w:r>
        <w:rPr>
          <w:rFonts w:ascii="方正小标宋简体" w:eastAsia="方正小标宋简体" w:hAnsi="方正小标宋简体" w:cs="方正小标宋简体" w:hint="eastAsia"/>
          <w:color w:val="404040"/>
          <w:kern w:val="0"/>
          <w:sz w:val="32"/>
          <w:szCs w:val="32"/>
          <w:shd w:val="clear" w:color="auto" w:fill="FFFFFF"/>
          <w:lang w:bidi="ar"/>
        </w:rPr>
        <w:t>其他技术指标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5"/>
        <w:gridCol w:w="7873"/>
      </w:tblGrid>
      <w:tr w:rsidR="0001658D" w:rsidTr="009E0A8E">
        <w:trPr>
          <w:trHeight w:val="330"/>
          <w:jc w:val="center"/>
        </w:trPr>
        <w:tc>
          <w:tcPr>
            <w:tcW w:w="1415" w:type="dxa"/>
            <w:shd w:val="clear" w:color="auto" w:fill="D9D9D9"/>
            <w:vAlign w:val="center"/>
          </w:tcPr>
          <w:p w:rsidR="0001658D" w:rsidRDefault="0001658D" w:rsidP="009E0A8E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指标项</w:t>
            </w:r>
          </w:p>
        </w:tc>
        <w:tc>
          <w:tcPr>
            <w:tcW w:w="7873" w:type="dxa"/>
            <w:shd w:val="clear" w:color="auto" w:fill="D9D9D9"/>
            <w:vAlign w:val="center"/>
          </w:tcPr>
          <w:p w:rsidR="0001658D" w:rsidRDefault="0001658D" w:rsidP="009E0A8E">
            <w:pPr>
              <w:widowControl/>
              <w:spacing w:line="440" w:lineRule="exact"/>
              <w:ind w:firstLineChars="200" w:firstLine="482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招标要求</w:t>
            </w:r>
          </w:p>
        </w:tc>
      </w:tr>
      <w:tr w:rsidR="0001658D" w:rsidTr="009E0A8E">
        <w:trPr>
          <w:trHeight w:val="859"/>
          <w:jc w:val="center"/>
        </w:trPr>
        <w:tc>
          <w:tcPr>
            <w:tcW w:w="1415" w:type="dxa"/>
            <w:shd w:val="clear" w:color="auto" w:fill="FFFFFF"/>
            <w:vAlign w:val="center"/>
          </w:tcPr>
          <w:p w:rsidR="0001658D" w:rsidRDefault="0001658D" w:rsidP="009E0A8E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政务云技术架构</w:t>
            </w:r>
          </w:p>
          <w:p w:rsidR="0001658D" w:rsidRDefault="0001658D" w:rsidP="009E0A8E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要求</w:t>
            </w:r>
          </w:p>
        </w:tc>
        <w:tc>
          <w:tcPr>
            <w:tcW w:w="7873" w:type="dxa"/>
            <w:shd w:val="clear" w:color="auto" w:fill="FFFFFF"/>
            <w:vAlign w:val="center"/>
          </w:tcPr>
          <w:p w:rsidR="0001658D" w:rsidRDefault="0001658D" w:rsidP="009E0A8E">
            <w:pPr>
              <w:spacing w:line="44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投标人所使用云平台需采用基于OpenStack主流版本且经过厂商深度定制的云平台软件，资源虚拟化通过KVM技术实现。(提供所投产品此项要求的系统截图或其他有效证明文件)</w:t>
            </w:r>
          </w:p>
        </w:tc>
      </w:tr>
      <w:tr w:rsidR="0001658D" w:rsidTr="009E0A8E">
        <w:trPr>
          <w:trHeight w:val="859"/>
          <w:jc w:val="center"/>
        </w:trPr>
        <w:tc>
          <w:tcPr>
            <w:tcW w:w="1415" w:type="dxa"/>
            <w:shd w:val="clear" w:color="auto" w:fill="FFFFFF"/>
            <w:vAlign w:val="center"/>
          </w:tcPr>
          <w:p w:rsidR="0001658D" w:rsidRDefault="0001658D" w:rsidP="009E0A8E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政务云存储技术</w:t>
            </w:r>
          </w:p>
          <w:p w:rsidR="0001658D" w:rsidRDefault="0001658D" w:rsidP="009E0A8E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要求</w:t>
            </w:r>
          </w:p>
        </w:tc>
        <w:tc>
          <w:tcPr>
            <w:tcW w:w="7873" w:type="dxa"/>
            <w:shd w:val="clear" w:color="auto" w:fill="FFFFFF"/>
            <w:vAlign w:val="center"/>
          </w:tcPr>
          <w:p w:rsidR="0001658D" w:rsidRDefault="0001658D" w:rsidP="009E0A8E">
            <w:pPr>
              <w:spacing w:line="44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投标人所使用云平台支持基于通用X86服务器本地硬盘的计算存储融合架构部署分布式存储资源池，底层支持三副本数据冗余（提供所投产品此项要求的系统截图、三方证明或其他有效证明文件。）</w:t>
            </w:r>
          </w:p>
        </w:tc>
      </w:tr>
      <w:tr w:rsidR="0001658D" w:rsidTr="009E0A8E">
        <w:trPr>
          <w:trHeight w:val="859"/>
          <w:jc w:val="center"/>
        </w:trPr>
        <w:tc>
          <w:tcPr>
            <w:tcW w:w="1415" w:type="dxa"/>
            <w:vMerge w:val="restart"/>
            <w:shd w:val="clear" w:color="auto" w:fill="FFFFFF"/>
            <w:vAlign w:val="center"/>
          </w:tcPr>
          <w:p w:rsidR="0001658D" w:rsidRDefault="0001658D" w:rsidP="009E0A8E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政务云资源及服务管理要求</w:t>
            </w:r>
          </w:p>
        </w:tc>
        <w:tc>
          <w:tcPr>
            <w:tcW w:w="7873" w:type="dxa"/>
            <w:shd w:val="clear" w:color="auto" w:fill="FFFFFF"/>
            <w:vAlign w:val="center"/>
          </w:tcPr>
          <w:p w:rsidR="0001658D" w:rsidRDefault="0001658D" w:rsidP="009E0A8E">
            <w:pPr>
              <w:spacing w:line="44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#云服务商提供采购人可自服务的云资源可视化管理能力，实现：云主机数量、vCPU数、内存数、磁盘数统计，云资源分配量趋势分析，云资源分布分析（互联网及政务外网分布情况、操作系统类型分布情况、云主机状态分布等），提供演示系统链接及管理工具截图证明文件。</w:t>
            </w:r>
          </w:p>
        </w:tc>
      </w:tr>
      <w:tr w:rsidR="0001658D" w:rsidTr="009E0A8E">
        <w:trPr>
          <w:trHeight w:val="859"/>
          <w:jc w:val="center"/>
        </w:trPr>
        <w:tc>
          <w:tcPr>
            <w:tcW w:w="1415" w:type="dxa"/>
            <w:vMerge/>
            <w:shd w:val="clear" w:color="auto" w:fill="FFFFFF"/>
            <w:vAlign w:val="center"/>
          </w:tcPr>
          <w:p w:rsidR="0001658D" w:rsidRDefault="0001658D" w:rsidP="009E0A8E">
            <w:pPr>
              <w:spacing w:line="4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873" w:type="dxa"/>
            <w:shd w:val="clear" w:color="auto" w:fill="FFFFFF"/>
            <w:vAlign w:val="center"/>
          </w:tcPr>
          <w:p w:rsidR="0001658D" w:rsidRDefault="0001658D" w:rsidP="009E0A8E">
            <w:pPr>
              <w:spacing w:line="44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#云服务商提供采购人可自服务的云资源可视化管理能力，支持按资源分布进行业务资源用量分析并支持排序；支持按云主机数量进行业务系统分析并支持排序；提供演示系统链接及管理工具截图证明文件。</w:t>
            </w:r>
          </w:p>
        </w:tc>
      </w:tr>
      <w:tr w:rsidR="0001658D" w:rsidTr="009E0A8E">
        <w:trPr>
          <w:trHeight w:val="859"/>
          <w:jc w:val="center"/>
        </w:trPr>
        <w:tc>
          <w:tcPr>
            <w:tcW w:w="1415" w:type="dxa"/>
            <w:vMerge/>
            <w:shd w:val="clear" w:color="auto" w:fill="FFFFFF"/>
            <w:vAlign w:val="center"/>
          </w:tcPr>
          <w:p w:rsidR="0001658D" w:rsidRDefault="0001658D" w:rsidP="009E0A8E">
            <w:pPr>
              <w:spacing w:line="4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873" w:type="dxa"/>
            <w:shd w:val="clear" w:color="auto" w:fill="FFFFFF"/>
            <w:vAlign w:val="center"/>
          </w:tcPr>
          <w:p w:rsidR="0001658D" w:rsidRDefault="0001658D" w:rsidP="009E0A8E">
            <w:pPr>
              <w:spacing w:line="44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#云服务商提供采购人可自服务的云资源可视化管理能力，支持业务探活能力，能够根据业务系统服务IP地址、服务链接进行业务健康状态探测，展示系统运行状态，如正常、异常等，提供演示系统链接及管理工具截图证明。</w:t>
            </w:r>
          </w:p>
        </w:tc>
      </w:tr>
      <w:tr w:rsidR="0001658D" w:rsidTr="009E0A8E">
        <w:trPr>
          <w:trHeight w:val="859"/>
          <w:jc w:val="center"/>
        </w:trPr>
        <w:tc>
          <w:tcPr>
            <w:tcW w:w="1415" w:type="dxa"/>
            <w:vMerge/>
            <w:shd w:val="clear" w:color="auto" w:fill="FFFFFF"/>
            <w:vAlign w:val="center"/>
          </w:tcPr>
          <w:p w:rsidR="0001658D" w:rsidRDefault="0001658D" w:rsidP="009E0A8E">
            <w:pPr>
              <w:spacing w:line="4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873" w:type="dxa"/>
            <w:shd w:val="clear" w:color="auto" w:fill="FFFFFF"/>
            <w:vAlign w:val="center"/>
          </w:tcPr>
          <w:p w:rsidR="0001658D" w:rsidRDefault="0001658D" w:rsidP="009E0A8E">
            <w:pPr>
              <w:spacing w:line="44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#云服务商提供采购人可自服务的云资源可视化管理能力，支持云效率分析展示能力，能够清晰展示云效率总值以及云效率变化轨迹图，时刻掌握系统云资源使用情况，并能够清晰展示不同系统云效率情况。提供演示系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统链接及管理工具截图证明。</w:t>
            </w:r>
          </w:p>
        </w:tc>
      </w:tr>
    </w:tbl>
    <w:p w:rsidR="0001658D" w:rsidRDefault="0001658D" w:rsidP="0001658D">
      <w:pPr>
        <w:widowControl/>
        <w:spacing w:line="330" w:lineRule="atLeast"/>
        <w:jc w:val="left"/>
        <w:rPr>
          <w:rFonts w:ascii="宋体" w:hAnsi="宋体" w:cs="宋体"/>
          <w:color w:val="FF0000"/>
          <w:kern w:val="0"/>
          <w:sz w:val="24"/>
          <w:szCs w:val="24"/>
        </w:rPr>
      </w:pPr>
    </w:p>
    <w:p w:rsidR="00A532B7" w:rsidRDefault="00A532B7"/>
    <w:sectPr w:rsidR="00A53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B65" w:rsidRDefault="00364B65" w:rsidP="0001658D">
      <w:r>
        <w:separator/>
      </w:r>
    </w:p>
  </w:endnote>
  <w:endnote w:type="continuationSeparator" w:id="0">
    <w:p w:rsidR="00364B65" w:rsidRDefault="00364B65" w:rsidP="0001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B65" w:rsidRDefault="00364B65" w:rsidP="0001658D">
      <w:r>
        <w:separator/>
      </w:r>
    </w:p>
  </w:footnote>
  <w:footnote w:type="continuationSeparator" w:id="0">
    <w:p w:rsidR="00364B65" w:rsidRDefault="00364B65" w:rsidP="00016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5E"/>
    <w:rsid w:val="0001658D"/>
    <w:rsid w:val="000A7E5E"/>
    <w:rsid w:val="00364B65"/>
    <w:rsid w:val="00840C68"/>
    <w:rsid w:val="00A5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64738"/>
  <w15:chartTrackingRefBased/>
  <w15:docId w15:val="{10B71613-F325-4556-B054-C692A9E8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58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65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65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658D"/>
    <w:rPr>
      <w:sz w:val="18"/>
      <w:szCs w:val="18"/>
    </w:rPr>
  </w:style>
  <w:style w:type="paragraph" w:customStyle="1" w:styleId="11">
    <w:name w:val="目录 11"/>
    <w:next w:val="a"/>
    <w:qFormat/>
    <w:rsid w:val="0001658D"/>
    <w:pPr>
      <w:wordWrap w:val="0"/>
      <w:jc w:val="both"/>
    </w:pPr>
    <w:rPr>
      <w:rFonts w:ascii="Calibri" w:eastAsia="宋体" w:hAnsi="Calibri" w:cs="Calibri"/>
      <w:kern w:val="0"/>
    </w:rPr>
  </w:style>
  <w:style w:type="paragraph" w:styleId="HTML">
    <w:name w:val="HTML Preformatted"/>
    <w:basedOn w:val="a"/>
    <w:link w:val="HTML0"/>
    <w:qFormat/>
    <w:rsid w:val="000165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rsid w:val="0001658D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2024-05-24T02:34:00Z</dcterms:created>
  <dcterms:modified xsi:type="dcterms:W3CDTF">2024-05-24T02:35:00Z</dcterms:modified>
</cp:coreProperties>
</file>