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Toc35393654"/>
      <w:bookmarkStart w:id="1" w:name="_Toc35393823"/>
      <w:bookmarkStart w:id="2" w:name="_Toc28359034"/>
      <w:bookmarkStart w:id="3" w:name="_Toc2835911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潞城镇人民政府机关食堂及市民中心食堂购买餐饮服务</w:t>
      </w:r>
    </w:p>
    <w:p>
      <w:pPr>
        <w:pStyle w:val="4"/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更正</w:t>
      </w:r>
      <w:r>
        <w:rPr>
          <w:rFonts w:hint="eastAsia" w:ascii="仿宋" w:hAnsi="仿宋" w:eastAsia="仿宋" w:cs="仿宋"/>
          <w:sz w:val="30"/>
          <w:szCs w:val="30"/>
        </w:rPr>
        <w:t>公告</w:t>
      </w:r>
    </w:p>
    <w:bookmarkEnd w:id="0"/>
    <w:bookmarkEnd w:id="1"/>
    <w:bookmarkEnd w:id="2"/>
    <w:bookmarkEnd w:id="3"/>
    <w:p>
      <w:pPr>
        <w:pStyle w:val="4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4" w:name="_Toc35393645"/>
      <w:bookmarkStart w:id="5" w:name="_Toc28359027"/>
      <w:bookmarkStart w:id="6" w:name="_Toc35393814"/>
      <w:bookmarkStart w:id="7" w:name="_Toc28359104"/>
      <w:r>
        <w:rPr>
          <w:rFonts w:hint="eastAsia" w:ascii="仿宋" w:hAnsi="仿宋" w:eastAsia="仿宋" w:cs="仿宋"/>
          <w:b/>
          <w:bCs w:val="0"/>
          <w:sz w:val="28"/>
          <w:szCs w:val="28"/>
        </w:rPr>
        <w:t>一、项目基本情况</w:t>
      </w:r>
      <w:bookmarkEnd w:id="4"/>
      <w:bookmarkEnd w:id="5"/>
      <w:bookmarkEnd w:id="6"/>
      <w:bookmarkEnd w:id="7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原公告的采购项目编号：11011224210200011532-XM001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潞城镇人民政府机关食堂及市民中心食堂购买餐饮服务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首次公告日期：</w:t>
      </w:r>
      <w:r>
        <w:rPr>
          <w:rFonts w:hint="eastAsia" w:ascii="仿宋" w:hAnsi="仿宋" w:eastAsia="仿宋" w:cs="仿宋"/>
          <w:sz w:val="28"/>
          <w:szCs w:val="28"/>
          <w:u w:val="none"/>
        </w:rPr>
        <w:t>202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  <w:u w:val="none"/>
        </w:rPr>
        <w:t>日</w:t>
      </w:r>
    </w:p>
    <w:p>
      <w:pPr>
        <w:pStyle w:val="4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8" w:name="_Toc28359105"/>
      <w:bookmarkStart w:id="9" w:name="_Toc35393646"/>
      <w:bookmarkStart w:id="10" w:name="_Toc35393815"/>
      <w:bookmarkStart w:id="11" w:name="_Toc28359028"/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二、更正信息</w:t>
      </w:r>
      <w:bookmarkEnd w:id="8"/>
      <w:bookmarkEnd w:id="9"/>
      <w:bookmarkEnd w:id="10"/>
      <w:bookmarkEnd w:id="11"/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采购公告、</w:t>
      </w:r>
      <w:r>
        <w:rPr>
          <w:rFonts w:hint="eastAsia" w:ascii="仿宋" w:hAnsi="仿宋" w:eastAsia="仿宋" w:cs="仿宋"/>
          <w:sz w:val="28"/>
          <w:szCs w:val="28"/>
        </w:rPr>
        <w:t xml:space="preserve">采购文件  </w:t>
      </w:r>
    </w:p>
    <w:p>
      <w:pPr>
        <w:ind w:firstLine="280" w:firstLineChars="1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更正内容：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原磋商文件内容: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四、响应文件提交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地点:北京市通州区潞城镇武兴路6号潞城镇人民政府2号楼223会议室                                               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五、开启  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地点:北京市通州区潞城镇武兴路6号潞城镇人民政府2号楼223会议室                                                   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现更正为: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四、响应文件提交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地点:北京市通州区潞城镇武兴路6号潞城镇人民政府机关院内车库南侧大会议室门口105会议室。    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开启                                                                                                                                          地点:北京市通州区潞城镇武兴路6号潞城镇人民政府机关院内车库南侧大会议室门口105会议室。</w:t>
      </w:r>
    </w:p>
    <w:p>
      <w:pPr>
        <w:pStyle w:val="5"/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u w:val="none"/>
        </w:rPr>
        <w:t>202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u w:val="none"/>
        </w:rPr>
        <w:t>日</w:t>
      </w:r>
    </w:p>
    <w:p>
      <w:pPr>
        <w:pStyle w:val="4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2" w:name="_Toc35393816"/>
      <w:bookmarkStart w:id="13" w:name="_Toc35393647"/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三、其他补充事宜</w:t>
      </w:r>
      <w:bookmarkEnd w:id="12"/>
      <w:bookmarkEnd w:id="13"/>
    </w:p>
    <w:p>
      <w:pPr>
        <w:pStyle w:val="4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14" w:name="_Toc28359029"/>
      <w:bookmarkStart w:id="15" w:name="_Toc35393648"/>
      <w:bookmarkStart w:id="16" w:name="_Toc35393817"/>
      <w:bookmarkStart w:id="17" w:name="_Toc28359106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1、更正事项：采购公告、采购文件</w:t>
      </w:r>
    </w:p>
    <w:p>
      <w:pPr>
        <w:pStyle w:val="4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2、其他内容不变。</w:t>
      </w:r>
    </w:p>
    <w:p>
      <w:pPr>
        <w:pStyle w:val="4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1.采购人信息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名    称：北京市通州区潞城镇人民政府　          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    址：北京市通州区潞城镇武兴路6号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bookmarkStart w:id="20" w:name="_GoBack"/>
      <w:bookmarkEnd w:id="20"/>
      <w:r>
        <w:rPr>
          <w:rFonts w:hint="eastAsia" w:ascii="仿宋" w:hAnsi="仿宋" w:eastAsia="仿宋" w:cs="仿宋"/>
          <w:kern w:val="0"/>
          <w:sz w:val="28"/>
          <w:szCs w:val="28"/>
        </w:rPr>
        <w:t>联系方式：陈工，010-89580327　　　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2.采购代理机构信息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bookmarkStart w:id="18" w:name="_Toc28359010"/>
      <w:bookmarkStart w:id="19" w:name="_Toc28359087"/>
      <w:r>
        <w:rPr>
          <w:rFonts w:hint="eastAsia" w:ascii="仿宋" w:hAnsi="仿宋" w:eastAsia="仿宋" w:cs="仿宋"/>
          <w:kern w:val="0"/>
          <w:sz w:val="28"/>
          <w:szCs w:val="28"/>
        </w:rPr>
        <w:t>名    称：北京国金管理咨询有限公司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　　址：北京市丰台区万丰路316号万开中心B座602室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联系方式：010-89594982、18518702228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3.项目联系方式</w:t>
      </w:r>
      <w:bookmarkEnd w:id="18"/>
      <w:bookmarkEnd w:id="19"/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项目联系人：陶雪娇、张阳、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刘佳、</w:t>
      </w:r>
      <w:r>
        <w:rPr>
          <w:rFonts w:hint="eastAsia" w:ascii="仿宋" w:hAnsi="仿宋" w:eastAsia="仿宋" w:cs="仿宋"/>
          <w:kern w:val="0"/>
          <w:sz w:val="28"/>
          <w:szCs w:val="28"/>
        </w:rPr>
        <w:t>洪晰镁、刘博威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　话：010-89594982、18518702228</w:t>
      </w:r>
    </w:p>
    <w:p>
      <w:pPr>
        <w:ind w:firstLine="280" w:firstLineChars="100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931D4"/>
    <w:multiLevelType w:val="singleLevel"/>
    <w:tmpl w:val="17A931D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mM4NjJjNTY4MzZmOTFmZTlhZjQ2ZTQ1NGE2NWMifQ=="/>
  </w:docVars>
  <w:rsids>
    <w:rsidRoot w:val="55BA3249"/>
    <w:rsid w:val="0E0B5816"/>
    <w:rsid w:val="147153ED"/>
    <w:rsid w:val="1672222A"/>
    <w:rsid w:val="1D481689"/>
    <w:rsid w:val="255B6D93"/>
    <w:rsid w:val="2A0977BE"/>
    <w:rsid w:val="36B22571"/>
    <w:rsid w:val="3D780732"/>
    <w:rsid w:val="3FC1156B"/>
    <w:rsid w:val="5140224D"/>
    <w:rsid w:val="558D0A04"/>
    <w:rsid w:val="55BA3249"/>
    <w:rsid w:val="56EF68E3"/>
    <w:rsid w:val="5900523C"/>
    <w:rsid w:val="5EB24210"/>
    <w:rsid w:val="5F802AD1"/>
    <w:rsid w:val="6EA522F0"/>
    <w:rsid w:val="76A47422"/>
    <w:rsid w:val="79F0769A"/>
    <w:rsid w:val="7F3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  <w:szCs w:val="20"/>
    </w:rPr>
  </w:style>
  <w:style w:type="paragraph" w:styleId="7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autoRedefine/>
    <w:qFormat/>
    <w:uiPriority w:val="0"/>
    <w:pPr>
      <w:spacing w:before="0" w:after="120" w:line="240" w:lineRule="auto"/>
      <w:ind w:left="420" w:leftChars="200" w:firstLine="420" w:firstLineChars="200"/>
    </w:pPr>
    <w:rPr>
      <w:sz w:val="21"/>
    </w:rPr>
  </w:style>
  <w:style w:type="table" w:styleId="13">
    <w:name w:val="Table Grid"/>
    <w:basedOn w:val="12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文本缩进 31"/>
    <w:basedOn w:val="1"/>
    <w:autoRedefine/>
    <w:qFormat/>
    <w:uiPriority w:val="99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741</Characters>
  <Lines>0</Lines>
  <Paragraphs>0</Paragraphs>
  <TotalTime>0</TotalTime>
  <ScaleCrop>false</ScaleCrop>
  <LinksUpToDate>false</LinksUpToDate>
  <CharactersWithSpaces>777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2022-05-26T02:26:00Z</dcterms:created>
  <dc:creator>Administrator</dc:creator>
  <cp:lastModifiedBy>承洋</cp:lastModifiedBy>
  <dcterms:modified xsi:type="dcterms:W3CDTF">2024-06-03T02:52:26Z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4828FE1F31704BAA8013BC4CF60EFF24</vt:lpwstr>
  </property>
</Properties>
</file>