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bookmarkStart w:id="0" w:name="_Toc35393654"/>
      <w:bookmarkStart w:id="1" w:name="_Toc28359034"/>
      <w:bookmarkStart w:id="2" w:name="_Toc28359111"/>
      <w:bookmarkStart w:id="3" w:name="_Toc3539382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通州区潞城镇法律顾问服务及案件代理项目更正</w:t>
      </w:r>
      <w:r>
        <w:rPr>
          <w:rFonts w:hint="eastAsia" w:ascii="仿宋" w:hAnsi="仿宋" w:eastAsia="仿宋" w:cs="仿宋"/>
          <w:sz w:val="30"/>
          <w:szCs w:val="30"/>
        </w:rPr>
        <w:t>公告</w:t>
      </w:r>
    </w:p>
    <w:bookmarkEnd w:id="0"/>
    <w:bookmarkEnd w:id="1"/>
    <w:bookmarkEnd w:id="2"/>
    <w:bookmarkEnd w:id="3"/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4" w:name="_Toc35393814"/>
      <w:bookmarkStart w:id="5" w:name="_Toc35393645"/>
      <w:bookmarkStart w:id="6" w:name="_Toc28359104"/>
      <w:bookmarkStart w:id="7" w:name="_Toc28359027"/>
      <w:r>
        <w:rPr>
          <w:rFonts w:hint="eastAsia" w:ascii="仿宋" w:hAnsi="仿宋" w:eastAsia="仿宋" w:cs="仿宋"/>
          <w:b/>
          <w:bCs w:val="0"/>
          <w:sz w:val="28"/>
          <w:szCs w:val="28"/>
        </w:rPr>
        <w:t>一、项目基本情况</w:t>
      </w:r>
      <w:bookmarkEnd w:id="4"/>
      <w:bookmarkEnd w:id="5"/>
      <w:bookmarkEnd w:id="6"/>
      <w:bookmarkEnd w:id="7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原公告的采购项目编号：11011224210200011478-XM001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通州区潞城镇法律顾问服务及案件代理项目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首次公告日期：</w:t>
      </w:r>
      <w:r>
        <w:rPr>
          <w:rFonts w:hint="eastAsia" w:ascii="仿宋" w:hAnsi="仿宋" w:eastAsia="仿宋" w:cs="仿宋"/>
          <w:sz w:val="28"/>
          <w:szCs w:val="28"/>
          <w:u w:val="none"/>
        </w:rPr>
        <w:t>202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u w:val="none"/>
        </w:rPr>
        <w:t>日</w:t>
      </w:r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8" w:name="_Toc28359105"/>
      <w:bookmarkStart w:id="9" w:name="_Toc35393646"/>
      <w:bookmarkStart w:id="10" w:name="_Toc28359028"/>
      <w:bookmarkStart w:id="11" w:name="_Toc35393815"/>
      <w:r>
        <w:rPr>
          <w:rFonts w:hint="eastAsia" w:ascii="仿宋" w:hAnsi="仿宋" w:eastAsia="仿宋" w:cs="仿宋"/>
          <w:b/>
          <w:bCs w:val="0"/>
          <w:sz w:val="28"/>
          <w:szCs w:val="28"/>
        </w:rPr>
        <w:t>二、更正信息</w:t>
      </w:r>
      <w:bookmarkEnd w:id="8"/>
      <w:bookmarkEnd w:id="9"/>
      <w:bookmarkEnd w:id="10"/>
      <w:bookmarkEnd w:id="11"/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采购公告、</w:t>
      </w:r>
      <w:r>
        <w:rPr>
          <w:rFonts w:hint="eastAsia" w:ascii="仿宋" w:hAnsi="仿宋" w:eastAsia="仿宋" w:cs="仿宋"/>
          <w:sz w:val="28"/>
          <w:szCs w:val="28"/>
        </w:rPr>
        <w:t xml:space="preserve">采购文件  </w:t>
      </w:r>
    </w:p>
    <w:p>
      <w:pPr>
        <w:ind w:firstLine="280" w:firstLineChars="1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更正内容：</w:t>
      </w: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原磋商文件内容:</w:t>
      </w: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四、响应文件提交</w:t>
      </w: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地点:北京市通州区潞城镇武兴路6号潞城镇人民政府2号楼223会议室                                               </w:t>
      </w: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五、开启  </w:t>
      </w: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地点:北京市通州区潞城镇武兴路6号潞城镇人民政府2号楼223会议室                                                   </w:t>
      </w: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现更正为:</w:t>
      </w: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四、响应文件提交</w:t>
      </w: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地点:北京市通州区潞城镇武兴路6号潞城镇人民政府机关院内车库南侧大会议室门口105会议室。    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开启                                                                                                                                          </w:t>
      </w:r>
      <w:bookmarkStart w:id="18" w:name="_GoBack"/>
      <w:bookmarkEnd w:id="18"/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地点:北京市通州区潞城镇武兴路6号潞城镇人民政府机关院内车库南侧大会议室门口105会议室。</w:t>
      </w:r>
    </w:p>
    <w:p>
      <w:pPr>
        <w:pStyle w:val="4"/>
        <w:numPr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更正日期：</w:t>
      </w:r>
      <w:r>
        <w:rPr>
          <w:rFonts w:hint="eastAsia" w:ascii="仿宋" w:hAnsi="仿宋" w:eastAsia="仿宋" w:cs="仿宋"/>
          <w:sz w:val="28"/>
          <w:szCs w:val="28"/>
          <w:u w:val="none"/>
        </w:rPr>
        <w:t>202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u w:val="none"/>
        </w:rPr>
        <w:t>日</w:t>
      </w:r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2" w:name="_Toc35393647"/>
      <w:bookmarkStart w:id="13" w:name="_Toc35393816"/>
      <w:r>
        <w:rPr>
          <w:rFonts w:hint="eastAsia" w:ascii="仿宋" w:hAnsi="仿宋" w:eastAsia="仿宋" w:cs="仿宋"/>
          <w:b/>
          <w:bCs w:val="0"/>
          <w:sz w:val="28"/>
          <w:szCs w:val="28"/>
        </w:rPr>
        <w:t>三、其他补充事宜</w:t>
      </w:r>
      <w:bookmarkEnd w:id="12"/>
      <w:bookmarkEnd w:id="13"/>
    </w:p>
    <w:p>
      <w:pPr>
        <w:pStyle w:val="3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14" w:name="_Toc35393648"/>
      <w:bookmarkStart w:id="15" w:name="_Toc28359029"/>
      <w:bookmarkStart w:id="16" w:name="_Toc28359106"/>
      <w:bookmarkStart w:id="17" w:name="_Toc35393817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1、更正事项：采购公告、采购文件</w:t>
      </w:r>
    </w:p>
    <w:p>
      <w:pPr>
        <w:pStyle w:val="3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2、其他内容不变。</w:t>
      </w:r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1.采购人信息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名    称：北京市通州区潞城镇人民政府　          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    址：北京市通州区潞城镇武兴路6号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联系方式：王岳，010-89580327　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2.采购代理机构信息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名    称：北京国金管理咨询有限公司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　　址：北京市丰台区万丰路316号万开中心B座602室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联系方式：010-83666828转8099、15201303287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3.项目联系方式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项目联系人：洪晰镁、刘博威、刘佳、吴亚鹏、陶雪娇、张阳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　话：010-83666828转8099、15201303287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931D4"/>
    <w:multiLevelType w:val="singleLevel"/>
    <w:tmpl w:val="17A931D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mM4NjJjNTY4MzZmOTFmZTlhZjQ2ZTQ1NGE2NWMifQ=="/>
  </w:docVars>
  <w:rsids>
    <w:rsidRoot w:val="55BA3249"/>
    <w:rsid w:val="0E0B5816"/>
    <w:rsid w:val="147153ED"/>
    <w:rsid w:val="1672222A"/>
    <w:rsid w:val="1D481689"/>
    <w:rsid w:val="255B6D93"/>
    <w:rsid w:val="2A0977BE"/>
    <w:rsid w:val="36B22571"/>
    <w:rsid w:val="3D780732"/>
    <w:rsid w:val="5140224D"/>
    <w:rsid w:val="558D0A04"/>
    <w:rsid w:val="55BA3249"/>
    <w:rsid w:val="56EF68E3"/>
    <w:rsid w:val="5900523C"/>
    <w:rsid w:val="5EB24210"/>
    <w:rsid w:val="5F802AD1"/>
    <w:rsid w:val="6EA522F0"/>
    <w:rsid w:val="76A47422"/>
    <w:rsid w:val="79F0769A"/>
    <w:rsid w:val="7F3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  <w:szCs w:val="20"/>
    </w:rPr>
  </w:style>
  <w:style w:type="paragraph" w:styleId="7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autoRedefine/>
    <w:qFormat/>
    <w:uiPriority w:val="0"/>
    <w:pPr>
      <w:spacing w:before="0" w:after="120" w:line="240" w:lineRule="auto"/>
      <w:ind w:left="420" w:leftChars="200" w:firstLine="420" w:firstLineChars="200"/>
    </w:pPr>
    <w:rPr>
      <w:sz w:val="21"/>
    </w:rPr>
  </w:style>
  <w:style w:type="table" w:styleId="13">
    <w:name w:val="Table Grid"/>
    <w:basedOn w:val="12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文本缩进 31"/>
    <w:basedOn w:val="1"/>
    <w:autoRedefine/>
    <w:qFormat/>
    <w:uiPriority w:val="99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741</Characters>
  <Lines>0</Lines>
  <Paragraphs>0</Paragraphs>
  <TotalTime>20</TotalTime>
  <ScaleCrop>false</ScaleCrop>
  <LinksUpToDate>false</LinksUpToDate>
  <CharactersWithSpaces>777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2022-05-26T02:26:00Z</dcterms:created>
  <dc:creator>Administrator</dc:creator>
  <cp:lastModifiedBy>承洋</cp:lastModifiedBy>
  <dcterms:modified xsi:type="dcterms:W3CDTF">2024-06-03T02:41:32Z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4828FE1F31704BAA8013BC4CF60EFF24</vt:lpwstr>
  </property>
</Properties>
</file>