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  <w:lang w:val="en-US" w:eastAsia="zh-CN" w:bidi="ar-SA"/>
        </w:rPr>
      </w:pPr>
      <w:bookmarkStart w:id="0" w:name="_Toc35393813"/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 xml:space="preserve"> 研究型病房科研数据中心建设项目变更公告</w:t>
      </w:r>
      <w:bookmarkEnd w:id="0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027"/>
      <w:bookmarkStart w:id="3" w:name="_Toc35393645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原公告的采购项目编号：0686-2411QI061443Z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研究型病房科研数据中心建设项目竞争性磋商</w:t>
      </w:r>
      <w:bookmarkStart w:id="19" w:name="_GoBack"/>
      <w:bookmarkEnd w:id="19"/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公告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2024年6月4日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>采购结果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合同履行期限</w:t>
      </w:r>
      <w:r>
        <w:rPr>
          <w:rFonts w:hint="eastAsia" w:ascii="仿宋" w:hAnsi="仿宋" w:eastAsia="仿宋"/>
          <w:sz w:val="28"/>
          <w:szCs w:val="28"/>
          <w:lang w:eastAsia="zh-CN"/>
        </w:rPr>
        <w:t>：合同签订之日起至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2025年4月30日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现变更为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合同履行期限</w:t>
      </w:r>
      <w:r>
        <w:rPr>
          <w:rFonts w:hint="eastAsia" w:ascii="仿宋" w:hAnsi="仿宋" w:eastAsia="仿宋"/>
          <w:sz w:val="28"/>
          <w:szCs w:val="28"/>
          <w:lang w:eastAsia="zh-CN"/>
        </w:rPr>
        <w:t>：合同签订之日起至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2024年12月1日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2024年6月6日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11" w:name="_Toc35393817"/>
      <w:bookmarkStart w:id="12" w:name="_Toc28359106"/>
      <w:bookmarkStart w:id="13" w:name="_Toc35393648"/>
      <w:bookmarkStart w:id="14" w:name="_Toc28359029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其它内容不变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1.采购人信息</w:t>
      </w:r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15" w:name="_Toc28359009"/>
      <w:bookmarkStart w:id="16" w:name="_Toc28359086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名 称：北京回龙观医院</w:t>
      </w:r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地 址：北京市昌平区回龙观</w:t>
      </w:r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 xml:space="preserve">联系方式：010-83024374 </w:t>
      </w:r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2.采购代理机构信息</w:t>
      </w:r>
      <w:bookmarkEnd w:id="15"/>
      <w:bookmarkEnd w:id="16"/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17" w:name="_Toc28359010"/>
      <w:bookmarkStart w:id="18" w:name="_Toc28359087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名 称：北京国际贸易有限公司</w:t>
      </w:r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地 址：北京市朝阳区建国门外大街甲3号</w:t>
      </w:r>
    </w:p>
    <w:bookmarkEnd w:id="17"/>
    <w:bookmarkEnd w:id="18"/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联系方式：010-85343458</w:t>
      </w:r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3.项目联系方式</w:t>
      </w:r>
    </w:p>
    <w:p>
      <w:pPr>
        <w:bidi w:val="0"/>
        <w:ind w:firstLine="560" w:firstLineChars="200"/>
        <w:rPr>
          <w:rFonts w:hint="default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项目联系人：齐汉、梁潇</w:t>
      </w:r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电      话：010-85343458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Tk5ZDlhMzUyYmRkY2IwZWNjYmIyMGQ4YjIwMmUifQ=="/>
  </w:docVars>
  <w:rsids>
    <w:rsidRoot w:val="139A363D"/>
    <w:rsid w:val="009B1951"/>
    <w:rsid w:val="051A51B8"/>
    <w:rsid w:val="139A363D"/>
    <w:rsid w:val="1E1F525B"/>
    <w:rsid w:val="22A3232A"/>
    <w:rsid w:val="27A660D5"/>
    <w:rsid w:val="280C7B40"/>
    <w:rsid w:val="3E3B6714"/>
    <w:rsid w:val="434C5E10"/>
    <w:rsid w:val="43CD6976"/>
    <w:rsid w:val="55E85ECC"/>
    <w:rsid w:val="60D811F4"/>
    <w:rsid w:val="628345AD"/>
    <w:rsid w:val="71855B03"/>
    <w:rsid w:val="79252193"/>
    <w:rsid w:val="7D9B1F38"/>
    <w:rsid w:val="7F44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5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Body Text Indent"/>
    <w:basedOn w:val="1"/>
    <w:next w:val="7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10">
    <w:name w:val="Body Text First Indent"/>
    <w:basedOn w:val="5"/>
    <w:next w:val="11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1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537</Characters>
  <Lines>0</Lines>
  <Paragraphs>0</Paragraphs>
  <TotalTime>5</TotalTime>
  <ScaleCrop>false</ScaleCrop>
  <LinksUpToDate>false</LinksUpToDate>
  <CharactersWithSpaces>556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2022-09-27T05:38:00Z</dcterms:created>
  <dc:creator>DJ HUMBLE</dc:creator>
  <cp:lastModifiedBy>Desperado</cp:lastModifiedBy>
  <dcterms:modified xsi:type="dcterms:W3CDTF">2024-06-06T05:10:21Z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CF31BB3DA8574ACD85946D768A5B9645_13</vt:lpwstr>
  </property>
</Properties>
</file>