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6B7A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bookmarkStart w:id="21" w:name="_GoBack"/>
      <w:r>
        <w:rPr>
          <w:rFonts w:hint="eastAsia" w:ascii="华文中宋" w:hAnsi="华文中宋" w:eastAsia="华文中宋"/>
        </w:rPr>
        <w:t>小麦种质资源鉴定及育种设备购置与更新（第一包）中标公告更正公告</w:t>
      </w:r>
      <w:bookmarkEnd w:id="0"/>
    </w:p>
    <w:bookmarkEnd w:id="21"/>
    <w:p w14:paraId="29E5653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64022A7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原公告的采购项目编号：11000024210200078956-XM001</w:t>
      </w:r>
    </w:p>
    <w:p w14:paraId="516A0394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原公告的采购项目名称：小麦种质资源鉴定及育种设备购置与更新（第一包）</w:t>
      </w:r>
    </w:p>
    <w:p w14:paraId="0CA43A97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2024年05月22日</w:t>
      </w:r>
    </w:p>
    <w:p w14:paraId="7EDFD805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35393815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F7EC41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□采购文件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 w14:paraId="2979B47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15F5C42B"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原中标结果：北京晶欣科技有限公司</w:t>
      </w:r>
    </w:p>
    <w:p w14:paraId="7CE2E8A1">
      <w:pPr>
        <w:ind w:firstLine="560" w:firstLineChars="200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更正后中标结果：现因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北京晶欣科技有限公司无法正常提供所招标的货物，故做废标处理。</w:t>
      </w:r>
    </w:p>
    <w:p w14:paraId="38A363FE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2024年06月18日</w:t>
      </w:r>
    </w:p>
    <w:p w14:paraId="4042D40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703A936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61356C9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28359029"/>
      <w:bookmarkStart w:id="13" w:name="_Toc28359106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AAF79C0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bookmarkStart w:id="15" w:name="_Toc28359032"/>
      <w:bookmarkStart w:id="16" w:name="_Toc28359109"/>
      <w:bookmarkStart w:id="17" w:name="_Toc35393820"/>
      <w:bookmarkStart w:id="18" w:name="_Toc3539365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</w:p>
    <w:p w14:paraId="4C9ADC5D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称：北京市农林科学院</w:t>
      </w:r>
    </w:p>
    <w:p w14:paraId="68342169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地址：北京市海淀区曙光花园中路9号</w:t>
      </w:r>
    </w:p>
    <w:p w14:paraId="519B0CC9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联系方式：苑老师，010-51503765</w:t>
      </w:r>
    </w:p>
    <w:p w14:paraId="1BA47850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</w:p>
    <w:p w14:paraId="1A2CC983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名 称：汇信（北京）工程管理有限公司</w:t>
      </w:r>
    </w:p>
    <w:p w14:paraId="48CE7FFE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地　址：北京市经济开发区亦庄云时代B2座-18层</w:t>
      </w:r>
    </w:p>
    <w:p w14:paraId="48576209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联系方式：赵晓明、程远卫  010-53387002</w:t>
      </w:r>
    </w:p>
    <w:p w14:paraId="111F5460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</w:p>
    <w:p w14:paraId="6F227B43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项目联系人：赵晓明、程远卫</w:t>
      </w:r>
    </w:p>
    <w:p w14:paraId="7DFBA071">
      <w:pPr>
        <w:pStyle w:val="3"/>
        <w:spacing w:line="360" w:lineRule="auto"/>
        <w:ind w:left="-67" w:leftChars="-32" w:firstLine="560" w:firstLineChars="200"/>
        <w:rPr>
          <w:rFonts w:hint="eastAsia"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电　话：010-53387002</w:t>
      </w:r>
    </w:p>
    <w:p w14:paraId="19CDC048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15"/>
      <w:bookmarkEnd w:id="16"/>
      <w:bookmarkEnd w:id="17"/>
      <w:bookmarkEnd w:id="18"/>
    </w:p>
    <w:p w14:paraId="1B73682D"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b w:val="0"/>
          <w:sz w:val="28"/>
          <w:szCs w:val="28"/>
        </w:rPr>
        <w:t>赵晓明、程远卫</w:t>
      </w:r>
    </w:p>
    <w:p w14:paraId="127DE963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宋体"/>
          <w:b w:val="0"/>
          <w:sz w:val="28"/>
          <w:szCs w:val="28"/>
        </w:rPr>
        <w:t>010-53387002</w:t>
      </w:r>
    </w:p>
    <w:p w14:paraId="713D4BAD">
      <w:pPr>
        <w:pStyle w:val="3"/>
        <w:spacing w:line="360" w:lineRule="auto"/>
        <w:rPr>
          <w:rFonts w:ascii="仿宋" w:hAnsi="仿宋" w:eastAsia="仿宋" w:cs="宋体"/>
          <w:sz w:val="28"/>
          <w:szCs w:val="28"/>
        </w:rPr>
      </w:pPr>
      <w:bookmarkStart w:id="19" w:name="_Toc35393652"/>
      <w:bookmarkStart w:id="20" w:name="_Toc35393821"/>
      <w:r>
        <w:rPr>
          <w:rFonts w:hint="eastAsia" w:ascii="黑体" w:hAnsi="黑体" w:cs="宋体"/>
          <w:b w:val="0"/>
          <w:sz w:val="28"/>
          <w:szCs w:val="28"/>
        </w:rPr>
        <w:t>五、附件</w:t>
      </w:r>
      <w:bookmarkEnd w:id="19"/>
      <w:bookmarkEnd w:id="20"/>
    </w:p>
    <w:p w14:paraId="7DDACC7E">
      <w:pPr>
        <w:widowControl/>
        <w:ind w:firstLine="420" w:firstLineChars="200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drawing>
          <wp:inline distT="0" distB="0" distL="114300" distR="114300">
            <wp:extent cx="5640070" cy="7690485"/>
            <wp:effectExtent l="0" t="0" r="177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EF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U2OTM3OGNlMWQ1OTFlNWRhMzNlNTY2OTE2MjAifQ=="/>
  </w:docVars>
  <w:rsids>
    <w:rsidRoot w:val="3EAE5AE5"/>
    <w:rsid w:val="3EA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Acronym"/>
    <w:basedOn w:val="7"/>
    <w:uiPriority w:val="0"/>
    <w:rPr>
      <w:bdr w:val="none" w:color="auto" w:sz="0" w:space="0"/>
    </w:rPr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0000FF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2024-06-18T05:59:00Z</dcterms:created>
  <dc:creator>王大胖子</dc:creator>
  <cp:lastModifiedBy>王大胖子</cp:lastModifiedBy>
  <dcterms:modified xsi:type="dcterms:W3CDTF">2024-06-18T06:11:32Z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E311ACF3F0E44D028F1011ED7984C0E2_11</vt:lpwstr>
  </property>
</Properties>
</file>