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auto"/>
          <w:sz w:val="24"/>
          <w:highlight w:val="none"/>
        </w:rPr>
      </w:pPr>
      <w:r>
        <w:rPr>
          <w:rFonts w:hint="eastAsia" w:ascii="宋体" w:hAnsi="宋体"/>
          <w:color w:val="auto"/>
          <w:sz w:val="24"/>
          <w:highlight w:val="none"/>
        </w:rPr>
        <w:t xml:space="preserve">BF-2001-0202 </w:t>
      </w:r>
    </w:p>
    <w:p>
      <w:pPr>
        <w:rPr>
          <w:color w:val="auto"/>
          <w:highlight w:val="none"/>
        </w:rPr>
      </w:pPr>
    </w:p>
    <w:p>
      <w:pPr>
        <w:jc w:val="center"/>
        <w:rPr>
          <w:b/>
          <w:color w:val="auto"/>
          <w:sz w:val="44"/>
          <w:highlight w:val="none"/>
        </w:rPr>
      </w:pPr>
    </w:p>
    <w:p>
      <w:pPr>
        <w:jc w:val="center"/>
        <w:rPr>
          <w:b/>
          <w:color w:val="auto"/>
          <w:sz w:val="44"/>
          <w:highlight w:val="none"/>
        </w:rPr>
      </w:pPr>
      <w:r>
        <w:rPr>
          <w:rFonts w:hint="eastAsia"/>
          <w:b/>
          <w:color w:val="auto"/>
          <w:sz w:val="44"/>
          <w:highlight w:val="none"/>
        </w:rPr>
        <w:t>北   京   市</w:t>
      </w:r>
    </w:p>
    <w:p>
      <w:pPr>
        <w:jc w:val="center"/>
        <w:rPr>
          <w:b/>
          <w:color w:val="auto"/>
          <w:spacing w:val="50"/>
          <w:sz w:val="44"/>
          <w:highlight w:val="none"/>
        </w:rPr>
      </w:pPr>
      <w:r>
        <w:rPr>
          <w:rFonts w:hint="eastAsia"/>
          <w:b/>
          <w:color w:val="auto"/>
          <w:spacing w:val="50"/>
          <w:sz w:val="44"/>
          <w:highlight w:val="none"/>
        </w:rPr>
        <w:t>房屋建筑修缮及装修工程施工合同</w:t>
      </w:r>
    </w:p>
    <w:p>
      <w:pPr>
        <w:jc w:val="center"/>
        <w:rPr>
          <w:rFonts w:ascii="宋体" w:hAnsi="宋体"/>
          <w:color w:val="auto"/>
          <w:sz w:val="24"/>
          <w:highlight w:val="none"/>
        </w:rPr>
      </w:pPr>
    </w:p>
    <w:p>
      <w:pPr>
        <w:jc w:val="center"/>
        <w:rPr>
          <w:rFonts w:ascii="宋体" w:hAnsi="宋体"/>
          <w:b/>
          <w:color w:val="auto"/>
          <w:sz w:val="24"/>
          <w:highlight w:val="none"/>
        </w:rPr>
      </w:pPr>
      <w:r>
        <w:rPr>
          <w:rFonts w:hint="eastAsia" w:ascii="宋体" w:hAnsi="宋体"/>
          <w:b/>
          <w:color w:val="auto"/>
          <w:sz w:val="24"/>
          <w:highlight w:val="none"/>
        </w:rPr>
        <w:t>（2001版）</w:t>
      </w:r>
    </w:p>
    <w:p>
      <w:pPr>
        <w:rPr>
          <w:color w:val="auto"/>
          <w:highlight w:val="none"/>
        </w:rPr>
      </w:pPr>
    </w:p>
    <w:p>
      <w:pPr>
        <w:ind w:firstLine="1800"/>
        <w:rPr>
          <w:color w:val="auto"/>
          <w:spacing w:val="40"/>
          <w:sz w:val="28"/>
          <w:highlight w:val="none"/>
        </w:rPr>
      </w:pPr>
    </w:p>
    <w:p>
      <w:pPr>
        <w:pStyle w:val="2"/>
        <w:rPr>
          <w:color w:val="auto"/>
          <w:spacing w:val="40"/>
          <w:sz w:val="28"/>
          <w:highlight w:val="none"/>
        </w:rPr>
      </w:pPr>
    </w:p>
    <w:p>
      <w:pPr>
        <w:rPr>
          <w:color w:val="auto"/>
          <w:spacing w:val="40"/>
          <w:sz w:val="28"/>
          <w:highlight w:val="none"/>
        </w:rPr>
      </w:pPr>
    </w:p>
    <w:p>
      <w:pPr>
        <w:pStyle w:val="2"/>
        <w:rPr>
          <w:color w:val="auto"/>
          <w:spacing w:val="40"/>
          <w:sz w:val="28"/>
          <w:highlight w:val="none"/>
        </w:rPr>
      </w:pPr>
    </w:p>
    <w:p>
      <w:pPr>
        <w:rPr>
          <w:color w:val="auto"/>
          <w:spacing w:val="40"/>
          <w:sz w:val="28"/>
          <w:highlight w:val="none"/>
        </w:rPr>
      </w:pPr>
    </w:p>
    <w:p>
      <w:pPr>
        <w:pStyle w:val="2"/>
        <w:rPr>
          <w:color w:val="auto"/>
          <w:spacing w:val="40"/>
          <w:sz w:val="28"/>
          <w:highlight w:val="none"/>
        </w:rPr>
      </w:pPr>
    </w:p>
    <w:p>
      <w:pPr>
        <w:rPr>
          <w:color w:val="auto"/>
          <w:spacing w:val="40"/>
          <w:sz w:val="28"/>
          <w:highlight w:val="none"/>
        </w:rPr>
      </w:pPr>
    </w:p>
    <w:p>
      <w:pPr>
        <w:pStyle w:val="2"/>
        <w:rPr>
          <w:color w:val="auto"/>
          <w:spacing w:val="40"/>
          <w:sz w:val="28"/>
          <w:highlight w:val="none"/>
        </w:rPr>
      </w:pPr>
    </w:p>
    <w:p>
      <w:pPr>
        <w:rPr>
          <w:color w:val="auto"/>
          <w:spacing w:val="40"/>
          <w:sz w:val="28"/>
          <w:highlight w:val="none"/>
        </w:rPr>
      </w:pPr>
    </w:p>
    <w:p>
      <w:pPr>
        <w:pStyle w:val="2"/>
        <w:rPr>
          <w:color w:val="auto"/>
          <w:spacing w:val="40"/>
          <w:sz w:val="28"/>
          <w:highlight w:val="none"/>
        </w:rPr>
      </w:pPr>
    </w:p>
    <w:p>
      <w:pPr>
        <w:rPr>
          <w:color w:val="auto"/>
          <w:spacing w:val="40"/>
          <w:sz w:val="28"/>
          <w:highlight w:val="none"/>
        </w:rPr>
      </w:pPr>
    </w:p>
    <w:p>
      <w:pPr>
        <w:pStyle w:val="2"/>
        <w:rPr>
          <w:color w:val="auto"/>
          <w:spacing w:val="40"/>
          <w:sz w:val="28"/>
          <w:highlight w:val="none"/>
        </w:rPr>
      </w:pPr>
    </w:p>
    <w:p>
      <w:pPr>
        <w:rPr>
          <w:color w:val="auto"/>
          <w:spacing w:val="40"/>
          <w:sz w:val="28"/>
          <w:highlight w:val="none"/>
        </w:rPr>
      </w:pPr>
    </w:p>
    <w:p>
      <w:pPr>
        <w:pStyle w:val="2"/>
      </w:pPr>
    </w:p>
    <w:p>
      <w:pPr>
        <w:spacing w:line="780" w:lineRule="exact"/>
        <w:ind w:left="2903" w:leftChars="665" w:hanging="1440" w:hangingChars="400"/>
        <w:rPr>
          <w:color w:val="auto"/>
          <w:spacing w:val="40"/>
          <w:sz w:val="28"/>
          <w:highlight w:val="none"/>
          <w:u w:val="single"/>
        </w:rPr>
      </w:pPr>
      <w:r>
        <w:rPr>
          <w:rFonts w:hint="eastAsia"/>
          <w:color w:val="auto"/>
          <w:spacing w:val="40"/>
          <w:sz w:val="28"/>
          <w:highlight w:val="none"/>
        </w:rPr>
        <w:t>工程名称：</w:t>
      </w:r>
      <w:r>
        <w:rPr>
          <w:rFonts w:hint="eastAsia" w:ascii="宋体" w:hAnsi="宋体"/>
          <w:color w:val="auto"/>
          <w:sz w:val="28"/>
          <w:highlight w:val="none"/>
          <w:u w:val="single"/>
        </w:rPr>
        <w:t xml:space="preserve">   </w:t>
      </w:r>
      <w:r>
        <w:rPr>
          <w:rFonts w:hint="eastAsia"/>
          <w:color w:val="auto"/>
          <w:sz w:val="28"/>
          <w:highlight w:val="none"/>
          <w:u w:val="single"/>
          <w:lang w:val="en-US" w:eastAsia="zh-CN"/>
        </w:rPr>
        <w:t>团结湖城市会客厅项目</w:t>
      </w:r>
      <w:r>
        <w:rPr>
          <w:rFonts w:hint="eastAsia" w:ascii="宋体" w:hAnsi="宋体"/>
          <w:color w:val="auto"/>
          <w:sz w:val="28"/>
          <w:highlight w:val="none"/>
          <w:u w:val="single"/>
        </w:rPr>
        <w:t xml:space="preserve">          　     </w:t>
      </w:r>
      <w:r>
        <w:rPr>
          <w:rFonts w:hint="eastAsia"/>
          <w:color w:val="auto"/>
          <w:sz w:val="28"/>
          <w:highlight w:val="none"/>
          <w:u w:val="single"/>
          <w:lang w:val="en-US" w:eastAsia="zh-CN"/>
        </w:rPr>
        <w:t xml:space="preserve"> </w:t>
      </w:r>
      <w:r>
        <w:rPr>
          <w:rFonts w:hint="eastAsia" w:ascii="宋体" w:hAnsi="宋体"/>
          <w:color w:val="auto"/>
          <w:sz w:val="28"/>
          <w:highlight w:val="none"/>
          <w:u w:val="single"/>
        </w:rPr>
        <w:t xml:space="preserve">      </w:t>
      </w:r>
      <w:r>
        <w:rPr>
          <w:rFonts w:hint="eastAsia"/>
          <w:color w:val="auto"/>
          <w:spacing w:val="40"/>
          <w:sz w:val="28"/>
          <w:highlight w:val="none"/>
        </w:rPr>
        <w:t xml:space="preserve"> </w:t>
      </w:r>
    </w:p>
    <w:p>
      <w:pPr>
        <w:spacing w:line="780" w:lineRule="exact"/>
        <w:ind w:firstLine="1400"/>
        <w:rPr>
          <w:color w:val="auto"/>
          <w:sz w:val="28"/>
          <w:highlight w:val="none"/>
          <w:u w:val="single"/>
        </w:rPr>
      </w:pPr>
      <w:r>
        <w:rPr>
          <w:rFonts w:hint="eastAsia"/>
          <w:color w:val="auto"/>
          <w:sz w:val="28"/>
          <w:highlight w:val="none"/>
          <w:lang w:eastAsia="zh-CN"/>
        </w:rPr>
        <w:t>甲方</w:t>
      </w:r>
      <w:r>
        <w:rPr>
          <w:rFonts w:hint="eastAsia"/>
          <w:color w:val="auto"/>
          <w:sz w:val="28"/>
          <w:highlight w:val="none"/>
        </w:rPr>
        <w:t xml:space="preserve">名称： </w:t>
      </w:r>
      <w:r>
        <w:rPr>
          <w:rFonts w:hint="eastAsia" w:ascii="宋体" w:hAnsi="宋体"/>
          <w:color w:val="auto"/>
          <w:sz w:val="28"/>
          <w:highlight w:val="none"/>
          <w:u w:val="single"/>
        </w:rPr>
        <w:t xml:space="preserve">  </w:t>
      </w:r>
      <w:r>
        <w:rPr>
          <w:rFonts w:hint="eastAsia"/>
          <w:color w:val="auto"/>
          <w:sz w:val="28"/>
          <w:highlight w:val="none"/>
          <w:u w:val="single"/>
          <w:lang w:val="en-US" w:eastAsia="zh-CN"/>
        </w:rPr>
        <w:t>北京市朝阳区人民政府团结湖街道办事处</w:t>
      </w:r>
      <w:r>
        <w:rPr>
          <w:rFonts w:hint="eastAsia" w:ascii="宋体" w:hAnsi="宋体"/>
          <w:color w:val="auto"/>
          <w:sz w:val="28"/>
          <w:highlight w:val="none"/>
          <w:u w:val="single"/>
        </w:rPr>
        <w:t xml:space="preserve">            　           </w:t>
      </w:r>
      <w:r>
        <w:rPr>
          <w:rFonts w:hint="eastAsia"/>
          <w:color w:val="auto"/>
          <w:sz w:val="28"/>
          <w:highlight w:val="none"/>
          <w:u w:val="single"/>
        </w:rPr>
        <w:t xml:space="preserve"> </w:t>
      </w:r>
    </w:p>
    <w:p>
      <w:pPr>
        <w:spacing w:line="780" w:lineRule="exact"/>
        <w:ind w:firstLine="1400"/>
        <w:rPr>
          <w:color w:val="auto"/>
          <w:sz w:val="28"/>
          <w:highlight w:val="none"/>
          <w:u w:val="single"/>
        </w:rPr>
      </w:pPr>
      <w:r>
        <w:rPr>
          <w:rFonts w:hint="eastAsia"/>
          <w:color w:val="auto"/>
          <w:sz w:val="28"/>
          <w:highlight w:val="none"/>
          <w:lang w:eastAsia="zh-CN"/>
        </w:rPr>
        <w:t>乙方</w:t>
      </w:r>
      <w:r>
        <w:rPr>
          <w:rFonts w:hint="eastAsia"/>
          <w:color w:val="auto"/>
          <w:sz w:val="28"/>
          <w:highlight w:val="none"/>
        </w:rPr>
        <w:t xml:space="preserve">名称： </w:t>
      </w:r>
      <w:r>
        <w:rPr>
          <w:rFonts w:hint="eastAsia" w:ascii="宋体" w:hAnsi="宋体"/>
          <w:color w:val="auto"/>
          <w:sz w:val="28"/>
          <w:highlight w:val="none"/>
          <w:u w:val="single"/>
        </w:rPr>
        <w:t xml:space="preserve">  </w:t>
      </w:r>
      <w:r>
        <w:rPr>
          <w:rFonts w:hint="eastAsia"/>
          <w:color w:val="auto"/>
          <w:sz w:val="28"/>
          <w:highlight w:val="none"/>
          <w:u w:val="single"/>
          <w:lang w:val="en-US" w:eastAsia="zh-CN"/>
        </w:rPr>
        <w:t>北京互为建筑工程有限公司</w:t>
      </w:r>
      <w:r>
        <w:rPr>
          <w:rFonts w:hint="eastAsia" w:ascii="宋体" w:hAnsi="宋体"/>
          <w:color w:val="auto"/>
          <w:sz w:val="28"/>
          <w:highlight w:val="none"/>
          <w:u w:val="single"/>
        </w:rPr>
        <w:t xml:space="preserve">            　            </w:t>
      </w:r>
    </w:p>
    <w:p>
      <w:pPr>
        <w:spacing w:line="780" w:lineRule="exact"/>
        <w:ind w:firstLine="1440"/>
        <w:rPr>
          <w:color w:val="auto"/>
          <w:spacing w:val="40"/>
          <w:sz w:val="28"/>
          <w:highlight w:val="none"/>
          <w:u w:val="single"/>
        </w:rPr>
      </w:pPr>
      <w:r>
        <w:rPr>
          <w:rFonts w:hint="eastAsia"/>
          <w:color w:val="auto"/>
          <w:spacing w:val="40"/>
          <w:sz w:val="28"/>
          <w:highlight w:val="none"/>
        </w:rPr>
        <w:t>合同编号：</w:t>
      </w:r>
      <w:r>
        <w:rPr>
          <w:rFonts w:hint="eastAsia" w:ascii="宋体" w:hAnsi="宋体"/>
          <w:color w:val="auto"/>
          <w:sz w:val="28"/>
          <w:highlight w:val="none"/>
          <w:u w:val="single"/>
        </w:rPr>
        <w:t xml:space="preserve">              　    </w:t>
      </w:r>
      <w:r>
        <w:rPr>
          <w:rFonts w:hint="eastAsia"/>
          <w:color w:val="auto"/>
          <w:sz w:val="28"/>
          <w:highlight w:val="none"/>
          <w:u w:val="single"/>
          <w:lang w:val="en-US" w:eastAsia="zh-CN"/>
        </w:rPr>
        <w:t xml:space="preserve">                    </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p>
    <w:p>
      <w:pPr>
        <w:rPr>
          <w:color w:val="auto"/>
          <w:sz w:val="28"/>
          <w:highlight w:val="none"/>
        </w:rPr>
      </w:pPr>
    </w:p>
    <w:p>
      <w:pPr>
        <w:rPr>
          <w:color w:val="auto"/>
          <w:sz w:val="28"/>
          <w:highlight w:val="none"/>
        </w:rPr>
      </w:pPr>
      <w:r>
        <w:rPr>
          <w:rFonts w:hint="eastAsia"/>
          <w:color w:val="auto"/>
          <w:sz w:val="28"/>
          <w:highlight w:val="none"/>
        </w:rPr>
        <w:t xml:space="preserve"> </w:t>
      </w:r>
    </w:p>
    <w:p>
      <w:pPr>
        <w:jc w:val="center"/>
        <w:rPr>
          <w:b/>
          <w:color w:val="auto"/>
          <w:spacing w:val="76"/>
          <w:sz w:val="32"/>
          <w:highlight w:val="none"/>
        </w:rPr>
      </w:pPr>
      <w:r>
        <w:rPr>
          <w:color w:val="auto"/>
          <w:highlight w:val="none"/>
        </w:rPr>
        <mc:AlternateContent>
          <mc:Choice Requires="wps">
            <w:drawing>
              <wp:anchor distT="0" distB="0" distL="114300" distR="114300" simplePos="0" relativeHeight="251659264" behindDoc="1" locked="0" layoutInCell="0" allowOverlap="1">
                <wp:simplePos x="0" y="0"/>
                <wp:positionH relativeFrom="column">
                  <wp:posOffset>3905250</wp:posOffset>
                </wp:positionH>
                <wp:positionV relativeFrom="paragraph">
                  <wp:posOffset>147320</wp:posOffset>
                </wp:positionV>
                <wp:extent cx="800100" cy="39624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w="22225">
                          <a:noFill/>
                        </a:ln>
                        <a:effectLst/>
                      </wps:spPr>
                      <wps:txbx>
                        <w:txbxContent>
                          <w:p>
                            <w:pPr>
                              <w:jc w:val="center"/>
                              <w:rPr>
                                <w:b/>
                                <w:sz w:val="32"/>
                              </w:rPr>
                            </w:pPr>
                          </w:p>
                        </w:txbxContent>
                      </wps:txbx>
                      <wps:bodyPr upright="1"/>
                    </wps:wsp>
                  </a:graphicData>
                </a:graphic>
              </wp:anchor>
            </w:drawing>
          </mc:Choice>
          <mc:Fallback>
            <w:pict>
              <v:shape id="_x0000_s1026" o:spid="_x0000_s1026" o:spt="202" type="#_x0000_t202" style="position:absolute;left:0pt;margin-left:307.5pt;margin-top:11.6pt;height:31.2pt;width:63pt;z-index:-251657216;mso-width-relative:page;mso-height-relative:page;" filled="f" stroked="f" coordsize="21600,21600" o:allowincell="f" o:gfxdata="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FGpTY2AAAAAkBAAAPAAAAAAAAAAEAIAAA&#10;ACIAAABkcnMvZG93bnJldi54bWxQSwECFAAUAAAACACHTuJA8gB8bZoBAAAZAwAADgAAAAAAAAAB&#10;ACAAAAAnAQAAZHJzL2Uyb0RvYy54bWxQSwUGAAAAAAYABgBZAQAAMwUAAAAA&#10;">
                <v:fill on="f" focussize="0,0"/>
                <v:stroke on="f" weight="1.75pt"/>
                <v:imagedata o:title=""/>
                <o:lock v:ext="edit" aspectratio="f"/>
                <v:textbox>
                  <w:txbxContent>
                    <w:p>
                      <w:pPr>
                        <w:jc w:val="center"/>
                        <w:rPr>
                          <w:b/>
                          <w:sz w:val="32"/>
                        </w:rPr>
                      </w:pPr>
                    </w:p>
                  </w:txbxContent>
                </v:textbox>
              </v:shape>
            </w:pict>
          </mc:Fallback>
        </mc:AlternateContent>
      </w:r>
      <w:r>
        <w:rPr>
          <w:rFonts w:hint="eastAsia"/>
          <w:b/>
          <w:color w:val="auto"/>
          <w:spacing w:val="76"/>
          <w:sz w:val="32"/>
          <w:highlight w:val="none"/>
        </w:rPr>
        <w:t>北京市工商行政管理局</w:t>
      </w:r>
    </w:p>
    <w:p>
      <w:pPr>
        <w:jc w:val="center"/>
        <w:rPr>
          <w:b/>
          <w:color w:val="auto"/>
          <w:spacing w:val="20"/>
          <w:sz w:val="32"/>
          <w:highlight w:val="none"/>
        </w:rPr>
      </w:pPr>
      <w:r>
        <w:rPr>
          <w:rFonts w:hint="eastAsia"/>
          <w:b/>
          <w:color w:val="auto"/>
          <w:spacing w:val="20"/>
          <w:sz w:val="32"/>
          <w:highlight w:val="none"/>
        </w:rPr>
        <w:t>北京市国土资源和房屋管理局</w:t>
      </w:r>
    </w:p>
    <w:p>
      <w:pPr>
        <w:jc w:val="center"/>
        <w:rPr>
          <w:b/>
          <w:color w:val="auto"/>
          <w:sz w:val="32"/>
          <w:highlight w:val="none"/>
        </w:rPr>
      </w:pPr>
      <w:r>
        <w:rPr>
          <w:rFonts w:hint="eastAsia"/>
          <w:b/>
          <w:color w:val="auto"/>
          <w:sz w:val="32"/>
          <w:highlight w:val="none"/>
        </w:rPr>
        <w:t>二</w:t>
      </w:r>
      <w:r>
        <w:rPr>
          <w:rFonts w:ascii="宋体" w:hAnsi="宋体"/>
          <w:b/>
          <w:color w:val="auto"/>
          <w:sz w:val="32"/>
          <w:highlight w:val="none"/>
        </w:rPr>
        <w:t>ＯＯ</w:t>
      </w:r>
      <w:r>
        <w:rPr>
          <w:rFonts w:hint="eastAsia"/>
          <w:b/>
          <w:color w:val="auto"/>
          <w:sz w:val="32"/>
          <w:highlight w:val="none"/>
        </w:rPr>
        <w:t>一年八月</w:t>
      </w:r>
    </w:p>
    <w:p>
      <w:pPr>
        <w:ind w:firstLine="2891"/>
        <w:rPr>
          <w:b/>
          <w:color w:val="auto"/>
          <w:sz w:val="32"/>
          <w:highlight w:val="none"/>
        </w:rPr>
      </w:pPr>
    </w:p>
    <w:tbl>
      <w:tblPr>
        <w:tblStyle w:val="25"/>
        <w:tblW w:w="83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486" w:hRule="atLeast"/>
          <w:jc w:val="center"/>
        </w:trPr>
        <w:tc>
          <w:tcPr>
            <w:tcW w:w="8340" w:type="dxa"/>
            <w:vAlign w:val="center"/>
          </w:tcPr>
          <w:p>
            <w:pPr>
              <w:jc w:val="center"/>
              <w:rPr>
                <w:color w:val="auto"/>
                <w:highlight w:val="none"/>
              </w:rPr>
            </w:pPr>
            <w:r>
              <w:rPr>
                <w:rFonts w:hint="eastAsia"/>
                <w:color w:val="auto"/>
                <w:highlight w:val="none"/>
              </w:rPr>
              <w:t>（贴印花税票处）</w:t>
            </w:r>
          </w:p>
        </w:tc>
      </w:tr>
    </w:tbl>
    <w:p>
      <w:pPr>
        <w:ind w:firstLine="435"/>
        <w:rPr>
          <w:color w:val="auto"/>
          <w:highlight w:val="none"/>
        </w:rPr>
      </w:pPr>
      <w:r>
        <w:rPr>
          <w:rFonts w:hint="eastAsia"/>
          <w:color w:val="auto"/>
          <w:highlight w:val="none"/>
        </w:rPr>
        <w:t>根据京国土房管房字[2001]767号文规定，已验收并交付使用的各类房屋建筑物、构筑物及其附属设备的修缮、养护、加固、拆改、翻建、安装；按传统作法的文物古建筑的修缮、复建、迁建等。以及随同上述各项工程同时进行的装修工程或单纯进行二次装修工程，但属原工程保修范围的内容及家庭居室装修工程除外。</w:t>
      </w:r>
    </w:p>
    <w:p>
      <w:pPr>
        <w:jc w:val="center"/>
        <w:rPr>
          <w:b/>
          <w:color w:val="auto"/>
          <w:sz w:val="44"/>
          <w:highlight w:val="none"/>
        </w:rPr>
      </w:pPr>
      <w:r>
        <w:rPr>
          <w:rFonts w:hint="eastAsia"/>
          <w:b/>
          <w:color w:val="auto"/>
          <w:sz w:val="44"/>
          <w:highlight w:val="none"/>
        </w:rPr>
        <w:br w:type="page"/>
      </w:r>
      <w:r>
        <w:rPr>
          <w:rFonts w:hint="eastAsia"/>
          <w:b/>
          <w:color w:val="auto"/>
          <w:sz w:val="44"/>
          <w:highlight w:val="none"/>
        </w:rPr>
        <w:t>第一部分     协 议 书</w:t>
      </w:r>
    </w:p>
    <w:p>
      <w:pPr>
        <w:rPr>
          <w:color w:val="auto"/>
          <w:sz w:val="24"/>
          <w:highlight w:val="none"/>
          <w:u w:val="single"/>
        </w:rPr>
      </w:pPr>
      <w:r>
        <w:rPr>
          <w:rFonts w:hint="eastAsia"/>
          <w:b/>
          <w:color w:val="auto"/>
          <w:sz w:val="24"/>
          <w:highlight w:val="none"/>
          <w:lang w:eastAsia="zh-CN"/>
        </w:rPr>
        <w:t>甲方</w:t>
      </w:r>
      <w:r>
        <w:rPr>
          <w:rFonts w:hint="eastAsia"/>
          <w:b/>
          <w:color w:val="auto"/>
          <w:sz w:val="24"/>
          <w:highlight w:val="none"/>
        </w:rPr>
        <w:t>（全称）：</w:t>
      </w:r>
      <w:r>
        <w:rPr>
          <w:rFonts w:hint="eastAsia" w:ascii="宋体" w:hAnsi="宋体"/>
          <w:color w:val="auto"/>
          <w:sz w:val="28"/>
          <w:highlight w:val="none"/>
          <w:u w:val="single"/>
        </w:rPr>
        <w:t xml:space="preserve">  </w:t>
      </w:r>
      <w:r>
        <w:rPr>
          <w:rFonts w:hint="eastAsia"/>
          <w:color w:val="auto"/>
          <w:sz w:val="28"/>
          <w:highlight w:val="none"/>
          <w:u w:val="single"/>
          <w:lang w:val="en-US" w:eastAsia="zh-CN"/>
        </w:rPr>
        <w:t>北京市朝阳区人民政府团结湖街道办事处</w:t>
      </w:r>
      <w:r>
        <w:rPr>
          <w:rFonts w:hint="eastAsia" w:ascii="宋体" w:hAnsi="宋体"/>
          <w:color w:val="auto"/>
          <w:sz w:val="28"/>
          <w:highlight w:val="none"/>
          <w:u w:val="single"/>
        </w:rPr>
        <w:t xml:space="preserve">            　           </w:t>
      </w:r>
    </w:p>
    <w:p>
      <w:pPr>
        <w:rPr>
          <w:rFonts w:ascii="华文仿宋" w:hAnsi="华文仿宋" w:eastAsia="华文仿宋"/>
          <w:color w:val="auto"/>
          <w:sz w:val="24"/>
          <w:highlight w:val="none"/>
          <w:u w:val="single"/>
        </w:rPr>
      </w:pPr>
      <w:r>
        <w:rPr>
          <w:rFonts w:hint="eastAsia"/>
          <w:b/>
          <w:color w:val="auto"/>
          <w:sz w:val="24"/>
          <w:highlight w:val="none"/>
          <w:lang w:eastAsia="zh-CN"/>
        </w:rPr>
        <w:t>乙方</w:t>
      </w:r>
      <w:r>
        <w:rPr>
          <w:rFonts w:hint="eastAsia"/>
          <w:b/>
          <w:color w:val="auto"/>
          <w:sz w:val="24"/>
          <w:highlight w:val="none"/>
        </w:rPr>
        <w:t>（全称）：</w:t>
      </w:r>
      <w:r>
        <w:rPr>
          <w:rFonts w:hint="eastAsia" w:ascii="宋体" w:hAnsi="宋体"/>
          <w:color w:val="auto"/>
          <w:sz w:val="28"/>
          <w:highlight w:val="none"/>
          <w:u w:val="single"/>
        </w:rPr>
        <w:t xml:space="preserve">  </w:t>
      </w:r>
      <w:r>
        <w:rPr>
          <w:rFonts w:hint="eastAsia"/>
          <w:color w:val="auto"/>
          <w:sz w:val="28"/>
          <w:highlight w:val="none"/>
          <w:u w:val="single"/>
          <w:lang w:val="en-US" w:eastAsia="zh-CN"/>
        </w:rPr>
        <w:t>北京互为建筑工程有限公司</w:t>
      </w:r>
      <w:r>
        <w:rPr>
          <w:rFonts w:hint="eastAsia" w:ascii="宋体" w:hAnsi="宋体"/>
          <w:color w:val="auto"/>
          <w:sz w:val="28"/>
          <w:highlight w:val="none"/>
          <w:u w:val="single"/>
        </w:rPr>
        <w:t xml:space="preserve">            　           </w:t>
      </w:r>
    </w:p>
    <w:p>
      <w:pPr>
        <w:spacing w:line="440" w:lineRule="exact"/>
        <w:ind w:firstLine="540"/>
        <w:rPr>
          <w:color w:val="auto"/>
          <w:highlight w:val="none"/>
        </w:rPr>
      </w:pPr>
      <w:r>
        <w:rPr>
          <w:rFonts w:hint="eastAsia"/>
          <w:color w:val="auto"/>
          <w:highlight w:val="none"/>
        </w:rPr>
        <w:t>依照《中华人民共和国民法典》、《中华人民共和国建筑法》、《建设工程质量管理条例》及其他有关法律、行政法规，遵循平等、自愿、公平和诚实信用的原则，双方就本房屋建筑修缮及装修工程施工事项协商一致，订立本合同。</w:t>
      </w:r>
    </w:p>
    <w:p>
      <w:pPr>
        <w:spacing w:line="480" w:lineRule="exact"/>
        <w:ind w:firstLine="482"/>
        <w:rPr>
          <w:b/>
          <w:color w:val="auto"/>
          <w:sz w:val="24"/>
          <w:highlight w:val="none"/>
        </w:rPr>
      </w:pPr>
      <w:r>
        <w:rPr>
          <w:rFonts w:hint="eastAsia"/>
          <w:b/>
          <w:color w:val="auto"/>
          <w:sz w:val="24"/>
          <w:highlight w:val="none"/>
        </w:rPr>
        <w:t>一、工程概况</w:t>
      </w:r>
    </w:p>
    <w:p>
      <w:pPr>
        <w:spacing w:line="480" w:lineRule="exact"/>
        <w:ind w:firstLine="420"/>
        <w:rPr>
          <w:color w:val="auto"/>
          <w:highlight w:val="none"/>
          <w:u w:val="single"/>
        </w:rPr>
      </w:pPr>
      <w:r>
        <w:rPr>
          <w:rFonts w:hint="eastAsia"/>
          <w:color w:val="auto"/>
          <w:highlight w:val="none"/>
        </w:rPr>
        <w:t>工程名称</w:t>
      </w:r>
      <w:r>
        <w:rPr>
          <w:rFonts w:hint="eastAsia"/>
          <w:color w:val="auto"/>
          <w:szCs w:val="21"/>
          <w:highlight w:val="none"/>
        </w:rPr>
        <w:t>：</w:t>
      </w:r>
      <w:r>
        <w:rPr>
          <w:rFonts w:hint="eastAsia" w:ascii="宋体" w:hAnsi="宋体"/>
          <w:color w:val="auto"/>
          <w:sz w:val="28"/>
          <w:highlight w:val="none"/>
          <w:u w:val="single"/>
        </w:rPr>
        <w:t xml:space="preserve">   </w:t>
      </w:r>
      <w:r>
        <w:rPr>
          <w:rFonts w:hint="eastAsia"/>
          <w:color w:val="auto"/>
          <w:sz w:val="28"/>
          <w:highlight w:val="none"/>
          <w:u w:val="single"/>
          <w:lang w:val="en-US" w:eastAsia="zh-CN"/>
        </w:rPr>
        <w:t>团结湖城市会客厅项目</w:t>
      </w:r>
      <w:r>
        <w:rPr>
          <w:rFonts w:hint="eastAsia" w:ascii="宋体" w:hAnsi="宋体"/>
          <w:color w:val="auto"/>
          <w:sz w:val="28"/>
          <w:highlight w:val="none"/>
          <w:u w:val="single"/>
        </w:rPr>
        <w:t xml:space="preserve">  </w:t>
      </w:r>
      <w:r>
        <w:rPr>
          <w:rFonts w:hint="eastAsia"/>
          <w:color w:val="auto"/>
          <w:sz w:val="28"/>
          <w:highlight w:val="none"/>
          <w:u w:val="single"/>
          <w:lang w:val="en-US" w:eastAsia="zh-CN"/>
        </w:rPr>
        <w:t xml:space="preserve"> </w:t>
      </w:r>
      <w:r>
        <w:rPr>
          <w:rFonts w:hint="eastAsia" w:ascii="宋体" w:hAnsi="宋体"/>
          <w:color w:val="auto"/>
          <w:sz w:val="28"/>
          <w:highlight w:val="none"/>
          <w:u w:val="single"/>
        </w:rPr>
        <w:t xml:space="preserve">       </w:t>
      </w:r>
    </w:p>
    <w:p>
      <w:pPr>
        <w:spacing w:line="480" w:lineRule="exact"/>
        <w:ind w:firstLine="420"/>
        <w:rPr>
          <w:color w:val="auto"/>
          <w:highlight w:val="none"/>
          <w:u w:val="single"/>
        </w:rPr>
      </w:pPr>
      <w:r>
        <w:rPr>
          <w:rFonts w:hint="eastAsia"/>
          <w:color w:val="auto"/>
          <w:highlight w:val="none"/>
        </w:rPr>
        <w:t>工程地点：</w:t>
      </w:r>
      <w:r>
        <w:rPr>
          <w:rFonts w:hint="eastAsia" w:ascii="宋体" w:hAnsi="宋体"/>
          <w:color w:val="auto"/>
          <w:sz w:val="28"/>
          <w:highlight w:val="none"/>
          <w:u w:val="single"/>
        </w:rPr>
        <w:t xml:space="preserve">   </w:t>
      </w:r>
      <w:r>
        <w:rPr>
          <w:rFonts w:hint="eastAsia"/>
          <w:color w:val="auto"/>
          <w:sz w:val="28"/>
          <w:highlight w:val="none"/>
          <w:u w:val="single"/>
          <w:lang w:eastAsia="zh-CN"/>
        </w:rPr>
        <w:t>朝阳区团结湖中路北一条</w:t>
      </w:r>
      <w:r>
        <w:rPr>
          <w:rFonts w:hint="eastAsia"/>
          <w:color w:val="auto"/>
          <w:sz w:val="28"/>
          <w:highlight w:val="none"/>
          <w:u w:val="single"/>
          <w:lang w:val="en-US" w:eastAsia="zh-CN"/>
        </w:rPr>
        <w:t>6号楼地下一层</w:t>
      </w:r>
      <w:r>
        <w:rPr>
          <w:rFonts w:hint="eastAsia" w:ascii="宋体" w:hAnsi="宋体"/>
          <w:color w:val="auto"/>
          <w:sz w:val="28"/>
          <w:highlight w:val="none"/>
          <w:u w:val="single"/>
        </w:rPr>
        <w:t xml:space="preserve">    </w:t>
      </w:r>
    </w:p>
    <w:p>
      <w:pPr>
        <w:spacing w:line="480" w:lineRule="exact"/>
        <w:ind w:firstLine="420"/>
        <w:rPr>
          <w:color w:val="auto"/>
          <w:highlight w:val="none"/>
          <w:u w:val="single"/>
        </w:rPr>
      </w:pPr>
      <w:r>
        <w:rPr>
          <w:rFonts w:hint="eastAsia"/>
          <w:color w:val="auto"/>
          <w:highlight w:val="none"/>
        </w:rPr>
        <w:t>资金来源：</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pPr>
        <w:spacing w:line="480" w:lineRule="exact"/>
        <w:ind w:firstLine="420"/>
        <w:rPr>
          <w:color w:val="auto"/>
          <w:highlight w:val="none"/>
          <w:u w:val="single"/>
        </w:rPr>
      </w:pPr>
      <w:r>
        <w:rPr>
          <w:rFonts w:hint="eastAsia"/>
          <w:color w:val="auto"/>
          <w:highlight w:val="none"/>
        </w:rPr>
        <w:t>工程内容及性质：</w:t>
      </w:r>
      <w:r>
        <w:rPr>
          <w:rFonts w:hint="eastAsia"/>
          <w:color w:val="auto"/>
          <w:highlight w:val="none"/>
          <w:u w:val="single"/>
        </w:rPr>
        <w:t xml:space="preserve">   </w:t>
      </w:r>
      <w:r>
        <w:rPr>
          <w:rFonts w:hint="eastAsia"/>
          <w:color w:val="auto"/>
          <w:highlight w:val="none"/>
          <w:u w:val="single"/>
          <w:lang w:val="en-US" w:eastAsia="zh-CN"/>
        </w:rPr>
        <w:t xml:space="preserve">室内装饰改造、下沉庭院局部装饰改造等 </w:t>
      </w:r>
      <w:r>
        <w:rPr>
          <w:color w:val="auto"/>
          <w:highlight w:val="none"/>
          <w:u w:val="single"/>
        </w:rPr>
        <w:t xml:space="preserve">   </w:t>
      </w:r>
      <w:r>
        <w:rPr>
          <w:rFonts w:hint="eastAsia"/>
          <w:color w:val="auto"/>
          <w:highlight w:val="none"/>
          <w:u w:val="single"/>
        </w:rPr>
        <w:t xml:space="preserve">    </w:t>
      </w:r>
    </w:p>
    <w:p>
      <w:pPr>
        <w:spacing w:line="480" w:lineRule="exact"/>
        <w:ind w:firstLine="420"/>
        <w:rPr>
          <w:color w:val="auto"/>
          <w:highlight w:val="none"/>
          <w:u w:val="single"/>
        </w:rPr>
      </w:pPr>
      <w:r>
        <w:rPr>
          <w:rFonts w:hint="eastAsia"/>
          <w:color w:val="auto"/>
          <w:highlight w:val="none"/>
        </w:rPr>
        <w:t>工程立项批准文号：</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spacing w:line="480" w:lineRule="exact"/>
        <w:ind w:firstLine="482"/>
        <w:rPr>
          <w:b/>
          <w:color w:val="auto"/>
          <w:sz w:val="24"/>
          <w:highlight w:val="none"/>
        </w:rPr>
      </w:pPr>
      <w:r>
        <w:rPr>
          <w:rFonts w:hint="eastAsia"/>
          <w:b/>
          <w:color w:val="auto"/>
          <w:sz w:val="24"/>
          <w:highlight w:val="none"/>
        </w:rPr>
        <w:t>二、工程承包范围及方式</w:t>
      </w:r>
    </w:p>
    <w:p>
      <w:pPr>
        <w:spacing w:line="480" w:lineRule="exact"/>
        <w:ind w:firstLine="420"/>
        <w:rPr>
          <w:color w:val="auto"/>
          <w:highlight w:val="none"/>
          <w:u w:val="single"/>
        </w:rPr>
      </w:pPr>
      <w:r>
        <w:rPr>
          <w:rFonts w:hint="eastAsia"/>
          <w:color w:val="auto"/>
          <w:highlight w:val="none"/>
        </w:rPr>
        <w:t>承包范围：</w:t>
      </w:r>
      <w:r>
        <w:rPr>
          <w:rFonts w:hint="eastAsia"/>
          <w:color w:val="auto"/>
          <w:highlight w:val="none"/>
          <w:u w:val="single"/>
        </w:rPr>
        <w:t xml:space="preserve">    </w:t>
      </w:r>
      <w:r>
        <w:rPr>
          <w:rFonts w:hint="eastAsia"/>
          <w:color w:val="auto"/>
          <w:highlight w:val="none"/>
          <w:u w:val="single"/>
          <w:lang w:val="en-US" w:eastAsia="zh-CN"/>
        </w:rPr>
        <w:t xml:space="preserve">工程量清单范围内的全部工作 </w:t>
      </w:r>
      <w:r>
        <w:rPr>
          <w:rFonts w:hint="eastAsia"/>
          <w:color w:val="auto"/>
          <w:highlight w:val="none"/>
          <w:u w:val="single"/>
        </w:rPr>
        <w:t xml:space="preserve">    </w:t>
      </w:r>
    </w:p>
    <w:p>
      <w:pPr>
        <w:spacing w:line="480" w:lineRule="exact"/>
        <w:ind w:firstLine="435"/>
        <w:rPr>
          <w:color w:val="auto"/>
          <w:highlight w:val="none"/>
        </w:rPr>
      </w:pPr>
      <w:r>
        <w:rPr>
          <w:rFonts w:hint="eastAsia"/>
          <w:color w:val="auto"/>
          <w:highlight w:val="none"/>
        </w:rPr>
        <w:t>承包方式：</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lang w:val="en-US" w:eastAsia="zh-CN"/>
        </w:rPr>
        <w:t>包工包料</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spacing w:line="480" w:lineRule="exact"/>
        <w:ind w:firstLine="482"/>
        <w:rPr>
          <w:b/>
          <w:color w:val="auto"/>
          <w:sz w:val="24"/>
          <w:highlight w:val="none"/>
        </w:rPr>
      </w:pPr>
      <w:r>
        <w:rPr>
          <w:rFonts w:hint="eastAsia"/>
          <w:b/>
          <w:color w:val="auto"/>
          <w:sz w:val="24"/>
          <w:highlight w:val="none"/>
        </w:rPr>
        <w:t>三、合同工期</w:t>
      </w:r>
    </w:p>
    <w:p>
      <w:pPr>
        <w:spacing w:line="480" w:lineRule="exact"/>
        <w:ind w:firstLine="420"/>
        <w:rPr>
          <w:color w:val="auto"/>
          <w:highlight w:val="none"/>
          <w:u w:val="single"/>
        </w:rPr>
      </w:pPr>
      <w:r>
        <w:rPr>
          <w:rFonts w:hint="eastAsia"/>
          <w:color w:val="auto"/>
          <w:highlight w:val="none"/>
        </w:rPr>
        <w:t>开工日期：</w:t>
      </w:r>
      <w:r>
        <w:rPr>
          <w:rFonts w:hint="eastAsia"/>
          <w:color w:val="auto"/>
          <w:highlight w:val="none"/>
          <w:u w:val="single"/>
        </w:rPr>
        <w:t>　   2024年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22</w:t>
      </w:r>
      <w:r>
        <w:rPr>
          <w:rFonts w:hint="eastAsia"/>
          <w:color w:val="auto"/>
          <w:highlight w:val="none"/>
          <w:u w:val="single"/>
        </w:rPr>
        <w:t xml:space="preserve">日  </w:t>
      </w:r>
      <w:r>
        <w:rPr>
          <w:rFonts w:hint="eastAsia"/>
          <w:color w:val="auto"/>
          <w:highlight w:val="none"/>
          <w:u w:val="single"/>
        </w:rPr>
        <w:t xml:space="preserve">      </w:t>
      </w:r>
      <w:r>
        <w:rPr>
          <w:rFonts w:hint="eastAsia"/>
          <w:color w:val="auto"/>
          <w:highlight w:val="none"/>
        </w:rPr>
        <w:t>　竣工日期：</w:t>
      </w:r>
      <w:r>
        <w:rPr>
          <w:rFonts w:hint="eastAsia"/>
          <w:color w:val="auto"/>
          <w:highlight w:val="none"/>
          <w:u w:val="single"/>
        </w:rPr>
        <w:t>　  2024年</w:t>
      </w:r>
      <w:r>
        <w:rPr>
          <w:rFonts w:hint="eastAsia"/>
          <w:color w:val="auto"/>
          <w:highlight w:val="none"/>
          <w:u w:val="single"/>
          <w:lang w:val="en-US" w:eastAsia="zh-CN"/>
        </w:rPr>
        <w:t>7</w:t>
      </w:r>
      <w:r>
        <w:rPr>
          <w:rFonts w:hint="eastAsia"/>
          <w:color w:val="auto"/>
          <w:highlight w:val="none"/>
          <w:u w:val="single"/>
        </w:rPr>
        <w:t>月</w:t>
      </w:r>
      <w:r>
        <w:rPr>
          <w:rFonts w:hint="eastAsia"/>
          <w:color w:val="auto"/>
          <w:highlight w:val="none"/>
          <w:u w:val="single"/>
          <w:lang w:val="en-US" w:eastAsia="zh-CN"/>
        </w:rPr>
        <w:t>31</w:t>
      </w:r>
      <w:r>
        <w:rPr>
          <w:rFonts w:hint="eastAsia"/>
          <w:color w:val="auto"/>
          <w:highlight w:val="none"/>
          <w:u w:val="single"/>
        </w:rPr>
        <w:t xml:space="preserve">日  </w:t>
      </w:r>
      <w:r>
        <w:rPr>
          <w:color w:val="auto"/>
          <w:highlight w:val="none"/>
          <w:u w:val="single"/>
        </w:rPr>
        <w:t xml:space="preserve">  </w:t>
      </w:r>
      <w:r>
        <w:rPr>
          <w:rFonts w:hint="eastAsia"/>
          <w:color w:val="auto"/>
          <w:highlight w:val="none"/>
          <w:u w:val="single"/>
        </w:rPr>
        <w:t xml:space="preserve">  </w:t>
      </w:r>
    </w:p>
    <w:p>
      <w:pPr>
        <w:spacing w:line="480" w:lineRule="exact"/>
        <w:ind w:firstLine="420"/>
        <w:rPr>
          <w:color w:val="auto"/>
          <w:highlight w:val="none"/>
        </w:rPr>
      </w:pPr>
      <w:r>
        <w:rPr>
          <w:rFonts w:hint="eastAsia"/>
          <w:color w:val="auto"/>
          <w:highlight w:val="none"/>
        </w:rPr>
        <w:t>合同工期总日历天数：</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lang w:val="en-US" w:eastAsia="zh-CN"/>
        </w:rPr>
        <w:t>40</w:t>
      </w:r>
      <w:r>
        <w:rPr>
          <w:color w:val="auto"/>
          <w:highlight w:val="none"/>
          <w:u w:val="single"/>
        </w:rPr>
        <w:t xml:space="preserve"> </w:t>
      </w:r>
      <w:r>
        <w:rPr>
          <w:rFonts w:hint="eastAsia" w:ascii="华文仿宋" w:hAnsi="华文仿宋" w:eastAsia="华文仿宋"/>
          <w:color w:val="auto"/>
          <w:highlight w:val="none"/>
          <w:u w:val="single"/>
        </w:rPr>
        <w:t xml:space="preserve"> </w:t>
      </w:r>
      <w:r>
        <w:rPr>
          <w:rFonts w:hint="eastAsia" w:ascii="宋体" w:hAnsi="宋体" w:eastAsia="华文仿宋"/>
          <w:color w:val="auto"/>
          <w:sz w:val="28"/>
          <w:highlight w:val="none"/>
          <w:u w:val="single"/>
        </w:rPr>
        <w:t xml:space="preserve"> </w:t>
      </w:r>
      <w:r>
        <w:rPr>
          <w:rFonts w:hint="eastAsia" w:ascii="华文仿宋" w:hAnsi="华文仿宋" w:eastAsia="华文仿宋"/>
          <w:color w:val="auto"/>
          <w:highlight w:val="none"/>
          <w:u w:val="single"/>
        </w:rPr>
        <w:t xml:space="preserve"> </w:t>
      </w:r>
      <w:r>
        <w:rPr>
          <w:rFonts w:hint="eastAsia"/>
          <w:color w:val="auto"/>
          <w:highlight w:val="none"/>
        </w:rPr>
        <w:t>天。</w:t>
      </w:r>
    </w:p>
    <w:p>
      <w:pPr>
        <w:spacing w:line="480" w:lineRule="exact"/>
        <w:ind w:firstLine="482"/>
        <w:rPr>
          <w:b/>
          <w:color w:val="auto"/>
          <w:sz w:val="24"/>
          <w:highlight w:val="none"/>
        </w:rPr>
      </w:pPr>
      <w:r>
        <w:rPr>
          <w:rFonts w:hint="eastAsia"/>
          <w:b/>
          <w:color w:val="auto"/>
          <w:sz w:val="24"/>
          <w:highlight w:val="none"/>
        </w:rPr>
        <w:t>四、质量标准</w:t>
      </w:r>
    </w:p>
    <w:p>
      <w:pPr>
        <w:spacing w:line="480" w:lineRule="exact"/>
        <w:ind w:firstLine="420"/>
        <w:rPr>
          <w:rFonts w:ascii="华文仿宋" w:hAnsi="华文仿宋" w:eastAsia="华文仿宋"/>
          <w:color w:val="auto"/>
          <w:highlight w:val="none"/>
          <w:u w:val="single"/>
        </w:rPr>
      </w:pPr>
      <w:r>
        <w:rPr>
          <w:rFonts w:hint="eastAsia"/>
          <w:color w:val="auto"/>
          <w:highlight w:val="none"/>
        </w:rPr>
        <w:t>工程质量标准：</w:t>
      </w:r>
      <w:r>
        <w:rPr>
          <w:rFonts w:hint="eastAsia"/>
          <w:color w:val="auto"/>
          <w:highlight w:val="none"/>
          <w:u w:val="single"/>
        </w:rPr>
        <w:t xml:space="preserve">     </w:t>
      </w:r>
      <w:r>
        <w:rPr>
          <w:rFonts w:hint="eastAsia"/>
          <w:color w:val="auto"/>
          <w:highlight w:val="none"/>
          <w:u w:val="single"/>
          <w:lang w:val="en-US" w:eastAsia="zh-CN"/>
        </w:rPr>
        <w:t>合格</w:t>
      </w:r>
      <w:r>
        <w:rPr>
          <w:color w:val="auto"/>
          <w:highlight w:val="none"/>
          <w:u w:val="single"/>
        </w:rPr>
        <w:t xml:space="preserve">   </w:t>
      </w:r>
      <w:r>
        <w:rPr>
          <w:rFonts w:hint="eastAsia"/>
          <w:color w:val="auto"/>
          <w:highlight w:val="none"/>
          <w:u w:val="single"/>
        </w:rPr>
        <w:t xml:space="preserve">   </w:t>
      </w:r>
      <w:r>
        <w:rPr>
          <w:rFonts w:hint="eastAsia" w:ascii="华文仿宋" w:hAnsi="华文仿宋" w:eastAsia="华文仿宋"/>
          <w:color w:val="auto"/>
          <w:highlight w:val="none"/>
          <w:u w:val="single"/>
        </w:rPr>
        <w:t xml:space="preserve"> </w:t>
      </w:r>
    </w:p>
    <w:p>
      <w:pPr>
        <w:spacing w:line="480" w:lineRule="exact"/>
        <w:ind w:firstLine="482"/>
        <w:rPr>
          <w:b/>
          <w:color w:val="auto"/>
          <w:sz w:val="24"/>
          <w:highlight w:val="none"/>
        </w:rPr>
      </w:pPr>
      <w:r>
        <w:rPr>
          <w:rFonts w:hint="eastAsia"/>
          <w:b/>
          <w:color w:val="auto"/>
          <w:sz w:val="24"/>
          <w:highlight w:val="none"/>
        </w:rPr>
        <w:t>五、合同价款</w:t>
      </w:r>
    </w:p>
    <w:p>
      <w:pPr>
        <w:spacing w:line="480" w:lineRule="exact"/>
        <w:ind w:firstLine="560"/>
        <w:rPr>
          <w:color w:val="auto"/>
          <w:highlight w:val="none"/>
        </w:rPr>
      </w:pPr>
      <w:r>
        <w:rPr>
          <w:color w:val="auto"/>
          <w:sz w:val="28"/>
          <w:highlight w:val="none"/>
        </w:rPr>
        <w:t>¥</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lang w:val="en-US" w:eastAsia="zh-CN"/>
        </w:rPr>
        <w:t>1365500</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元</w:t>
      </w:r>
      <w:r>
        <w:rPr>
          <w:color w:val="auto"/>
          <w:highlight w:val="none"/>
        </w:rPr>
        <w:t xml:space="preserve"> </w:t>
      </w:r>
      <w:r>
        <w:rPr>
          <w:rFonts w:hint="eastAsia"/>
          <w:color w:val="auto"/>
          <w:highlight w:val="none"/>
        </w:rPr>
        <w:t>金额大写：</w:t>
      </w:r>
      <w:r>
        <w:rPr>
          <w:rFonts w:hint="eastAsia"/>
          <w:color w:val="auto"/>
          <w:highlight w:val="none"/>
          <w:u w:val="single"/>
        </w:rPr>
        <w:t xml:space="preserve">   </w:t>
      </w:r>
      <w:r>
        <w:rPr>
          <w:rFonts w:hint="eastAsia"/>
          <w:color w:val="auto"/>
          <w:highlight w:val="none"/>
          <w:u w:val="single"/>
          <w:lang w:val="en-US" w:eastAsia="zh-CN"/>
        </w:rPr>
        <w:t>壹佰叁拾陆万伍仟伍佰元整</w:t>
      </w:r>
      <w:r>
        <w:rPr>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(人民币)</w:t>
      </w:r>
    </w:p>
    <w:p>
      <w:pPr>
        <w:spacing w:line="480" w:lineRule="exact"/>
        <w:ind w:firstLine="482"/>
        <w:rPr>
          <w:b/>
          <w:color w:val="auto"/>
          <w:sz w:val="24"/>
          <w:highlight w:val="none"/>
        </w:rPr>
      </w:pPr>
      <w:r>
        <w:rPr>
          <w:rFonts w:hint="eastAsia"/>
          <w:b/>
          <w:color w:val="auto"/>
          <w:sz w:val="24"/>
          <w:highlight w:val="none"/>
        </w:rPr>
        <w:t>六、合同文件的组成</w:t>
      </w:r>
    </w:p>
    <w:p>
      <w:pPr>
        <w:spacing w:line="480" w:lineRule="exact"/>
        <w:ind w:firstLine="420"/>
        <w:rPr>
          <w:color w:val="auto"/>
          <w:highlight w:val="none"/>
        </w:rPr>
      </w:pPr>
      <w:r>
        <w:rPr>
          <w:rFonts w:hint="eastAsia"/>
          <w:color w:val="auto"/>
          <w:highlight w:val="none"/>
        </w:rPr>
        <w:t>本合同组成文件包括： （根据情况填写，包含的内容打“√”）</w:t>
      </w:r>
    </w:p>
    <w:p>
      <w:pPr>
        <w:spacing w:line="480" w:lineRule="exact"/>
        <w:ind w:firstLine="294"/>
        <w:rPr>
          <w:color w:val="auto"/>
          <w:highlight w:val="none"/>
        </w:rPr>
      </w:pPr>
      <w:r>
        <w:rPr>
          <w:rFonts w:hint="eastAsia"/>
          <w:color w:val="auto"/>
          <w:highlight w:val="none"/>
        </w:rPr>
        <w:t>（ √ ）本合同协议书</w:t>
      </w:r>
    </w:p>
    <w:p>
      <w:pPr>
        <w:spacing w:line="480" w:lineRule="exact"/>
        <w:ind w:firstLine="294"/>
        <w:rPr>
          <w:color w:val="auto"/>
          <w:highlight w:val="none"/>
        </w:rPr>
      </w:pPr>
      <w:r>
        <w:rPr>
          <w:rFonts w:hint="eastAsia"/>
          <w:color w:val="auto"/>
          <w:highlight w:val="none"/>
        </w:rPr>
        <w:t>（ √ ）中标通知书</w:t>
      </w:r>
    </w:p>
    <w:p>
      <w:pPr>
        <w:spacing w:line="480" w:lineRule="exact"/>
        <w:ind w:firstLine="294"/>
        <w:rPr>
          <w:color w:val="auto"/>
          <w:highlight w:val="none"/>
        </w:rPr>
      </w:pPr>
      <w:r>
        <w:rPr>
          <w:rFonts w:hint="eastAsia"/>
          <w:color w:val="auto"/>
          <w:highlight w:val="none"/>
        </w:rPr>
        <w:t>（    ）投标书及其附件</w:t>
      </w:r>
    </w:p>
    <w:p>
      <w:pPr>
        <w:spacing w:line="480" w:lineRule="exact"/>
        <w:ind w:firstLine="294"/>
        <w:rPr>
          <w:color w:val="auto"/>
          <w:highlight w:val="none"/>
        </w:rPr>
      </w:pPr>
      <w:r>
        <w:rPr>
          <w:rFonts w:hint="eastAsia"/>
          <w:color w:val="auto"/>
          <w:highlight w:val="none"/>
        </w:rPr>
        <w:t>（ √ ）本合同合同条款</w:t>
      </w:r>
    </w:p>
    <w:p>
      <w:pPr>
        <w:spacing w:line="480" w:lineRule="exact"/>
        <w:ind w:firstLine="294"/>
        <w:rPr>
          <w:color w:val="auto"/>
          <w:highlight w:val="none"/>
        </w:rPr>
      </w:pPr>
      <w:r>
        <w:rPr>
          <w:rFonts w:hint="eastAsia"/>
          <w:color w:val="auto"/>
          <w:highlight w:val="none"/>
        </w:rPr>
        <w:t>（ √ ）标准、规范及有关技术文件</w:t>
      </w:r>
    </w:p>
    <w:p>
      <w:pPr>
        <w:spacing w:line="480" w:lineRule="exact"/>
        <w:ind w:firstLine="294"/>
        <w:rPr>
          <w:color w:val="auto"/>
          <w:highlight w:val="none"/>
        </w:rPr>
      </w:pPr>
      <w:r>
        <w:rPr>
          <w:rFonts w:hint="eastAsia"/>
          <w:color w:val="auto"/>
          <w:highlight w:val="none"/>
        </w:rPr>
        <w:t>（    ）图纸及作法说明</w:t>
      </w:r>
    </w:p>
    <w:p>
      <w:pPr>
        <w:spacing w:line="480" w:lineRule="exact"/>
        <w:ind w:firstLine="294"/>
        <w:rPr>
          <w:color w:val="auto"/>
          <w:highlight w:val="none"/>
        </w:rPr>
      </w:pPr>
      <w:r>
        <w:rPr>
          <w:rFonts w:hint="eastAsia"/>
          <w:color w:val="auto"/>
          <w:highlight w:val="none"/>
        </w:rPr>
        <w:t>（    ）工程量清单</w:t>
      </w:r>
    </w:p>
    <w:p>
      <w:pPr>
        <w:spacing w:line="480" w:lineRule="exact"/>
        <w:ind w:firstLine="294"/>
        <w:rPr>
          <w:color w:val="auto"/>
          <w:highlight w:val="none"/>
        </w:rPr>
      </w:pPr>
      <w:r>
        <w:rPr>
          <w:rFonts w:hint="eastAsia"/>
          <w:color w:val="auto"/>
          <w:highlight w:val="none"/>
        </w:rPr>
        <w:t>（    ）工程报价单或预算书</w:t>
      </w:r>
    </w:p>
    <w:p>
      <w:pPr>
        <w:ind w:firstLine="420"/>
        <w:rPr>
          <w:color w:val="auto"/>
          <w:highlight w:val="none"/>
        </w:rPr>
      </w:pPr>
      <w:r>
        <w:rPr>
          <w:rFonts w:hint="eastAsia"/>
          <w:color w:val="auto"/>
          <w:highlight w:val="none"/>
        </w:rPr>
        <w:t>双方就本工程签订的洽商、变更等书面协议或文件视为本合同的组成部分。</w:t>
      </w:r>
    </w:p>
    <w:p>
      <w:pPr>
        <w:spacing w:line="440" w:lineRule="exact"/>
        <w:ind w:firstLine="482"/>
        <w:rPr>
          <w:b/>
          <w:color w:val="auto"/>
          <w:sz w:val="24"/>
          <w:highlight w:val="none"/>
        </w:rPr>
      </w:pPr>
      <w:r>
        <w:rPr>
          <w:rFonts w:hint="eastAsia"/>
          <w:b/>
          <w:color w:val="auto"/>
          <w:sz w:val="24"/>
          <w:highlight w:val="none"/>
        </w:rPr>
        <w:t>七、本协议书中有关词语含义与本合同第二部分《合同条款》分别赋予它们的定义相同。</w:t>
      </w:r>
    </w:p>
    <w:p>
      <w:pPr>
        <w:spacing w:line="440" w:lineRule="exact"/>
        <w:ind w:firstLine="482"/>
        <w:rPr>
          <w:b/>
          <w:color w:val="auto"/>
          <w:sz w:val="24"/>
          <w:highlight w:val="none"/>
        </w:rPr>
      </w:pPr>
      <w:r>
        <w:rPr>
          <w:rFonts w:hint="eastAsia"/>
          <w:b/>
          <w:color w:val="auto"/>
          <w:sz w:val="24"/>
          <w:highlight w:val="none"/>
        </w:rPr>
        <w:t>八、</w:t>
      </w:r>
      <w:r>
        <w:rPr>
          <w:rFonts w:hint="eastAsia"/>
          <w:b/>
          <w:color w:val="auto"/>
          <w:sz w:val="24"/>
          <w:highlight w:val="none"/>
          <w:lang w:eastAsia="zh-CN"/>
        </w:rPr>
        <w:t>乙方</w:t>
      </w:r>
      <w:r>
        <w:rPr>
          <w:rFonts w:hint="eastAsia"/>
          <w:b/>
          <w:color w:val="auto"/>
          <w:sz w:val="24"/>
          <w:highlight w:val="none"/>
        </w:rPr>
        <w:t>向</w:t>
      </w:r>
      <w:r>
        <w:rPr>
          <w:rFonts w:hint="eastAsia"/>
          <w:b/>
          <w:color w:val="auto"/>
          <w:sz w:val="24"/>
          <w:highlight w:val="none"/>
          <w:lang w:eastAsia="zh-CN"/>
        </w:rPr>
        <w:t>甲方</w:t>
      </w:r>
      <w:r>
        <w:rPr>
          <w:rFonts w:hint="eastAsia"/>
          <w:b/>
          <w:color w:val="auto"/>
          <w:sz w:val="24"/>
          <w:highlight w:val="none"/>
        </w:rPr>
        <w:t>承诺按照合同约定进行施工、竣工并在质量保修期内承担工程质量保修责任。</w:t>
      </w:r>
    </w:p>
    <w:p>
      <w:pPr>
        <w:spacing w:line="440" w:lineRule="exact"/>
        <w:ind w:firstLine="482"/>
        <w:rPr>
          <w:b/>
          <w:color w:val="auto"/>
          <w:sz w:val="24"/>
          <w:highlight w:val="none"/>
        </w:rPr>
      </w:pPr>
      <w:r>
        <w:rPr>
          <w:rFonts w:hint="eastAsia"/>
          <w:b/>
          <w:color w:val="auto"/>
          <w:sz w:val="24"/>
          <w:highlight w:val="none"/>
        </w:rPr>
        <w:t>九、</w:t>
      </w:r>
      <w:r>
        <w:rPr>
          <w:rFonts w:hint="eastAsia"/>
          <w:b/>
          <w:color w:val="auto"/>
          <w:sz w:val="24"/>
          <w:highlight w:val="none"/>
          <w:lang w:eastAsia="zh-CN"/>
        </w:rPr>
        <w:t>甲方</w:t>
      </w:r>
      <w:r>
        <w:rPr>
          <w:rFonts w:hint="eastAsia"/>
          <w:b/>
          <w:color w:val="auto"/>
          <w:sz w:val="24"/>
          <w:highlight w:val="none"/>
        </w:rPr>
        <w:t>向</w:t>
      </w:r>
      <w:r>
        <w:rPr>
          <w:rFonts w:hint="eastAsia"/>
          <w:b/>
          <w:color w:val="auto"/>
          <w:sz w:val="24"/>
          <w:highlight w:val="none"/>
          <w:lang w:eastAsia="zh-CN"/>
        </w:rPr>
        <w:t>乙方</w:t>
      </w:r>
      <w:r>
        <w:rPr>
          <w:rFonts w:hint="eastAsia"/>
          <w:b/>
          <w:color w:val="auto"/>
          <w:sz w:val="24"/>
          <w:highlight w:val="none"/>
        </w:rPr>
        <w:t>承诺按照合同约定的期限和方式支付合同价款及其他应支付的款项。</w:t>
      </w:r>
    </w:p>
    <w:p>
      <w:pPr>
        <w:spacing w:line="500" w:lineRule="exact"/>
        <w:ind w:firstLine="482"/>
        <w:rPr>
          <w:b/>
          <w:color w:val="auto"/>
          <w:sz w:val="24"/>
          <w:highlight w:val="none"/>
        </w:rPr>
      </w:pPr>
      <w:r>
        <w:rPr>
          <w:rFonts w:hint="eastAsia"/>
          <w:b/>
          <w:color w:val="auto"/>
          <w:sz w:val="24"/>
          <w:highlight w:val="none"/>
        </w:rPr>
        <w:t>十、合同生效</w:t>
      </w:r>
    </w:p>
    <w:p>
      <w:pPr>
        <w:spacing w:line="480" w:lineRule="exact"/>
        <w:ind w:firstLine="420"/>
        <w:rPr>
          <w:color w:val="FF0000"/>
          <w:highlight w:val="none"/>
        </w:rPr>
      </w:pPr>
      <w:r>
        <w:rPr>
          <w:rFonts w:hint="eastAsia"/>
          <w:color w:val="auto"/>
          <w:highlight w:val="none"/>
        </w:rPr>
        <w:t>合同订立时间：</w:t>
      </w:r>
      <w:r>
        <w:rPr>
          <w:rFonts w:hint="eastAsia"/>
          <w:color w:val="auto"/>
          <w:highlight w:val="none"/>
          <w:u w:val="single"/>
          <w:lang w:val="en-US" w:eastAsia="zh-CN"/>
        </w:rPr>
        <w:t xml:space="preserve"> </w:t>
      </w:r>
      <w:r>
        <w:rPr>
          <w:rFonts w:hint="eastAsia" w:ascii="华文仿宋" w:hAnsi="华文仿宋" w:eastAsia="华文仿宋"/>
          <w:color w:val="FF0000"/>
          <w:highlight w:val="none"/>
          <w:u w:val="single"/>
          <w:lang w:val="en-US" w:eastAsia="zh-CN"/>
        </w:rPr>
        <w:t xml:space="preserve">2024  </w:t>
      </w:r>
      <w:r>
        <w:rPr>
          <w:rFonts w:hint="eastAsia"/>
          <w:color w:val="FF0000"/>
          <w:highlight w:val="none"/>
        </w:rPr>
        <w:t>年</w:t>
      </w:r>
      <w:r>
        <w:rPr>
          <w:rFonts w:hint="eastAsia"/>
          <w:color w:val="FF0000"/>
          <w:highlight w:val="none"/>
          <w:u w:val="single"/>
        </w:rPr>
        <w:t xml:space="preserve"> </w:t>
      </w:r>
      <w:r>
        <w:rPr>
          <w:rFonts w:hint="eastAsia"/>
          <w:color w:val="FF0000"/>
          <w:highlight w:val="none"/>
          <w:u w:val="single"/>
          <w:lang w:val="en-US" w:eastAsia="zh-CN"/>
        </w:rPr>
        <w:t xml:space="preserve">6 </w:t>
      </w:r>
      <w:r>
        <w:rPr>
          <w:rFonts w:hint="eastAsia"/>
          <w:color w:val="FF0000"/>
          <w:highlight w:val="none"/>
        </w:rPr>
        <w:t>月</w:t>
      </w:r>
      <w:r>
        <w:rPr>
          <w:rFonts w:hint="eastAsia"/>
          <w:color w:val="FF0000"/>
          <w:highlight w:val="none"/>
          <w:u w:val="single"/>
          <w:lang w:val="en-US" w:eastAsia="zh-CN"/>
        </w:rPr>
        <w:t xml:space="preserve"> 20 </w:t>
      </w:r>
      <w:r>
        <w:rPr>
          <w:rFonts w:hint="eastAsia"/>
          <w:color w:val="FF0000"/>
          <w:highlight w:val="none"/>
        </w:rPr>
        <w:t>日</w:t>
      </w:r>
    </w:p>
    <w:p>
      <w:pPr>
        <w:spacing w:line="480" w:lineRule="exact"/>
        <w:ind w:firstLine="437"/>
        <w:rPr>
          <w:color w:val="auto"/>
          <w:highlight w:val="none"/>
        </w:rPr>
      </w:pPr>
      <w:r>
        <w:rPr>
          <w:rFonts w:hint="eastAsia"/>
          <w:color w:val="auto"/>
          <w:highlight w:val="none"/>
        </w:rPr>
        <w:t>合同订立地点：</w:t>
      </w:r>
      <w:r>
        <w:rPr>
          <w:rFonts w:hint="eastAsia"/>
          <w:color w:val="auto"/>
          <w:highlight w:val="none"/>
          <w:u w:val="single"/>
        </w:rPr>
        <w:t xml:space="preserve"> </w:t>
      </w:r>
      <w:r>
        <w:rPr>
          <w:rFonts w:hint="eastAsia" w:ascii="华文仿宋" w:hAnsi="华文仿宋" w:eastAsia="华文仿宋"/>
          <w:color w:val="auto"/>
          <w:highlight w:val="none"/>
          <w:u w:val="single"/>
        </w:rPr>
        <w:t xml:space="preserve">　 </w:t>
      </w:r>
      <w:r>
        <w:rPr>
          <w:rFonts w:hint="eastAsia" w:ascii="华文仿宋" w:hAnsi="华文仿宋" w:eastAsia="华文仿宋"/>
          <w:color w:val="auto"/>
          <w:highlight w:val="none"/>
          <w:u w:val="single"/>
          <w:lang w:val="en-US" w:eastAsia="zh-CN"/>
        </w:rPr>
        <w:t>北京市朝阳区</w:t>
      </w:r>
      <w:r>
        <w:rPr>
          <w:rFonts w:hint="eastAsia" w:ascii="华文仿宋" w:hAnsi="华文仿宋" w:eastAsia="华文仿宋"/>
          <w:color w:val="auto"/>
          <w:highlight w:val="none"/>
          <w:u w:val="single"/>
        </w:rPr>
        <w:t>　　 　</w:t>
      </w:r>
      <w:r>
        <w:rPr>
          <w:rFonts w:hint="eastAsia"/>
          <w:snapToGrid w:val="0"/>
          <w:color w:val="auto"/>
          <w:szCs w:val="21"/>
          <w:highlight w:val="none"/>
          <w:u w:val="single"/>
        </w:rPr>
        <w:t xml:space="preserve"> </w:t>
      </w:r>
    </w:p>
    <w:p>
      <w:pPr>
        <w:spacing w:line="480" w:lineRule="exact"/>
        <w:ind w:firstLine="437"/>
        <w:rPr>
          <w:color w:val="auto"/>
          <w:highlight w:val="none"/>
        </w:rPr>
      </w:pPr>
      <w:r>
        <w:rPr>
          <w:rFonts w:hint="eastAsia"/>
          <w:color w:val="auto"/>
          <w:highlight w:val="none"/>
        </w:rPr>
        <w:t>双方约定本合同自</w:t>
      </w:r>
      <w:r>
        <w:rPr>
          <w:rFonts w:hint="eastAsia"/>
          <w:color w:val="auto"/>
          <w:highlight w:val="none"/>
          <w:u w:val="single"/>
        </w:rPr>
        <w:t xml:space="preserve">     </w:t>
      </w:r>
      <w:r>
        <w:rPr>
          <w:rFonts w:hint="eastAsia" w:ascii="华文仿宋" w:hAnsi="华文仿宋" w:eastAsia="华文仿宋"/>
          <w:color w:val="auto"/>
          <w:highlight w:val="none"/>
          <w:u w:val="single"/>
          <w:lang w:val="en-US" w:eastAsia="zh-CN"/>
        </w:rPr>
        <w:t>双方签字盖章之日</w:t>
      </w:r>
      <w:r>
        <w:rPr>
          <w:rFonts w:hint="eastAsia"/>
          <w:color w:val="auto"/>
          <w:highlight w:val="none"/>
          <w:u w:val="single"/>
        </w:rPr>
        <w:t xml:space="preserve">     </w:t>
      </w:r>
      <w:r>
        <w:rPr>
          <w:rFonts w:hint="eastAsia"/>
          <w:color w:val="auto"/>
          <w:highlight w:val="none"/>
        </w:rPr>
        <w:t>生效。</w:t>
      </w:r>
    </w:p>
    <w:p>
      <w:pPr>
        <w:ind w:firstLine="435"/>
        <w:rPr>
          <w:color w:val="auto"/>
          <w:highlight w:val="none"/>
        </w:rPr>
      </w:pPr>
    </w:p>
    <w:p>
      <w:pPr>
        <w:rPr>
          <w:color w:val="auto"/>
          <w:highlight w:val="none"/>
        </w:rPr>
      </w:pPr>
    </w:p>
    <w:p>
      <w:pPr>
        <w:spacing w:line="480" w:lineRule="exact"/>
        <w:ind w:left="-20" w:leftChars="-9" w:firstLine="19" w:firstLineChars="9"/>
        <w:rPr>
          <w:color w:val="auto"/>
          <w:szCs w:val="21"/>
          <w:highlight w:val="none"/>
        </w:rPr>
      </w:pPr>
      <w:r>
        <w:rPr>
          <w:rFonts w:hint="eastAsia"/>
          <w:color w:val="auto"/>
          <w:szCs w:val="21"/>
          <w:highlight w:val="none"/>
          <w:lang w:eastAsia="zh-CN"/>
        </w:rPr>
        <w:t>甲方</w:t>
      </w:r>
      <w:r>
        <w:rPr>
          <w:rFonts w:hint="eastAsia"/>
          <w:color w:val="auto"/>
          <w:szCs w:val="21"/>
          <w:highlight w:val="none"/>
        </w:rPr>
        <w:t xml:space="preserve">：（公章）                          </w:t>
      </w:r>
      <w:r>
        <w:rPr>
          <w:rFonts w:hint="eastAsia"/>
          <w:color w:val="auto"/>
          <w:szCs w:val="21"/>
          <w:highlight w:val="none"/>
          <w:lang w:eastAsia="zh-CN"/>
        </w:rPr>
        <w:t>乙方</w:t>
      </w:r>
      <w:r>
        <w:rPr>
          <w:rFonts w:hint="eastAsia"/>
          <w:color w:val="auto"/>
          <w:szCs w:val="21"/>
          <w:highlight w:val="none"/>
        </w:rPr>
        <w:t>：（公章）</w:t>
      </w:r>
    </w:p>
    <w:p>
      <w:pPr>
        <w:spacing w:line="480" w:lineRule="exact"/>
        <w:ind w:left="-207" w:leftChars="-94" w:firstLine="206" w:firstLineChars="94"/>
        <w:rPr>
          <w:rFonts w:ascii="宋体" w:hAnsi="宋体"/>
          <w:color w:val="auto"/>
          <w:szCs w:val="21"/>
          <w:highlight w:val="none"/>
        </w:rPr>
      </w:pPr>
      <w:r>
        <w:rPr>
          <w:rFonts w:hint="eastAsia"/>
          <w:color w:val="auto"/>
          <w:szCs w:val="21"/>
          <w:highlight w:val="none"/>
        </w:rPr>
        <w:t xml:space="preserve">           </w:t>
      </w:r>
    </w:p>
    <w:p>
      <w:pPr>
        <w:ind w:left="5250" w:hanging="5500" w:hangingChars="2500"/>
        <w:rPr>
          <w:color w:val="auto"/>
          <w:szCs w:val="21"/>
          <w:highlight w:val="none"/>
        </w:rPr>
      </w:pPr>
      <w:r>
        <w:rPr>
          <w:rFonts w:hint="eastAsia"/>
          <w:color w:val="auto"/>
          <w:szCs w:val="21"/>
          <w:highlight w:val="none"/>
        </w:rPr>
        <w:t xml:space="preserve">住所：                 </w:t>
      </w:r>
      <w:r>
        <w:rPr>
          <w:color w:val="auto"/>
          <w:szCs w:val="21"/>
          <w:highlight w:val="none"/>
        </w:rPr>
        <w:t xml:space="preserve">                  </w:t>
      </w:r>
      <w:r>
        <w:rPr>
          <w:rFonts w:hint="eastAsia"/>
          <w:color w:val="auto"/>
          <w:szCs w:val="21"/>
          <w:highlight w:val="none"/>
        </w:rPr>
        <w:t>住所：</w:t>
      </w:r>
      <w:r>
        <w:rPr>
          <w:rFonts w:hint="eastAsia" w:ascii="宋体" w:hAnsi="宋体" w:eastAsia="宋体" w:cs="宋体"/>
          <w:color w:val="auto"/>
          <w:szCs w:val="21"/>
          <w:highlight w:val="none"/>
          <w:lang w:val="en-US" w:eastAsia="zh-CN"/>
        </w:rPr>
        <w:t>北京市门头沟军庄镇军庄路2号院JZ1097室</w:t>
      </w:r>
      <w:r>
        <w:rPr>
          <w:rFonts w:hint="eastAsia"/>
          <w:color w:val="auto"/>
          <w:szCs w:val="21"/>
          <w:highlight w:val="none"/>
        </w:rPr>
        <w:t xml:space="preserve"> </w:t>
      </w:r>
    </w:p>
    <w:p>
      <w:pPr>
        <w:spacing w:line="480" w:lineRule="exact"/>
        <w:rPr>
          <w:color w:val="auto"/>
          <w:szCs w:val="21"/>
          <w:highlight w:val="none"/>
        </w:rPr>
      </w:pPr>
      <w:r>
        <w:rPr>
          <w:rFonts w:hint="eastAsia"/>
          <w:color w:val="auto"/>
          <w:szCs w:val="21"/>
          <w:highlight w:val="none"/>
        </w:rPr>
        <w:t>法定代表人：                             法定代表人：</w:t>
      </w:r>
    </w:p>
    <w:p>
      <w:pPr>
        <w:spacing w:line="480" w:lineRule="exact"/>
        <w:rPr>
          <w:color w:val="auto"/>
          <w:szCs w:val="21"/>
          <w:highlight w:val="none"/>
        </w:rPr>
      </w:pPr>
      <w:r>
        <w:rPr>
          <w:rFonts w:hint="eastAsia"/>
          <w:color w:val="auto"/>
          <w:szCs w:val="21"/>
          <w:highlight w:val="none"/>
        </w:rPr>
        <w:t>委托代理人：</w:t>
      </w:r>
      <w:r>
        <w:rPr>
          <w:color w:val="auto"/>
          <w:szCs w:val="21"/>
          <w:highlight w:val="none"/>
        </w:rPr>
        <w:t xml:space="preserve">      </w:t>
      </w:r>
      <w:r>
        <w:rPr>
          <w:rFonts w:hint="eastAsia"/>
          <w:color w:val="auto"/>
          <w:szCs w:val="21"/>
          <w:highlight w:val="none"/>
        </w:rPr>
        <w:t xml:space="preserve">                       委托代理人：</w:t>
      </w:r>
    </w:p>
    <w:p>
      <w:pPr>
        <w:spacing w:line="480" w:lineRule="exact"/>
        <w:rPr>
          <w:rFonts w:hint="default" w:eastAsia="宋体"/>
          <w:color w:val="auto"/>
          <w:szCs w:val="21"/>
          <w:highlight w:val="none"/>
          <w:lang w:val="en-US" w:eastAsia="zh-CN"/>
        </w:rPr>
      </w:pPr>
      <w:r>
        <w:rPr>
          <w:rFonts w:hint="eastAsia"/>
          <w:color w:val="auto"/>
          <w:szCs w:val="21"/>
          <w:highlight w:val="none"/>
        </w:rPr>
        <w:t>电话：</w:t>
      </w:r>
      <w:r>
        <w:rPr>
          <w:color w:val="auto"/>
          <w:szCs w:val="21"/>
          <w:highlight w:val="none"/>
        </w:rPr>
        <w:t xml:space="preserve">            </w:t>
      </w:r>
      <w:r>
        <w:rPr>
          <w:rFonts w:hint="eastAsia" w:hAnsi="宋体" w:cs="Arial"/>
          <w:color w:val="auto"/>
          <w:szCs w:val="21"/>
          <w:highlight w:val="none"/>
        </w:rPr>
        <w:t xml:space="preserve">    </w:t>
      </w:r>
      <w:r>
        <w:rPr>
          <w:rFonts w:hint="eastAsia"/>
          <w:color w:val="auto"/>
          <w:szCs w:val="21"/>
          <w:highlight w:val="none"/>
        </w:rPr>
        <w:t xml:space="preserve">                   电话： </w:t>
      </w:r>
      <w:r>
        <w:rPr>
          <w:rFonts w:hint="eastAsia"/>
          <w:color w:val="auto"/>
          <w:szCs w:val="21"/>
          <w:highlight w:val="none"/>
          <w:lang w:val="en-US" w:eastAsia="zh-CN"/>
        </w:rPr>
        <w:t>18611966991</w:t>
      </w:r>
    </w:p>
    <w:p>
      <w:pPr>
        <w:rPr>
          <w:color w:val="auto"/>
          <w:szCs w:val="21"/>
          <w:highlight w:val="none"/>
        </w:rPr>
      </w:pPr>
      <w:r>
        <w:rPr>
          <w:rFonts w:hint="eastAsia"/>
          <w:color w:val="auto"/>
          <w:szCs w:val="21"/>
          <w:highlight w:val="none"/>
        </w:rPr>
        <w:t xml:space="preserve">传真： /                              </w:t>
      </w:r>
      <w:r>
        <w:rPr>
          <w:rFonts w:hint="eastAsia"/>
          <w:color w:val="auto"/>
          <w:szCs w:val="21"/>
          <w:highlight w:val="none"/>
          <w:lang w:val="en-US" w:eastAsia="zh-CN"/>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 xml:space="preserve">传真：  / </w:t>
      </w:r>
    </w:p>
    <w:p>
      <w:pPr>
        <w:tabs>
          <w:tab w:val="left" w:pos="5580"/>
        </w:tabs>
        <w:spacing w:before="120"/>
        <w:ind w:left="4620" w:right="-378" w:rightChars="-172" w:hanging="4840" w:hangingChars="2200"/>
        <w:rPr>
          <w:rFonts w:hint="eastAsia" w:ascii="宋体" w:hAnsi="宋体" w:eastAsia="宋体" w:cs="宋体"/>
          <w:color w:val="auto"/>
          <w:szCs w:val="21"/>
          <w:highlight w:val="none"/>
          <w:lang w:val="en-US" w:eastAsia="zh-CN"/>
        </w:rPr>
      </w:pPr>
      <w:r>
        <w:rPr>
          <w:rFonts w:hint="eastAsia"/>
          <w:color w:val="auto"/>
          <w:szCs w:val="21"/>
          <w:highlight w:val="none"/>
        </w:rPr>
        <w:t xml:space="preserve">开户银行： /                             </w:t>
      </w:r>
      <w:r>
        <w:rPr>
          <w:color w:val="auto"/>
          <w:szCs w:val="21"/>
          <w:highlight w:val="none"/>
        </w:rPr>
        <w:t xml:space="preserve"> </w:t>
      </w:r>
      <w:r>
        <w:rPr>
          <w:rFonts w:hint="eastAsia"/>
          <w:color w:val="auto"/>
          <w:szCs w:val="21"/>
          <w:highlight w:val="none"/>
        </w:rPr>
        <w:t>开户银行：</w:t>
      </w:r>
      <w:r>
        <w:rPr>
          <w:rFonts w:hint="eastAsia" w:ascii="宋体" w:hAnsi="宋体" w:eastAsia="宋体" w:cs="宋体"/>
          <w:color w:val="auto"/>
          <w:szCs w:val="21"/>
          <w:highlight w:val="none"/>
          <w:lang w:val="en-US" w:eastAsia="zh-CN"/>
        </w:rPr>
        <w:t xml:space="preserve"> 招商银行股份有限公司北京青年路支行</w:t>
      </w:r>
    </w:p>
    <w:p>
      <w:pPr>
        <w:rPr>
          <w:rFonts w:ascii="宋体" w:hAnsi="宋体" w:cs="Arial"/>
          <w:color w:val="auto"/>
          <w:szCs w:val="21"/>
          <w:highlight w:val="none"/>
        </w:rPr>
      </w:pPr>
      <w:r>
        <w:rPr>
          <w:rFonts w:hint="eastAsia"/>
          <w:color w:val="auto"/>
          <w:szCs w:val="21"/>
          <w:highlight w:val="none"/>
          <w:lang w:eastAsia="zh-Hans"/>
        </w:rPr>
        <w:t>账</w:t>
      </w:r>
      <w:r>
        <w:rPr>
          <w:rFonts w:hint="eastAsia"/>
          <w:color w:val="auto"/>
          <w:szCs w:val="21"/>
          <w:highlight w:val="none"/>
        </w:rPr>
        <w:t xml:space="preserve">号：    /                              </w:t>
      </w:r>
      <w:r>
        <w:rPr>
          <w:color w:val="auto"/>
          <w:szCs w:val="21"/>
          <w:highlight w:val="none"/>
        </w:rPr>
        <w:t xml:space="preserve"> </w:t>
      </w:r>
      <w:r>
        <w:rPr>
          <w:rFonts w:hint="eastAsia"/>
          <w:color w:val="auto"/>
          <w:szCs w:val="21"/>
          <w:highlight w:val="none"/>
          <w:lang w:eastAsia="zh-Hans"/>
        </w:rPr>
        <w:t>账</w:t>
      </w:r>
      <w:r>
        <w:rPr>
          <w:rFonts w:hint="eastAsia"/>
          <w:color w:val="auto"/>
          <w:szCs w:val="21"/>
          <w:highlight w:val="none"/>
        </w:rPr>
        <w:t>号：</w:t>
      </w:r>
      <w:r>
        <w:rPr>
          <w:rFonts w:hint="eastAsia" w:ascii="宋体" w:hAnsi="宋体" w:eastAsia="宋体" w:cs="宋体"/>
          <w:color w:val="auto"/>
          <w:szCs w:val="21"/>
          <w:highlight w:val="none"/>
          <w:lang w:val="en-US" w:eastAsia="zh-CN"/>
        </w:rPr>
        <w:t>110930412810801</w:t>
      </w:r>
    </w:p>
    <w:p>
      <w:pPr>
        <w:rPr>
          <w:rFonts w:hint="default" w:ascii="宋体" w:hAnsi="宋体" w:eastAsia="宋体"/>
          <w:color w:val="auto"/>
          <w:szCs w:val="21"/>
          <w:highlight w:val="none"/>
          <w:lang w:val="en-US" w:eastAsia="zh-CN"/>
        </w:rPr>
      </w:pPr>
      <w:r>
        <w:rPr>
          <w:rFonts w:hint="eastAsia"/>
          <w:color w:val="auto"/>
          <w:szCs w:val="21"/>
          <w:highlight w:val="none"/>
        </w:rPr>
        <w:t xml:space="preserve">邮政编码：/                              </w:t>
      </w:r>
      <w:r>
        <w:rPr>
          <w:color w:val="auto"/>
          <w:szCs w:val="21"/>
          <w:highlight w:val="none"/>
        </w:rPr>
        <w:t xml:space="preserve"> </w:t>
      </w:r>
      <w:r>
        <w:rPr>
          <w:rFonts w:hint="eastAsia"/>
          <w:color w:val="auto"/>
          <w:szCs w:val="21"/>
          <w:highlight w:val="none"/>
        </w:rPr>
        <w:t xml:space="preserve">邮政编码： </w:t>
      </w:r>
      <w:r>
        <w:rPr>
          <w:rFonts w:hint="eastAsia"/>
          <w:color w:val="auto"/>
          <w:szCs w:val="21"/>
          <w:highlight w:val="none"/>
          <w:lang w:val="en-US" w:eastAsia="zh-CN"/>
        </w:rPr>
        <w:t>102300</w:t>
      </w:r>
    </w:p>
    <w:p>
      <w:pPr>
        <w:spacing w:line="480" w:lineRule="exact"/>
        <w:rPr>
          <w:color w:val="auto"/>
          <w:szCs w:val="21"/>
          <w:highlight w:val="none"/>
        </w:rPr>
      </w:pPr>
      <w:r>
        <w:rPr>
          <w:rFonts w:hint="eastAsia"/>
          <w:color w:val="auto"/>
          <w:highlight w:val="none"/>
        </w:rPr>
        <w:t xml:space="preserve">纳税人识别号：/  </w:t>
      </w:r>
      <w:r>
        <w:rPr>
          <w:color w:val="auto"/>
          <w:highlight w:val="none"/>
        </w:rPr>
        <w:t xml:space="preserve">                       </w:t>
      </w:r>
      <w:bookmarkStart w:id="0" w:name="_Hlk108423387"/>
      <w:r>
        <w:rPr>
          <w:rFonts w:hint="eastAsia"/>
          <w:color w:val="auto"/>
          <w:highlight w:val="none"/>
        </w:rPr>
        <w:t xml:space="preserve"> </w:t>
      </w:r>
      <w:r>
        <w:rPr>
          <w:color w:val="auto"/>
          <w:highlight w:val="none"/>
        </w:rPr>
        <w:t xml:space="preserve"> </w:t>
      </w:r>
      <w:r>
        <w:rPr>
          <w:rFonts w:hint="eastAsia"/>
          <w:color w:val="auto"/>
          <w:szCs w:val="21"/>
          <w:highlight w:val="none"/>
        </w:rPr>
        <w:t>纳税人识别号：</w:t>
      </w:r>
      <w:bookmarkEnd w:id="0"/>
      <w:r>
        <w:rPr>
          <w:rFonts w:hint="eastAsia" w:ascii="宋体" w:hAnsi="宋体" w:eastAsia="宋体" w:cs="宋体"/>
          <w:color w:val="auto"/>
          <w:szCs w:val="21"/>
          <w:highlight w:val="none"/>
          <w:lang w:val="en-US" w:eastAsia="zh-CN"/>
        </w:rPr>
        <w:t>91110109MA017G3Q12</w:t>
      </w:r>
    </w:p>
    <w:p>
      <w:pPr>
        <w:pStyle w:val="2"/>
        <w:tabs>
          <w:tab w:val="left" w:pos="567"/>
        </w:tabs>
        <w:rPr>
          <w:color w:val="auto"/>
          <w:highlight w:val="none"/>
        </w:rPr>
      </w:pPr>
    </w:p>
    <w:p>
      <w:pPr>
        <w:spacing w:line="440" w:lineRule="exact"/>
        <w:jc w:val="center"/>
        <w:rPr>
          <w:b/>
          <w:color w:val="auto"/>
          <w:sz w:val="44"/>
          <w:highlight w:val="none"/>
        </w:rPr>
      </w:pPr>
      <w:r>
        <w:rPr>
          <w:rFonts w:hint="eastAsia"/>
          <w:b/>
          <w:color w:val="auto"/>
          <w:sz w:val="44"/>
          <w:highlight w:val="none"/>
        </w:rPr>
        <w:br w:type="page"/>
      </w:r>
      <w:r>
        <w:rPr>
          <w:rFonts w:hint="eastAsia"/>
          <w:b/>
          <w:color w:val="auto"/>
          <w:sz w:val="44"/>
          <w:highlight w:val="none"/>
        </w:rPr>
        <w:t>第二部分     合同条款</w:t>
      </w:r>
    </w:p>
    <w:p>
      <w:pPr>
        <w:spacing w:line="440" w:lineRule="exact"/>
        <w:jc w:val="center"/>
        <w:rPr>
          <w:b/>
          <w:color w:val="auto"/>
          <w:sz w:val="44"/>
          <w:highlight w:val="none"/>
        </w:rPr>
      </w:pPr>
    </w:p>
    <w:p>
      <w:pPr>
        <w:spacing w:line="360" w:lineRule="exact"/>
        <w:ind w:firstLine="562"/>
        <w:rPr>
          <w:b/>
          <w:color w:val="auto"/>
          <w:sz w:val="28"/>
          <w:highlight w:val="none"/>
        </w:rPr>
      </w:pPr>
    </w:p>
    <w:p>
      <w:pPr>
        <w:spacing w:line="320" w:lineRule="exact"/>
        <w:ind w:firstLine="482"/>
        <w:rPr>
          <w:rFonts w:ascii="宋体" w:hAnsi="宋体"/>
          <w:b/>
          <w:color w:val="auto"/>
          <w:sz w:val="24"/>
          <w:highlight w:val="none"/>
        </w:rPr>
      </w:pPr>
      <w:r>
        <w:rPr>
          <w:rFonts w:hint="eastAsia" w:ascii="宋体" w:hAnsi="宋体"/>
          <w:b/>
          <w:color w:val="auto"/>
          <w:sz w:val="24"/>
          <w:highlight w:val="none"/>
        </w:rPr>
        <w:t>第1条  词语定义</w:t>
      </w:r>
    </w:p>
    <w:p>
      <w:pPr>
        <w:spacing w:line="320" w:lineRule="exact"/>
        <w:ind w:firstLine="420"/>
        <w:rPr>
          <w:rFonts w:ascii="宋体" w:hAnsi="宋体"/>
          <w:color w:val="auto"/>
          <w:highlight w:val="none"/>
        </w:rPr>
      </w:pPr>
      <w:r>
        <w:rPr>
          <w:rFonts w:hint="eastAsia" w:ascii="宋体" w:hAnsi="宋体"/>
          <w:color w:val="auto"/>
          <w:highlight w:val="none"/>
        </w:rPr>
        <w:t>下列词语除双方另有约定、补充、修改外，应具有本条所赋予的定义：</w:t>
      </w:r>
    </w:p>
    <w:p>
      <w:pPr>
        <w:spacing w:line="320" w:lineRule="exact"/>
        <w:ind w:firstLine="420"/>
        <w:rPr>
          <w:rFonts w:ascii="宋体" w:hAnsi="宋体"/>
          <w:color w:val="auto"/>
          <w:highlight w:val="none"/>
        </w:rPr>
      </w:pPr>
      <w:r>
        <w:rPr>
          <w:rFonts w:hint="eastAsia" w:ascii="宋体" w:hAnsi="宋体"/>
          <w:color w:val="auto"/>
          <w:highlight w:val="none"/>
        </w:rPr>
        <w:t>1.1 合同条款：指</w:t>
      </w:r>
      <w:r>
        <w:rPr>
          <w:rFonts w:hint="eastAsia"/>
          <w:color w:val="auto"/>
          <w:highlight w:val="none"/>
          <w:lang w:eastAsia="zh-CN"/>
        </w:rPr>
        <w:t>甲方</w:t>
      </w:r>
      <w:r>
        <w:rPr>
          <w:rFonts w:hint="eastAsia" w:ascii="宋体" w:hAnsi="宋体"/>
          <w:color w:val="auto"/>
          <w:highlight w:val="none"/>
        </w:rPr>
        <w:t>与</w:t>
      </w:r>
      <w:r>
        <w:rPr>
          <w:rFonts w:hint="eastAsia"/>
          <w:color w:val="auto"/>
          <w:highlight w:val="none"/>
          <w:lang w:eastAsia="zh-CN"/>
        </w:rPr>
        <w:t>乙方</w:t>
      </w:r>
      <w:r>
        <w:rPr>
          <w:rFonts w:hint="eastAsia" w:ascii="宋体" w:hAnsi="宋体"/>
          <w:color w:val="auto"/>
          <w:highlight w:val="none"/>
        </w:rPr>
        <w:t>根据法律、行政法规规定，结合具体工程实际，经协商达成一致意见的条款。</w:t>
      </w:r>
    </w:p>
    <w:p>
      <w:pPr>
        <w:spacing w:line="320" w:lineRule="exact"/>
        <w:ind w:firstLine="420"/>
        <w:rPr>
          <w:rFonts w:ascii="宋体" w:hAnsi="宋体"/>
          <w:color w:val="auto"/>
          <w:highlight w:val="none"/>
        </w:rPr>
      </w:pPr>
      <w:r>
        <w:rPr>
          <w:rFonts w:hint="eastAsia" w:ascii="宋体" w:hAnsi="宋体"/>
          <w:color w:val="auto"/>
          <w:highlight w:val="none"/>
        </w:rPr>
        <w:t xml:space="preserve">1.2 </w:t>
      </w:r>
      <w:r>
        <w:rPr>
          <w:rFonts w:hint="eastAsia"/>
          <w:color w:val="auto"/>
          <w:highlight w:val="none"/>
          <w:lang w:eastAsia="zh-CN"/>
        </w:rPr>
        <w:t>甲方</w:t>
      </w:r>
      <w:r>
        <w:rPr>
          <w:rFonts w:hint="eastAsia" w:ascii="宋体" w:hAnsi="宋体"/>
          <w:color w:val="auto"/>
          <w:highlight w:val="none"/>
        </w:rPr>
        <w:t>：指在协议书中约定，具有工程发包主体资格和支付工程价款能力的当事人以及取得该当事人资格的合法继承人。</w:t>
      </w:r>
    </w:p>
    <w:p>
      <w:pPr>
        <w:spacing w:line="320" w:lineRule="exact"/>
        <w:ind w:firstLine="420"/>
        <w:rPr>
          <w:rFonts w:ascii="宋体" w:hAnsi="宋体"/>
          <w:color w:val="auto"/>
          <w:highlight w:val="none"/>
        </w:rPr>
      </w:pPr>
      <w:r>
        <w:rPr>
          <w:rFonts w:hint="eastAsia" w:ascii="宋体" w:hAnsi="宋体"/>
          <w:color w:val="auto"/>
          <w:highlight w:val="none"/>
        </w:rPr>
        <w:t xml:space="preserve">1.3 </w:t>
      </w:r>
      <w:r>
        <w:rPr>
          <w:rFonts w:hint="eastAsia"/>
          <w:color w:val="auto"/>
          <w:highlight w:val="none"/>
          <w:lang w:eastAsia="zh-CN"/>
        </w:rPr>
        <w:t>乙方</w:t>
      </w:r>
      <w:r>
        <w:rPr>
          <w:rFonts w:hint="eastAsia" w:ascii="宋体" w:hAnsi="宋体"/>
          <w:color w:val="auto"/>
          <w:highlight w:val="none"/>
        </w:rPr>
        <w:t>：指在协议书中约定，被</w:t>
      </w:r>
      <w:r>
        <w:rPr>
          <w:rFonts w:hint="eastAsia"/>
          <w:color w:val="auto"/>
          <w:highlight w:val="none"/>
          <w:lang w:eastAsia="zh-CN"/>
        </w:rPr>
        <w:t>甲方</w:t>
      </w:r>
      <w:r>
        <w:rPr>
          <w:rFonts w:hint="eastAsia" w:ascii="宋体" w:hAnsi="宋体"/>
          <w:color w:val="auto"/>
          <w:highlight w:val="none"/>
        </w:rPr>
        <w:t>接受的具有工程施工承包主体资格的当事人以及取得该当事人资格的合法继承人。</w:t>
      </w:r>
    </w:p>
    <w:p>
      <w:pPr>
        <w:spacing w:line="320" w:lineRule="exact"/>
        <w:ind w:firstLine="420"/>
        <w:rPr>
          <w:rFonts w:ascii="宋体" w:hAnsi="宋体"/>
          <w:color w:val="auto"/>
          <w:highlight w:val="none"/>
        </w:rPr>
      </w:pPr>
      <w:r>
        <w:rPr>
          <w:rFonts w:hint="eastAsia" w:ascii="宋体" w:hAnsi="宋体"/>
          <w:color w:val="auto"/>
          <w:highlight w:val="none"/>
        </w:rPr>
        <w:t>1.4 项目经理：指</w:t>
      </w:r>
      <w:r>
        <w:rPr>
          <w:rFonts w:hint="eastAsia"/>
          <w:color w:val="auto"/>
          <w:highlight w:val="none"/>
          <w:lang w:eastAsia="zh-CN"/>
        </w:rPr>
        <w:t>乙方</w:t>
      </w:r>
      <w:r>
        <w:rPr>
          <w:rFonts w:hint="eastAsia" w:ascii="宋体" w:hAnsi="宋体"/>
          <w:color w:val="auto"/>
          <w:highlight w:val="none"/>
        </w:rPr>
        <w:t>在合同条款中指定的负责施工管理和合同履行的代表。</w:t>
      </w:r>
    </w:p>
    <w:p>
      <w:pPr>
        <w:spacing w:line="320" w:lineRule="exact"/>
        <w:ind w:firstLine="420"/>
        <w:rPr>
          <w:rFonts w:ascii="宋体" w:hAnsi="宋体"/>
          <w:color w:val="auto"/>
          <w:highlight w:val="none"/>
        </w:rPr>
      </w:pPr>
      <w:r>
        <w:rPr>
          <w:rFonts w:hint="eastAsia" w:ascii="宋体" w:hAnsi="宋体"/>
          <w:color w:val="auto"/>
          <w:highlight w:val="none"/>
        </w:rPr>
        <w:t>1.5 设计单位：指</w:t>
      </w:r>
      <w:r>
        <w:rPr>
          <w:rFonts w:hint="eastAsia"/>
          <w:color w:val="auto"/>
          <w:highlight w:val="none"/>
          <w:lang w:eastAsia="zh-CN"/>
        </w:rPr>
        <w:t>甲方</w:t>
      </w:r>
      <w:r>
        <w:rPr>
          <w:rFonts w:hint="eastAsia" w:ascii="宋体" w:hAnsi="宋体"/>
          <w:color w:val="auto"/>
          <w:highlight w:val="none"/>
        </w:rPr>
        <w:t>委托的负责本工程设计并取得相应工程设计资质等级证书的单位。</w:t>
      </w:r>
    </w:p>
    <w:p>
      <w:pPr>
        <w:spacing w:line="320" w:lineRule="exact"/>
        <w:ind w:firstLine="420"/>
        <w:rPr>
          <w:rFonts w:ascii="宋体" w:hAnsi="宋体"/>
          <w:color w:val="auto"/>
          <w:highlight w:val="none"/>
        </w:rPr>
      </w:pPr>
      <w:r>
        <w:rPr>
          <w:rFonts w:hint="eastAsia" w:ascii="宋体" w:hAnsi="宋体"/>
          <w:color w:val="auto"/>
          <w:highlight w:val="none"/>
        </w:rPr>
        <w:t>1.6 监理单位：指</w:t>
      </w:r>
      <w:r>
        <w:rPr>
          <w:rFonts w:hint="eastAsia"/>
          <w:color w:val="auto"/>
          <w:highlight w:val="none"/>
          <w:lang w:eastAsia="zh-CN"/>
        </w:rPr>
        <w:t>甲方</w:t>
      </w:r>
      <w:r>
        <w:rPr>
          <w:rFonts w:hint="eastAsia" w:ascii="宋体" w:hAnsi="宋体"/>
          <w:color w:val="auto"/>
          <w:highlight w:val="none"/>
        </w:rPr>
        <w:t>委托的负责本工程监理并取得相应工程监理资质等级证书的单位。</w:t>
      </w:r>
    </w:p>
    <w:p>
      <w:pPr>
        <w:spacing w:line="320" w:lineRule="exact"/>
        <w:ind w:firstLine="420"/>
        <w:rPr>
          <w:rFonts w:ascii="宋体" w:hAnsi="宋体"/>
          <w:color w:val="auto"/>
          <w:highlight w:val="none"/>
        </w:rPr>
      </w:pPr>
      <w:r>
        <w:rPr>
          <w:rFonts w:hint="eastAsia" w:ascii="宋体" w:hAnsi="宋体"/>
          <w:color w:val="auto"/>
          <w:highlight w:val="none"/>
        </w:rPr>
        <w:t>1.7 工程师：指本工程监理单位委派的总监理工程师或</w:t>
      </w:r>
      <w:r>
        <w:rPr>
          <w:rFonts w:hint="eastAsia"/>
          <w:color w:val="auto"/>
          <w:highlight w:val="none"/>
          <w:lang w:eastAsia="zh-CN"/>
        </w:rPr>
        <w:t>甲方</w:t>
      </w:r>
      <w:r>
        <w:rPr>
          <w:rFonts w:hint="eastAsia" w:ascii="宋体" w:hAnsi="宋体"/>
          <w:color w:val="auto"/>
          <w:highlight w:val="none"/>
        </w:rPr>
        <w:t>指定的履行本合同的代表，其具体身份和职权由</w:t>
      </w:r>
      <w:r>
        <w:rPr>
          <w:rFonts w:hint="eastAsia"/>
          <w:color w:val="auto"/>
          <w:highlight w:val="none"/>
          <w:lang w:eastAsia="zh-CN"/>
        </w:rPr>
        <w:t>甲方乙方</w:t>
      </w:r>
      <w:r>
        <w:rPr>
          <w:rFonts w:hint="eastAsia" w:ascii="宋体" w:hAnsi="宋体"/>
          <w:color w:val="auto"/>
          <w:highlight w:val="none"/>
        </w:rPr>
        <w:t>在合同条款中约定。</w:t>
      </w:r>
    </w:p>
    <w:p>
      <w:pPr>
        <w:spacing w:line="320" w:lineRule="exact"/>
        <w:ind w:firstLine="420"/>
        <w:rPr>
          <w:rFonts w:ascii="宋体" w:hAnsi="宋体"/>
          <w:color w:val="auto"/>
          <w:highlight w:val="none"/>
        </w:rPr>
      </w:pPr>
      <w:r>
        <w:rPr>
          <w:rFonts w:hint="eastAsia" w:ascii="宋体" w:hAnsi="宋体"/>
          <w:color w:val="auto"/>
          <w:highlight w:val="none"/>
        </w:rPr>
        <w:t>1.8 工程：指</w:t>
      </w:r>
      <w:r>
        <w:rPr>
          <w:rFonts w:hint="eastAsia"/>
          <w:color w:val="auto"/>
          <w:highlight w:val="none"/>
          <w:lang w:eastAsia="zh-CN"/>
        </w:rPr>
        <w:t>甲方乙方</w:t>
      </w:r>
      <w:r>
        <w:rPr>
          <w:rFonts w:hint="eastAsia" w:ascii="宋体" w:hAnsi="宋体"/>
          <w:color w:val="auto"/>
          <w:highlight w:val="none"/>
        </w:rPr>
        <w:t>在协议书中约定的承包范围内的工程。</w:t>
      </w:r>
    </w:p>
    <w:p>
      <w:pPr>
        <w:spacing w:line="320" w:lineRule="exact"/>
        <w:ind w:firstLine="420"/>
        <w:rPr>
          <w:rFonts w:ascii="宋体" w:hAnsi="宋体"/>
          <w:color w:val="auto"/>
          <w:highlight w:val="none"/>
        </w:rPr>
      </w:pPr>
      <w:r>
        <w:rPr>
          <w:rFonts w:hint="eastAsia" w:ascii="宋体" w:hAnsi="宋体"/>
          <w:color w:val="auto"/>
          <w:highlight w:val="none"/>
        </w:rPr>
        <w:t>1.9 合同价款：指</w:t>
      </w:r>
      <w:r>
        <w:rPr>
          <w:rFonts w:hint="eastAsia"/>
          <w:color w:val="auto"/>
          <w:highlight w:val="none"/>
          <w:lang w:eastAsia="zh-CN"/>
        </w:rPr>
        <w:t>甲方乙方</w:t>
      </w:r>
      <w:r>
        <w:rPr>
          <w:rFonts w:hint="eastAsia" w:ascii="宋体" w:hAnsi="宋体"/>
          <w:color w:val="auto"/>
          <w:highlight w:val="none"/>
        </w:rPr>
        <w:t>在协议书中约定，</w:t>
      </w:r>
      <w:r>
        <w:rPr>
          <w:rFonts w:hint="eastAsia"/>
          <w:color w:val="auto"/>
          <w:highlight w:val="none"/>
          <w:lang w:eastAsia="zh-CN"/>
        </w:rPr>
        <w:t>甲方</w:t>
      </w:r>
      <w:r>
        <w:rPr>
          <w:rFonts w:hint="eastAsia" w:ascii="宋体" w:hAnsi="宋体"/>
          <w:color w:val="auto"/>
          <w:highlight w:val="none"/>
        </w:rPr>
        <w:t>用以支付</w:t>
      </w:r>
      <w:r>
        <w:rPr>
          <w:rFonts w:hint="eastAsia"/>
          <w:color w:val="auto"/>
          <w:highlight w:val="none"/>
          <w:lang w:eastAsia="zh-CN"/>
        </w:rPr>
        <w:t>乙方</w:t>
      </w:r>
      <w:r>
        <w:rPr>
          <w:rFonts w:hint="eastAsia" w:ascii="宋体" w:hAnsi="宋体"/>
          <w:color w:val="auto"/>
          <w:highlight w:val="none"/>
        </w:rPr>
        <w:t>按照合同约定完成承包范围内全部工程并承担质量保修责任的款项。</w:t>
      </w:r>
    </w:p>
    <w:p>
      <w:pPr>
        <w:spacing w:line="320" w:lineRule="exact"/>
        <w:ind w:firstLine="420"/>
        <w:rPr>
          <w:rFonts w:ascii="宋体" w:hAnsi="宋体"/>
          <w:color w:val="auto"/>
          <w:highlight w:val="none"/>
        </w:rPr>
      </w:pPr>
      <w:r>
        <w:rPr>
          <w:rFonts w:hint="eastAsia" w:ascii="宋体" w:hAnsi="宋体"/>
          <w:color w:val="auto"/>
          <w:highlight w:val="none"/>
        </w:rPr>
        <w:t>1.10 追加合同价款：指在合同履行中发生需要增加合同价款的情况，经</w:t>
      </w:r>
      <w:r>
        <w:rPr>
          <w:rFonts w:hint="eastAsia"/>
          <w:color w:val="auto"/>
          <w:highlight w:val="none"/>
          <w:lang w:eastAsia="zh-CN"/>
        </w:rPr>
        <w:t>甲方</w:t>
      </w:r>
      <w:r>
        <w:rPr>
          <w:rFonts w:hint="eastAsia" w:ascii="宋体" w:hAnsi="宋体"/>
          <w:color w:val="auto"/>
          <w:highlight w:val="none"/>
        </w:rPr>
        <w:t>确认后</w:t>
      </w:r>
    </w:p>
    <w:p>
      <w:pPr>
        <w:spacing w:line="320" w:lineRule="exact"/>
        <w:ind w:firstLine="420"/>
        <w:rPr>
          <w:color w:val="auto"/>
          <w:highlight w:val="none"/>
        </w:rPr>
      </w:pPr>
      <w:r>
        <w:rPr>
          <w:rFonts w:hint="eastAsia"/>
          <w:color w:val="auto"/>
          <w:highlight w:val="none"/>
        </w:rPr>
        <w:t>1.11 费用：指不包含在合同价款之内的应当由</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承担的经济支出。</w:t>
      </w:r>
    </w:p>
    <w:p>
      <w:pPr>
        <w:spacing w:line="320" w:lineRule="exact"/>
        <w:ind w:firstLine="420"/>
        <w:rPr>
          <w:color w:val="auto"/>
          <w:highlight w:val="none"/>
        </w:rPr>
      </w:pPr>
      <w:r>
        <w:rPr>
          <w:rFonts w:hint="eastAsia"/>
          <w:color w:val="auto"/>
          <w:highlight w:val="none"/>
        </w:rPr>
        <w:t>1.12 工期：指</w:t>
      </w:r>
      <w:r>
        <w:rPr>
          <w:rFonts w:hint="eastAsia"/>
          <w:color w:val="auto"/>
          <w:highlight w:val="none"/>
          <w:lang w:eastAsia="zh-CN"/>
        </w:rPr>
        <w:t>甲方乙方</w:t>
      </w:r>
      <w:r>
        <w:rPr>
          <w:rFonts w:hint="eastAsia"/>
          <w:color w:val="auto"/>
          <w:highlight w:val="none"/>
        </w:rPr>
        <w:t>在协议书中约定，按总日历天数（包括法定节假日）计算的承包天数。</w:t>
      </w:r>
    </w:p>
    <w:p>
      <w:pPr>
        <w:spacing w:line="320" w:lineRule="exact"/>
        <w:ind w:firstLine="420"/>
        <w:rPr>
          <w:color w:val="auto"/>
          <w:highlight w:val="none"/>
        </w:rPr>
      </w:pPr>
      <w:r>
        <w:rPr>
          <w:rFonts w:hint="eastAsia"/>
          <w:color w:val="auto"/>
          <w:highlight w:val="none"/>
        </w:rPr>
        <w:t>1.13 开工日期：指</w:t>
      </w:r>
      <w:r>
        <w:rPr>
          <w:rFonts w:hint="eastAsia"/>
          <w:color w:val="auto"/>
          <w:highlight w:val="none"/>
          <w:lang w:eastAsia="zh-CN"/>
        </w:rPr>
        <w:t>甲方乙方</w:t>
      </w:r>
      <w:r>
        <w:rPr>
          <w:rFonts w:hint="eastAsia"/>
          <w:color w:val="auto"/>
          <w:highlight w:val="none"/>
        </w:rPr>
        <w:t>在协议书中约定，</w:t>
      </w:r>
      <w:r>
        <w:rPr>
          <w:rFonts w:hint="eastAsia"/>
          <w:color w:val="auto"/>
          <w:highlight w:val="none"/>
          <w:lang w:eastAsia="zh-CN"/>
        </w:rPr>
        <w:t>乙方</w:t>
      </w:r>
      <w:r>
        <w:rPr>
          <w:rFonts w:hint="eastAsia"/>
          <w:color w:val="auto"/>
          <w:highlight w:val="none"/>
        </w:rPr>
        <w:t>开始施工的绝对或相对的日期。</w:t>
      </w:r>
    </w:p>
    <w:p>
      <w:pPr>
        <w:spacing w:line="320" w:lineRule="exact"/>
        <w:ind w:firstLine="420"/>
        <w:rPr>
          <w:color w:val="auto"/>
          <w:highlight w:val="none"/>
        </w:rPr>
      </w:pPr>
      <w:r>
        <w:rPr>
          <w:rFonts w:hint="eastAsia"/>
          <w:color w:val="auto"/>
          <w:highlight w:val="none"/>
        </w:rPr>
        <w:t>1.14 竣工日期：指</w:t>
      </w:r>
      <w:r>
        <w:rPr>
          <w:rFonts w:hint="eastAsia"/>
          <w:color w:val="auto"/>
          <w:highlight w:val="none"/>
          <w:lang w:eastAsia="zh-CN"/>
        </w:rPr>
        <w:t>甲方乙方</w:t>
      </w:r>
      <w:r>
        <w:rPr>
          <w:rFonts w:hint="eastAsia"/>
          <w:color w:val="auto"/>
          <w:highlight w:val="none"/>
        </w:rPr>
        <w:t>在协议书中约定，</w:t>
      </w:r>
      <w:r>
        <w:rPr>
          <w:rFonts w:hint="eastAsia"/>
          <w:color w:val="auto"/>
          <w:highlight w:val="none"/>
          <w:lang w:eastAsia="zh-CN"/>
        </w:rPr>
        <w:t>乙方</w:t>
      </w:r>
      <w:r>
        <w:rPr>
          <w:rFonts w:hint="eastAsia"/>
          <w:color w:val="auto"/>
          <w:highlight w:val="none"/>
        </w:rPr>
        <w:t>完成承包范围内工程的绝对或相对的日期。</w:t>
      </w:r>
    </w:p>
    <w:p>
      <w:pPr>
        <w:spacing w:line="320" w:lineRule="exact"/>
        <w:ind w:firstLine="420"/>
        <w:rPr>
          <w:color w:val="auto"/>
          <w:highlight w:val="none"/>
        </w:rPr>
      </w:pPr>
      <w:r>
        <w:rPr>
          <w:rFonts w:hint="eastAsia"/>
          <w:color w:val="auto"/>
          <w:highlight w:val="none"/>
        </w:rPr>
        <w:t>1.15 图纸及作法说明：指由</w:t>
      </w:r>
      <w:r>
        <w:rPr>
          <w:rFonts w:hint="eastAsia"/>
          <w:color w:val="auto"/>
          <w:highlight w:val="none"/>
          <w:lang w:eastAsia="zh-CN"/>
        </w:rPr>
        <w:t>甲方</w:t>
      </w:r>
      <w:r>
        <w:rPr>
          <w:rFonts w:hint="eastAsia"/>
          <w:color w:val="auto"/>
          <w:highlight w:val="none"/>
        </w:rPr>
        <w:t>提供或由</w:t>
      </w:r>
      <w:r>
        <w:rPr>
          <w:rFonts w:hint="eastAsia"/>
          <w:color w:val="auto"/>
          <w:highlight w:val="none"/>
          <w:lang w:eastAsia="zh-CN"/>
        </w:rPr>
        <w:t>乙方</w:t>
      </w:r>
      <w:r>
        <w:rPr>
          <w:rFonts w:hint="eastAsia"/>
          <w:color w:val="auto"/>
          <w:highlight w:val="none"/>
        </w:rPr>
        <w:t>提供并经</w:t>
      </w:r>
      <w:r>
        <w:rPr>
          <w:rFonts w:hint="eastAsia"/>
          <w:color w:val="auto"/>
          <w:highlight w:val="none"/>
          <w:lang w:eastAsia="zh-CN"/>
        </w:rPr>
        <w:t>甲方</w:t>
      </w:r>
      <w:r>
        <w:rPr>
          <w:rFonts w:hint="eastAsia"/>
          <w:color w:val="auto"/>
          <w:highlight w:val="none"/>
        </w:rPr>
        <w:t>批准，用以满足</w:t>
      </w:r>
      <w:r>
        <w:rPr>
          <w:rFonts w:hint="eastAsia"/>
          <w:color w:val="auto"/>
          <w:highlight w:val="none"/>
          <w:lang w:eastAsia="zh-CN"/>
        </w:rPr>
        <w:t>乙方</w:t>
      </w:r>
      <w:r>
        <w:rPr>
          <w:rFonts w:hint="eastAsia"/>
          <w:color w:val="auto"/>
          <w:highlight w:val="none"/>
        </w:rPr>
        <w:t>施工需要的所有图纸及作法说明（包括原工程竣工图及供本工程使用的施工图及相应文字说明）。</w:t>
      </w:r>
    </w:p>
    <w:p>
      <w:pPr>
        <w:spacing w:line="320" w:lineRule="exact"/>
        <w:ind w:firstLine="420"/>
        <w:rPr>
          <w:color w:val="auto"/>
          <w:highlight w:val="none"/>
        </w:rPr>
      </w:pPr>
      <w:r>
        <w:rPr>
          <w:rFonts w:hint="eastAsia"/>
          <w:color w:val="auto"/>
          <w:highlight w:val="none"/>
        </w:rPr>
        <w:t>1.16 施工场地：指由</w:t>
      </w:r>
      <w:r>
        <w:rPr>
          <w:rFonts w:hint="eastAsia"/>
          <w:color w:val="auto"/>
          <w:highlight w:val="none"/>
          <w:lang w:eastAsia="zh-CN"/>
        </w:rPr>
        <w:t>甲方</w:t>
      </w:r>
      <w:r>
        <w:rPr>
          <w:rFonts w:hint="eastAsia"/>
          <w:color w:val="auto"/>
          <w:highlight w:val="none"/>
        </w:rPr>
        <w:t>提供的用于工程施工的场所以及</w:t>
      </w:r>
      <w:r>
        <w:rPr>
          <w:rFonts w:hint="eastAsia"/>
          <w:color w:val="auto"/>
          <w:highlight w:val="none"/>
          <w:lang w:eastAsia="zh-CN"/>
        </w:rPr>
        <w:t>甲方</w:t>
      </w:r>
      <w:r>
        <w:rPr>
          <w:rFonts w:hint="eastAsia"/>
          <w:color w:val="auto"/>
          <w:highlight w:val="none"/>
        </w:rPr>
        <w:t>在图纸中具体指定的供施工使用的任何其他场所。</w:t>
      </w:r>
    </w:p>
    <w:p>
      <w:pPr>
        <w:spacing w:line="320" w:lineRule="exact"/>
        <w:ind w:firstLine="420"/>
        <w:rPr>
          <w:color w:val="auto"/>
          <w:highlight w:val="none"/>
        </w:rPr>
      </w:pPr>
      <w:r>
        <w:rPr>
          <w:rFonts w:hint="eastAsia"/>
          <w:color w:val="auto"/>
          <w:highlight w:val="none"/>
        </w:rPr>
        <w:t>1.17 书面形式：指合同书、信件和数据电文（包括电报、电传、传真、电子数据交换和电子邮件）等可以有形地表现所载内容的形式。</w:t>
      </w:r>
    </w:p>
    <w:p>
      <w:pPr>
        <w:spacing w:line="320" w:lineRule="exact"/>
        <w:ind w:firstLine="420"/>
        <w:rPr>
          <w:color w:val="auto"/>
          <w:highlight w:val="none"/>
        </w:rPr>
      </w:pPr>
      <w:r>
        <w:rPr>
          <w:rFonts w:hint="eastAsia"/>
          <w:color w:val="auto"/>
          <w:highlight w:val="none"/>
        </w:rPr>
        <w:t>1.18 违约责任：指合同一方不履行合同义务或履行合同义务不符合约定所应承担的责任。</w:t>
      </w:r>
    </w:p>
    <w:p>
      <w:pPr>
        <w:spacing w:line="320" w:lineRule="exact"/>
        <w:ind w:firstLine="420"/>
        <w:rPr>
          <w:color w:val="auto"/>
          <w:highlight w:val="none"/>
        </w:rPr>
      </w:pPr>
      <w:r>
        <w:rPr>
          <w:rFonts w:hint="eastAsia"/>
          <w:color w:val="auto"/>
          <w:highlight w:val="none"/>
        </w:rPr>
        <w:t>1.19 索赔：指在合同履行过程中，对于并非自己的过错，而应由对方承担责任的情况造成的实际损失，向对方提出经济补偿和（或）工期顺延的要求。</w:t>
      </w:r>
    </w:p>
    <w:p>
      <w:pPr>
        <w:spacing w:line="320" w:lineRule="exact"/>
        <w:ind w:firstLine="420"/>
        <w:rPr>
          <w:color w:val="auto"/>
          <w:highlight w:val="none"/>
        </w:rPr>
      </w:pPr>
      <w:r>
        <w:rPr>
          <w:rFonts w:hint="eastAsia"/>
          <w:color w:val="auto"/>
          <w:highlight w:val="none"/>
        </w:rPr>
        <w:t>1.20 不可抗力：指不能预见，不能避免并不能克服的影响本合同履行的客观情况。</w:t>
      </w:r>
    </w:p>
    <w:p>
      <w:pPr>
        <w:spacing w:line="320" w:lineRule="exact"/>
        <w:ind w:firstLine="420"/>
        <w:rPr>
          <w:color w:val="auto"/>
          <w:highlight w:val="none"/>
        </w:rPr>
      </w:pPr>
      <w:r>
        <w:rPr>
          <w:rFonts w:hint="eastAsia"/>
          <w:color w:val="auto"/>
          <w:highlight w:val="none"/>
        </w:rPr>
        <w:t>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spacing w:line="320" w:lineRule="exact"/>
        <w:ind w:firstLine="422"/>
        <w:rPr>
          <w:b/>
          <w:color w:val="auto"/>
          <w:highlight w:val="none"/>
        </w:rPr>
      </w:pPr>
      <w:r>
        <w:rPr>
          <w:rFonts w:hint="eastAsia"/>
          <w:b/>
          <w:color w:val="auto"/>
          <w:highlight w:val="none"/>
        </w:rPr>
        <w:t>第2条  合同文件及解释顺序</w:t>
      </w:r>
    </w:p>
    <w:p>
      <w:pPr>
        <w:spacing w:line="320" w:lineRule="exact"/>
        <w:ind w:firstLine="420"/>
        <w:rPr>
          <w:color w:val="auto"/>
          <w:highlight w:val="none"/>
        </w:rPr>
      </w:pPr>
      <w:r>
        <w:rPr>
          <w:rFonts w:hint="eastAsia"/>
          <w:color w:val="auto"/>
          <w:highlight w:val="none"/>
        </w:rPr>
        <w:t>2.1 本合同文件相互解释、互为说明。双方约定组成本合同的文件及优先解释顺序如下：</w:t>
      </w:r>
    </w:p>
    <w:p>
      <w:pPr>
        <w:spacing w:line="320" w:lineRule="exact"/>
        <w:ind w:firstLine="420"/>
        <w:rPr>
          <w:color w:val="auto"/>
          <w:highlight w:val="none"/>
        </w:rPr>
      </w:pPr>
      <w:r>
        <w:rPr>
          <w:rFonts w:hint="eastAsia"/>
          <w:color w:val="auto"/>
          <w:highlight w:val="none"/>
        </w:rPr>
        <w:t>（ １ ）本合同协议书</w:t>
      </w:r>
    </w:p>
    <w:p>
      <w:pPr>
        <w:spacing w:line="310" w:lineRule="exact"/>
        <w:ind w:firstLine="420"/>
        <w:rPr>
          <w:color w:val="auto"/>
          <w:highlight w:val="none"/>
        </w:rPr>
      </w:pPr>
      <w:r>
        <w:rPr>
          <w:rFonts w:hint="eastAsia"/>
          <w:color w:val="auto"/>
          <w:highlight w:val="none"/>
        </w:rPr>
        <w:t>（ ２ ）中标通知书</w:t>
      </w:r>
    </w:p>
    <w:p>
      <w:pPr>
        <w:spacing w:line="310" w:lineRule="exact"/>
        <w:ind w:firstLine="420"/>
        <w:rPr>
          <w:color w:val="auto"/>
          <w:highlight w:val="none"/>
        </w:rPr>
      </w:pPr>
      <w:r>
        <w:rPr>
          <w:rFonts w:hint="eastAsia"/>
          <w:color w:val="auto"/>
          <w:highlight w:val="none"/>
        </w:rPr>
        <w:t>（ ６ ）投标书及其附件</w:t>
      </w:r>
    </w:p>
    <w:p>
      <w:pPr>
        <w:spacing w:line="310" w:lineRule="exact"/>
        <w:ind w:firstLine="420"/>
        <w:rPr>
          <w:color w:val="auto"/>
          <w:highlight w:val="none"/>
        </w:rPr>
      </w:pPr>
      <w:r>
        <w:rPr>
          <w:rFonts w:hint="eastAsia"/>
          <w:color w:val="auto"/>
          <w:highlight w:val="none"/>
        </w:rPr>
        <w:t>（ ３ ）本合同合同条款</w:t>
      </w:r>
    </w:p>
    <w:p>
      <w:pPr>
        <w:spacing w:line="310" w:lineRule="exact"/>
        <w:ind w:firstLine="420"/>
        <w:rPr>
          <w:color w:val="auto"/>
          <w:highlight w:val="none"/>
        </w:rPr>
      </w:pPr>
      <w:r>
        <w:rPr>
          <w:rFonts w:hint="eastAsia"/>
          <w:color w:val="auto"/>
          <w:highlight w:val="none"/>
        </w:rPr>
        <w:t>（ ４ ）标准、规范及有关技术文件</w:t>
      </w:r>
    </w:p>
    <w:p>
      <w:pPr>
        <w:spacing w:line="310" w:lineRule="exact"/>
        <w:ind w:firstLine="420"/>
        <w:rPr>
          <w:color w:val="auto"/>
          <w:highlight w:val="none"/>
        </w:rPr>
      </w:pPr>
      <w:r>
        <w:rPr>
          <w:rFonts w:hint="eastAsia"/>
          <w:color w:val="auto"/>
          <w:highlight w:val="none"/>
        </w:rPr>
        <w:t>（ ５ ）图纸及作法说明</w:t>
      </w:r>
    </w:p>
    <w:p>
      <w:pPr>
        <w:spacing w:line="310" w:lineRule="exact"/>
        <w:ind w:firstLine="420"/>
        <w:rPr>
          <w:color w:val="auto"/>
          <w:highlight w:val="none"/>
        </w:rPr>
      </w:pPr>
      <w:r>
        <w:rPr>
          <w:rFonts w:hint="eastAsia"/>
          <w:color w:val="auto"/>
          <w:highlight w:val="none"/>
        </w:rPr>
        <w:t>（ ７ ）工程量清单</w:t>
      </w:r>
    </w:p>
    <w:p>
      <w:pPr>
        <w:spacing w:line="310" w:lineRule="exact"/>
        <w:ind w:firstLine="435"/>
        <w:rPr>
          <w:color w:val="auto"/>
          <w:highlight w:val="none"/>
        </w:rPr>
      </w:pPr>
      <w:r>
        <w:rPr>
          <w:rFonts w:hint="eastAsia"/>
          <w:color w:val="auto"/>
          <w:highlight w:val="none"/>
        </w:rPr>
        <w:t>（ ８ ）工程报价单或预算书</w:t>
      </w:r>
    </w:p>
    <w:p>
      <w:pPr>
        <w:spacing w:line="310" w:lineRule="exact"/>
        <w:ind w:firstLine="420"/>
        <w:rPr>
          <w:color w:val="auto"/>
          <w:highlight w:val="none"/>
        </w:rPr>
      </w:pPr>
      <w:r>
        <w:rPr>
          <w:rFonts w:hint="eastAsia"/>
          <w:color w:val="auto"/>
          <w:highlight w:val="none"/>
        </w:rPr>
        <w:t>2.2 当合同文件内容含糊不清或不一致时，在不影响工程正常进行的情况下，由双方协商解决。实行监理的工程可请监理工程师做出解释。协商不成或不同意监理工程师做出的解释，按本合条款第16.6款的约定处理。</w:t>
      </w:r>
    </w:p>
    <w:p>
      <w:pPr>
        <w:spacing w:line="310" w:lineRule="exact"/>
        <w:ind w:firstLine="422"/>
        <w:rPr>
          <w:b/>
          <w:color w:val="auto"/>
          <w:highlight w:val="none"/>
        </w:rPr>
      </w:pPr>
      <w:r>
        <w:rPr>
          <w:rFonts w:hint="eastAsia"/>
          <w:b/>
          <w:color w:val="auto"/>
          <w:highlight w:val="none"/>
        </w:rPr>
        <w:t>第3条  合同文件使用的语言文字，适用的法律、标准及规范</w:t>
      </w:r>
    </w:p>
    <w:p>
      <w:pPr>
        <w:spacing w:line="310" w:lineRule="exact"/>
        <w:ind w:firstLine="420"/>
        <w:rPr>
          <w:color w:val="auto"/>
          <w:highlight w:val="none"/>
        </w:rPr>
      </w:pPr>
      <w:r>
        <w:rPr>
          <w:rFonts w:hint="eastAsia"/>
          <w:color w:val="auto"/>
          <w:highlight w:val="none"/>
        </w:rPr>
        <w:t>3.1 本合同文件使用汉语语言文字书写、解释和说明。</w:t>
      </w:r>
    </w:p>
    <w:p>
      <w:pPr>
        <w:spacing w:line="310" w:lineRule="exact"/>
        <w:ind w:firstLine="420"/>
        <w:rPr>
          <w:color w:val="auto"/>
          <w:highlight w:val="none"/>
          <w:u w:val="single"/>
        </w:rPr>
      </w:pPr>
      <w:r>
        <w:rPr>
          <w:rFonts w:hint="eastAsia"/>
          <w:color w:val="auto"/>
          <w:highlight w:val="none"/>
        </w:rPr>
        <w:t>3.2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pPr>
        <w:spacing w:line="310" w:lineRule="exact"/>
        <w:ind w:firstLine="420"/>
        <w:rPr>
          <w:color w:val="auto"/>
          <w:highlight w:val="none"/>
        </w:rPr>
      </w:pPr>
      <w:r>
        <w:rPr>
          <w:rFonts w:hint="eastAsia"/>
          <w:color w:val="auto"/>
          <w:highlight w:val="none"/>
        </w:rPr>
        <w:t>3.3 国内没有相关标准、规范的部分：</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r>
        <w:rPr>
          <w:rFonts w:hint="eastAsia"/>
          <w:color w:val="auto"/>
          <w:highlight w:val="none"/>
        </w:rPr>
        <w:t>应由</w:t>
      </w:r>
      <w:r>
        <w:rPr>
          <w:rFonts w:hint="eastAsia"/>
          <w:color w:val="auto"/>
          <w:highlight w:val="none"/>
          <w:lang w:eastAsia="zh-CN"/>
        </w:rPr>
        <w:t>甲方</w:t>
      </w:r>
      <w:r>
        <w:rPr>
          <w:rFonts w:hint="eastAsia"/>
          <w:color w:val="auto"/>
          <w:highlight w:val="none"/>
        </w:rPr>
        <w:t>在</w:t>
      </w:r>
      <w:r>
        <w:rPr>
          <w:rFonts w:hint="eastAsia"/>
          <w:color w:val="auto"/>
          <w:highlight w:val="none"/>
          <w:u w:val="single"/>
        </w:rPr>
        <w:t xml:space="preserve"> </w:t>
      </w:r>
      <w:r>
        <w:rPr>
          <w:color w:val="auto"/>
          <w:highlight w:val="none"/>
          <w:u w:val="single"/>
        </w:rPr>
        <w:t>/</w:t>
      </w:r>
      <w:r>
        <w:rPr>
          <w:rFonts w:hint="eastAsia"/>
          <w:color w:val="auto"/>
          <w:highlight w:val="none"/>
        </w:rPr>
        <w:t>日内，提出技术要求；</w:t>
      </w:r>
      <w:r>
        <w:rPr>
          <w:rFonts w:hint="eastAsia"/>
          <w:color w:val="auto"/>
          <w:highlight w:val="none"/>
          <w:lang w:eastAsia="zh-CN"/>
        </w:rPr>
        <w:t>乙方</w:t>
      </w:r>
      <w:r>
        <w:rPr>
          <w:rFonts w:hint="eastAsia"/>
          <w:color w:val="auto"/>
          <w:highlight w:val="none"/>
        </w:rPr>
        <w:t>在</w:t>
      </w:r>
      <w:r>
        <w:rPr>
          <w:rFonts w:hint="eastAsia"/>
          <w:color w:val="auto"/>
          <w:highlight w:val="none"/>
          <w:u w:val="single"/>
        </w:rPr>
        <w:t xml:space="preserve"> /</w:t>
      </w:r>
      <w:r>
        <w:rPr>
          <w:color w:val="auto"/>
          <w:highlight w:val="none"/>
          <w:u w:val="single"/>
        </w:rPr>
        <w:t xml:space="preserve">  </w:t>
      </w:r>
      <w:r>
        <w:rPr>
          <w:rFonts w:hint="eastAsia"/>
          <w:color w:val="auto"/>
          <w:highlight w:val="none"/>
        </w:rPr>
        <w:t>日内按</w:t>
      </w:r>
      <w:r>
        <w:rPr>
          <w:rFonts w:hint="eastAsia"/>
          <w:color w:val="auto"/>
          <w:highlight w:val="none"/>
          <w:lang w:eastAsia="zh-CN"/>
        </w:rPr>
        <w:t>甲方</w:t>
      </w:r>
      <w:r>
        <w:rPr>
          <w:rFonts w:hint="eastAsia"/>
          <w:color w:val="auto"/>
          <w:highlight w:val="none"/>
        </w:rPr>
        <w:t>要求提出施工工艺，经</w:t>
      </w:r>
      <w:r>
        <w:rPr>
          <w:rFonts w:hint="eastAsia"/>
          <w:color w:val="auto"/>
          <w:highlight w:val="none"/>
          <w:lang w:eastAsia="zh-CN"/>
        </w:rPr>
        <w:t>甲方</w:t>
      </w:r>
      <w:r>
        <w:rPr>
          <w:rFonts w:hint="eastAsia"/>
          <w:color w:val="auto"/>
          <w:highlight w:val="none"/>
        </w:rPr>
        <w:t>认可后执行。</w:t>
      </w:r>
      <w:r>
        <w:rPr>
          <w:rFonts w:hint="eastAsia"/>
          <w:color w:val="auto"/>
          <w:highlight w:val="none"/>
          <w:lang w:eastAsia="zh-CN"/>
        </w:rPr>
        <w:t>甲方</w:t>
      </w:r>
      <w:r>
        <w:rPr>
          <w:rFonts w:hint="eastAsia"/>
          <w:color w:val="auto"/>
          <w:highlight w:val="none"/>
        </w:rPr>
        <w:t>要求使国外标准、规范的，应负责提供中方译本。购买、翻译标准、规范或制定施工工艺的费用，由</w:t>
      </w:r>
      <w:r>
        <w:rPr>
          <w:rFonts w:hint="eastAsia"/>
          <w:color w:val="auto"/>
          <w:highlight w:val="none"/>
          <w:lang w:eastAsia="zh-CN"/>
        </w:rPr>
        <w:t>甲方</w:t>
      </w:r>
      <w:r>
        <w:rPr>
          <w:rFonts w:hint="eastAsia"/>
          <w:color w:val="auto"/>
          <w:highlight w:val="none"/>
        </w:rPr>
        <w:t>承担。</w:t>
      </w:r>
    </w:p>
    <w:p>
      <w:pPr>
        <w:spacing w:line="310" w:lineRule="exact"/>
        <w:ind w:firstLine="422"/>
        <w:rPr>
          <w:rFonts w:ascii="宋体" w:hAnsi="宋体"/>
          <w:b/>
          <w:color w:val="auto"/>
          <w:highlight w:val="none"/>
        </w:rPr>
      </w:pPr>
      <w:r>
        <w:rPr>
          <w:rFonts w:hint="eastAsia" w:ascii="宋体" w:hAnsi="宋体"/>
          <w:b/>
          <w:color w:val="auto"/>
          <w:highlight w:val="none"/>
        </w:rPr>
        <w:t>第4条 工程师及项目经理</w:t>
      </w:r>
    </w:p>
    <w:p>
      <w:pPr>
        <w:spacing w:line="310" w:lineRule="exact"/>
        <w:ind w:firstLine="420"/>
        <w:rPr>
          <w:color w:val="auto"/>
          <w:highlight w:val="none"/>
        </w:rPr>
      </w:pPr>
      <w:r>
        <w:rPr>
          <w:rFonts w:hint="eastAsia"/>
          <w:color w:val="auto"/>
          <w:highlight w:val="none"/>
        </w:rPr>
        <w:t>4.1</w:t>
      </w:r>
      <w:r>
        <w:rPr>
          <w:rFonts w:hint="eastAsia"/>
          <w:color w:val="auto"/>
          <w:highlight w:val="none"/>
          <w:lang w:eastAsia="zh-CN"/>
        </w:rPr>
        <w:t>甲方</w:t>
      </w:r>
      <w:r>
        <w:rPr>
          <w:rFonts w:hint="eastAsia"/>
          <w:color w:val="auto"/>
          <w:highlight w:val="none"/>
        </w:rPr>
        <w:t>委托</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r>
        <w:rPr>
          <w:rFonts w:hint="eastAsia"/>
          <w:color w:val="auto"/>
          <w:highlight w:val="none"/>
        </w:rPr>
        <w:t>对本工程进行工程监理，监理工程师姓名</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r>
        <w:rPr>
          <w:rFonts w:hint="eastAsia"/>
          <w:color w:val="auto"/>
          <w:highlight w:val="none"/>
        </w:rPr>
        <w:t>职务</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，其职权主要内容：</w:t>
      </w:r>
      <w:r>
        <w:rPr>
          <w:rFonts w:hint="eastAsia"/>
          <w:color w:val="auto"/>
          <w:highlight w:val="none"/>
          <w:u w:val="single"/>
        </w:rPr>
        <w:t xml:space="preserve"> </w:t>
      </w:r>
      <w:r>
        <w:rPr>
          <w:color w:val="auto"/>
          <w:szCs w:val="21"/>
          <w:highlight w:val="none"/>
          <w:u w:val="single"/>
        </w:rPr>
        <w:t xml:space="preserve">    </w:t>
      </w:r>
      <w:r>
        <w:rPr>
          <w:rFonts w:hint="eastAsia"/>
          <w:color w:val="auto"/>
          <w:highlight w:val="none"/>
          <w:u w:val="single"/>
        </w:rPr>
        <w:t xml:space="preserve"> </w:t>
      </w:r>
      <w:r>
        <w:rPr>
          <w:rFonts w:hint="eastAsia"/>
          <w:color w:val="auto"/>
          <w:highlight w:val="none"/>
          <w:lang w:eastAsia="zh-CN"/>
        </w:rPr>
        <w:t>甲方</w:t>
      </w:r>
      <w:r>
        <w:rPr>
          <w:rFonts w:hint="eastAsia"/>
          <w:color w:val="auto"/>
          <w:highlight w:val="none"/>
        </w:rPr>
        <w:t>应在实施监理前将受委托的监理单位及监理工程师等详细内容和权限以书面形式通知</w:t>
      </w:r>
      <w:r>
        <w:rPr>
          <w:rFonts w:hint="eastAsia"/>
          <w:color w:val="auto"/>
          <w:highlight w:val="none"/>
          <w:lang w:eastAsia="zh-CN"/>
        </w:rPr>
        <w:t>乙方</w:t>
      </w:r>
      <w:r>
        <w:rPr>
          <w:rFonts w:hint="eastAsia"/>
          <w:color w:val="auto"/>
          <w:highlight w:val="none"/>
        </w:rPr>
        <w:t>。</w:t>
      </w:r>
    </w:p>
    <w:p>
      <w:pPr>
        <w:spacing w:line="310" w:lineRule="exact"/>
        <w:ind w:firstLine="420"/>
        <w:rPr>
          <w:color w:val="auto"/>
          <w:highlight w:val="none"/>
          <w:u w:val="single"/>
        </w:rPr>
      </w:pPr>
      <w:r>
        <w:rPr>
          <w:rFonts w:hint="eastAsia"/>
          <w:color w:val="auto"/>
          <w:highlight w:val="none"/>
        </w:rPr>
        <w:t xml:space="preserve">4.2 </w:t>
      </w:r>
      <w:r>
        <w:rPr>
          <w:rFonts w:hint="eastAsia"/>
          <w:color w:val="auto"/>
          <w:highlight w:val="none"/>
          <w:lang w:eastAsia="zh-CN"/>
        </w:rPr>
        <w:t>甲方</w:t>
      </w:r>
      <w:r>
        <w:rPr>
          <w:rFonts w:hint="eastAsia"/>
          <w:color w:val="auto"/>
          <w:highlight w:val="none"/>
        </w:rPr>
        <w:t>派驻施工场地的工程师姓名：</w:t>
      </w:r>
      <w:r>
        <w:rPr>
          <w:rFonts w:hint="eastAsia"/>
          <w:color w:val="auto"/>
          <w:highlight w:val="none"/>
          <w:u w:val="single"/>
        </w:rPr>
        <w:t xml:space="preserve">  </w:t>
      </w:r>
      <w:r>
        <w:rPr>
          <w:rFonts w:hint="eastAsia" w:ascii="宋体" w:hAnsi="宋体"/>
          <w:color w:val="auto"/>
          <w:sz w:val="28"/>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职务：</w:t>
      </w:r>
      <w:r>
        <w:rPr>
          <w:rFonts w:hint="eastAsia"/>
          <w:color w:val="auto"/>
          <w:highlight w:val="none"/>
          <w:u w:val="single"/>
        </w:rPr>
        <w:t xml:space="preserve"> </w:t>
      </w:r>
      <w:r>
        <w:rPr>
          <w:rFonts w:hint="eastAsia" w:ascii="宋体" w:hAnsi="宋体"/>
          <w:color w:val="auto"/>
          <w:sz w:val="28"/>
          <w:highlight w:val="none"/>
          <w:u w:val="single"/>
        </w:rPr>
        <w:t xml:space="preserve"> </w:t>
      </w:r>
      <w:r>
        <w:rPr>
          <w:color w:val="auto"/>
          <w:highlight w:val="none"/>
          <w:u w:val="single"/>
        </w:rPr>
        <w:t xml:space="preserve">    </w:t>
      </w:r>
      <w:r>
        <w:rPr>
          <w:rFonts w:ascii="宋体" w:hAnsi="宋体"/>
          <w:color w:val="auto"/>
          <w:sz w:val="28"/>
          <w:highlight w:val="none"/>
          <w:u w:val="single"/>
        </w:rPr>
        <w:t xml:space="preserve"> </w:t>
      </w:r>
      <w:r>
        <w:rPr>
          <w:rFonts w:hint="eastAsia"/>
          <w:color w:val="auto"/>
          <w:highlight w:val="none"/>
          <w:u w:val="single"/>
        </w:rPr>
        <w:t xml:space="preserve">  </w:t>
      </w:r>
    </w:p>
    <w:p>
      <w:pPr>
        <w:spacing w:line="310" w:lineRule="exact"/>
        <w:ind w:firstLine="435"/>
        <w:rPr>
          <w:color w:val="auto"/>
          <w:highlight w:val="none"/>
          <w:u w:val="single"/>
        </w:rPr>
      </w:pPr>
      <w:r>
        <w:rPr>
          <w:rFonts w:hint="eastAsia"/>
          <w:color w:val="auto"/>
          <w:highlight w:val="none"/>
        </w:rPr>
        <w:t>（1）本工程如实行监理，</w:t>
      </w:r>
      <w:r>
        <w:rPr>
          <w:rFonts w:hint="eastAsia"/>
          <w:color w:val="auto"/>
          <w:highlight w:val="none"/>
          <w:lang w:eastAsia="zh-CN"/>
        </w:rPr>
        <w:t>甲方</w:t>
      </w:r>
      <w:r>
        <w:rPr>
          <w:rFonts w:hint="eastAsia"/>
          <w:color w:val="auto"/>
          <w:highlight w:val="none"/>
        </w:rPr>
        <w:t>派驻工程师的职权不得与监理工程师交叉，其具体职权：</w:t>
      </w:r>
      <w:r>
        <w:rPr>
          <w:rFonts w:hint="eastAsia"/>
          <w:color w:val="auto"/>
          <w:highlight w:val="none"/>
          <w:u w:val="single"/>
        </w:rPr>
        <w:t>　</w:t>
      </w:r>
      <w:r>
        <w:rPr>
          <w:rFonts w:hint="eastAsia"/>
          <w:color w:val="auto"/>
          <w:szCs w:val="21"/>
          <w:highlight w:val="none"/>
          <w:u w:val="single"/>
        </w:rPr>
        <w:t>代表建设单位处理工程施工中的问题。</w:t>
      </w:r>
    </w:p>
    <w:p>
      <w:pPr>
        <w:spacing w:line="310" w:lineRule="exact"/>
        <w:ind w:firstLine="435"/>
        <w:rPr>
          <w:color w:val="auto"/>
          <w:highlight w:val="none"/>
        </w:rPr>
      </w:pPr>
      <w:r>
        <w:rPr>
          <w:rFonts w:hint="eastAsia"/>
          <w:color w:val="auto"/>
          <w:highlight w:val="none"/>
        </w:rPr>
        <w:t>（2）本工程如不实行监理，</w:t>
      </w:r>
      <w:r>
        <w:rPr>
          <w:rFonts w:hint="eastAsia"/>
          <w:color w:val="auto"/>
          <w:highlight w:val="none"/>
          <w:lang w:eastAsia="zh-CN"/>
        </w:rPr>
        <w:t>甲方</w:t>
      </w:r>
      <w:r>
        <w:rPr>
          <w:rFonts w:hint="eastAsia"/>
          <w:color w:val="auto"/>
          <w:highlight w:val="none"/>
        </w:rPr>
        <w:t>派驻的工程师应负责本合同全面履行。</w:t>
      </w:r>
    </w:p>
    <w:p>
      <w:pPr>
        <w:spacing w:line="310" w:lineRule="exact"/>
        <w:ind w:firstLine="420"/>
        <w:rPr>
          <w:color w:val="auto"/>
          <w:highlight w:val="none"/>
        </w:rPr>
      </w:pPr>
      <w:r>
        <w:rPr>
          <w:rFonts w:hint="eastAsia"/>
          <w:color w:val="auto"/>
          <w:highlight w:val="none"/>
        </w:rPr>
        <w:t xml:space="preserve">4.3 </w:t>
      </w:r>
      <w:r>
        <w:rPr>
          <w:rFonts w:hint="eastAsia"/>
          <w:color w:val="auto"/>
          <w:highlight w:val="none"/>
          <w:lang w:eastAsia="zh-CN"/>
        </w:rPr>
        <w:t>乙方</w:t>
      </w:r>
      <w:r>
        <w:rPr>
          <w:rFonts w:hint="eastAsia"/>
          <w:color w:val="auto"/>
          <w:highlight w:val="none"/>
        </w:rPr>
        <w:t>委派施工场地的项目经理姓名：</w:t>
      </w:r>
      <w:r>
        <w:rPr>
          <w:rFonts w:hint="eastAsia"/>
          <w:color w:val="auto"/>
          <w:highlight w:val="none"/>
          <w:u w:val="single"/>
          <w:lang w:val="en-US" w:eastAsia="zh-CN"/>
        </w:rPr>
        <w:t>陈仁峰</w:t>
      </w:r>
      <w:r>
        <w:rPr>
          <w:rFonts w:ascii="宋体" w:hAnsi="宋体"/>
          <w:color w:val="auto"/>
          <w:sz w:val="28"/>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职务：</w:t>
      </w:r>
      <w:r>
        <w:rPr>
          <w:rFonts w:hint="eastAsia"/>
          <w:color w:val="auto"/>
          <w:sz w:val="22"/>
          <w:szCs w:val="22"/>
          <w:highlight w:val="none"/>
          <w:u w:val="single"/>
          <w:lang w:val="en-US" w:eastAsia="zh-CN"/>
        </w:rPr>
        <w:t>项目经理</w:t>
      </w:r>
      <w:r>
        <w:rPr>
          <w:color w:val="auto"/>
          <w:sz w:val="22"/>
          <w:szCs w:val="22"/>
          <w:highlight w:val="none"/>
          <w:u w:val="single"/>
        </w:rPr>
        <w:t xml:space="preserve"> </w:t>
      </w:r>
      <w:r>
        <w:rPr>
          <w:color w:val="auto"/>
          <w:highlight w:val="none"/>
          <w:u w:val="single"/>
        </w:rPr>
        <w:t xml:space="preserve">    </w:t>
      </w:r>
      <w:r>
        <w:rPr>
          <w:rFonts w:ascii="宋体" w:hAnsi="宋体"/>
          <w:color w:val="auto"/>
          <w:sz w:val="28"/>
          <w:highlight w:val="none"/>
          <w:u w:val="single"/>
        </w:rPr>
        <w:t xml:space="preserve"> </w:t>
      </w:r>
      <w:r>
        <w:rPr>
          <w:rFonts w:hint="eastAsia"/>
          <w:color w:val="auto"/>
          <w:highlight w:val="none"/>
          <w:u w:val="single"/>
        </w:rPr>
        <w:t xml:space="preserve"> </w:t>
      </w:r>
    </w:p>
    <w:p>
      <w:pPr>
        <w:spacing w:line="310" w:lineRule="exact"/>
        <w:ind w:firstLine="440" w:firstLineChars="200"/>
        <w:rPr>
          <w:b/>
          <w:color w:val="auto"/>
          <w:sz w:val="28"/>
          <w:highlight w:val="none"/>
        </w:rPr>
      </w:pPr>
      <w:r>
        <w:rPr>
          <w:rFonts w:hint="eastAsia"/>
          <w:color w:val="auto"/>
          <w:highlight w:val="none"/>
        </w:rPr>
        <w:t>4.4 项目经理具体职权：</w:t>
      </w:r>
      <w:r>
        <w:rPr>
          <w:rFonts w:hint="eastAsia"/>
          <w:color w:val="auto"/>
          <w:highlight w:val="none"/>
          <w:u w:val="single"/>
        </w:rPr>
        <w:t xml:space="preserve"> </w:t>
      </w:r>
      <w:r>
        <w:rPr>
          <w:rFonts w:hint="eastAsia"/>
          <w:color w:val="auto"/>
          <w:szCs w:val="21"/>
          <w:highlight w:val="none"/>
          <w:u w:val="single"/>
        </w:rPr>
        <w:t>代表承办人处理工程施工中的问题，并对质量、工期、安全等负责。</w:t>
      </w:r>
    </w:p>
    <w:p>
      <w:pPr>
        <w:spacing w:line="310" w:lineRule="exact"/>
        <w:ind w:firstLine="422"/>
        <w:rPr>
          <w:rFonts w:ascii="宋体" w:hAnsi="宋体"/>
          <w:b/>
          <w:color w:val="auto"/>
          <w:highlight w:val="none"/>
        </w:rPr>
      </w:pPr>
      <w:r>
        <w:rPr>
          <w:rFonts w:hint="eastAsia" w:ascii="宋体" w:hAnsi="宋体"/>
          <w:b/>
          <w:color w:val="auto"/>
          <w:highlight w:val="none"/>
        </w:rPr>
        <w:t xml:space="preserve">第5条  </w:t>
      </w:r>
      <w:r>
        <w:rPr>
          <w:rFonts w:hint="eastAsia"/>
          <w:b/>
          <w:color w:val="auto"/>
          <w:highlight w:val="none"/>
          <w:lang w:eastAsia="zh-CN"/>
        </w:rPr>
        <w:t>甲方</w:t>
      </w:r>
      <w:r>
        <w:rPr>
          <w:rFonts w:hint="eastAsia" w:ascii="宋体" w:hAnsi="宋体"/>
          <w:b/>
          <w:color w:val="auto"/>
          <w:highlight w:val="none"/>
        </w:rPr>
        <w:t>工作</w:t>
      </w:r>
    </w:p>
    <w:p>
      <w:pPr>
        <w:spacing w:line="310" w:lineRule="exact"/>
        <w:ind w:firstLine="420"/>
        <w:rPr>
          <w:color w:val="auto"/>
          <w:highlight w:val="none"/>
        </w:rPr>
      </w:pPr>
      <w:r>
        <w:rPr>
          <w:rFonts w:hint="eastAsia"/>
          <w:color w:val="auto"/>
          <w:highlight w:val="none"/>
        </w:rPr>
        <w:t>5.1 在开工前</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r>
        <w:rPr>
          <w:rFonts w:hint="eastAsia"/>
          <w:color w:val="auto"/>
          <w:highlight w:val="none"/>
        </w:rPr>
        <w:t>天，向</w:t>
      </w:r>
      <w:r>
        <w:rPr>
          <w:rFonts w:hint="eastAsia"/>
          <w:color w:val="auto"/>
          <w:highlight w:val="none"/>
          <w:lang w:eastAsia="zh-CN"/>
        </w:rPr>
        <w:t>乙方</w:t>
      </w:r>
      <w:r>
        <w:rPr>
          <w:rFonts w:hint="eastAsia"/>
          <w:color w:val="auto"/>
          <w:highlight w:val="none"/>
        </w:rPr>
        <w:t>提供图纸及作法说明</w:t>
      </w:r>
      <w:r>
        <w:rPr>
          <w:rFonts w:hint="eastAsia"/>
          <w:color w:val="auto"/>
          <w:highlight w:val="none"/>
          <w:u w:val="single"/>
        </w:rPr>
        <w:t xml:space="preserve"> / </w:t>
      </w:r>
      <w:r>
        <w:rPr>
          <w:rFonts w:hint="eastAsia"/>
          <w:color w:val="auto"/>
          <w:highlight w:val="none"/>
        </w:rPr>
        <w:t>份，组织设计单位和</w:t>
      </w:r>
      <w:r>
        <w:rPr>
          <w:rFonts w:hint="eastAsia"/>
          <w:color w:val="auto"/>
          <w:highlight w:val="none"/>
          <w:lang w:eastAsia="zh-CN"/>
        </w:rPr>
        <w:t>乙方</w:t>
      </w:r>
      <w:r>
        <w:rPr>
          <w:rFonts w:hint="eastAsia"/>
          <w:color w:val="auto"/>
          <w:highlight w:val="none"/>
        </w:rPr>
        <w:t>对图纸及作法说明进行技术交底。如使用国外图纸的，其翻译等费用由</w:t>
      </w:r>
      <w:r>
        <w:rPr>
          <w:rFonts w:hint="eastAsia"/>
          <w:color w:val="auto"/>
          <w:highlight w:val="none"/>
          <w:lang w:eastAsia="zh-CN"/>
        </w:rPr>
        <w:t>甲方</w:t>
      </w:r>
      <w:r>
        <w:rPr>
          <w:rFonts w:hint="eastAsia"/>
          <w:color w:val="auto"/>
          <w:highlight w:val="none"/>
        </w:rPr>
        <w:t>承担。</w:t>
      </w:r>
    </w:p>
    <w:p>
      <w:pPr>
        <w:spacing w:line="310" w:lineRule="exact"/>
        <w:ind w:firstLine="420"/>
        <w:rPr>
          <w:color w:val="auto"/>
          <w:highlight w:val="none"/>
          <w:u w:val="single"/>
        </w:rPr>
      </w:pPr>
      <w:r>
        <w:rPr>
          <w:rFonts w:hint="eastAsia"/>
          <w:color w:val="auto"/>
          <w:highlight w:val="none"/>
        </w:rPr>
        <w:t>5.2 在开工前</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r>
        <w:rPr>
          <w:rFonts w:hint="eastAsia"/>
          <w:color w:val="auto"/>
          <w:highlight w:val="none"/>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r>
        <w:rPr>
          <w:color w:val="auto"/>
          <w:highlight w:val="none"/>
          <w:u w:val="single"/>
        </w:rPr>
        <w:t xml:space="preserve"> </w:t>
      </w:r>
    </w:p>
    <w:p>
      <w:pPr>
        <w:spacing w:line="310" w:lineRule="exact"/>
        <w:ind w:firstLine="420"/>
        <w:rPr>
          <w:rFonts w:ascii="华文仿宋" w:hAnsi="华文仿宋" w:eastAsia="华文仿宋"/>
          <w:color w:val="auto"/>
          <w:highlight w:val="none"/>
          <w:u w:val="single"/>
        </w:rPr>
      </w:pPr>
      <w:r>
        <w:rPr>
          <w:rFonts w:hint="eastAsia"/>
          <w:color w:val="auto"/>
          <w:highlight w:val="none"/>
        </w:rPr>
        <w:t>5.3 向</w:t>
      </w:r>
      <w:r>
        <w:rPr>
          <w:rFonts w:hint="eastAsia"/>
          <w:color w:val="auto"/>
          <w:highlight w:val="none"/>
          <w:lang w:eastAsia="zh-CN"/>
        </w:rPr>
        <w:t>乙方</w:t>
      </w:r>
      <w:r>
        <w:rPr>
          <w:rFonts w:hint="eastAsia"/>
          <w:color w:val="auto"/>
          <w:highlight w:val="none"/>
        </w:rPr>
        <w:t>提供地质和各种管线资料，并保证其真实性。</w:t>
      </w:r>
    </w:p>
    <w:p>
      <w:pPr>
        <w:spacing w:line="310" w:lineRule="exact"/>
        <w:ind w:firstLine="435"/>
        <w:rPr>
          <w:color w:val="auto"/>
          <w:highlight w:val="none"/>
        </w:rPr>
      </w:pPr>
      <w:r>
        <w:rPr>
          <w:rFonts w:hint="eastAsia"/>
          <w:color w:val="auto"/>
          <w:highlight w:val="none"/>
        </w:rPr>
        <w:t>5.4 协调处理保护周围建筑物及装修、设备及设备管线、古树名木、绿地等不受损坏，并承担相应费用。</w:t>
      </w:r>
    </w:p>
    <w:p>
      <w:pPr>
        <w:tabs>
          <w:tab w:val="left" w:pos="540"/>
        </w:tabs>
        <w:spacing w:line="310" w:lineRule="exact"/>
        <w:ind w:firstLine="435"/>
        <w:rPr>
          <w:color w:val="auto"/>
          <w:highlight w:val="none"/>
        </w:rPr>
      </w:pPr>
      <w:r>
        <w:rPr>
          <w:rFonts w:hint="eastAsia"/>
          <w:color w:val="auto"/>
          <w:highlight w:val="none"/>
        </w:rPr>
        <w:t>5.5 负责办理施工所涉及的各种申请、批件手续，向承包方提供施工所需水、电、气、电讯设备等，并说明使用注意事项及其他要求。</w:t>
      </w:r>
    </w:p>
    <w:p>
      <w:pPr>
        <w:tabs>
          <w:tab w:val="left" w:pos="540"/>
        </w:tabs>
        <w:spacing w:line="310" w:lineRule="exact"/>
        <w:ind w:firstLine="435"/>
        <w:rPr>
          <w:color w:val="auto"/>
          <w:highlight w:val="none"/>
        </w:rPr>
      </w:pPr>
      <w:r>
        <w:rPr>
          <w:rFonts w:hint="eastAsia"/>
          <w:color w:val="auto"/>
          <w:highlight w:val="none"/>
        </w:rPr>
        <w:t>5.6 协调做好施工场地保卫、消防、垃圾处理工作，协调好周围邻里关系，并承担相应费用。</w:t>
      </w:r>
    </w:p>
    <w:p>
      <w:pPr>
        <w:tabs>
          <w:tab w:val="left" w:pos="540"/>
        </w:tabs>
        <w:spacing w:line="310" w:lineRule="exact"/>
        <w:ind w:firstLine="435"/>
        <w:rPr>
          <w:color w:val="auto"/>
          <w:highlight w:val="none"/>
        </w:rPr>
      </w:pPr>
      <w:r>
        <w:rPr>
          <w:rFonts w:hint="eastAsia"/>
          <w:color w:val="auto"/>
          <w:highlight w:val="none"/>
        </w:rPr>
        <w:t>5.7 结构修缮或设备及管线更新改造工程应有相应的图纸及作法说明，并报有关部门审批。非结构修缮或设备及设备管线更新改造工程，如需拆改原建筑结构、设备及设备管线，应向有关部门办理审批手续。</w:t>
      </w:r>
    </w:p>
    <w:p>
      <w:pPr>
        <w:tabs>
          <w:tab w:val="left" w:pos="540"/>
        </w:tabs>
        <w:spacing w:line="310" w:lineRule="exact"/>
        <w:rPr>
          <w:color w:val="auto"/>
          <w:highlight w:val="none"/>
        </w:rPr>
      </w:pPr>
      <w:r>
        <w:rPr>
          <w:rFonts w:hint="eastAsia"/>
          <w:color w:val="auto"/>
          <w:highlight w:val="none"/>
        </w:rPr>
        <w:t xml:space="preserve">5.8 </w:t>
      </w:r>
      <w:r>
        <w:rPr>
          <w:rFonts w:hint="eastAsia"/>
          <w:color w:val="auto"/>
          <w:highlight w:val="none"/>
          <w:lang w:eastAsia="zh-CN"/>
        </w:rPr>
        <w:t>甲方</w:t>
      </w:r>
      <w:r>
        <w:rPr>
          <w:rFonts w:hint="eastAsia"/>
          <w:color w:val="auto"/>
          <w:highlight w:val="none"/>
        </w:rPr>
        <w:t>应完成5.2、5.3、5.4、5.5、5.6、5.7各项工作或其他工作，</w:t>
      </w:r>
      <w:r>
        <w:rPr>
          <w:rFonts w:hint="eastAsia"/>
          <w:color w:val="auto"/>
          <w:highlight w:val="none"/>
          <w:lang w:eastAsia="zh-CN"/>
        </w:rPr>
        <w:t>甲方</w:t>
      </w:r>
      <w:r>
        <w:rPr>
          <w:rFonts w:hint="eastAsia"/>
          <w:color w:val="auto"/>
          <w:highlight w:val="none"/>
        </w:rPr>
        <w:t>可将其部分工作委托</w:t>
      </w:r>
      <w:r>
        <w:rPr>
          <w:rFonts w:hint="eastAsia"/>
          <w:color w:val="auto"/>
          <w:highlight w:val="none"/>
          <w:lang w:eastAsia="zh-CN"/>
        </w:rPr>
        <w:t>乙方</w:t>
      </w:r>
      <w:r>
        <w:rPr>
          <w:rFonts w:hint="eastAsia"/>
          <w:color w:val="auto"/>
          <w:highlight w:val="none"/>
        </w:rPr>
        <w:t>办理，其具体内容：</w:t>
      </w:r>
      <w:r>
        <w:rPr>
          <w:rFonts w:hint="eastAsia"/>
          <w:color w:val="auto"/>
          <w:highlight w:val="none"/>
          <w:u w:val="single"/>
        </w:rPr>
        <w:t xml:space="preserve"> 5.2、5.3、5.4、5.5、5.6、5.7各项工作委托</w:t>
      </w:r>
      <w:r>
        <w:rPr>
          <w:rFonts w:hint="eastAsia"/>
          <w:color w:val="auto"/>
          <w:highlight w:val="none"/>
          <w:u w:val="single"/>
          <w:lang w:eastAsia="zh-CN"/>
        </w:rPr>
        <w:t>乙方</w:t>
      </w:r>
      <w:r>
        <w:rPr>
          <w:rFonts w:hint="eastAsia"/>
          <w:color w:val="auto"/>
          <w:highlight w:val="none"/>
          <w:u w:val="single"/>
        </w:rPr>
        <w:t>办理，</w:t>
      </w:r>
      <w:r>
        <w:rPr>
          <w:rFonts w:hint="eastAsia"/>
          <w:color w:val="auto"/>
          <w:highlight w:val="none"/>
        </w:rPr>
        <w:t>并承担相应费用。</w:t>
      </w:r>
    </w:p>
    <w:p>
      <w:pPr>
        <w:tabs>
          <w:tab w:val="left" w:pos="540"/>
        </w:tabs>
        <w:spacing w:line="310" w:lineRule="exact"/>
        <w:rPr>
          <w:b/>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b/>
          <w:color w:val="auto"/>
          <w:highlight w:val="none"/>
        </w:rPr>
        <w:t xml:space="preserve">第6条   </w:t>
      </w:r>
      <w:r>
        <w:rPr>
          <w:rFonts w:hint="eastAsia"/>
          <w:b/>
          <w:color w:val="auto"/>
          <w:highlight w:val="none"/>
          <w:lang w:eastAsia="zh-CN"/>
        </w:rPr>
        <w:t>乙方</w:t>
      </w:r>
      <w:r>
        <w:rPr>
          <w:rFonts w:hint="eastAsia"/>
          <w:b/>
          <w:color w:val="auto"/>
          <w:highlight w:val="none"/>
        </w:rPr>
        <w:t>工作</w:t>
      </w:r>
    </w:p>
    <w:p>
      <w:pPr>
        <w:spacing w:line="310" w:lineRule="exact"/>
        <w:ind w:firstLine="420"/>
        <w:rPr>
          <w:color w:val="auto"/>
          <w:highlight w:val="none"/>
        </w:rPr>
      </w:pPr>
      <w:r>
        <w:rPr>
          <w:rFonts w:hint="eastAsia"/>
          <w:color w:val="auto"/>
          <w:highlight w:val="none"/>
        </w:rPr>
        <w:t xml:space="preserve">6.1 </w:t>
      </w:r>
      <w:r>
        <w:rPr>
          <w:rFonts w:hint="eastAsia"/>
          <w:color w:val="auto"/>
          <w:highlight w:val="none"/>
          <w:lang w:eastAsia="zh-CN"/>
        </w:rPr>
        <w:t>乙方</w:t>
      </w:r>
      <w:r>
        <w:rPr>
          <w:rFonts w:hint="eastAsia"/>
          <w:color w:val="auto"/>
          <w:highlight w:val="none"/>
        </w:rPr>
        <w:t>按双方约定的时间参加图纸及作法说明交底，拟定施工组织设计和进度计划，交工程师审定。</w:t>
      </w:r>
    </w:p>
    <w:p>
      <w:pPr>
        <w:spacing w:line="310" w:lineRule="exact"/>
        <w:ind w:firstLine="420"/>
        <w:rPr>
          <w:color w:val="auto"/>
          <w:highlight w:val="none"/>
        </w:rPr>
      </w:pPr>
      <w:r>
        <w:rPr>
          <w:rFonts w:hint="eastAsia"/>
          <w:color w:val="auto"/>
          <w:highlight w:val="none"/>
        </w:rPr>
        <w:t>6.2 严格按照标准、规范、图纸及作法说明、安全操作规程、消防安全规定、环保规定认真组织施工，做好施工场地安全、保卫、消防、清洁工作；做好质量验收记录；参加竣工验收；编制工程结算。</w:t>
      </w:r>
    </w:p>
    <w:p>
      <w:pPr>
        <w:spacing w:line="310" w:lineRule="exact"/>
        <w:ind w:firstLine="420"/>
        <w:rPr>
          <w:color w:val="auto"/>
          <w:highlight w:val="none"/>
        </w:rPr>
      </w:pPr>
      <w:r>
        <w:rPr>
          <w:rFonts w:hint="eastAsia"/>
          <w:color w:val="auto"/>
          <w:highlight w:val="none"/>
        </w:rPr>
        <w:t>6.3 按照有关规定，妥善保护好周围建筑物、设备及设备管线、古树名木及施工场地内不易移动的家具、设备、陈设不受损坏。处理好因施工带来的扰民问题及周围单位、住户关系。</w:t>
      </w:r>
    </w:p>
    <w:p>
      <w:pPr>
        <w:spacing w:line="310" w:lineRule="exact"/>
        <w:ind w:firstLine="420"/>
        <w:rPr>
          <w:color w:val="auto"/>
          <w:highlight w:val="none"/>
        </w:rPr>
      </w:pPr>
      <w:r>
        <w:rPr>
          <w:rFonts w:hint="eastAsia"/>
          <w:color w:val="auto"/>
          <w:highlight w:val="none"/>
        </w:rPr>
        <w:t>6.4 不得超出图纸及作法说明的规定，随意拆改原建筑结构或设备及设备管线。</w:t>
      </w:r>
    </w:p>
    <w:p>
      <w:pPr>
        <w:spacing w:line="310" w:lineRule="exact"/>
        <w:ind w:firstLine="435"/>
        <w:rPr>
          <w:color w:val="auto"/>
          <w:highlight w:val="none"/>
        </w:rPr>
      </w:pPr>
      <w:r>
        <w:rPr>
          <w:rFonts w:hint="eastAsia"/>
          <w:color w:val="auto"/>
          <w:highlight w:val="none"/>
        </w:rPr>
        <w:t>6.5工程竣工未交付</w:t>
      </w:r>
      <w:r>
        <w:rPr>
          <w:rFonts w:hint="eastAsia"/>
          <w:color w:val="auto"/>
          <w:highlight w:val="none"/>
          <w:lang w:eastAsia="zh-CN"/>
        </w:rPr>
        <w:t>甲方</w:t>
      </w:r>
      <w:r>
        <w:rPr>
          <w:rFonts w:hint="eastAsia"/>
          <w:color w:val="auto"/>
          <w:highlight w:val="none"/>
        </w:rPr>
        <w:t>之前，负责对施工场地原有建筑物及家具、设备、陈设和成品的保护工作。</w:t>
      </w:r>
    </w:p>
    <w:p>
      <w:pPr>
        <w:spacing w:line="310" w:lineRule="exact"/>
        <w:ind w:firstLine="435"/>
        <w:rPr>
          <w:color w:val="auto"/>
          <w:highlight w:val="none"/>
        </w:rPr>
      </w:pPr>
      <w:r>
        <w:rPr>
          <w:rFonts w:hint="eastAsia"/>
          <w:color w:val="auto"/>
          <w:highlight w:val="none"/>
        </w:rPr>
        <w:t>6.6凡因</w:t>
      </w:r>
      <w:r>
        <w:rPr>
          <w:rFonts w:hint="eastAsia"/>
          <w:color w:val="auto"/>
          <w:highlight w:val="none"/>
          <w:lang w:eastAsia="zh-CN"/>
        </w:rPr>
        <w:t>乙方</w:t>
      </w:r>
      <w:r>
        <w:rPr>
          <w:rFonts w:hint="eastAsia"/>
          <w:color w:val="auto"/>
          <w:highlight w:val="none"/>
        </w:rPr>
        <w:t>原因，违反6.2、6.3、6.4、6.5款的规定，造成损坏和罚款等费用，均由</w:t>
      </w:r>
      <w:r>
        <w:rPr>
          <w:rFonts w:hint="eastAsia"/>
          <w:color w:val="auto"/>
          <w:highlight w:val="none"/>
          <w:lang w:eastAsia="zh-CN"/>
        </w:rPr>
        <w:t>乙方</w:t>
      </w:r>
      <w:r>
        <w:rPr>
          <w:rFonts w:hint="eastAsia"/>
          <w:color w:val="auto"/>
          <w:highlight w:val="none"/>
        </w:rPr>
        <w:t>承担。</w:t>
      </w:r>
    </w:p>
    <w:p>
      <w:pPr>
        <w:spacing w:line="310" w:lineRule="exact"/>
        <w:ind w:firstLine="422"/>
        <w:rPr>
          <w:rFonts w:ascii="宋体" w:hAnsi="宋体"/>
          <w:b/>
          <w:color w:val="auto"/>
          <w:highlight w:val="none"/>
        </w:rPr>
      </w:pPr>
      <w:r>
        <w:rPr>
          <w:rFonts w:hint="eastAsia" w:ascii="宋体" w:hAnsi="宋体"/>
          <w:b/>
          <w:color w:val="auto"/>
          <w:highlight w:val="none"/>
        </w:rPr>
        <w:t>第7条  施工进度与工期</w:t>
      </w:r>
    </w:p>
    <w:p>
      <w:pPr>
        <w:spacing w:line="310" w:lineRule="exact"/>
        <w:ind w:firstLine="420"/>
        <w:rPr>
          <w:color w:val="auto"/>
          <w:highlight w:val="none"/>
        </w:rPr>
      </w:pPr>
      <w:r>
        <w:rPr>
          <w:rFonts w:hint="eastAsia"/>
          <w:color w:val="auto"/>
          <w:highlight w:val="none"/>
        </w:rPr>
        <w:t xml:space="preserve">7.1 </w:t>
      </w:r>
      <w:r>
        <w:rPr>
          <w:rFonts w:hint="eastAsia"/>
          <w:color w:val="auto"/>
          <w:highlight w:val="none"/>
          <w:lang w:eastAsia="zh-CN"/>
        </w:rPr>
        <w:t>乙方</w:t>
      </w:r>
      <w:r>
        <w:rPr>
          <w:rFonts w:hint="eastAsia"/>
          <w:color w:val="auto"/>
          <w:highlight w:val="none"/>
        </w:rPr>
        <w:t>向工程师提供施工组织设计和工程进度计划内容和时间：</w:t>
      </w:r>
      <w:r>
        <w:rPr>
          <w:rFonts w:hint="eastAsia"/>
          <w:color w:val="auto"/>
          <w:highlight w:val="none"/>
          <w:u w:val="single"/>
        </w:rPr>
        <w:t xml:space="preserve"> 开工前</w:t>
      </w:r>
      <w:r>
        <w:rPr>
          <w:rFonts w:hint="eastAsia" w:ascii="宋体" w:hAnsi="宋体"/>
          <w:color w:val="auto"/>
          <w:sz w:val="24"/>
          <w:highlight w:val="none"/>
          <w:u w:val="single"/>
        </w:rPr>
        <w:t>5</w:t>
      </w:r>
      <w:r>
        <w:rPr>
          <w:rFonts w:hint="eastAsia"/>
          <w:color w:val="auto"/>
          <w:highlight w:val="none"/>
          <w:u w:val="single"/>
        </w:rPr>
        <w:t xml:space="preserve">个工作日  </w:t>
      </w:r>
      <w:r>
        <w:rPr>
          <w:rFonts w:hint="eastAsia"/>
          <w:color w:val="auto"/>
          <w:highlight w:val="none"/>
        </w:rPr>
        <w:t xml:space="preserve">， </w:t>
      </w:r>
    </w:p>
    <w:p>
      <w:pPr>
        <w:spacing w:line="310" w:lineRule="exact"/>
        <w:rPr>
          <w:color w:val="auto"/>
          <w:highlight w:val="none"/>
        </w:rPr>
      </w:pPr>
      <w:r>
        <w:rPr>
          <w:rFonts w:hint="eastAsia"/>
          <w:color w:val="auto"/>
          <w:highlight w:val="none"/>
        </w:rPr>
        <w:t>工程师在收到后</w:t>
      </w:r>
      <w:r>
        <w:rPr>
          <w:rFonts w:hint="eastAsia"/>
          <w:color w:val="auto"/>
          <w:highlight w:val="none"/>
          <w:u w:val="single"/>
        </w:rPr>
        <w:t xml:space="preserve">  五  </w:t>
      </w:r>
      <w:r>
        <w:rPr>
          <w:rFonts w:hint="eastAsia"/>
          <w:color w:val="auto"/>
          <w:highlight w:val="none"/>
        </w:rPr>
        <w:t>天内予以确认或提出修改意见。逾期不能提出修改意见视为同意。</w:t>
      </w:r>
      <w:r>
        <w:rPr>
          <w:rFonts w:hint="eastAsia"/>
          <w:color w:val="auto"/>
          <w:highlight w:val="none"/>
          <w:lang w:eastAsia="zh-CN"/>
        </w:rPr>
        <w:t>乙方</w:t>
      </w:r>
      <w:r>
        <w:rPr>
          <w:rFonts w:hint="eastAsia"/>
          <w:color w:val="auto"/>
          <w:highlight w:val="none"/>
        </w:rPr>
        <w:t>按照经确认的施工组织设计和工程进度计划组织施工。因</w:t>
      </w:r>
      <w:r>
        <w:rPr>
          <w:rFonts w:hint="eastAsia"/>
          <w:color w:val="auto"/>
          <w:highlight w:val="none"/>
          <w:lang w:eastAsia="zh-CN"/>
        </w:rPr>
        <w:t>甲方</w:t>
      </w:r>
      <w:r>
        <w:rPr>
          <w:rFonts w:hint="eastAsia"/>
          <w:color w:val="auto"/>
          <w:highlight w:val="none"/>
        </w:rPr>
        <w:t>原因导致工程不能按期开工、工期顺延，并由</w:t>
      </w:r>
      <w:r>
        <w:rPr>
          <w:rFonts w:hint="eastAsia"/>
          <w:color w:val="auto"/>
          <w:highlight w:val="none"/>
          <w:lang w:eastAsia="zh-CN"/>
        </w:rPr>
        <w:t>甲方</w:t>
      </w:r>
      <w:r>
        <w:rPr>
          <w:rFonts w:hint="eastAsia"/>
          <w:color w:val="auto"/>
          <w:highlight w:val="none"/>
        </w:rPr>
        <w:t>承担相应责任，给</w:t>
      </w:r>
      <w:r>
        <w:rPr>
          <w:rFonts w:hint="eastAsia"/>
          <w:color w:val="auto"/>
          <w:highlight w:val="none"/>
          <w:lang w:eastAsia="zh-CN"/>
        </w:rPr>
        <w:t>乙方</w:t>
      </w:r>
      <w:r>
        <w:rPr>
          <w:rFonts w:hint="eastAsia"/>
          <w:color w:val="auto"/>
          <w:highlight w:val="none"/>
        </w:rPr>
        <w:t>造成损失的，由</w:t>
      </w:r>
      <w:r>
        <w:rPr>
          <w:rFonts w:hint="eastAsia"/>
          <w:color w:val="auto"/>
          <w:highlight w:val="none"/>
          <w:lang w:eastAsia="zh-CN"/>
        </w:rPr>
        <w:t>甲方</w:t>
      </w:r>
      <w:r>
        <w:rPr>
          <w:rFonts w:hint="eastAsia"/>
          <w:color w:val="auto"/>
          <w:highlight w:val="none"/>
        </w:rPr>
        <w:t>承担</w:t>
      </w:r>
      <w:r>
        <w:rPr>
          <w:rFonts w:hint="eastAsia"/>
          <w:color w:val="auto"/>
          <w:highlight w:val="none"/>
          <w:lang w:eastAsia="zh-CN"/>
        </w:rPr>
        <w:t>乙方</w:t>
      </w:r>
      <w:r>
        <w:rPr>
          <w:rFonts w:hint="eastAsia"/>
          <w:color w:val="auto"/>
          <w:highlight w:val="none"/>
        </w:rPr>
        <w:t>的损失。因</w:t>
      </w:r>
      <w:r>
        <w:rPr>
          <w:rFonts w:hint="eastAsia"/>
          <w:color w:val="auto"/>
          <w:highlight w:val="none"/>
          <w:lang w:eastAsia="zh-CN"/>
        </w:rPr>
        <w:t>乙方</w:t>
      </w:r>
      <w:r>
        <w:rPr>
          <w:rFonts w:hint="eastAsia"/>
          <w:color w:val="auto"/>
          <w:highlight w:val="none"/>
        </w:rPr>
        <w:t>原因，不能按期开工，应以书面形式向工程师提出延期开工的理由和申请，工程师在48小时以内给予书面答复，在规定时间内未作答复视为同意延期开工申请，工程师不同意的，工期不予顺延。</w:t>
      </w:r>
    </w:p>
    <w:p>
      <w:pPr>
        <w:spacing w:line="310" w:lineRule="exact"/>
        <w:ind w:firstLine="420"/>
        <w:rPr>
          <w:color w:val="auto"/>
          <w:highlight w:val="none"/>
        </w:rPr>
      </w:pPr>
      <w:r>
        <w:rPr>
          <w:rFonts w:hint="eastAsia"/>
          <w:color w:val="auto"/>
          <w:highlight w:val="none"/>
        </w:rPr>
        <w:t>7.2 工程师认为确有必要暂停施工时，应当以书面形式要求</w:t>
      </w:r>
      <w:r>
        <w:rPr>
          <w:rFonts w:hint="eastAsia"/>
          <w:color w:val="auto"/>
          <w:highlight w:val="none"/>
          <w:lang w:eastAsia="zh-CN"/>
        </w:rPr>
        <w:t>乙方</w:t>
      </w:r>
      <w:r>
        <w:rPr>
          <w:rFonts w:hint="eastAsia"/>
          <w:color w:val="auto"/>
          <w:highlight w:val="none"/>
        </w:rPr>
        <w:t>暂停施工，并在提出要求后48小时内提出处理意见，</w:t>
      </w:r>
      <w:r>
        <w:rPr>
          <w:rFonts w:hint="eastAsia"/>
          <w:color w:val="auto"/>
          <w:highlight w:val="none"/>
          <w:lang w:eastAsia="zh-CN"/>
        </w:rPr>
        <w:t>乙方</w:t>
      </w:r>
      <w:r>
        <w:rPr>
          <w:rFonts w:hint="eastAsia"/>
          <w:color w:val="auto"/>
          <w:highlight w:val="none"/>
        </w:rPr>
        <w:t>应按照工程师要求停止施工，并妥善保护已完工程。在实施工程师的处理意见后，可以书面形式提出复工要求。工程师应在48小时内给予答复。在规定时间内未做出答复，</w:t>
      </w:r>
      <w:r>
        <w:rPr>
          <w:rFonts w:hint="eastAsia"/>
          <w:color w:val="auto"/>
          <w:highlight w:val="none"/>
          <w:lang w:eastAsia="zh-CN"/>
        </w:rPr>
        <w:t>乙方</w:t>
      </w:r>
      <w:r>
        <w:rPr>
          <w:rFonts w:hint="eastAsia"/>
          <w:color w:val="auto"/>
          <w:highlight w:val="none"/>
        </w:rPr>
        <w:t>可以自得复工，因</w:t>
      </w:r>
      <w:r>
        <w:rPr>
          <w:rFonts w:hint="eastAsia"/>
          <w:color w:val="auto"/>
          <w:highlight w:val="none"/>
          <w:lang w:eastAsia="zh-CN"/>
        </w:rPr>
        <w:t>甲方</w:t>
      </w:r>
      <w:r>
        <w:rPr>
          <w:rFonts w:hint="eastAsia"/>
          <w:color w:val="auto"/>
          <w:highlight w:val="none"/>
        </w:rPr>
        <w:t>原因造成停工，由</w:t>
      </w:r>
      <w:r>
        <w:rPr>
          <w:rFonts w:hint="eastAsia"/>
          <w:color w:val="auto"/>
          <w:highlight w:val="none"/>
          <w:lang w:eastAsia="zh-CN"/>
        </w:rPr>
        <w:t>甲方</w:t>
      </w:r>
      <w:r>
        <w:rPr>
          <w:rFonts w:hint="eastAsia"/>
          <w:color w:val="auto"/>
          <w:highlight w:val="none"/>
        </w:rPr>
        <w:t>承担所发生的追加合同价款，赔偿</w:t>
      </w:r>
      <w:r>
        <w:rPr>
          <w:rFonts w:hint="eastAsia"/>
          <w:color w:val="auto"/>
          <w:highlight w:val="none"/>
          <w:lang w:eastAsia="zh-CN"/>
        </w:rPr>
        <w:t>乙方</w:t>
      </w:r>
      <w:r>
        <w:rPr>
          <w:rFonts w:hint="eastAsia"/>
          <w:color w:val="auto"/>
          <w:highlight w:val="none"/>
        </w:rPr>
        <w:t>由此造成的损失，工期顺延；因</w:t>
      </w:r>
      <w:r>
        <w:rPr>
          <w:rFonts w:hint="eastAsia"/>
          <w:color w:val="auto"/>
          <w:highlight w:val="none"/>
          <w:lang w:eastAsia="zh-CN"/>
        </w:rPr>
        <w:t>乙方</w:t>
      </w:r>
      <w:r>
        <w:rPr>
          <w:rFonts w:hint="eastAsia"/>
          <w:color w:val="auto"/>
          <w:highlight w:val="none"/>
        </w:rPr>
        <w:t>原因造成停工，由</w:t>
      </w:r>
      <w:r>
        <w:rPr>
          <w:rFonts w:hint="eastAsia"/>
          <w:color w:val="auto"/>
          <w:highlight w:val="none"/>
          <w:lang w:eastAsia="zh-CN"/>
        </w:rPr>
        <w:t>乙方</w:t>
      </w:r>
      <w:r>
        <w:rPr>
          <w:rFonts w:hint="eastAsia"/>
          <w:color w:val="auto"/>
          <w:highlight w:val="none"/>
        </w:rPr>
        <w:t>承担发生的费用，工期不予顺延。</w:t>
      </w:r>
    </w:p>
    <w:p>
      <w:pPr>
        <w:spacing w:line="310" w:lineRule="exact"/>
        <w:ind w:firstLine="420"/>
        <w:rPr>
          <w:color w:val="auto"/>
          <w:highlight w:val="none"/>
        </w:rPr>
      </w:pPr>
      <w:r>
        <w:rPr>
          <w:rFonts w:hint="eastAsia"/>
          <w:color w:val="auto"/>
          <w:highlight w:val="none"/>
        </w:rPr>
        <w:t>7.3 因</w:t>
      </w:r>
      <w:r>
        <w:rPr>
          <w:rFonts w:hint="eastAsia"/>
          <w:color w:val="auto"/>
          <w:highlight w:val="none"/>
          <w:lang w:eastAsia="zh-CN"/>
        </w:rPr>
        <w:t>甲方</w:t>
      </w:r>
      <w:r>
        <w:rPr>
          <w:rFonts w:hint="eastAsia"/>
          <w:color w:val="auto"/>
          <w:highlight w:val="none"/>
        </w:rPr>
        <w:t>未按合同约定履行义务或因设计变更增加工程量，非</w:t>
      </w:r>
      <w:r>
        <w:rPr>
          <w:rFonts w:hint="eastAsia"/>
          <w:color w:val="auto"/>
          <w:highlight w:val="none"/>
          <w:lang w:eastAsia="zh-CN"/>
        </w:rPr>
        <w:t>乙方</w:t>
      </w:r>
      <w:r>
        <w:rPr>
          <w:rFonts w:hint="eastAsia"/>
          <w:color w:val="auto"/>
          <w:highlight w:val="none"/>
        </w:rPr>
        <w:t xml:space="preserve">原因停水、停电、停气7天内累计超过8小时，以及不可抗力等致使工程不能正常进行造成停工，工期延误的，经工程师认定，工期顺延。 </w:t>
      </w:r>
    </w:p>
    <w:p>
      <w:pPr>
        <w:spacing w:line="310" w:lineRule="exact"/>
        <w:ind w:firstLine="420"/>
        <w:rPr>
          <w:color w:val="auto"/>
          <w:highlight w:val="none"/>
        </w:rPr>
      </w:pPr>
      <w:r>
        <w:rPr>
          <w:rFonts w:hint="eastAsia"/>
          <w:color w:val="auto"/>
          <w:highlight w:val="none"/>
        </w:rPr>
        <w:t xml:space="preserve">7.4 </w:t>
      </w:r>
      <w:r>
        <w:rPr>
          <w:rFonts w:hint="eastAsia"/>
          <w:color w:val="auto"/>
          <w:highlight w:val="none"/>
          <w:lang w:eastAsia="zh-CN"/>
        </w:rPr>
        <w:t>乙方</w:t>
      </w:r>
      <w:r>
        <w:rPr>
          <w:rFonts w:hint="eastAsia"/>
          <w:color w:val="auto"/>
          <w:highlight w:val="none"/>
        </w:rPr>
        <w:t>应按协议书约定的竣工日期或工程师同意顺延的工期竣工。因</w:t>
      </w:r>
      <w:r>
        <w:rPr>
          <w:rFonts w:hint="eastAsia"/>
          <w:color w:val="auto"/>
          <w:highlight w:val="none"/>
          <w:lang w:eastAsia="zh-CN"/>
        </w:rPr>
        <w:t>乙方</w:t>
      </w:r>
      <w:r>
        <w:rPr>
          <w:rFonts w:hint="eastAsia"/>
          <w:color w:val="auto"/>
          <w:highlight w:val="none"/>
        </w:rPr>
        <w:t>原因不能按时竣工的，应承担违约责任。</w:t>
      </w:r>
      <w:r>
        <w:rPr>
          <w:rFonts w:hint="eastAsia"/>
          <w:color w:val="auto"/>
          <w:highlight w:val="none"/>
          <w:lang w:eastAsia="zh-CN"/>
        </w:rPr>
        <w:t>甲方</w:t>
      </w:r>
      <w:r>
        <w:rPr>
          <w:rFonts w:hint="eastAsia"/>
          <w:color w:val="auto"/>
          <w:highlight w:val="none"/>
        </w:rPr>
        <w:t>要求提前竣工的，双方另行签订提前竣工协议，支付</w:t>
      </w:r>
      <w:r>
        <w:rPr>
          <w:rFonts w:hint="eastAsia"/>
          <w:color w:val="auto"/>
          <w:highlight w:val="none"/>
          <w:lang w:eastAsia="zh-CN"/>
        </w:rPr>
        <w:t>乙方</w:t>
      </w:r>
      <w:r>
        <w:rPr>
          <w:rFonts w:hint="eastAsia"/>
          <w:color w:val="auto"/>
          <w:highlight w:val="none"/>
        </w:rPr>
        <w:t>提前竣工的合同价款并为提前竣工创造条件。</w:t>
      </w:r>
    </w:p>
    <w:p>
      <w:pPr>
        <w:spacing w:line="310" w:lineRule="exact"/>
        <w:ind w:firstLine="422"/>
        <w:rPr>
          <w:rFonts w:ascii="宋体" w:hAnsi="宋体"/>
          <w:b/>
          <w:color w:val="auto"/>
          <w:highlight w:val="none"/>
        </w:rPr>
      </w:pPr>
      <w:r>
        <w:rPr>
          <w:rFonts w:hint="eastAsia" w:ascii="宋体" w:hAnsi="宋体"/>
          <w:b/>
          <w:color w:val="auto"/>
          <w:highlight w:val="none"/>
        </w:rPr>
        <w:t>第8条  质量检验与隐蔽工程验收</w:t>
      </w:r>
    </w:p>
    <w:p>
      <w:pPr>
        <w:spacing w:line="316" w:lineRule="exact"/>
        <w:ind w:firstLine="420"/>
        <w:rPr>
          <w:color w:val="auto"/>
          <w:highlight w:val="none"/>
        </w:rPr>
      </w:pPr>
      <w:r>
        <w:rPr>
          <w:rFonts w:hint="eastAsia"/>
          <w:color w:val="auto"/>
          <w:highlight w:val="none"/>
        </w:rPr>
        <w:t>8.1工程质量应达到协议书约定的标准，质量评定标准以国家或行业质量评定标准为依据。因</w:t>
      </w:r>
      <w:r>
        <w:rPr>
          <w:rFonts w:hint="eastAsia"/>
          <w:color w:val="auto"/>
          <w:highlight w:val="none"/>
          <w:lang w:eastAsia="zh-CN"/>
        </w:rPr>
        <w:t>乙方</w:t>
      </w:r>
      <w:r>
        <w:rPr>
          <w:rFonts w:hint="eastAsia"/>
          <w:color w:val="auto"/>
          <w:highlight w:val="none"/>
        </w:rPr>
        <w:t>原因工程质量达不到协议书的质量标准，</w:t>
      </w:r>
      <w:r>
        <w:rPr>
          <w:rFonts w:hint="eastAsia"/>
          <w:color w:val="auto"/>
          <w:highlight w:val="none"/>
          <w:lang w:eastAsia="zh-CN"/>
        </w:rPr>
        <w:t>乙方</w:t>
      </w:r>
      <w:r>
        <w:rPr>
          <w:rFonts w:hint="eastAsia"/>
          <w:color w:val="auto"/>
          <w:highlight w:val="none"/>
        </w:rPr>
        <w:t>承担违约责任。</w:t>
      </w:r>
    </w:p>
    <w:p>
      <w:pPr>
        <w:spacing w:line="316" w:lineRule="exact"/>
        <w:ind w:firstLine="420"/>
        <w:rPr>
          <w:color w:val="auto"/>
          <w:highlight w:val="none"/>
        </w:rPr>
      </w:pPr>
      <w:r>
        <w:rPr>
          <w:rFonts w:hint="eastAsia"/>
          <w:color w:val="auto"/>
          <w:highlight w:val="none"/>
        </w:rPr>
        <w:t>双方约定在</w:t>
      </w:r>
      <w:r>
        <w:rPr>
          <w:rFonts w:hint="eastAsia"/>
          <w:color w:val="auto"/>
          <w:highlight w:val="none"/>
          <w:u w:val="single"/>
        </w:rPr>
        <w:t xml:space="preserve">  大面积施工前或</w:t>
      </w:r>
      <w:r>
        <w:rPr>
          <w:rFonts w:hint="eastAsia"/>
          <w:color w:val="auto"/>
          <w:highlight w:val="none"/>
          <w:u w:val="single"/>
          <w:lang w:eastAsia="zh-CN"/>
        </w:rPr>
        <w:t>甲方</w:t>
      </w:r>
      <w:r>
        <w:rPr>
          <w:rFonts w:hint="eastAsia"/>
          <w:color w:val="auto"/>
          <w:highlight w:val="none"/>
          <w:u w:val="single"/>
        </w:rPr>
        <w:t xml:space="preserve">要求下  </w:t>
      </w:r>
      <w:r>
        <w:rPr>
          <w:rFonts w:hint="eastAsia"/>
          <w:color w:val="auto"/>
          <w:highlight w:val="none"/>
        </w:rPr>
        <w:t xml:space="preserve"> 制作样板及样板间，作为质量评定验收实物依据。样板及样板间应按图纸及作法说明要求制作，经工程师验收合格后双方共同封存，其制作费用由</w:t>
      </w:r>
      <w:r>
        <w:rPr>
          <w:rFonts w:hint="eastAsia"/>
          <w:color w:val="auto"/>
          <w:highlight w:val="none"/>
          <w:lang w:eastAsia="zh-CN"/>
        </w:rPr>
        <w:t>甲方</w:t>
      </w:r>
      <w:r>
        <w:rPr>
          <w:rFonts w:hint="eastAsia"/>
          <w:color w:val="auto"/>
          <w:highlight w:val="none"/>
        </w:rPr>
        <w:t>承担。</w:t>
      </w:r>
    </w:p>
    <w:p>
      <w:pPr>
        <w:spacing w:line="316" w:lineRule="exact"/>
        <w:rPr>
          <w:color w:val="auto"/>
          <w:szCs w:val="21"/>
          <w:highlight w:val="none"/>
        </w:rPr>
      </w:pPr>
      <w:r>
        <w:rPr>
          <w:rFonts w:hint="eastAsia"/>
          <w:color w:val="auto"/>
          <w:highlight w:val="none"/>
        </w:rPr>
        <w:t>8.2 双方约定该隐蔽工程或中间验收部位</w:t>
      </w:r>
      <w:r>
        <w:rPr>
          <w:rFonts w:hint="eastAsia"/>
          <w:color w:val="auto"/>
          <w:highlight w:val="none"/>
          <w:u w:val="single"/>
        </w:rPr>
        <w:t xml:space="preserve"> 为规范要求或</w:t>
      </w:r>
      <w:r>
        <w:rPr>
          <w:rFonts w:hint="eastAsia"/>
          <w:color w:val="auto"/>
          <w:highlight w:val="none"/>
          <w:u w:val="single"/>
          <w:lang w:eastAsia="zh-CN"/>
        </w:rPr>
        <w:t>甲方</w:t>
      </w:r>
      <w:r>
        <w:rPr>
          <w:rFonts w:hint="eastAsia"/>
          <w:color w:val="auto"/>
          <w:highlight w:val="none"/>
          <w:u w:val="single"/>
        </w:rPr>
        <w:t xml:space="preserve">要求部位 </w:t>
      </w:r>
      <w:r>
        <w:rPr>
          <w:rFonts w:hint="eastAsia"/>
          <w:color w:val="auto"/>
          <w:highlight w:val="none"/>
        </w:rPr>
        <w:t>对隐蔽工程和中间验收部位达到验收条件时，</w:t>
      </w:r>
      <w:r>
        <w:rPr>
          <w:rFonts w:hint="eastAsia"/>
          <w:color w:val="auto"/>
          <w:highlight w:val="none"/>
          <w:lang w:eastAsia="zh-CN"/>
        </w:rPr>
        <w:t>乙方</w:t>
      </w:r>
      <w:r>
        <w:rPr>
          <w:rFonts w:hint="eastAsia"/>
          <w:color w:val="auto"/>
          <w:highlight w:val="none"/>
        </w:rPr>
        <w:t>在自检之后的48小时内通知工程师组织验收。</w:t>
      </w:r>
      <w:r>
        <w:rPr>
          <w:rFonts w:hint="eastAsia"/>
          <w:color w:val="auto"/>
          <w:szCs w:val="21"/>
          <w:highlight w:val="none"/>
        </w:rPr>
        <w:t>通知包括隐蔽和中间验收的内容、验收时间和地点。</w:t>
      </w:r>
      <w:r>
        <w:rPr>
          <w:rFonts w:hint="eastAsia"/>
          <w:color w:val="auto"/>
          <w:szCs w:val="21"/>
          <w:highlight w:val="none"/>
          <w:lang w:eastAsia="zh-CN"/>
        </w:rPr>
        <w:t>乙方</w:t>
      </w:r>
      <w:r>
        <w:rPr>
          <w:rFonts w:hint="eastAsia"/>
          <w:color w:val="auto"/>
          <w:szCs w:val="21"/>
          <w:highlight w:val="none"/>
        </w:rPr>
        <w:t>准备验收记录，验收合格，工程师在验收记录上签字后，</w:t>
      </w:r>
      <w:r>
        <w:rPr>
          <w:rFonts w:hint="eastAsia"/>
          <w:color w:val="auto"/>
          <w:szCs w:val="21"/>
          <w:highlight w:val="none"/>
          <w:lang w:eastAsia="zh-CN"/>
        </w:rPr>
        <w:t>乙方</w:t>
      </w:r>
      <w:r>
        <w:rPr>
          <w:rFonts w:hint="eastAsia"/>
          <w:color w:val="auto"/>
          <w:szCs w:val="21"/>
          <w:highlight w:val="none"/>
        </w:rPr>
        <w:t>可进行隐蔽和继续施工。验收不合格，</w:t>
      </w:r>
      <w:r>
        <w:rPr>
          <w:rFonts w:hint="eastAsia"/>
          <w:color w:val="auto"/>
          <w:szCs w:val="21"/>
          <w:highlight w:val="none"/>
          <w:lang w:eastAsia="zh-CN"/>
        </w:rPr>
        <w:t>乙方</w:t>
      </w:r>
      <w:r>
        <w:rPr>
          <w:rFonts w:hint="eastAsia"/>
          <w:color w:val="auto"/>
          <w:szCs w:val="21"/>
          <w:highlight w:val="none"/>
        </w:rPr>
        <w:t>在工程师限定的时间内修改后重新验收。</w:t>
      </w:r>
    </w:p>
    <w:p>
      <w:pPr>
        <w:spacing w:line="316" w:lineRule="exact"/>
        <w:rPr>
          <w:color w:val="auto"/>
          <w:highlight w:val="none"/>
        </w:rPr>
      </w:pPr>
      <w:r>
        <w:rPr>
          <w:rFonts w:hint="eastAsia"/>
          <w:color w:val="auto"/>
          <w:highlight w:val="none"/>
        </w:rPr>
        <w:t xml:space="preserve">8.3 </w:t>
      </w:r>
      <w:r>
        <w:rPr>
          <w:rFonts w:hint="eastAsia"/>
          <w:color w:val="auto"/>
          <w:highlight w:val="none"/>
          <w:lang w:eastAsia="zh-CN"/>
        </w:rPr>
        <w:t>乙方</w:t>
      </w:r>
      <w:r>
        <w:rPr>
          <w:rFonts w:hint="eastAsia"/>
          <w:color w:val="auto"/>
          <w:highlight w:val="none"/>
        </w:rPr>
        <w:t>应按照标准、规范、图纸及作法说明，样板间以及工程师依据合同发出的指令，随时接受工程师检查，并为检查提供便利条件。</w:t>
      </w:r>
    </w:p>
    <w:p>
      <w:pPr>
        <w:spacing w:line="316" w:lineRule="exact"/>
        <w:ind w:firstLine="435"/>
        <w:rPr>
          <w:color w:val="auto"/>
          <w:highlight w:val="none"/>
        </w:rPr>
      </w:pPr>
      <w:r>
        <w:rPr>
          <w:rFonts w:hint="eastAsia"/>
          <w:color w:val="auto"/>
          <w:highlight w:val="none"/>
        </w:rPr>
        <w:t>8.4 凡工程质量达不到协议书标准的部分，工程师一经发现，应要求</w:t>
      </w:r>
      <w:r>
        <w:rPr>
          <w:rFonts w:hint="eastAsia"/>
          <w:color w:val="auto"/>
          <w:highlight w:val="none"/>
          <w:lang w:eastAsia="zh-CN"/>
        </w:rPr>
        <w:t>乙方</w:t>
      </w:r>
      <w:r>
        <w:rPr>
          <w:rFonts w:hint="eastAsia"/>
          <w:color w:val="auto"/>
          <w:highlight w:val="none"/>
        </w:rPr>
        <w:t>拆除或重新施工，</w:t>
      </w:r>
      <w:r>
        <w:rPr>
          <w:rFonts w:hint="eastAsia"/>
          <w:color w:val="auto"/>
          <w:highlight w:val="none"/>
          <w:lang w:eastAsia="zh-CN"/>
        </w:rPr>
        <w:t>乙方</w:t>
      </w:r>
      <w:r>
        <w:rPr>
          <w:rFonts w:hint="eastAsia"/>
          <w:color w:val="auto"/>
          <w:highlight w:val="none"/>
        </w:rPr>
        <w:t>应按工程师要求拆除或重新施工，直到符合约定的标准。因</w:t>
      </w:r>
      <w:r>
        <w:rPr>
          <w:rFonts w:hint="eastAsia"/>
          <w:color w:val="auto"/>
          <w:highlight w:val="none"/>
          <w:lang w:eastAsia="zh-CN"/>
        </w:rPr>
        <w:t>乙方</w:t>
      </w:r>
      <w:r>
        <w:rPr>
          <w:rFonts w:hint="eastAsia"/>
          <w:color w:val="auto"/>
          <w:highlight w:val="none"/>
        </w:rPr>
        <w:t>原因造成不到约定的标准（含隐蔽工程复检部分），</w:t>
      </w:r>
      <w:r>
        <w:rPr>
          <w:rFonts w:hint="eastAsia"/>
          <w:color w:val="auto"/>
          <w:highlight w:val="none"/>
          <w:lang w:eastAsia="zh-CN"/>
        </w:rPr>
        <w:t>乙方</w:t>
      </w:r>
      <w:r>
        <w:rPr>
          <w:rFonts w:hint="eastAsia"/>
          <w:color w:val="auto"/>
          <w:highlight w:val="none"/>
        </w:rPr>
        <w:t>应承担因此而发生的拆除、剥离、开孔、返修、重做的费用，工期不予顺延。</w:t>
      </w:r>
    </w:p>
    <w:p>
      <w:pPr>
        <w:spacing w:line="316" w:lineRule="exact"/>
        <w:ind w:firstLine="435"/>
        <w:rPr>
          <w:color w:val="auto"/>
          <w:highlight w:val="none"/>
        </w:rPr>
      </w:pPr>
      <w:r>
        <w:rPr>
          <w:rFonts w:hint="eastAsia"/>
          <w:color w:val="auto"/>
          <w:highlight w:val="none"/>
        </w:rPr>
        <w:t>8.5 凡因</w:t>
      </w:r>
      <w:r>
        <w:rPr>
          <w:rFonts w:hint="eastAsia"/>
          <w:color w:val="auto"/>
          <w:highlight w:val="none"/>
          <w:lang w:eastAsia="zh-CN"/>
        </w:rPr>
        <w:t>甲方</w:t>
      </w:r>
      <w:r>
        <w:rPr>
          <w:rFonts w:hint="eastAsia"/>
          <w:color w:val="auto"/>
          <w:highlight w:val="none"/>
        </w:rPr>
        <w:t>提供的材料不合格、工程师指令失误，而造成工程质量达不到约定标准，或隐蔽工程要求复检仍为合格的，所发生的费用由</w:t>
      </w:r>
      <w:r>
        <w:rPr>
          <w:rFonts w:hint="eastAsia"/>
          <w:color w:val="auto"/>
          <w:highlight w:val="none"/>
          <w:lang w:eastAsia="zh-CN"/>
        </w:rPr>
        <w:t>甲方</w:t>
      </w:r>
      <w:r>
        <w:rPr>
          <w:rFonts w:hint="eastAsia"/>
          <w:color w:val="auto"/>
          <w:highlight w:val="none"/>
        </w:rPr>
        <w:t>承担，并赔偿</w:t>
      </w:r>
      <w:r>
        <w:rPr>
          <w:rFonts w:hint="eastAsia"/>
          <w:color w:val="auto"/>
          <w:highlight w:val="none"/>
          <w:lang w:eastAsia="zh-CN"/>
        </w:rPr>
        <w:t>乙方</w:t>
      </w:r>
      <w:r>
        <w:rPr>
          <w:rFonts w:hint="eastAsia"/>
          <w:color w:val="auto"/>
          <w:highlight w:val="none"/>
        </w:rPr>
        <w:t>损失，工期顺延。</w:t>
      </w:r>
    </w:p>
    <w:p>
      <w:pPr>
        <w:spacing w:line="316" w:lineRule="exact"/>
        <w:ind w:firstLine="435"/>
        <w:rPr>
          <w:color w:val="auto"/>
          <w:highlight w:val="none"/>
        </w:rPr>
      </w:pPr>
      <w:r>
        <w:rPr>
          <w:rFonts w:hint="eastAsia"/>
          <w:color w:val="auto"/>
          <w:highlight w:val="none"/>
        </w:rPr>
        <w:t>8.6 双方对工程质量有争议，由双方同意的工程质量检测机构鉴定，所需费用及由此造成的损失，由责任方承担。双方均有责任的，由双方根据其责任分别承担。</w:t>
      </w:r>
    </w:p>
    <w:p>
      <w:pPr>
        <w:spacing w:line="316" w:lineRule="exact"/>
        <w:ind w:firstLine="422"/>
        <w:rPr>
          <w:rFonts w:ascii="宋体" w:hAnsi="宋体"/>
          <w:b/>
          <w:color w:val="auto"/>
          <w:highlight w:val="none"/>
        </w:rPr>
      </w:pPr>
      <w:r>
        <w:rPr>
          <w:rFonts w:hint="eastAsia" w:ascii="宋体" w:hAnsi="宋体"/>
          <w:b/>
          <w:color w:val="auto"/>
          <w:highlight w:val="none"/>
        </w:rPr>
        <w:t>第9条  试车</w:t>
      </w:r>
    </w:p>
    <w:p>
      <w:pPr>
        <w:spacing w:line="316" w:lineRule="exact"/>
        <w:ind w:firstLine="424"/>
        <w:rPr>
          <w:color w:val="auto"/>
          <w:highlight w:val="none"/>
        </w:rPr>
      </w:pPr>
      <w:r>
        <w:rPr>
          <w:rFonts w:hint="eastAsia"/>
          <w:color w:val="auto"/>
          <w:highlight w:val="none"/>
        </w:rPr>
        <w:t>9.1 双方约定需要试车的内容及范围应与承包工程范围相一致。具体内容范围及费用计算：</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pPr>
        <w:spacing w:line="316" w:lineRule="exact"/>
        <w:ind w:firstLine="435"/>
        <w:rPr>
          <w:color w:val="auto"/>
          <w:highlight w:val="none"/>
        </w:rPr>
      </w:pPr>
      <w:r>
        <w:rPr>
          <w:rFonts w:hint="eastAsia"/>
          <w:color w:val="auto"/>
          <w:highlight w:val="none"/>
        </w:rPr>
        <w:t>9.2 设备维修、拆改、安装工程具备单机无负荷试车条件，由</w:t>
      </w:r>
      <w:r>
        <w:rPr>
          <w:rFonts w:hint="eastAsia"/>
          <w:color w:val="auto"/>
          <w:highlight w:val="none"/>
          <w:lang w:eastAsia="zh-CN"/>
        </w:rPr>
        <w:t>乙方</w:t>
      </w:r>
      <w:r>
        <w:rPr>
          <w:rFonts w:hint="eastAsia"/>
          <w:color w:val="auto"/>
          <w:highlight w:val="none"/>
        </w:rPr>
        <w:t>组织试车。具备负荷联动试车条件的，由</w:t>
      </w:r>
      <w:r>
        <w:rPr>
          <w:rFonts w:hint="eastAsia"/>
          <w:color w:val="auto"/>
          <w:highlight w:val="none"/>
          <w:lang w:eastAsia="zh-CN"/>
        </w:rPr>
        <w:t>甲方</w:t>
      </w:r>
      <w:r>
        <w:rPr>
          <w:rFonts w:hint="eastAsia"/>
          <w:color w:val="auto"/>
          <w:highlight w:val="none"/>
        </w:rPr>
        <w:t>组织试车。凡具备试车条件的，组织试车一方应在试车前48小时以书面形式通知对方，并共同为试车提供便利条件。试车合格后，在试车记录上共同签字。在规定时间内未能按时参加试车的一方应承认试车记录。</w:t>
      </w:r>
    </w:p>
    <w:p>
      <w:pPr>
        <w:spacing w:line="316" w:lineRule="exact"/>
        <w:ind w:firstLine="435"/>
        <w:rPr>
          <w:color w:val="auto"/>
          <w:highlight w:val="none"/>
        </w:rPr>
      </w:pPr>
      <w:r>
        <w:rPr>
          <w:rFonts w:hint="eastAsia"/>
          <w:color w:val="auto"/>
          <w:highlight w:val="none"/>
        </w:rPr>
        <w:t>9.3 因计设原因或因</w:t>
      </w:r>
      <w:r>
        <w:rPr>
          <w:rFonts w:hint="eastAsia"/>
          <w:color w:val="auto"/>
          <w:highlight w:val="none"/>
          <w:lang w:eastAsia="zh-CN"/>
        </w:rPr>
        <w:t>甲方</w:t>
      </w:r>
      <w:r>
        <w:rPr>
          <w:rFonts w:hint="eastAsia"/>
          <w:color w:val="auto"/>
          <w:highlight w:val="none"/>
        </w:rPr>
        <w:t>负责采购的原因，致使试车达不到验收要求，应该修改设计或重新购置设备。</w:t>
      </w:r>
      <w:r>
        <w:rPr>
          <w:rFonts w:hint="eastAsia"/>
          <w:color w:val="auto"/>
          <w:highlight w:val="none"/>
          <w:lang w:eastAsia="zh-CN"/>
        </w:rPr>
        <w:t>乙方</w:t>
      </w:r>
      <w:r>
        <w:rPr>
          <w:rFonts w:hint="eastAsia"/>
          <w:color w:val="auto"/>
          <w:highlight w:val="none"/>
        </w:rPr>
        <w:t>协助拆除或重新施工,但</w:t>
      </w:r>
      <w:r>
        <w:rPr>
          <w:rFonts w:hint="eastAsia"/>
          <w:color w:val="auto"/>
          <w:highlight w:val="none"/>
          <w:lang w:eastAsia="zh-CN"/>
        </w:rPr>
        <w:t>甲方</w:t>
      </w:r>
      <w:r>
        <w:rPr>
          <w:rFonts w:hint="eastAsia"/>
          <w:color w:val="auto"/>
          <w:highlight w:val="none"/>
        </w:rPr>
        <w:t>应承担追加合同价款，工期响应顺延。</w:t>
      </w:r>
    </w:p>
    <w:p>
      <w:pPr>
        <w:spacing w:line="316" w:lineRule="exact"/>
        <w:ind w:firstLine="420"/>
        <w:rPr>
          <w:color w:val="auto"/>
          <w:highlight w:val="none"/>
        </w:rPr>
      </w:pPr>
      <w:r>
        <w:rPr>
          <w:rFonts w:hint="eastAsia"/>
          <w:color w:val="auto"/>
          <w:highlight w:val="none"/>
        </w:rPr>
        <w:t>9.4 因</w:t>
      </w:r>
      <w:r>
        <w:rPr>
          <w:rFonts w:hint="eastAsia"/>
          <w:color w:val="auto"/>
          <w:highlight w:val="none"/>
          <w:lang w:eastAsia="zh-CN"/>
        </w:rPr>
        <w:t>乙方</w:t>
      </w:r>
      <w:r>
        <w:rPr>
          <w:rFonts w:hint="eastAsia"/>
          <w:color w:val="auto"/>
          <w:highlight w:val="none"/>
        </w:rPr>
        <w:t>施工原因或因</w:t>
      </w:r>
      <w:r>
        <w:rPr>
          <w:rFonts w:hint="eastAsia"/>
          <w:color w:val="auto"/>
          <w:highlight w:val="none"/>
          <w:lang w:eastAsia="zh-CN"/>
        </w:rPr>
        <w:t>乙方</w:t>
      </w:r>
      <w:r>
        <w:rPr>
          <w:rFonts w:hint="eastAsia"/>
          <w:color w:val="auto"/>
          <w:highlight w:val="none"/>
        </w:rPr>
        <w:t>负责采购设备原因，致使试车达不到验收要求的，由</w:t>
      </w:r>
      <w:r>
        <w:rPr>
          <w:rFonts w:hint="eastAsia"/>
          <w:color w:val="auto"/>
          <w:highlight w:val="none"/>
          <w:lang w:eastAsia="zh-CN"/>
        </w:rPr>
        <w:t>乙方</w:t>
      </w:r>
      <w:r>
        <w:rPr>
          <w:rFonts w:hint="eastAsia"/>
          <w:color w:val="auto"/>
          <w:highlight w:val="none"/>
        </w:rPr>
        <w:t>负责重新施工或购置设备的各项费用,工期不予顺延。</w:t>
      </w:r>
    </w:p>
    <w:p>
      <w:pPr>
        <w:spacing w:line="316" w:lineRule="exact"/>
        <w:ind w:firstLine="420"/>
        <w:rPr>
          <w:color w:val="auto"/>
          <w:highlight w:val="none"/>
        </w:rPr>
      </w:pPr>
      <w:r>
        <w:rPr>
          <w:rFonts w:hint="eastAsia"/>
          <w:color w:val="auto"/>
          <w:highlight w:val="none"/>
        </w:rPr>
        <w:t>9.5 工程师在试车后不在试车记录上签字，试车结束后24小时，视为工程师已认可试车记录，</w:t>
      </w:r>
      <w:r>
        <w:rPr>
          <w:rFonts w:hint="eastAsia"/>
          <w:color w:val="auto"/>
          <w:highlight w:val="none"/>
          <w:lang w:eastAsia="zh-CN"/>
        </w:rPr>
        <w:t>乙方</w:t>
      </w:r>
      <w:r>
        <w:rPr>
          <w:rFonts w:hint="eastAsia"/>
          <w:color w:val="auto"/>
          <w:highlight w:val="none"/>
        </w:rPr>
        <w:t>可继续施工或办理竣工手续。</w:t>
      </w:r>
    </w:p>
    <w:p>
      <w:pPr>
        <w:spacing w:line="316" w:lineRule="exact"/>
        <w:ind w:firstLine="422"/>
        <w:rPr>
          <w:rFonts w:ascii="宋体" w:hAnsi="宋体"/>
          <w:b/>
          <w:color w:val="auto"/>
          <w:highlight w:val="none"/>
        </w:rPr>
      </w:pPr>
      <w:r>
        <w:rPr>
          <w:rFonts w:hint="eastAsia" w:ascii="宋体" w:hAnsi="宋体"/>
          <w:b/>
          <w:color w:val="auto"/>
          <w:highlight w:val="none"/>
        </w:rPr>
        <w:t>第10条  安全生产</w:t>
      </w:r>
    </w:p>
    <w:p>
      <w:pPr>
        <w:spacing w:line="316" w:lineRule="exact"/>
        <w:ind w:firstLine="420"/>
        <w:rPr>
          <w:color w:val="auto"/>
          <w:highlight w:val="none"/>
        </w:rPr>
      </w:pPr>
      <w:r>
        <w:rPr>
          <w:rFonts w:hint="eastAsia"/>
          <w:color w:val="auto"/>
          <w:highlight w:val="none"/>
        </w:rPr>
        <w:t xml:space="preserve">10.1 </w:t>
      </w:r>
      <w:r>
        <w:rPr>
          <w:rFonts w:hint="eastAsia"/>
          <w:color w:val="auto"/>
          <w:highlight w:val="none"/>
          <w:lang w:eastAsia="zh-CN"/>
        </w:rPr>
        <w:t>甲方</w:t>
      </w:r>
      <w:r>
        <w:rPr>
          <w:rFonts w:hint="eastAsia"/>
          <w:color w:val="auto"/>
          <w:highlight w:val="none"/>
        </w:rPr>
        <w:t>提供的图纸及作法说明应符合国家有关安全和防火规范要求，并对其在施工场地的相关人员进行安全教育。凡因</w:t>
      </w:r>
      <w:r>
        <w:rPr>
          <w:rFonts w:hint="eastAsia"/>
          <w:color w:val="auto"/>
          <w:highlight w:val="none"/>
          <w:lang w:eastAsia="zh-CN"/>
        </w:rPr>
        <w:t>甲方</w:t>
      </w:r>
      <w:r>
        <w:rPr>
          <w:rFonts w:hint="eastAsia"/>
          <w:color w:val="auto"/>
          <w:highlight w:val="none"/>
        </w:rPr>
        <w:t>原因违反安全及防火规范，导致发生安全或火灾事故的；</w:t>
      </w:r>
      <w:r>
        <w:rPr>
          <w:rFonts w:hint="eastAsia"/>
          <w:color w:val="auto"/>
          <w:highlight w:val="none"/>
          <w:lang w:eastAsia="zh-CN"/>
        </w:rPr>
        <w:t>甲方</w:t>
      </w:r>
      <w:r>
        <w:rPr>
          <w:rFonts w:hint="eastAsia"/>
          <w:color w:val="auto"/>
          <w:highlight w:val="none"/>
        </w:rPr>
        <w:t>应承担责任及发生费用。并赔偿</w:t>
      </w:r>
      <w:r>
        <w:rPr>
          <w:rFonts w:hint="eastAsia"/>
          <w:color w:val="auto"/>
          <w:highlight w:val="none"/>
          <w:lang w:eastAsia="zh-CN"/>
        </w:rPr>
        <w:t>乙方</w:t>
      </w:r>
      <w:r>
        <w:rPr>
          <w:rFonts w:hint="eastAsia"/>
          <w:color w:val="auto"/>
          <w:highlight w:val="none"/>
        </w:rPr>
        <w:t>的损失。</w:t>
      </w:r>
    </w:p>
    <w:p>
      <w:pPr>
        <w:spacing w:line="316" w:lineRule="exact"/>
        <w:ind w:firstLine="420"/>
        <w:rPr>
          <w:color w:val="auto"/>
          <w:highlight w:val="none"/>
        </w:rPr>
      </w:pPr>
      <w:r>
        <w:rPr>
          <w:rFonts w:hint="eastAsia"/>
          <w:color w:val="auto"/>
          <w:highlight w:val="none"/>
        </w:rPr>
        <w:t xml:space="preserve">10.2 </w:t>
      </w:r>
      <w:r>
        <w:rPr>
          <w:rFonts w:hint="eastAsia"/>
          <w:color w:val="auto"/>
          <w:highlight w:val="none"/>
          <w:lang w:eastAsia="zh-CN"/>
        </w:rPr>
        <w:t>乙方</w:t>
      </w:r>
      <w:r>
        <w:rPr>
          <w:rFonts w:hint="eastAsia"/>
          <w:color w:val="auto"/>
          <w:highlight w:val="none"/>
        </w:rPr>
        <w:t>应当严格遵守安全生产的有关管理规定，严格按照安全及防火规范组织施工，做好现场设备管线,通道等防护围栏，在危险地段安装警示牌或警示灯，随时接受行业安全检查人员依法实施的监督检查。在动力设备、输电线路、地下管道、密封防震车间、易燃易爆地段、有效射毒害环境、不停电使用建筑以及在临街交通要道附近施工的，施工前应向工程师提出安全防护措施，经工程师认可后实施。防护措施费用由</w:t>
      </w:r>
      <w:r>
        <w:rPr>
          <w:rFonts w:hint="eastAsia"/>
          <w:color w:val="auto"/>
          <w:highlight w:val="none"/>
          <w:lang w:eastAsia="zh-CN"/>
        </w:rPr>
        <w:t>甲方</w:t>
      </w:r>
      <w:r>
        <w:rPr>
          <w:rFonts w:hint="eastAsia"/>
          <w:color w:val="auto"/>
          <w:highlight w:val="none"/>
        </w:rPr>
        <w:t>承担，凡因</w:t>
      </w:r>
      <w:r>
        <w:rPr>
          <w:rFonts w:hint="eastAsia"/>
          <w:color w:val="auto"/>
          <w:highlight w:val="none"/>
          <w:lang w:eastAsia="zh-CN"/>
        </w:rPr>
        <w:t>乙方</w:t>
      </w:r>
      <w:r>
        <w:rPr>
          <w:rFonts w:hint="eastAsia"/>
          <w:color w:val="auto"/>
          <w:highlight w:val="none"/>
        </w:rPr>
        <w:t>原因导致发生安全或火灾事故的，</w:t>
      </w:r>
      <w:r>
        <w:rPr>
          <w:rFonts w:hint="eastAsia"/>
          <w:color w:val="auto"/>
          <w:highlight w:val="none"/>
          <w:lang w:eastAsia="zh-CN"/>
        </w:rPr>
        <w:t>乙方</w:t>
      </w:r>
      <w:r>
        <w:rPr>
          <w:rFonts w:hint="eastAsia"/>
          <w:color w:val="auto"/>
          <w:highlight w:val="none"/>
        </w:rPr>
        <w:t>应承担责任及所发生的费用，并赔偿</w:t>
      </w:r>
      <w:r>
        <w:rPr>
          <w:rFonts w:hint="eastAsia"/>
          <w:color w:val="auto"/>
          <w:highlight w:val="none"/>
          <w:lang w:eastAsia="zh-CN"/>
        </w:rPr>
        <w:t>甲方</w:t>
      </w:r>
      <w:r>
        <w:rPr>
          <w:rFonts w:hint="eastAsia"/>
          <w:color w:val="auto"/>
          <w:highlight w:val="none"/>
        </w:rPr>
        <w:t>的损失。</w:t>
      </w:r>
    </w:p>
    <w:p>
      <w:pPr>
        <w:spacing w:line="316" w:lineRule="exact"/>
        <w:ind w:firstLine="435"/>
        <w:rPr>
          <w:color w:val="auto"/>
          <w:highlight w:val="none"/>
        </w:rPr>
      </w:pPr>
      <w:r>
        <w:rPr>
          <w:rFonts w:hint="eastAsia"/>
          <w:color w:val="auto"/>
          <w:highlight w:val="none"/>
        </w:rPr>
        <w:t>10.3 发生重大伤亡事故及其他安全事故，</w:t>
      </w:r>
      <w:r>
        <w:rPr>
          <w:rFonts w:hint="eastAsia"/>
          <w:color w:val="auto"/>
          <w:highlight w:val="none"/>
          <w:lang w:eastAsia="zh-CN"/>
        </w:rPr>
        <w:t>乙方</w:t>
      </w:r>
      <w:r>
        <w:rPr>
          <w:rFonts w:hint="eastAsia"/>
          <w:color w:val="auto"/>
          <w:highlight w:val="none"/>
        </w:rPr>
        <w:t>应按有关规定立即上报有关部门并通知工程师，同时按政府有关部门要求处理，由事故责任方承担费用。双方对事故责任有争议时，应按政府有关部门的认定处理。</w:t>
      </w:r>
    </w:p>
    <w:p>
      <w:pPr>
        <w:spacing w:line="310" w:lineRule="exact"/>
        <w:ind w:firstLine="422"/>
        <w:rPr>
          <w:rFonts w:ascii="宋体" w:hAnsi="宋体"/>
          <w:b/>
          <w:color w:val="auto"/>
          <w:highlight w:val="none"/>
        </w:rPr>
      </w:pPr>
      <w:r>
        <w:rPr>
          <w:rFonts w:hint="eastAsia" w:ascii="宋体" w:hAnsi="宋体"/>
          <w:b/>
          <w:color w:val="auto"/>
          <w:highlight w:val="none"/>
        </w:rPr>
        <w:t>第11条  材料设备供应</w:t>
      </w:r>
    </w:p>
    <w:p>
      <w:pPr>
        <w:spacing w:line="310" w:lineRule="exact"/>
        <w:ind w:firstLine="420"/>
        <w:rPr>
          <w:color w:val="auto"/>
          <w:highlight w:val="none"/>
        </w:rPr>
      </w:pPr>
      <w:r>
        <w:rPr>
          <w:rFonts w:hint="eastAsia"/>
          <w:color w:val="auto"/>
          <w:highlight w:val="none"/>
        </w:rPr>
        <w:t>11.1 双方约定本工程由</w:t>
      </w:r>
      <w:r>
        <w:rPr>
          <w:rFonts w:hint="eastAsia"/>
          <w:color w:val="auto"/>
          <w:highlight w:val="none"/>
          <w:lang w:eastAsia="zh-CN"/>
        </w:rPr>
        <w:t>甲方</w:t>
      </w:r>
      <w:r>
        <w:rPr>
          <w:rFonts w:hint="eastAsia"/>
          <w:color w:val="auto"/>
          <w:highlight w:val="none"/>
        </w:rPr>
        <w:t>供应的材料、设备，凡由</w:t>
      </w:r>
      <w:r>
        <w:rPr>
          <w:rFonts w:hint="eastAsia"/>
          <w:color w:val="auto"/>
          <w:highlight w:val="none"/>
          <w:lang w:eastAsia="zh-CN"/>
        </w:rPr>
        <w:t>甲方</w:t>
      </w:r>
      <w:r>
        <w:rPr>
          <w:rFonts w:hint="eastAsia"/>
          <w:color w:val="auto"/>
          <w:highlight w:val="none"/>
        </w:rPr>
        <w:t>供应的材料、设备，应按规定的材料名称、规格型号、单位、数量、单价、供应时间、送达地点的要求进行，并提供产品合格证书，</w:t>
      </w:r>
      <w:r>
        <w:rPr>
          <w:rFonts w:hint="eastAsia"/>
          <w:color w:val="auto"/>
          <w:highlight w:val="none"/>
          <w:lang w:eastAsia="zh-CN"/>
        </w:rPr>
        <w:t>乙方</w:t>
      </w:r>
      <w:r>
        <w:rPr>
          <w:rFonts w:hint="eastAsia"/>
          <w:color w:val="auto"/>
          <w:highlight w:val="none"/>
        </w:rPr>
        <w:t>应积极配合</w:t>
      </w:r>
      <w:r>
        <w:rPr>
          <w:rFonts w:hint="eastAsia"/>
          <w:color w:val="auto"/>
          <w:highlight w:val="none"/>
          <w:lang w:eastAsia="zh-CN"/>
        </w:rPr>
        <w:t>甲方</w:t>
      </w:r>
      <w:r>
        <w:rPr>
          <w:rFonts w:hint="eastAsia"/>
          <w:color w:val="auto"/>
          <w:highlight w:val="none"/>
        </w:rPr>
        <w:t>做好材料的验收、试验和保管工作，</w:t>
      </w:r>
      <w:r>
        <w:rPr>
          <w:rFonts w:hint="eastAsia"/>
          <w:color w:val="auto"/>
          <w:highlight w:val="none"/>
          <w:lang w:eastAsia="zh-CN"/>
        </w:rPr>
        <w:t>甲方</w:t>
      </w:r>
      <w:r>
        <w:rPr>
          <w:rFonts w:hint="eastAsia"/>
          <w:color w:val="auto"/>
          <w:highlight w:val="none"/>
        </w:rPr>
        <w:t>支付保管和试验费用，费用的计算：</w:t>
      </w:r>
      <w:r>
        <w:rPr>
          <w:rFonts w:hint="eastAsia"/>
          <w:color w:val="auto"/>
          <w:highlight w:val="none"/>
          <w:u w:val="single"/>
        </w:rPr>
        <w:t xml:space="preserve">  ／  </w:t>
      </w:r>
      <w:r>
        <w:rPr>
          <w:rFonts w:hint="eastAsia"/>
          <w:color w:val="auto"/>
          <w:highlight w:val="none"/>
        </w:rPr>
        <w:t>。凡因</w:t>
      </w:r>
      <w:r>
        <w:rPr>
          <w:rFonts w:hint="eastAsia"/>
          <w:color w:val="auto"/>
          <w:highlight w:val="none"/>
          <w:lang w:eastAsia="zh-CN"/>
        </w:rPr>
        <w:t>甲方</w:t>
      </w:r>
      <w:r>
        <w:rPr>
          <w:rFonts w:hint="eastAsia"/>
          <w:color w:val="auto"/>
          <w:highlight w:val="none"/>
        </w:rPr>
        <w:t>材料不符合规定或质量不合格所造成的各种损失和费用由</w:t>
      </w:r>
      <w:r>
        <w:rPr>
          <w:rFonts w:hint="eastAsia"/>
          <w:color w:val="auto"/>
          <w:highlight w:val="none"/>
          <w:lang w:eastAsia="zh-CN"/>
        </w:rPr>
        <w:t>甲方</w:t>
      </w:r>
      <w:r>
        <w:rPr>
          <w:rFonts w:hint="eastAsia"/>
          <w:color w:val="auto"/>
          <w:highlight w:val="none"/>
        </w:rPr>
        <w:t>承担。</w:t>
      </w:r>
    </w:p>
    <w:p>
      <w:pPr>
        <w:spacing w:line="310" w:lineRule="exact"/>
        <w:ind w:firstLine="420"/>
        <w:rPr>
          <w:color w:val="auto"/>
          <w:highlight w:val="none"/>
        </w:rPr>
      </w:pPr>
      <w:r>
        <w:rPr>
          <w:rFonts w:hint="eastAsia"/>
          <w:color w:val="auto"/>
          <w:highlight w:val="none"/>
        </w:rPr>
        <w:t>11.2凡由</w:t>
      </w:r>
      <w:r>
        <w:rPr>
          <w:rFonts w:hint="eastAsia"/>
          <w:color w:val="auto"/>
          <w:highlight w:val="none"/>
          <w:lang w:eastAsia="zh-CN"/>
        </w:rPr>
        <w:t>乙方</w:t>
      </w:r>
      <w:r>
        <w:rPr>
          <w:rFonts w:hint="eastAsia"/>
          <w:color w:val="auto"/>
          <w:highlight w:val="none"/>
        </w:rPr>
        <w:t>负责采购和供应的材料、设备、应符合质量的设计要求，并提供产品合格证书。因</w:t>
      </w:r>
      <w:r>
        <w:rPr>
          <w:rFonts w:hint="eastAsia"/>
          <w:color w:val="auto"/>
          <w:highlight w:val="none"/>
          <w:lang w:eastAsia="zh-CN"/>
        </w:rPr>
        <w:t>乙方</w:t>
      </w:r>
      <w:r>
        <w:rPr>
          <w:rFonts w:hint="eastAsia"/>
          <w:color w:val="auto"/>
          <w:highlight w:val="none"/>
        </w:rPr>
        <w:t>供应的材料、设备质量不合格或不符合设计要求，给工程造成损失的，</w:t>
      </w:r>
      <w:r>
        <w:rPr>
          <w:rFonts w:hint="eastAsia"/>
          <w:color w:val="auto"/>
          <w:highlight w:val="none"/>
          <w:lang w:eastAsia="zh-CN"/>
        </w:rPr>
        <w:t>乙方</w:t>
      </w:r>
      <w:r>
        <w:rPr>
          <w:rFonts w:hint="eastAsia"/>
          <w:color w:val="auto"/>
          <w:highlight w:val="none"/>
        </w:rPr>
        <w:t>应承担责任。</w:t>
      </w:r>
    </w:p>
    <w:p>
      <w:pPr>
        <w:spacing w:line="310" w:lineRule="exact"/>
        <w:rPr>
          <w:color w:val="auto"/>
          <w:highlight w:val="none"/>
        </w:rPr>
      </w:pPr>
      <w:r>
        <w:rPr>
          <w:rFonts w:hint="eastAsia"/>
          <w:color w:val="auto"/>
          <w:highlight w:val="none"/>
        </w:rPr>
        <w:t>11.3 双方约定，任何一方提供下列材料</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应提供材料的样品或样本，经双方验收后共同封存，做为材料供应和竣工验收的实物标准。凡材料不符合样品或样本的，由供货方承担责任。</w:t>
      </w:r>
    </w:p>
    <w:p>
      <w:pPr>
        <w:spacing w:line="310" w:lineRule="exact"/>
        <w:ind w:firstLine="420"/>
        <w:rPr>
          <w:color w:val="auto"/>
          <w:highlight w:val="none"/>
        </w:rPr>
      </w:pPr>
      <w:r>
        <w:rPr>
          <w:rFonts w:hint="eastAsia"/>
          <w:color w:val="auto"/>
          <w:highlight w:val="none"/>
        </w:rPr>
        <w:t>11.4 由</w:t>
      </w:r>
      <w:r>
        <w:rPr>
          <w:rFonts w:hint="eastAsia"/>
          <w:color w:val="auto"/>
          <w:highlight w:val="none"/>
          <w:lang w:eastAsia="zh-CN"/>
        </w:rPr>
        <w:t>乙方</w:t>
      </w:r>
      <w:r>
        <w:rPr>
          <w:rFonts w:hint="eastAsia"/>
          <w:color w:val="auto"/>
          <w:highlight w:val="none"/>
        </w:rPr>
        <w:t>负责采购的材料设备，</w:t>
      </w:r>
      <w:r>
        <w:rPr>
          <w:rFonts w:hint="eastAsia"/>
          <w:color w:val="auto"/>
          <w:highlight w:val="none"/>
          <w:lang w:eastAsia="zh-CN"/>
        </w:rPr>
        <w:t>甲方</w:t>
      </w:r>
      <w:r>
        <w:rPr>
          <w:rFonts w:hint="eastAsia"/>
          <w:color w:val="auto"/>
          <w:highlight w:val="none"/>
        </w:rPr>
        <w:t>不得指定生产厂或供应商。</w:t>
      </w:r>
    </w:p>
    <w:p>
      <w:pPr>
        <w:spacing w:line="310" w:lineRule="exact"/>
        <w:ind w:firstLine="422"/>
        <w:rPr>
          <w:rFonts w:ascii="宋体" w:hAnsi="宋体"/>
          <w:b/>
          <w:color w:val="auto"/>
          <w:highlight w:val="none"/>
        </w:rPr>
      </w:pPr>
      <w:r>
        <w:rPr>
          <w:rFonts w:hint="eastAsia" w:ascii="宋体" w:hAnsi="宋体"/>
          <w:b/>
          <w:color w:val="auto"/>
          <w:highlight w:val="none"/>
        </w:rPr>
        <w:t>第12条  合同价款与支付</w:t>
      </w:r>
    </w:p>
    <w:p>
      <w:pPr>
        <w:spacing w:line="310" w:lineRule="exact"/>
        <w:ind w:firstLine="420"/>
        <w:rPr>
          <w:color w:val="auto"/>
          <w:highlight w:val="none"/>
        </w:rPr>
      </w:pPr>
      <w:r>
        <w:rPr>
          <w:rFonts w:hint="eastAsia"/>
          <w:color w:val="auto"/>
          <w:highlight w:val="none"/>
        </w:rPr>
        <w:t>12.1 实行招标的工程合同价款由</w:t>
      </w:r>
      <w:r>
        <w:rPr>
          <w:rFonts w:hint="eastAsia"/>
          <w:color w:val="auto"/>
          <w:highlight w:val="none"/>
          <w:lang w:eastAsia="zh-CN"/>
        </w:rPr>
        <w:t>甲方</w:t>
      </w:r>
      <w:r>
        <w:rPr>
          <w:rFonts w:hint="eastAsia"/>
          <w:color w:val="auto"/>
          <w:highlight w:val="none"/>
        </w:rPr>
        <w:t>依据中标通知书中的中标价格在协议书内中约定，非招标工程的合同价款由</w:t>
      </w:r>
      <w:r>
        <w:rPr>
          <w:rFonts w:hint="eastAsia"/>
          <w:color w:val="auto"/>
          <w:highlight w:val="none"/>
          <w:lang w:eastAsia="zh-CN"/>
        </w:rPr>
        <w:t>甲方乙方</w:t>
      </w:r>
      <w:r>
        <w:rPr>
          <w:rFonts w:hint="eastAsia"/>
          <w:color w:val="auto"/>
          <w:highlight w:val="none"/>
        </w:rPr>
        <w:t>依据工程预算书在协议书内约定。</w:t>
      </w:r>
    </w:p>
    <w:p>
      <w:pPr>
        <w:spacing w:line="310" w:lineRule="exact"/>
        <w:ind w:firstLine="420"/>
        <w:rPr>
          <w:color w:val="auto"/>
          <w:highlight w:val="none"/>
        </w:rPr>
      </w:pPr>
      <w:r>
        <w:rPr>
          <w:rFonts w:hint="eastAsia"/>
          <w:color w:val="auto"/>
          <w:highlight w:val="none"/>
        </w:rPr>
        <w:t xml:space="preserve">12.2 双方约定，本合同最终价款采用 </w:t>
      </w:r>
      <w:r>
        <w:rPr>
          <w:rFonts w:hint="eastAsia"/>
          <w:color w:val="auto"/>
          <w:highlight w:val="none"/>
          <w:u w:val="single"/>
        </w:rPr>
        <w:t>（1）</w:t>
      </w:r>
      <w:r>
        <w:rPr>
          <w:rFonts w:hint="eastAsia"/>
          <w:color w:val="auto"/>
          <w:highlight w:val="none"/>
        </w:rPr>
        <w:t xml:space="preserve"> 方式确定。</w:t>
      </w:r>
    </w:p>
    <w:p>
      <w:pPr>
        <w:spacing w:line="310" w:lineRule="exact"/>
        <w:rPr>
          <w:color w:val="auto"/>
          <w:highlight w:val="none"/>
        </w:rPr>
      </w:pPr>
      <w:r>
        <w:rPr>
          <w:rFonts w:hint="eastAsia"/>
          <w:color w:val="auto"/>
          <w:highlight w:val="none"/>
        </w:rPr>
        <w:t>（1）固定单价价格合同。合同价款中包括风险范围及计算方法：</w:t>
      </w:r>
      <w:r>
        <w:rPr>
          <w:rFonts w:hint="eastAsia"/>
          <w:color w:val="auto"/>
          <w:highlight w:val="none"/>
          <w:u w:val="single"/>
        </w:rPr>
        <w:t xml:space="preserve">   ／　</w:t>
      </w:r>
    </w:p>
    <w:p>
      <w:pPr>
        <w:spacing w:line="310" w:lineRule="exact"/>
        <w:rPr>
          <w:color w:val="auto"/>
          <w:highlight w:val="none"/>
          <w:u w:val="single"/>
        </w:rPr>
      </w:pPr>
      <w:r>
        <w:rPr>
          <w:rFonts w:hint="eastAsia"/>
          <w:color w:val="auto"/>
          <w:highlight w:val="none"/>
        </w:rPr>
        <w:t>在约定的风险范围内，合同价款不再调整。风险范围以外的合同价款调整方法：</w:t>
      </w:r>
      <w:r>
        <w:rPr>
          <w:rFonts w:hint="eastAsia"/>
          <w:color w:val="auto"/>
          <w:highlight w:val="none"/>
          <w:u w:val="single"/>
        </w:rPr>
        <w:t xml:space="preserve">  ／　</w:t>
      </w:r>
    </w:p>
    <w:p>
      <w:pPr>
        <w:spacing w:line="310" w:lineRule="exact"/>
        <w:rPr>
          <w:color w:val="auto"/>
          <w:highlight w:val="none"/>
          <w:u w:val="single"/>
        </w:rPr>
      </w:pPr>
      <w:r>
        <w:rPr>
          <w:rFonts w:hint="eastAsia"/>
          <w:color w:val="auto"/>
          <w:highlight w:val="none"/>
        </w:rPr>
        <w:t>（2）可调价合同。合同价款调整原因包括有法律、法规和国家有关政策变化的影响；北京市房屋修缮工程定额管理处公布的价格调整；7天内非</w:t>
      </w:r>
      <w:r>
        <w:rPr>
          <w:rFonts w:hint="eastAsia"/>
          <w:color w:val="auto"/>
          <w:highlight w:val="none"/>
          <w:lang w:eastAsia="zh-CN"/>
        </w:rPr>
        <w:t>乙方</w:t>
      </w:r>
      <w:r>
        <w:rPr>
          <w:rFonts w:hint="eastAsia"/>
          <w:color w:val="auto"/>
          <w:highlight w:val="none"/>
        </w:rPr>
        <w:t>原因停水、停电、停气造成停工累计超过8小时；双方约定的其他调整原因等。双方约定具体调整因素及调整方法：</w:t>
      </w:r>
      <w:r>
        <w:rPr>
          <w:rFonts w:hint="eastAsia"/>
          <w:color w:val="auto"/>
          <w:highlight w:val="none"/>
          <w:u w:val="single"/>
        </w:rPr>
        <w:t xml:space="preserve">  ／　</w:t>
      </w:r>
    </w:p>
    <w:p>
      <w:pPr>
        <w:spacing w:line="310" w:lineRule="exact"/>
        <w:rPr>
          <w:color w:val="auto"/>
          <w:highlight w:val="none"/>
          <w:u w:val="single"/>
        </w:rPr>
      </w:pPr>
      <w:r>
        <w:rPr>
          <w:rFonts w:hint="eastAsia"/>
          <w:color w:val="auto"/>
          <w:highlight w:val="none"/>
        </w:rPr>
        <w:t>（3）成本加酬金合同。成本加酬金合同计算方法：</w:t>
      </w:r>
      <w:r>
        <w:rPr>
          <w:rFonts w:hint="eastAsia"/>
          <w:color w:val="auto"/>
          <w:highlight w:val="none"/>
          <w:u w:val="single"/>
        </w:rPr>
        <w:t xml:space="preserve">  ／ </w:t>
      </w:r>
      <w:r>
        <w:rPr>
          <w:rFonts w:hint="eastAsia"/>
          <w:color w:val="auto"/>
          <w:highlight w:val="none"/>
        </w:rPr>
        <w:t xml:space="preserve"> </w:t>
      </w:r>
    </w:p>
    <w:p>
      <w:pPr>
        <w:spacing w:line="310" w:lineRule="exact"/>
        <w:ind w:firstLine="435"/>
        <w:rPr>
          <w:color w:val="auto"/>
          <w:highlight w:val="none"/>
        </w:rPr>
      </w:pPr>
      <w:r>
        <w:rPr>
          <w:rFonts w:hint="eastAsia"/>
          <w:color w:val="auto"/>
          <w:highlight w:val="none"/>
        </w:rPr>
        <w:t>12.3本合同生效后，</w:t>
      </w:r>
      <w:r>
        <w:rPr>
          <w:rFonts w:hint="eastAsia"/>
          <w:color w:val="auto"/>
          <w:highlight w:val="none"/>
          <w:lang w:eastAsia="zh-CN"/>
        </w:rPr>
        <w:t>甲方</w:t>
      </w:r>
      <w:r>
        <w:rPr>
          <w:rFonts w:hint="eastAsia"/>
          <w:color w:val="auto"/>
          <w:highlight w:val="none"/>
        </w:rPr>
        <w:t>分</w:t>
      </w:r>
      <w:r>
        <w:rPr>
          <w:rFonts w:hint="eastAsia"/>
          <w:color w:val="auto"/>
          <w:highlight w:val="none"/>
          <w:u w:val="single"/>
        </w:rPr>
        <w:t xml:space="preserve">  3  </w:t>
      </w:r>
      <w:r>
        <w:rPr>
          <w:rFonts w:hint="eastAsia"/>
          <w:color w:val="auto"/>
          <w:highlight w:val="none"/>
        </w:rPr>
        <w:t>次按下表支付工程价款，尾款待工程结算时一次支付。</w:t>
      </w:r>
    </w:p>
    <w:p>
      <w:pPr>
        <w:spacing w:line="310" w:lineRule="exact"/>
        <w:ind w:firstLine="435"/>
        <w:rPr>
          <w:color w:val="auto"/>
          <w:highlight w:val="none"/>
        </w:rPr>
      </w:pPr>
      <w:r>
        <w:rPr>
          <w:rFonts w:hint="eastAsia"/>
          <w:color w:val="auto"/>
          <w:highlight w:val="none"/>
        </w:rPr>
        <w:t>每次</w:t>
      </w:r>
      <w:r>
        <w:rPr>
          <w:rFonts w:hint="eastAsia"/>
          <w:color w:val="auto"/>
          <w:highlight w:val="none"/>
          <w:lang w:eastAsia="zh-CN"/>
        </w:rPr>
        <w:t>甲方</w:t>
      </w:r>
      <w:r>
        <w:rPr>
          <w:rFonts w:hint="eastAsia"/>
          <w:color w:val="auto"/>
          <w:highlight w:val="none"/>
        </w:rPr>
        <w:t>支付款项前七日，</w:t>
      </w:r>
      <w:r>
        <w:rPr>
          <w:rFonts w:hint="eastAsia"/>
          <w:color w:val="auto"/>
          <w:highlight w:val="none"/>
          <w:lang w:eastAsia="zh-CN"/>
        </w:rPr>
        <w:t>乙方</w:t>
      </w:r>
      <w:r>
        <w:rPr>
          <w:rFonts w:hint="eastAsia"/>
          <w:color w:val="auto"/>
          <w:highlight w:val="none"/>
        </w:rPr>
        <w:t>须提供等额正式发票供</w:t>
      </w:r>
      <w:r>
        <w:rPr>
          <w:rFonts w:hint="eastAsia"/>
          <w:color w:val="auto"/>
          <w:highlight w:val="none"/>
          <w:lang w:eastAsia="zh-CN"/>
        </w:rPr>
        <w:t>甲方</w:t>
      </w:r>
      <w:r>
        <w:rPr>
          <w:rFonts w:hint="eastAsia"/>
          <w:color w:val="auto"/>
          <w:highlight w:val="none"/>
        </w:rPr>
        <w:t>审核，如因</w:t>
      </w:r>
      <w:r>
        <w:rPr>
          <w:rFonts w:hint="eastAsia"/>
          <w:color w:val="auto"/>
          <w:highlight w:val="none"/>
          <w:lang w:eastAsia="zh-CN"/>
        </w:rPr>
        <w:t>乙方</w:t>
      </w:r>
      <w:r>
        <w:rPr>
          <w:rFonts w:hint="eastAsia"/>
          <w:color w:val="auto"/>
          <w:highlight w:val="none"/>
        </w:rPr>
        <w:t>发票原因导致</w:t>
      </w:r>
      <w:r>
        <w:rPr>
          <w:rFonts w:hint="eastAsia"/>
          <w:color w:val="auto"/>
          <w:highlight w:val="none"/>
          <w:lang w:eastAsia="zh-CN"/>
        </w:rPr>
        <w:t>甲方</w:t>
      </w:r>
      <w:r>
        <w:rPr>
          <w:rFonts w:hint="eastAsia"/>
          <w:color w:val="auto"/>
          <w:highlight w:val="none"/>
        </w:rPr>
        <w:t>付款延迟，不视为</w:t>
      </w:r>
      <w:r>
        <w:rPr>
          <w:rFonts w:hint="eastAsia"/>
          <w:color w:val="auto"/>
          <w:highlight w:val="none"/>
          <w:lang w:eastAsia="zh-CN"/>
        </w:rPr>
        <w:t>甲方</w:t>
      </w:r>
      <w:r>
        <w:rPr>
          <w:rFonts w:hint="eastAsia"/>
          <w:color w:val="auto"/>
          <w:highlight w:val="none"/>
        </w:rPr>
        <w:t>违约。</w:t>
      </w:r>
    </w:p>
    <w:tbl>
      <w:tblPr>
        <w:tblStyle w:val="25"/>
        <w:tblpPr w:leftFromText="180" w:rightFromText="180" w:vertAnchor="text" w:horzAnchor="page" w:tblpX="1647" w:tblpY="19"/>
        <w:tblOverlap w:val="never"/>
        <w:tblW w:w="891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050"/>
        <w:gridCol w:w="2281"/>
        <w:gridCol w:w="25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4050" w:type="dxa"/>
            <w:tcBorders>
              <w:top w:val="single" w:color="auto" w:sz="12" w:space="0"/>
              <w:left w:val="single" w:color="auto" w:sz="12" w:space="0"/>
              <w:bottom w:val="single" w:color="auto" w:sz="4" w:space="0"/>
              <w:right w:val="single" w:color="auto" w:sz="4" w:space="0"/>
            </w:tcBorders>
            <w:vAlign w:val="center"/>
          </w:tcPr>
          <w:p>
            <w:pPr>
              <w:spacing w:line="310" w:lineRule="exact"/>
              <w:jc w:val="center"/>
              <w:rPr>
                <w:color w:val="auto"/>
                <w:highlight w:val="none"/>
              </w:rPr>
            </w:pPr>
            <w:r>
              <w:rPr>
                <w:rFonts w:hint="eastAsia"/>
                <w:color w:val="auto"/>
                <w:highlight w:val="none"/>
              </w:rPr>
              <w:t>付款时间及次数</w:t>
            </w:r>
          </w:p>
        </w:tc>
        <w:tc>
          <w:tcPr>
            <w:tcW w:w="2281" w:type="dxa"/>
            <w:tcBorders>
              <w:top w:val="single" w:color="auto" w:sz="12" w:space="0"/>
              <w:left w:val="single" w:color="auto" w:sz="4" w:space="0"/>
              <w:bottom w:val="single" w:color="auto" w:sz="4" w:space="0"/>
              <w:right w:val="single" w:color="auto" w:sz="4" w:space="0"/>
            </w:tcBorders>
            <w:vAlign w:val="center"/>
          </w:tcPr>
          <w:p>
            <w:pPr>
              <w:spacing w:line="310" w:lineRule="exact"/>
              <w:jc w:val="center"/>
              <w:rPr>
                <w:color w:val="auto"/>
                <w:highlight w:val="none"/>
              </w:rPr>
            </w:pPr>
            <w:r>
              <w:rPr>
                <w:rFonts w:hint="eastAsia"/>
                <w:color w:val="auto"/>
                <w:highlight w:val="none"/>
              </w:rPr>
              <w:t>累计付款比例％</w:t>
            </w:r>
          </w:p>
        </w:tc>
        <w:tc>
          <w:tcPr>
            <w:tcW w:w="2584" w:type="dxa"/>
            <w:tcBorders>
              <w:top w:val="single" w:color="auto" w:sz="12" w:space="0"/>
              <w:left w:val="single" w:color="auto" w:sz="4" w:space="0"/>
              <w:bottom w:val="single" w:color="auto" w:sz="4" w:space="0"/>
              <w:right w:val="single" w:color="auto" w:sz="12" w:space="0"/>
            </w:tcBorders>
            <w:vAlign w:val="center"/>
          </w:tcPr>
          <w:p>
            <w:pPr>
              <w:spacing w:line="310" w:lineRule="exact"/>
              <w:jc w:val="center"/>
              <w:rPr>
                <w:color w:val="auto"/>
                <w:highlight w:val="none"/>
              </w:rPr>
            </w:pPr>
            <w:r>
              <w:rPr>
                <w:rFonts w:hint="eastAsia"/>
                <w:color w:val="auto"/>
                <w:highlight w:val="none"/>
              </w:rPr>
              <w:t>本次付款金额（元）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4050" w:type="dxa"/>
            <w:tcBorders>
              <w:top w:val="single" w:color="auto" w:sz="4" w:space="0"/>
              <w:left w:val="single" w:color="auto" w:sz="12" w:space="0"/>
              <w:bottom w:val="single" w:color="auto" w:sz="4" w:space="0"/>
              <w:right w:val="single" w:color="auto" w:sz="4" w:space="0"/>
            </w:tcBorders>
            <w:vAlign w:val="center"/>
          </w:tcPr>
          <w:p>
            <w:pPr>
              <w:numPr>
                <w:ilvl w:val="0"/>
                <w:numId w:val="0"/>
              </w:numPr>
              <w:tabs>
                <w:tab w:val="clear" w:pos="432"/>
              </w:tabs>
              <w:ind w:left="0" w:leftChars="0" w:firstLine="0" w:firstLineChars="0"/>
              <w:rPr>
                <w:color w:val="auto"/>
                <w:highlight w:val="none"/>
              </w:rPr>
            </w:pPr>
            <w:r>
              <w:rPr>
                <w:rFonts w:hint="eastAsia" w:ascii="仿宋" w:hAnsi="仿宋" w:eastAsia="仿宋" w:cs="Times New Roman"/>
                <w:kern w:val="2"/>
                <w:sz w:val="24"/>
                <w:szCs w:val="22"/>
                <w:shd w:val="clear" w:color="auto" w:fill="FFFFFF"/>
                <w:lang w:val="en-US" w:eastAsia="zh-CN" w:bidi="ar-SA"/>
              </w:rPr>
              <w:t>付款时间及次数</w:t>
            </w:r>
          </w:p>
        </w:tc>
        <w:tc>
          <w:tcPr>
            <w:tcW w:w="2281"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432"/>
              </w:tabs>
              <w:ind w:left="0" w:leftChars="0" w:firstLine="0" w:firstLineChars="0"/>
              <w:rPr>
                <w:color w:val="auto"/>
                <w:highlight w:val="none"/>
              </w:rPr>
            </w:pPr>
            <w:r>
              <w:rPr>
                <w:rFonts w:hint="eastAsia" w:ascii="仿宋" w:hAnsi="仿宋" w:eastAsia="仿宋" w:cs="Times New Roman"/>
                <w:kern w:val="2"/>
                <w:sz w:val="24"/>
                <w:szCs w:val="22"/>
                <w:shd w:val="clear" w:color="auto" w:fill="FFFFFF"/>
                <w:lang w:val="en-US" w:eastAsia="zh-CN" w:bidi="ar-SA"/>
              </w:rPr>
              <w:t>累计付款比例％</w:t>
            </w:r>
          </w:p>
        </w:tc>
        <w:tc>
          <w:tcPr>
            <w:tcW w:w="2584" w:type="dxa"/>
            <w:tcBorders>
              <w:top w:val="single" w:color="auto" w:sz="4" w:space="0"/>
              <w:left w:val="single" w:color="auto" w:sz="4" w:space="0"/>
              <w:bottom w:val="single" w:color="auto" w:sz="4" w:space="0"/>
              <w:right w:val="single" w:color="auto" w:sz="12" w:space="0"/>
            </w:tcBorders>
            <w:vAlign w:val="center"/>
          </w:tcPr>
          <w:p>
            <w:pPr>
              <w:numPr>
                <w:ilvl w:val="0"/>
                <w:numId w:val="0"/>
              </w:numPr>
              <w:tabs>
                <w:tab w:val="clear" w:pos="432"/>
              </w:tabs>
              <w:ind w:left="480" w:leftChars="0" w:hanging="480" w:hangingChars="200"/>
              <w:rPr>
                <w:color w:val="auto"/>
                <w:highlight w:val="none"/>
              </w:rPr>
            </w:pPr>
            <w:r>
              <w:rPr>
                <w:rFonts w:hint="eastAsia" w:ascii="仿宋" w:hAnsi="仿宋" w:eastAsia="仿宋" w:cs="Times New Roman"/>
                <w:kern w:val="2"/>
                <w:sz w:val="24"/>
                <w:szCs w:val="22"/>
                <w:shd w:val="clear" w:color="auto" w:fill="FFFFFF"/>
                <w:lang w:val="en-US" w:eastAsia="zh-CN" w:bidi="ar-SA"/>
              </w:rPr>
              <w:t>本次付款金（元）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4050" w:type="dxa"/>
            <w:tcBorders>
              <w:top w:val="single" w:color="auto" w:sz="4" w:space="0"/>
              <w:left w:val="single" w:color="auto" w:sz="12" w:space="0"/>
              <w:bottom w:val="single" w:color="auto" w:sz="4" w:space="0"/>
              <w:right w:val="single" w:color="auto" w:sz="4" w:space="0"/>
            </w:tcBorders>
            <w:vAlign w:val="center"/>
          </w:tcPr>
          <w:p>
            <w:pPr>
              <w:numPr>
                <w:ilvl w:val="0"/>
                <w:numId w:val="0"/>
              </w:numPr>
              <w:tabs>
                <w:tab w:val="clear" w:pos="432"/>
              </w:tabs>
              <w:ind w:left="0" w:leftChars="0" w:firstLine="0" w:firstLineChars="0"/>
              <w:rPr>
                <w:color w:val="auto"/>
                <w:highlight w:val="none"/>
              </w:rPr>
            </w:pPr>
            <w:r>
              <w:rPr>
                <w:rFonts w:hint="eastAsia" w:ascii="仿宋" w:hAnsi="仿宋" w:eastAsia="仿宋" w:cs="Times New Roman"/>
                <w:kern w:val="2"/>
                <w:sz w:val="24"/>
                <w:szCs w:val="22"/>
                <w:shd w:val="clear" w:color="auto" w:fill="FFFFFF"/>
                <w:lang w:val="en-US" w:eastAsia="zh-CN" w:bidi="ar-SA"/>
              </w:rPr>
              <w:t>合同签订后支付至合同价款的</w:t>
            </w:r>
          </w:p>
        </w:tc>
        <w:tc>
          <w:tcPr>
            <w:tcW w:w="2281"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432"/>
              </w:tabs>
              <w:ind w:left="0" w:leftChars="0" w:firstLine="480" w:firstLineChars="200"/>
              <w:rPr>
                <w:color w:val="auto"/>
                <w:highlight w:val="none"/>
              </w:rPr>
            </w:pPr>
            <w:r>
              <w:rPr>
                <w:rFonts w:hint="eastAsia" w:ascii="仿宋" w:hAnsi="仿宋" w:eastAsia="仿宋" w:cs="Times New Roman"/>
                <w:kern w:val="2"/>
                <w:sz w:val="24"/>
                <w:szCs w:val="22"/>
                <w:highlight w:val="none"/>
                <w:shd w:val="clear" w:color="auto" w:fill="FFFFFF"/>
                <w:lang w:val="en-US" w:eastAsia="zh-CN" w:bidi="ar-SA"/>
              </w:rPr>
              <w:t>50％</w:t>
            </w:r>
          </w:p>
        </w:tc>
        <w:tc>
          <w:tcPr>
            <w:tcW w:w="2584" w:type="dxa"/>
            <w:tcBorders>
              <w:top w:val="single" w:color="auto" w:sz="4" w:space="0"/>
              <w:left w:val="single" w:color="auto" w:sz="4" w:space="0"/>
              <w:bottom w:val="single" w:color="auto" w:sz="4" w:space="0"/>
              <w:right w:val="single" w:color="auto" w:sz="12" w:space="0"/>
            </w:tcBorders>
            <w:vAlign w:val="center"/>
          </w:tcPr>
          <w:p>
            <w:pPr>
              <w:numPr>
                <w:ilvl w:val="0"/>
                <w:numId w:val="0"/>
              </w:numPr>
              <w:tabs>
                <w:tab w:val="clear" w:pos="432"/>
              </w:tabs>
              <w:ind w:left="0" w:leftChars="0" w:firstLine="440" w:firstLineChars="200"/>
              <w:rPr>
                <w:rFonts w:hint="eastAsia" w:eastAsia="宋体"/>
                <w:color w:val="auto"/>
                <w:highlight w:val="none"/>
                <w:lang w:val="en-US" w:eastAsia="zh-CN"/>
              </w:rPr>
            </w:pPr>
            <w:r>
              <w:rPr>
                <w:rFonts w:hint="eastAsia"/>
                <w:color w:val="auto"/>
                <w:highlight w:val="none"/>
                <w:lang w:val="en-US" w:eastAsia="zh-CN"/>
              </w:rPr>
              <w:t>682750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trPr>
        <w:tc>
          <w:tcPr>
            <w:tcW w:w="4050" w:type="dxa"/>
            <w:tcBorders>
              <w:top w:val="single" w:color="auto" w:sz="4" w:space="0"/>
              <w:left w:val="single" w:color="auto" w:sz="12" w:space="0"/>
              <w:bottom w:val="single" w:color="auto" w:sz="4" w:space="0"/>
              <w:right w:val="single" w:color="auto" w:sz="4" w:space="0"/>
            </w:tcBorders>
            <w:vAlign w:val="center"/>
          </w:tcPr>
          <w:p>
            <w:pPr>
              <w:numPr>
                <w:ilvl w:val="0"/>
                <w:numId w:val="0"/>
              </w:numPr>
              <w:tabs>
                <w:tab w:val="clear" w:pos="432"/>
              </w:tabs>
              <w:ind w:left="0" w:leftChars="0" w:firstLine="0" w:firstLineChars="0"/>
              <w:rPr>
                <w:color w:val="auto"/>
                <w:highlight w:val="none"/>
              </w:rPr>
            </w:pPr>
            <w:r>
              <w:rPr>
                <w:rFonts w:hint="eastAsia" w:ascii="仿宋" w:hAnsi="仿宋" w:eastAsia="仿宋" w:cs="Times New Roman"/>
                <w:kern w:val="2"/>
                <w:sz w:val="24"/>
                <w:szCs w:val="22"/>
                <w:shd w:val="clear" w:color="auto" w:fill="FFFFFF"/>
                <w:lang w:val="en-US" w:eastAsia="zh-CN" w:bidi="ar-SA"/>
              </w:rPr>
              <w:t>按申报进度产值支付至合同价款的</w:t>
            </w:r>
          </w:p>
        </w:tc>
        <w:tc>
          <w:tcPr>
            <w:tcW w:w="2281"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432"/>
              </w:tabs>
              <w:ind w:left="0" w:leftChars="0" w:firstLine="480" w:firstLineChars="200"/>
              <w:rPr>
                <w:color w:val="auto"/>
                <w:highlight w:val="none"/>
              </w:rPr>
            </w:pPr>
            <w:r>
              <w:rPr>
                <w:rFonts w:hint="eastAsia" w:ascii="仿宋" w:hAnsi="仿宋" w:eastAsia="仿宋" w:cs="Times New Roman"/>
                <w:kern w:val="2"/>
                <w:sz w:val="24"/>
                <w:szCs w:val="22"/>
                <w:highlight w:val="none"/>
                <w:shd w:val="clear" w:color="auto" w:fill="FFFFFF"/>
                <w:lang w:val="en-US" w:eastAsia="zh-CN" w:bidi="ar-SA"/>
              </w:rPr>
              <w:t>70%</w:t>
            </w:r>
          </w:p>
        </w:tc>
        <w:tc>
          <w:tcPr>
            <w:tcW w:w="2584" w:type="dxa"/>
            <w:tcBorders>
              <w:top w:val="single" w:color="auto" w:sz="4" w:space="0"/>
              <w:left w:val="single" w:color="auto" w:sz="4" w:space="0"/>
              <w:bottom w:val="single" w:color="auto" w:sz="4" w:space="0"/>
              <w:right w:val="single" w:color="auto" w:sz="12" w:space="0"/>
            </w:tcBorders>
            <w:vAlign w:val="center"/>
          </w:tcPr>
          <w:p>
            <w:pPr>
              <w:numPr>
                <w:ilvl w:val="0"/>
                <w:numId w:val="0"/>
              </w:numPr>
              <w:tabs>
                <w:tab w:val="clear" w:pos="432"/>
              </w:tabs>
              <w:ind w:left="0" w:leftChars="0" w:firstLine="440" w:firstLineChars="200"/>
              <w:rPr>
                <w:rFonts w:hint="eastAsia" w:eastAsia="宋体"/>
                <w:color w:val="auto"/>
                <w:highlight w:val="none"/>
                <w:lang w:val="en-US" w:eastAsia="zh-CN"/>
              </w:rPr>
            </w:pPr>
            <w:r>
              <w:rPr>
                <w:rFonts w:hint="eastAsia"/>
                <w:color w:val="auto"/>
                <w:highlight w:val="none"/>
                <w:lang w:val="en-US" w:eastAsia="zh-CN"/>
              </w:rPr>
              <w:t>273100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trPr>
        <w:tc>
          <w:tcPr>
            <w:tcW w:w="4050" w:type="dxa"/>
            <w:tcBorders>
              <w:top w:val="single" w:color="auto" w:sz="4" w:space="0"/>
              <w:left w:val="single" w:color="auto" w:sz="12" w:space="0"/>
              <w:bottom w:val="single" w:color="auto" w:sz="12" w:space="0"/>
              <w:right w:val="single" w:color="auto" w:sz="4" w:space="0"/>
            </w:tcBorders>
            <w:vAlign w:val="center"/>
          </w:tcPr>
          <w:p>
            <w:pPr>
              <w:numPr>
                <w:ilvl w:val="0"/>
                <w:numId w:val="0"/>
              </w:numPr>
              <w:tabs>
                <w:tab w:val="clear" w:pos="432"/>
              </w:tabs>
              <w:ind w:left="0" w:leftChars="0" w:firstLine="0" w:firstLineChars="0"/>
              <w:rPr>
                <w:rFonts w:hint="eastAsia"/>
                <w:color w:val="auto"/>
                <w:highlight w:val="none"/>
              </w:rPr>
            </w:pPr>
            <w:r>
              <w:rPr>
                <w:rFonts w:hint="eastAsia" w:ascii="仿宋" w:hAnsi="仿宋" w:eastAsia="仿宋" w:cs="Times New Roman"/>
                <w:kern w:val="2"/>
                <w:sz w:val="24"/>
                <w:szCs w:val="22"/>
                <w:shd w:val="clear" w:color="auto" w:fill="FFFFFF"/>
                <w:lang w:val="en-US" w:eastAsia="zh-CN" w:bidi="ar-SA"/>
              </w:rPr>
              <w:t>工程竣工验收且评审结束后结算至审定金额的</w:t>
            </w:r>
          </w:p>
        </w:tc>
        <w:tc>
          <w:tcPr>
            <w:tcW w:w="2281" w:type="dxa"/>
            <w:tcBorders>
              <w:top w:val="single" w:color="auto" w:sz="4" w:space="0"/>
              <w:left w:val="single" w:color="auto" w:sz="4" w:space="0"/>
              <w:bottom w:val="single" w:color="auto" w:sz="12" w:space="0"/>
              <w:right w:val="single" w:color="auto" w:sz="4" w:space="0"/>
            </w:tcBorders>
            <w:vAlign w:val="center"/>
          </w:tcPr>
          <w:p>
            <w:pPr>
              <w:numPr>
                <w:ilvl w:val="0"/>
                <w:numId w:val="0"/>
              </w:numPr>
              <w:tabs>
                <w:tab w:val="clear" w:pos="432"/>
              </w:tabs>
              <w:ind w:left="0" w:leftChars="0" w:firstLine="480" w:firstLineChars="200"/>
              <w:rPr>
                <w:rFonts w:hint="eastAsia"/>
                <w:color w:val="auto"/>
                <w:highlight w:val="none"/>
              </w:rPr>
            </w:pPr>
            <w:r>
              <w:rPr>
                <w:rFonts w:hint="eastAsia" w:ascii="仿宋" w:hAnsi="仿宋" w:eastAsia="仿宋" w:cs="Times New Roman"/>
                <w:kern w:val="2"/>
                <w:sz w:val="24"/>
                <w:szCs w:val="22"/>
                <w:highlight w:val="none"/>
                <w:shd w:val="clear" w:color="auto" w:fill="FFFFFF"/>
                <w:lang w:val="en-US" w:eastAsia="zh-CN" w:bidi="ar-SA"/>
              </w:rPr>
              <w:t>97％</w:t>
            </w:r>
          </w:p>
        </w:tc>
        <w:tc>
          <w:tcPr>
            <w:tcW w:w="2584" w:type="dxa"/>
            <w:tcBorders>
              <w:top w:val="single" w:color="auto" w:sz="4" w:space="0"/>
              <w:left w:val="single" w:color="auto" w:sz="4" w:space="0"/>
              <w:bottom w:val="single" w:color="auto" w:sz="12" w:space="0"/>
              <w:right w:val="single" w:color="auto" w:sz="12" w:space="0"/>
            </w:tcBorders>
            <w:vAlign w:val="center"/>
          </w:tcPr>
          <w:p>
            <w:pPr>
              <w:numPr>
                <w:ilvl w:val="0"/>
                <w:numId w:val="0"/>
              </w:numPr>
              <w:tabs>
                <w:tab w:val="clear" w:pos="432"/>
              </w:tabs>
              <w:rPr>
                <w:rFonts w:hint="eastAsia" w:eastAsia="宋体"/>
                <w:color w:val="auto"/>
                <w:highlight w:val="none"/>
                <w:lang w:val="en-US" w:eastAsia="zh-CN"/>
              </w:rPr>
            </w:pPr>
            <w:r>
              <w:rPr>
                <w:rFonts w:hint="eastAsia"/>
                <w:color w:val="auto"/>
                <w:highlight w:val="none"/>
              </w:rPr>
              <w:t>以评审定案金额为准</w:t>
            </w:r>
          </w:p>
        </w:tc>
      </w:tr>
    </w:tbl>
    <w:p>
      <w:pPr>
        <w:pStyle w:val="2"/>
        <w:tabs>
          <w:tab w:val="left" w:pos="567"/>
        </w:tabs>
        <w:rPr>
          <w:rFonts w:hint="eastAsia"/>
          <w:color w:val="auto"/>
          <w:highlight w:val="none"/>
        </w:rPr>
      </w:pPr>
      <w:r>
        <w:rPr>
          <w:rFonts w:hint="eastAsia"/>
          <w:color w:val="auto"/>
          <w:highlight w:val="none"/>
          <w:lang w:val="en-US" w:eastAsia="zh-CN"/>
        </w:rPr>
        <w:t>*</w:t>
      </w:r>
      <w:r>
        <w:rPr>
          <w:rFonts w:hint="eastAsia"/>
          <w:color w:val="auto"/>
          <w:highlight w:val="none"/>
        </w:rPr>
        <w:t>最终结算金额以评审定案金额为准</w:t>
      </w:r>
    </w:p>
    <w:p>
      <w:pPr/>
    </w:p>
    <w:p>
      <w:pPr>
        <w:spacing w:line="310" w:lineRule="exact"/>
        <w:ind w:firstLine="422"/>
        <w:rPr>
          <w:rFonts w:ascii="宋体" w:hAnsi="宋体"/>
          <w:b/>
          <w:color w:val="auto"/>
          <w:highlight w:val="none"/>
        </w:rPr>
      </w:pPr>
      <w:r>
        <w:rPr>
          <w:rFonts w:hint="eastAsia" w:ascii="宋体" w:hAnsi="宋体"/>
          <w:b/>
          <w:color w:val="auto"/>
          <w:highlight w:val="none"/>
        </w:rPr>
        <w:t>第13条  工期变更</w:t>
      </w:r>
    </w:p>
    <w:p>
      <w:pPr>
        <w:spacing w:line="310" w:lineRule="exact"/>
        <w:ind w:firstLine="420"/>
        <w:rPr>
          <w:rFonts w:hint="eastAsia" w:eastAsia="宋体"/>
          <w:color w:val="auto"/>
          <w:highlight w:val="none"/>
          <w:u w:val="single"/>
          <w:lang w:eastAsia="zh-CN"/>
        </w:rPr>
      </w:pPr>
      <w:r>
        <w:rPr>
          <w:rFonts w:hint="eastAsia"/>
          <w:color w:val="auto"/>
          <w:highlight w:val="none"/>
        </w:rPr>
        <w:t>13.1 因</w:t>
      </w:r>
      <w:r>
        <w:rPr>
          <w:rFonts w:hint="eastAsia"/>
          <w:color w:val="auto"/>
          <w:highlight w:val="none"/>
          <w:lang w:eastAsia="zh-CN"/>
        </w:rPr>
        <w:t>甲方</w:t>
      </w:r>
      <w:r>
        <w:rPr>
          <w:rFonts w:hint="eastAsia"/>
          <w:color w:val="auto"/>
          <w:highlight w:val="none"/>
        </w:rPr>
        <w:t>原因，需要对图纸及作法说明，工程量进行变更的，工程师应以书面形式通知</w:t>
      </w:r>
      <w:r>
        <w:rPr>
          <w:rFonts w:hint="eastAsia"/>
          <w:color w:val="auto"/>
          <w:highlight w:val="none"/>
          <w:lang w:eastAsia="zh-CN"/>
        </w:rPr>
        <w:t>乙方</w:t>
      </w:r>
      <w:r>
        <w:rPr>
          <w:rFonts w:hint="eastAsia"/>
          <w:color w:val="auto"/>
          <w:highlight w:val="none"/>
        </w:rPr>
        <w:t>。</w:t>
      </w:r>
      <w:r>
        <w:rPr>
          <w:rFonts w:hint="eastAsia"/>
          <w:color w:val="auto"/>
          <w:highlight w:val="none"/>
          <w:lang w:eastAsia="zh-CN"/>
        </w:rPr>
        <w:t>乙方</w:t>
      </w:r>
      <w:r>
        <w:rPr>
          <w:rFonts w:hint="eastAsia"/>
          <w:color w:val="auto"/>
          <w:highlight w:val="none"/>
        </w:rPr>
        <w:t>应按照工程师的通知及要求进行相应变更。因变更导致合同价款增减及给</w:t>
      </w:r>
      <w:r>
        <w:rPr>
          <w:rFonts w:hint="eastAsia"/>
          <w:color w:val="auto"/>
          <w:highlight w:val="none"/>
          <w:lang w:eastAsia="zh-CN"/>
        </w:rPr>
        <w:t>乙方</w:t>
      </w:r>
      <w:r>
        <w:rPr>
          <w:rFonts w:hint="eastAsia"/>
          <w:color w:val="auto"/>
          <w:highlight w:val="none"/>
        </w:rPr>
        <w:t>造成的损失，由于</w:t>
      </w:r>
      <w:r>
        <w:rPr>
          <w:rFonts w:hint="eastAsia"/>
          <w:color w:val="auto"/>
          <w:highlight w:val="none"/>
          <w:lang w:eastAsia="zh-CN"/>
        </w:rPr>
        <w:t>甲方</w:t>
      </w:r>
      <w:r>
        <w:rPr>
          <w:rFonts w:hint="eastAsia"/>
          <w:color w:val="auto"/>
          <w:highlight w:val="none"/>
        </w:rPr>
        <w:t>承担，工期顺延</w:t>
      </w:r>
      <w:r>
        <w:rPr>
          <w:rFonts w:hint="eastAsia"/>
          <w:color w:val="auto"/>
          <w:highlight w:val="none"/>
          <w:lang w:eastAsia="zh-CN"/>
        </w:rPr>
        <w:t>。</w:t>
      </w:r>
    </w:p>
    <w:p>
      <w:pPr>
        <w:spacing w:line="310" w:lineRule="exact"/>
        <w:ind w:firstLine="420"/>
        <w:rPr>
          <w:color w:val="auto"/>
          <w:highlight w:val="none"/>
        </w:rPr>
      </w:pPr>
      <w:r>
        <w:rPr>
          <w:rFonts w:hint="eastAsia"/>
          <w:color w:val="auto"/>
          <w:highlight w:val="none"/>
        </w:rPr>
        <w:t xml:space="preserve">13.2 </w:t>
      </w:r>
      <w:r>
        <w:rPr>
          <w:rFonts w:hint="eastAsia"/>
          <w:color w:val="auto"/>
          <w:highlight w:val="none"/>
          <w:lang w:eastAsia="zh-CN"/>
        </w:rPr>
        <w:t>乙方</w:t>
      </w:r>
      <w:r>
        <w:rPr>
          <w:rFonts w:hint="eastAsia"/>
          <w:color w:val="auto"/>
          <w:highlight w:val="none"/>
        </w:rPr>
        <w:t>不得对图纸及作法说明进行变更，因</w:t>
      </w:r>
      <w:r>
        <w:rPr>
          <w:rFonts w:hint="eastAsia"/>
          <w:color w:val="auto"/>
          <w:highlight w:val="none"/>
          <w:lang w:eastAsia="zh-CN"/>
        </w:rPr>
        <w:t>乙方</w:t>
      </w:r>
      <w:r>
        <w:rPr>
          <w:rFonts w:hint="eastAsia"/>
          <w:color w:val="auto"/>
          <w:highlight w:val="none"/>
        </w:rPr>
        <w:t>擅自变更所发生的费用和由此导致</w:t>
      </w:r>
      <w:r>
        <w:rPr>
          <w:rFonts w:hint="eastAsia"/>
          <w:color w:val="auto"/>
          <w:highlight w:val="none"/>
          <w:lang w:eastAsia="zh-CN"/>
        </w:rPr>
        <w:t>甲方</w:t>
      </w:r>
      <w:r>
        <w:rPr>
          <w:rFonts w:hint="eastAsia"/>
          <w:color w:val="auto"/>
          <w:highlight w:val="none"/>
        </w:rPr>
        <w:t>直接损失，由</w:t>
      </w:r>
      <w:r>
        <w:rPr>
          <w:rFonts w:hint="eastAsia"/>
          <w:color w:val="auto"/>
          <w:highlight w:val="none"/>
          <w:lang w:eastAsia="zh-CN"/>
        </w:rPr>
        <w:t>乙方</w:t>
      </w:r>
      <w:r>
        <w:rPr>
          <w:rFonts w:hint="eastAsia"/>
          <w:color w:val="auto"/>
          <w:highlight w:val="none"/>
        </w:rPr>
        <w:t>承担。工期不予顺延。</w:t>
      </w:r>
      <w:r>
        <w:rPr>
          <w:rFonts w:hint="eastAsia"/>
          <w:color w:val="auto"/>
          <w:highlight w:val="none"/>
          <w:lang w:eastAsia="zh-CN"/>
        </w:rPr>
        <w:t>乙方</w:t>
      </w:r>
      <w:r>
        <w:rPr>
          <w:rFonts w:hint="eastAsia"/>
          <w:color w:val="auto"/>
          <w:highlight w:val="none"/>
        </w:rPr>
        <w:t>提出合理化建议涉及的设计、材料作法和设备变更，须经工程师同意。未经工程师同意而擅自变更的，应承担相应费用，并赔偿</w:t>
      </w:r>
      <w:r>
        <w:rPr>
          <w:rFonts w:hint="eastAsia"/>
          <w:color w:val="auto"/>
          <w:highlight w:val="none"/>
          <w:lang w:eastAsia="zh-CN"/>
        </w:rPr>
        <w:t>甲方</w:t>
      </w:r>
      <w:r>
        <w:rPr>
          <w:rFonts w:hint="eastAsia"/>
          <w:color w:val="auto"/>
          <w:highlight w:val="none"/>
        </w:rPr>
        <w:t>损失。</w:t>
      </w:r>
    </w:p>
    <w:p>
      <w:pPr>
        <w:spacing w:line="310" w:lineRule="exact"/>
        <w:ind w:firstLine="435"/>
        <w:rPr>
          <w:color w:val="auto"/>
          <w:highlight w:val="none"/>
        </w:rPr>
      </w:pPr>
      <w:r>
        <w:rPr>
          <w:rFonts w:hint="eastAsia"/>
          <w:color w:val="auto"/>
          <w:highlight w:val="none"/>
        </w:rPr>
        <w:t>13.3 工程发生设计变更双方均应积极办理变更洽商手续，并应按变更洽商履行合同。</w:t>
      </w:r>
    </w:p>
    <w:p>
      <w:pPr>
        <w:spacing w:line="320" w:lineRule="exact"/>
        <w:ind w:firstLine="420"/>
        <w:rPr>
          <w:color w:val="auto"/>
          <w:highlight w:val="none"/>
        </w:rPr>
      </w:pPr>
      <w:r>
        <w:rPr>
          <w:rFonts w:hint="eastAsia"/>
          <w:color w:val="auto"/>
          <w:highlight w:val="none"/>
        </w:rPr>
        <w:t>13.4</w:t>
      </w:r>
      <w:r>
        <w:rPr>
          <w:rFonts w:hint="eastAsia"/>
          <w:color w:val="auto"/>
          <w:szCs w:val="21"/>
          <w:highlight w:val="none"/>
          <w:lang w:eastAsia="zh-CN"/>
        </w:rPr>
        <w:t>乙方</w:t>
      </w:r>
      <w:r>
        <w:rPr>
          <w:rFonts w:hint="eastAsia"/>
          <w:color w:val="auto"/>
          <w:szCs w:val="21"/>
          <w:highlight w:val="none"/>
        </w:rPr>
        <w:t>在双方确定变更后</w:t>
      </w:r>
      <w:r>
        <w:rPr>
          <w:color w:val="auto"/>
          <w:szCs w:val="21"/>
          <w:highlight w:val="none"/>
        </w:rPr>
        <w:t>14</w:t>
      </w:r>
      <w:r>
        <w:rPr>
          <w:rFonts w:hint="eastAsia"/>
          <w:color w:val="auto"/>
          <w:szCs w:val="21"/>
          <w:highlight w:val="none"/>
        </w:rPr>
        <w:t>天内不向工程师提出变更工程价款报告时，视为该项变更不涉及合同价款的变更</w:t>
      </w:r>
      <w:r>
        <w:rPr>
          <w:rFonts w:hint="eastAsia"/>
          <w:color w:val="auto"/>
          <w:highlight w:val="none"/>
        </w:rPr>
        <w:t>。</w:t>
      </w:r>
    </w:p>
    <w:p>
      <w:pPr>
        <w:spacing w:line="320" w:lineRule="exact"/>
        <w:ind w:firstLine="422"/>
        <w:rPr>
          <w:rFonts w:ascii="宋体" w:hAnsi="宋体"/>
          <w:b/>
          <w:color w:val="auto"/>
          <w:highlight w:val="none"/>
        </w:rPr>
      </w:pPr>
      <w:r>
        <w:rPr>
          <w:rFonts w:hint="eastAsia" w:ascii="宋体" w:hAnsi="宋体"/>
          <w:b/>
          <w:color w:val="auto"/>
          <w:highlight w:val="none"/>
        </w:rPr>
        <w:t>第14条  工程验收与结算</w:t>
      </w:r>
    </w:p>
    <w:p>
      <w:pPr>
        <w:spacing w:line="320" w:lineRule="exact"/>
        <w:rPr>
          <w:color w:val="auto"/>
          <w:highlight w:val="none"/>
          <w:u w:val="single"/>
        </w:rPr>
      </w:pPr>
      <w:r>
        <w:rPr>
          <w:rFonts w:hint="eastAsia"/>
          <w:color w:val="auto"/>
          <w:highlight w:val="none"/>
        </w:rPr>
        <w:t>14.1 工程具备验收条件，</w:t>
      </w:r>
      <w:r>
        <w:rPr>
          <w:rFonts w:hint="eastAsia"/>
          <w:color w:val="auto"/>
          <w:highlight w:val="none"/>
          <w:lang w:eastAsia="zh-CN"/>
        </w:rPr>
        <w:t>乙方</w:t>
      </w:r>
      <w:r>
        <w:rPr>
          <w:rFonts w:hint="eastAsia"/>
          <w:color w:val="auto"/>
          <w:highlight w:val="none"/>
        </w:rPr>
        <w:t>按国家和本市有关竣工验收规定，向</w:t>
      </w:r>
      <w:r>
        <w:rPr>
          <w:rFonts w:hint="eastAsia"/>
          <w:color w:val="auto"/>
          <w:highlight w:val="none"/>
          <w:lang w:eastAsia="zh-CN"/>
        </w:rPr>
        <w:t>甲方</w:t>
      </w:r>
      <w:r>
        <w:rPr>
          <w:rFonts w:hint="eastAsia"/>
          <w:color w:val="auto"/>
          <w:highlight w:val="none"/>
        </w:rPr>
        <w:t>提供完整的竣工资料的内容及时间</w:t>
      </w:r>
      <w:r>
        <w:rPr>
          <w:rFonts w:hint="eastAsia"/>
          <w:color w:val="auto"/>
          <w:highlight w:val="none"/>
          <w:u w:val="single"/>
        </w:rPr>
        <w:t xml:space="preserve">   按有关规定，与竣工验收报告同时递交    </w:t>
      </w:r>
      <w:r>
        <w:rPr>
          <w:rFonts w:hint="eastAsia"/>
          <w:color w:val="auto"/>
          <w:highlight w:val="none"/>
        </w:rPr>
        <w:t xml:space="preserve"> 。</w:t>
      </w:r>
    </w:p>
    <w:p>
      <w:pPr>
        <w:spacing w:line="320" w:lineRule="exact"/>
        <w:ind w:firstLine="420"/>
        <w:rPr>
          <w:color w:val="auto"/>
          <w:highlight w:val="none"/>
        </w:rPr>
      </w:pPr>
      <w:r>
        <w:rPr>
          <w:rFonts w:hint="eastAsia"/>
          <w:color w:val="auto"/>
          <w:highlight w:val="none"/>
        </w:rPr>
        <w:t xml:space="preserve">14.2 </w:t>
      </w:r>
      <w:r>
        <w:rPr>
          <w:rFonts w:hint="eastAsia"/>
          <w:color w:val="auto"/>
          <w:highlight w:val="none"/>
          <w:lang w:eastAsia="zh-CN"/>
        </w:rPr>
        <w:t>甲方</w:t>
      </w:r>
      <w:r>
        <w:rPr>
          <w:rFonts w:hint="eastAsia"/>
          <w:color w:val="auto"/>
          <w:highlight w:val="none"/>
        </w:rPr>
        <w:t>在收到竣工验收报告后14天内组织验收中，并在验收后7天内给予确认或提出修改意见，</w:t>
      </w:r>
      <w:r>
        <w:rPr>
          <w:rFonts w:hint="eastAsia"/>
          <w:color w:val="auto"/>
          <w:highlight w:val="none"/>
          <w:lang w:eastAsia="zh-CN"/>
        </w:rPr>
        <w:t>乙方</w:t>
      </w:r>
      <w:r>
        <w:rPr>
          <w:rFonts w:hint="eastAsia"/>
          <w:color w:val="auto"/>
          <w:highlight w:val="none"/>
        </w:rPr>
        <w:t>按要求修改，并承担因自身原因造成的修改费用。</w:t>
      </w:r>
      <w:r>
        <w:rPr>
          <w:rFonts w:hint="eastAsia"/>
          <w:color w:val="auto"/>
          <w:highlight w:val="none"/>
          <w:lang w:eastAsia="zh-CN"/>
        </w:rPr>
        <w:t>甲方</w:t>
      </w:r>
      <w:r>
        <w:rPr>
          <w:rFonts w:hint="eastAsia"/>
          <w:color w:val="auto"/>
          <w:highlight w:val="none"/>
        </w:rPr>
        <w:t>未在规定的时间内组织验收或验收后7天内未提出修改意见，视为竣工验收报告通过已被认可，并承担工程保管及一切意外损失责任。</w:t>
      </w:r>
    </w:p>
    <w:p>
      <w:pPr>
        <w:spacing w:line="320" w:lineRule="exact"/>
        <w:ind w:firstLine="420"/>
        <w:rPr>
          <w:color w:val="auto"/>
          <w:highlight w:val="none"/>
        </w:rPr>
      </w:pPr>
      <w:r>
        <w:rPr>
          <w:rFonts w:hint="eastAsia"/>
          <w:color w:val="auto"/>
          <w:highlight w:val="none"/>
        </w:rPr>
        <w:t>14.3 竣工验收日期以验收通过的日期或</w:t>
      </w:r>
      <w:r>
        <w:rPr>
          <w:rFonts w:hint="eastAsia"/>
          <w:color w:val="auto"/>
          <w:highlight w:val="none"/>
          <w:lang w:eastAsia="zh-CN"/>
        </w:rPr>
        <w:t>乙方</w:t>
      </w:r>
      <w:r>
        <w:rPr>
          <w:rFonts w:hint="eastAsia"/>
          <w:color w:val="auto"/>
          <w:highlight w:val="none"/>
        </w:rPr>
        <w:t>按</w:t>
      </w:r>
      <w:r>
        <w:rPr>
          <w:rFonts w:hint="eastAsia"/>
          <w:color w:val="auto"/>
          <w:highlight w:val="none"/>
          <w:lang w:eastAsia="zh-CN"/>
        </w:rPr>
        <w:t>甲方</w:t>
      </w:r>
      <w:r>
        <w:rPr>
          <w:rFonts w:hint="eastAsia"/>
          <w:color w:val="auto"/>
          <w:highlight w:val="none"/>
        </w:rPr>
        <w:t>要求修改后通过竣工验收日期为准。因特殊原因，双方约定或</w:t>
      </w:r>
      <w:r>
        <w:rPr>
          <w:rFonts w:hint="eastAsia"/>
          <w:color w:val="auto"/>
          <w:highlight w:val="none"/>
          <w:lang w:eastAsia="zh-CN"/>
        </w:rPr>
        <w:t>甲方</w:t>
      </w:r>
      <w:r>
        <w:rPr>
          <w:rFonts w:hint="eastAsia"/>
          <w:color w:val="auto"/>
          <w:highlight w:val="none"/>
        </w:rPr>
        <w:t>要求部分单位工程或工程部位甩项竣工的，双方另行签订甩项协议。</w:t>
      </w:r>
    </w:p>
    <w:p>
      <w:pPr>
        <w:spacing w:line="320" w:lineRule="exact"/>
        <w:ind w:firstLine="420"/>
        <w:rPr>
          <w:color w:val="auto"/>
          <w:highlight w:val="none"/>
        </w:rPr>
      </w:pPr>
      <w:r>
        <w:rPr>
          <w:rFonts w:hint="eastAsia"/>
          <w:color w:val="auto"/>
          <w:highlight w:val="none"/>
        </w:rPr>
        <w:t>14.4 工程未经验收或竣工验收未通过的，</w:t>
      </w:r>
      <w:r>
        <w:rPr>
          <w:rFonts w:hint="eastAsia"/>
          <w:color w:val="auto"/>
          <w:highlight w:val="none"/>
          <w:lang w:eastAsia="zh-CN"/>
        </w:rPr>
        <w:t>乙方</w:t>
      </w:r>
      <w:r>
        <w:rPr>
          <w:rFonts w:hint="eastAsia"/>
          <w:color w:val="auto"/>
          <w:highlight w:val="none"/>
        </w:rPr>
        <w:t>不得交工，</w:t>
      </w:r>
      <w:r>
        <w:rPr>
          <w:rFonts w:hint="eastAsia"/>
          <w:color w:val="auto"/>
          <w:highlight w:val="none"/>
          <w:lang w:eastAsia="zh-CN"/>
        </w:rPr>
        <w:t>甲方</w:t>
      </w:r>
      <w:r>
        <w:rPr>
          <w:rFonts w:hint="eastAsia"/>
          <w:color w:val="auto"/>
          <w:highlight w:val="none"/>
        </w:rPr>
        <w:t>不得使用。因</w:t>
      </w:r>
      <w:r>
        <w:rPr>
          <w:rFonts w:hint="eastAsia"/>
          <w:color w:val="auto"/>
          <w:highlight w:val="none"/>
          <w:lang w:eastAsia="zh-CN"/>
        </w:rPr>
        <w:t>甲方</w:t>
      </w:r>
      <w:r>
        <w:rPr>
          <w:rFonts w:hint="eastAsia"/>
          <w:color w:val="auto"/>
          <w:highlight w:val="none"/>
        </w:rPr>
        <w:t>强行使用致使工程发生质量问题及对建筑物造成的损坏及其他问题由</w:t>
      </w:r>
      <w:r>
        <w:rPr>
          <w:rFonts w:hint="eastAsia"/>
          <w:color w:val="auto"/>
          <w:highlight w:val="none"/>
          <w:lang w:eastAsia="zh-CN"/>
        </w:rPr>
        <w:t>甲方</w:t>
      </w:r>
      <w:r>
        <w:rPr>
          <w:rFonts w:hint="eastAsia"/>
          <w:color w:val="auto"/>
          <w:highlight w:val="none"/>
        </w:rPr>
        <w:t>承担。</w:t>
      </w:r>
    </w:p>
    <w:p>
      <w:pPr>
        <w:spacing w:line="320" w:lineRule="exact"/>
        <w:ind w:firstLine="435"/>
        <w:rPr>
          <w:color w:val="auto"/>
          <w:highlight w:val="none"/>
        </w:rPr>
      </w:pPr>
      <w:r>
        <w:rPr>
          <w:rFonts w:hint="eastAsia"/>
          <w:color w:val="auto"/>
          <w:highlight w:val="none"/>
        </w:rPr>
        <w:t>14.5 工程竣工验收日期以验收报告经</w:t>
      </w:r>
      <w:r>
        <w:rPr>
          <w:rFonts w:hint="eastAsia"/>
          <w:color w:val="auto"/>
          <w:highlight w:val="none"/>
          <w:lang w:eastAsia="zh-CN"/>
        </w:rPr>
        <w:t>甲方</w:t>
      </w:r>
      <w:r>
        <w:rPr>
          <w:rFonts w:hint="eastAsia"/>
          <w:color w:val="auto"/>
          <w:highlight w:val="none"/>
        </w:rPr>
        <w:t>认可后14天内，</w:t>
      </w:r>
      <w:r>
        <w:rPr>
          <w:rFonts w:hint="eastAsia"/>
          <w:color w:val="auto"/>
          <w:highlight w:val="none"/>
          <w:lang w:eastAsia="zh-CN"/>
        </w:rPr>
        <w:t>乙方</w:t>
      </w:r>
      <w:r>
        <w:rPr>
          <w:rFonts w:hint="eastAsia"/>
          <w:color w:val="auto"/>
          <w:highlight w:val="none"/>
        </w:rPr>
        <w:t>向</w:t>
      </w:r>
      <w:r>
        <w:rPr>
          <w:rFonts w:hint="eastAsia"/>
          <w:color w:val="auto"/>
          <w:highlight w:val="none"/>
          <w:lang w:eastAsia="zh-CN"/>
        </w:rPr>
        <w:t>甲方</w:t>
      </w:r>
      <w:r>
        <w:rPr>
          <w:rFonts w:hint="eastAsia"/>
          <w:color w:val="auto"/>
          <w:highlight w:val="none"/>
        </w:rPr>
        <w:t>递交竣工结算资料。双方按照协议书约定的合同价款及在合同价款中约定的合同价款调整内容进行竣工结算。</w:t>
      </w:r>
    </w:p>
    <w:p>
      <w:pPr>
        <w:spacing w:line="320" w:lineRule="exact"/>
        <w:ind w:firstLine="435"/>
        <w:rPr>
          <w:color w:val="auto"/>
          <w:highlight w:val="none"/>
        </w:rPr>
      </w:pPr>
      <w:r>
        <w:rPr>
          <w:rFonts w:hint="eastAsia"/>
          <w:color w:val="auto"/>
          <w:highlight w:val="none"/>
        </w:rPr>
        <w:t xml:space="preserve">14.6 </w:t>
      </w:r>
      <w:r>
        <w:rPr>
          <w:rFonts w:hint="eastAsia"/>
          <w:color w:val="auto"/>
          <w:highlight w:val="none"/>
          <w:lang w:eastAsia="zh-CN"/>
        </w:rPr>
        <w:t>甲方</w:t>
      </w:r>
      <w:r>
        <w:rPr>
          <w:rFonts w:hint="eastAsia"/>
          <w:color w:val="auto"/>
          <w:highlight w:val="none"/>
        </w:rPr>
        <w:t>在收到竣工结算报告后14天内，</w:t>
      </w:r>
      <w:r>
        <w:rPr>
          <w:rFonts w:hint="eastAsia"/>
          <w:color w:val="auto"/>
          <w:highlight w:val="none"/>
          <w:lang w:eastAsia="zh-CN"/>
        </w:rPr>
        <w:t>乙方</w:t>
      </w:r>
      <w:r>
        <w:rPr>
          <w:rFonts w:hint="eastAsia"/>
          <w:color w:val="auto"/>
          <w:highlight w:val="none"/>
        </w:rPr>
        <w:t>向</w:t>
      </w:r>
      <w:r>
        <w:rPr>
          <w:rFonts w:hint="eastAsia"/>
          <w:color w:val="auto"/>
          <w:highlight w:val="none"/>
          <w:lang w:eastAsia="zh-CN"/>
        </w:rPr>
        <w:t>甲方</w:t>
      </w:r>
      <w:r>
        <w:rPr>
          <w:rFonts w:hint="eastAsia"/>
          <w:color w:val="auto"/>
          <w:highlight w:val="none"/>
        </w:rPr>
        <w:t>递交竣工结算报告，应通知经办银行向</w:t>
      </w:r>
      <w:r>
        <w:rPr>
          <w:rFonts w:hint="eastAsia"/>
          <w:color w:val="auto"/>
          <w:highlight w:val="none"/>
          <w:lang w:eastAsia="zh-CN"/>
        </w:rPr>
        <w:t>乙方</w:t>
      </w:r>
      <w:r>
        <w:rPr>
          <w:rFonts w:hint="eastAsia"/>
          <w:color w:val="auto"/>
          <w:highlight w:val="none"/>
        </w:rPr>
        <w:t>支付竣工结算款。</w:t>
      </w:r>
      <w:r>
        <w:rPr>
          <w:rFonts w:hint="eastAsia"/>
          <w:color w:val="auto"/>
          <w:highlight w:val="none"/>
          <w:lang w:eastAsia="zh-CN"/>
        </w:rPr>
        <w:t>乙方</w:t>
      </w:r>
      <w:r>
        <w:rPr>
          <w:rFonts w:hint="eastAsia"/>
          <w:color w:val="auto"/>
          <w:highlight w:val="none"/>
        </w:rPr>
        <w:t>在收到竣工结算款后7天内将竣工工程交付</w:t>
      </w:r>
      <w:r>
        <w:rPr>
          <w:rFonts w:hint="eastAsia"/>
          <w:color w:val="auto"/>
          <w:highlight w:val="none"/>
          <w:lang w:eastAsia="zh-CN"/>
        </w:rPr>
        <w:t>甲方</w:t>
      </w:r>
      <w:r>
        <w:rPr>
          <w:rFonts w:hint="eastAsia"/>
          <w:color w:val="auto"/>
          <w:highlight w:val="none"/>
        </w:rPr>
        <w:t>。</w:t>
      </w:r>
      <w:r>
        <w:rPr>
          <w:rFonts w:hint="eastAsia"/>
          <w:color w:val="auto"/>
          <w:highlight w:val="none"/>
          <w:lang w:eastAsia="zh-CN"/>
        </w:rPr>
        <w:t>甲方</w:t>
      </w:r>
      <w:r>
        <w:rPr>
          <w:rFonts w:hint="eastAsia"/>
          <w:color w:val="auto"/>
          <w:highlight w:val="none"/>
        </w:rPr>
        <w:t>在规定时间内无正当理由不支付工程竣工结算款的，从第15天起按</w:t>
      </w:r>
      <w:r>
        <w:rPr>
          <w:rFonts w:hint="eastAsia"/>
          <w:color w:val="auto"/>
          <w:highlight w:val="none"/>
          <w:lang w:eastAsia="zh-CN"/>
        </w:rPr>
        <w:t>乙方</w:t>
      </w:r>
      <w:r>
        <w:rPr>
          <w:rFonts w:hint="eastAsia"/>
          <w:color w:val="auto"/>
          <w:highlight w:val="none"/>
        </w:rPr>
        <w:t>同期向银行贷款利率支付拖欠工程款利息，有效期承担违约责任。</w:t>
      </w:r>
    </w:p>
    <w:p>
      <w:pPr>
        <w:spacing w:line="320" w:lineRule="exact"/>
        <w:ind w:firstLine="435"/>
        <w:rPr>
          <w:color w:val="auto"/>
          <w:highlight w:val="none"/>
        </w:rPr>
      </w:pPr>
      <w:r>
        <w:rPr>
          <w:rFonts w:hint="eastAsia"/>
          <w:color w:val="auto"/>
          <w:highlight w:val="none"/>
        </w:rPr>
        <w:t>14.7 工程竣工验收报告经</w:t>
      </w:r>
      <w:r>
        <w:rPr>
          <w:rFonts w:hint="eastAsia"/>
          <w:color w:val="auto"/>
          <w:highlight w:val="none"/>
          <w:lang w:eastAsia="zh-CN"/>
        </w:rPr>
        <w:t>甲方</w:t>
      </w:r>
      <w:r>
        <w:rPr>
          <w:rFonts w:hint="eastAsia"/>
          <w:color w:val="auto"/>
          <w:highlight w:val="none"/>
        </w:rPr>
        <w:t>认可后14天内，</w:t>
      </w:r>
      <w:r>
        <w:rPr>
          <w:rFonts w:hint="eastAsia"/>
          <w:color w:val="auto"/>
          <w:highlight w:val="none"/>
          <w:lang w:eastAsia="zh-CN"/>
        </w:rPr>
        <w:t>乙方</w:t>
      </w:r>
      <w:r>
        <w:rPr>
          <w:rFonts w:hint="eastAsia"/>
          <w:color w:val="auto"/>
          <w:highlight w:val="none"/>
        </w:rPr>
        <w:t>未能向</w:t>
      </w:r>
      <w:r>
        <w:rPr>
          <w:rFonts w:hint="eastAsia"/>
          <w:color w:val="auto"/>
          <w:highlight w:val="none"/>
          <w:lang w:eastAsia="zh-CN"/>
        </w:rPr>
        <w:t>甲方</w:t>
      </w:r>
      <w:r>
        <w:rPr>
          <w:rFonts w:hint="eastAsia"/>
          <w:color w:val="auto"/>
          <w:highlight w:val="none"/>
        </w:rPr>
        <w:t>递交竣工结算报告及资料，造成工程竣工结算不能正常进行或不能支付竣工结算款，</w:t>
      </w:r>
      <w:r>
        <w:rPr>
          <w:rFonts w:hint="eastAsia"/>
          <w:color w:val="auto"/>
          <w:highlight w:val="none"/>
          <w:lang w:eastAsia="zh-CN"/>
        </w:rPr>
        <w:t>甲方</w:t>
      </w:r>
      <w:r>
        <w:rPr>
          <w:rFonts w:hint="eastAsia"/>
          <w:color w:val="auto"/>
          <w:highlight w:val="none"/>
        </w:rPr>
        <w:t>要求交付工程的，</w:t>
      </w:r>
      <w:r>
        <w:rPr>
          <w:rFonts w:hint="eastAsia"/>
          <w:color w:val="auto"/>
          <w:highlight w:val="none"/>
          <w:lang w:eastAsia="zh-CN"/>
        </w:rPr>
        <w:t>乙方</w:t>
      </w:r>
      <w:r>
        <w:rPr>
          <w:rFonts w:hint="eastAsia"/>
          <w:color w:val="auto"/>
          <w:highlight w:val="none"/>
        </w:rPr>
        <w:t>应当交付，没有要求交付的，</w:t>
      </w:r>
      <w:r>
        <w:rPr>
          <w:rFonts w:hint="eastAsia"/>
          <w:color w:val="auto"/>
          <w:highlight w:val="none"/>
          <w:lang w:eastAsia="zh-CN"/>
        </w:rPr>
        <w:t>乙方</w:t>
      </w:r>
      <w:r>
        <w:rPr>
          <w:rFonts w:hint="eastAsia"/>
          <w:color w:val="auto"/>
          <w:highlight w:val="none"/>
        </w:rPr>
        <w:t>应当承担保管费用。</w:t>
      </w:r>
    </w:p>
    <w:p>
      <w:pPr>
        <w:spacing w:line="320" w:lineRule="exact"/>
        <w:ind w:firstLine="435"/>
        <w:rPr>
          <w:color w:val="auto"/>
          <w:highlight w:val="none"/>
        </w:rPr>
      </w:pPr>
      <w:r>
        <w:rPr>
          <w:rFonts w:hint="eastAsia"/>
          <w:color w:val="auto"/>
          <w:highlight w:val="none"/>
        </w:rPr>
        <w:t>14.8本工程缺陷责任期为12个月，缺陷责任期从工程通过竣（交）工验收之日起计。</w:t>
      </w:r>
    </w:p>
    <w:p>
      <w:pPr>
        <w:spacing w:line="380" w:lineRule="exact"/>
        <w:ind w:firstLine="440" w:firstLineChars="200"/>
        <w:rPr>
          <w:color w:val="auto"/>
          <w:highlight w:val="none"/>
        </w:rPr>
      </w:pPr>
      <w:r>
        <w:rPr>
          <w:rFonts w:hint="eastAsia"/>
          <w:color w:val="auto"/>
          <w:highlight w:val="none"/>
        </w:rPr>
        <w:t>14.9</w:t>
      </w:r>
      <w:r>
        <w:rPr>
          <w:rFonts w:hint="eastAsia" w:ascii="宋体" w:hAnsi="宋体"/>
          <w:color w:val="auto"/>
          <w:szCs w:val="21"/>
          <w:highlight w:val="none"/>
        </w:rPr>
        <w:t>因变更引起价格调整的其他处理方式：</w:t>
      </w:r>
      <w:r>
        <w:rPr>
          <w:rFonts w:ascii="宋体" w:hAnsi="宋体"/>
          <w:color w:val="auto"/>
          <w:szCs w:val="21"/>
          <w:highlight w:val="none"/>
          <w:u w:val="single"/>
        </w:rPr>
        <w:t>（1）</w:t>
      </w:r>
      <w:r>
        <w:rPr>
          <w:rFonts w:hint="eastAsia" w:ascii="宋体" w:hAnsi="宋体"/>
          <w:color w:val="auto"/>
          <w:szCs w:val="21"/>
          <w:highlight w:val="none"/>
          <w:u w:val="single"/>
        </w:rPr>
        <w:t>合同中已有适用于变更工程的价格，按合同已有的价格变更合同价款；</w:t>
      </w:r>
      <w:r>
        <w:rPr>
          <w:rFonts w:ascii="宋体" w:hAnsi="宋体"/>
          <w:color w:val="auto"/>
          <w:szCs w:val="21"/>
          <w:highlight w:val="none"/>
          <w:u w:val="single"/>
        </w:rPr>
        <w:t>（2）</w:t>
      </w:r>
      <w:r>
        <w:rPr>
          <w:rFonts w:hint="eastAsia" w:ascii="宋体" w:hAnsi="宋体"/>
          <w:color w:val="auto"/>
          <w:szCs w:val="21"/>
          <w:highlight w:val="none"/>
          <w:u w:val="single"/>
        </w:rPr>
        <w:t>合同中只有类似于变更工程的价格，可以参照类似价格变更合同价款；</w:t>
      </w:r>
      <w:r>
        <w:rPr>
          <w:rFonts w:ascii="宋体" w:hAnsi="宋体"/>
          <w:color w:val="auto"/>
          <w:szCs w:val="21"/>
          <w:highlight w:val="none"/>
          <w:u w:val="single"/>
        </w:rPr>
        <w:t>（3）</w:t>
      </w:r>
      <w:r>
        <w:rPr>
          <w:rFonts w:hint="eastAsia" w:ascii="宋体" w:hAnsi="宋体"/>
          <w:color w:val="auto"/>
          <w:szCs w:val="21"/>
          <w:highlight w:val="none"/>
          <w:u w:val="single"/>
        </w:rPr>
        <w:t>合同中没有适用或类似于变更工程的价格，由</w:t>
      </w:r>
      <w:r>
        <w:rPr>
          <w:rFonts w:hint="eastAsia"/>
          <w:color w:val="auto"/>
          <w:szCs w:val="21"/>
          <w:highlight w:val="none"/>
          <w:u w:val="single"/>
          <w:lang w:eastAsia="zh-CN"/>
        </w:rPr>
        <w:t>乙方</w:t>
      </w:r>
      <w:r>
        <w:rPr>
          <w:rFonts w:hint="eastAsia" w:ascii="宋体" w:hAnsi="宋体"/>
          <w:color w:val="auto"/>
          <w:szCs w:val="21"/>
          <w:highlight w:val="none"/>
          <w:u w:val="single"/>
        </w:rPr>
        <w:t>提出适当的变更价格，经</w:t>
      </w:r>
      <w:r>
        <w:rPr>
          <w:rFonts w:hint="eastAsia"/>
          <w:color w:val="auto"/>
          <w:szCs w:val="21"/>
          <w:highlight w:val="none"/>
          <w:u w:val="single"/>
          <w:lang w:eastAsia="zh-CN"/>
        </w:rPr>
        <w:t>甲方</w:t>
      </w:r>
      <w:r>
        <w:rPr>
          <w:rFonts w:hint="eastAsia" w:ascii="宋体" w:hAnsi="宋体"/>
          <w:color w:val="auto"/>
          <w:szCs w:val="21"/>
          <w:highlight w:val="none"/>
          <w:u w:val="single"/>
        </w:rPr>
        <w:t>确认后执行。</w:t>
      </w:r>
    </w:p>
    <w:p>
      <w:pPr>
        <w:spacing w:line="320" w:lineRule="exact"/>
        <w:ind w:firstLine="435"/>
        <w:rPr>
          <w:rFonts w:ascii="宋体" w:hAnsi="宋体"/>
          <w:b/>
          <w:color w:val="auto"/>
          <w:highlight w:val="none"/>
        </w:rPr>
      </w:pPr>
      <w:r>
        <w:rPr>
          <w:rFonts w:hint="eastAsia" w:ascii="宋体" w:hAnsi="宋体"/>
          <w:b/>
          <w:color w:val="auto"/>
          <w:highlight w:val="none"/>
        </w:rPr>
        <w:t>第15条  质量保修</w:t>
      </w:r>
    </w:p>
    <w:p>
      <w:pPr>
        <w:spacing w:line="320" w:lineRule="exact"/>
        <w:ind w:firstLine="420"/>
        <w:rPr>
          <w:color w:val="auto"/>
          <w:highlight w:val="none"/>
        </w:rPr>
      </w:pPr>
      <w:r>
        <w:rPr>
          <w:rFonts w:hint="eastAsia"/>
          <w:color w:val="auto"/>
          <w:highlight w:val="none"/>
        </w:rPr>
        <w:t xml:space="preserve">15.1 </w:t>
      </w:r>
      <w:r>
        <w:rPr>
          <w:rFonts w:hint="eastAsia"/>
          <w:color w:val="auto"/>
          <w:highlight w:val="none"/>
          <w:lang w:eastAsia="zh-CN"/>
        </w:rPr>
        <w:t>乙方</w:t>
      </w:r>
      <w:r>
        <w:rPr>
          <w:rFonts w:hint="eastAsia"/>
          <w:color w:val="auto"/>
          <w:highlight w:val="none"/>
        </w:rPr>
        <w:t>按照法律、法规、部门规章和本市关于质量保修的规定；对已交付工程在质量保修期内承担质量保修责任。</w:t>
      </w:r>
    </w:p>
    <w:p>
      <w:pPr>
        <w:spacing w:line="320" w:lineRule="exact"/>
        <w:ind w:firstLine="420"/>
        <w:rPr>
          <w:color w:val="auto"/>
          <w:highlight w:val="none"/>
        </w:rPr>
      </w:pPr>
      <w:r>
        <w:rPr>
          <w:rFonts w:hint="eastAsia"/>
          <w:color w:val="auto"/>
          <w:highlight w:val="none"/>
        </w:rPr>
        <w:t>15.2 双方约定在竣工验收前签订工程保修书的时间和要求：</w:t>
      </w:r>
      <w:r>
        <w:rPr>
          <w:rFonts w:hint="eastAsia"/>
          <w:color w:val="auto"/>
          <w:highlight w:val="none"/>
          <w:u w:val="single"/>
        </w:rPr>
        <w:t xml:space="preserve">  合同签订同时签订                                                 工程保修书、安全生产协议书作为本合同附件</w:t>
      </w:r>
      <w:r>
        <w:rPr>
          <w:rFonts w:hint="eastAsia"/>
          <w:color w:val="auto"/>
          <w:highlight w:val="none"/>
        </w:rPr>
        <w:t>。</w:t>
      </w:r>
    </w:p>
    <w:p>
      <w:pPr>
        <w:spacing w:line="320" w:lineRule="exact"/>
        <w:ind w:firstLine="422"/>
        <w:rPr>
          <w:rFonts w:ascii="宋体" w:hAnsi="宋体"/>
          <w:b/>
          <w:color w:val="auto"/>
          <w:highlight w:val="none"/>
        </w:rPr>
      </w:pPr>
      <w:r>
        <w:rPr>
          <w:rFonts w:hint="eastAsia" w:ascii="宋体" w:hAnsi="宋体"/>
          <w:b/>
          <w:color w:val="auto"/>
          <w:highlight w:val="none"/>
        </w:rPr>
        <w:t>第16条  违约责任、索赔和争议解决方式</w:t>
      </w:r>
    </w:p>
    <w:p>
      <w:pPr>
        <w:spacing w:line="320" w:lineRule="exact"/>
        <w:rPr>
          <w:color w:val="auto"/>
          <w:spacing w:val="-10"/>
          <w:highlight w:val="none"/>
          <w:u w:val="single"/>
        </w:rPr>
      </w:pPr>
      <w:r>
        <w:rPr>
          <w:rFonts w:hint="eastAsia"/>
          <w:color w:val="auto"/>
          <w:highlight w:val="none"/>
        </w:rPr>
        <w:t xml:space="preserve">16.1 </w:t>
      </w:r>
      <w:r>
        <w:rPr>
          <w:rFonts w:hint="eastAsia"/>
          <w:color w:val="auto"/>
          <w:spacing w:val="-10"/>
          <w:highlight w:val="none"/>
          <w:lang w:eastAsia="zh-CN"/>
        </w:rPr>
        <w:t>甲方</w:t>
      </w:r>
      <w:r>
        <w:rPr>
          <w:rFonts w:hint="eastAsia"/>
          <w:color w:val="auto"/>
          <w:spacing w:val="-10"/>
          <w:highlight w:val="none"/>
        </w:rPr>
        <w:t>未按约定拨付工程款和工程结算款，应承担违约责任在：</w:t>
      </w:r>
      <w:r>
        <w:rPr>
          <w:rFonts w:hint="eastAsia"/>
          <w:color w:val="auto"/>
          <w:spacing w:val="-10"/>
          <w:highlight w:val="none"/>
          <w:u w:val="single"/>
        </w:rPr>
        <w:t xml:space="preserve">  </w:t>
      </w:r>
      <w:r>
        <w:rPr>
          <w:color w:val="auto"/>
          <w:highlight w:val="none"/>
          <w:u w:val="single"/>
        </w:rPr>
        <w:t xml:space="preserve"> </w:t>
      </w:r>
      <w:r>
        <w:rPr>
          <w:rFonts w:hint="eastAsia"/>
          <w:color w:val="auto"/>
          <w:highlight w:val="none"/>
          <w:u w:val="single"/>
        </w:rPr>
        <w:t>／　</w:t>
      </w:r>
    </w:p>
    <w:p>
      <w:pPr>
        <w:spacing w:line="320" w:lineRule="exact"/>
        <w:rPr>
          <w:color w:val="auto"/>
          <w:highlight w:val="none"/>
        </w:rPr>
      </w:pPr>
      <w:r>
        <w:rPr>
          <w:rFonts w:hint="eastAsia"/>
          <w:color w:val="auto"/>
          <w:spacing w:val="-10"/>
          <w:highlight w:val="none"/>
        </w:rPr>
        <w:t>双方还约定</w:t>
      </w:r>
      <w:r>
        <w:rPr>
          <w:rFonts w:hint="eastAsia"/>
          <w:color w:val="auto"/>
          <w:spacing w:val="-10"/>
          <w:highlight w:val="none"/>
          <w:lang w:eastAsia="zh-CN"/>
        </w:rPr>
        <w:t>甲方</w:t>
      </w:r>
      <w:r>
        <w:rPr>
          <w:rFonts w:hint="eastAsia"/>
          <w:color w:val="auto"/>
          <w:spacing w:val="-10"/>
          <w:highlight w:val="none"/>
        </w:rPr>
        <w:t>应承担的其他违约责任：</w:t>
      </w:r>
      <w:r>
        <w:rPr>
          <w:rFonts w:hint="eastAsia"/>
          <w:color w:val="auto"/>
          <w:spacing w:val="-10"/>
          <w:highlight w:val="none"/>
          <w:u w:val="single"/>
        </w:rPr>
        <w:t xml:space="preserve">  </w:t>
      </w:r>
      <w:r>
        <w:rPr>
          <w:color w:val="auto"/>
          <w:highlight w:val="none"/>
          <w:u w:val="single"/>
        </w:rPr>
        <w:t xml:space="preserve"> </w:t>
      </w:r>
      <w:r>
        <w:rPr>
          <w:rFonts w:hint="eastAsia"/>
          <w:color w:val="auto"/>
          <w:highlight w:val="none"/>
          <w:u w:val="single"/>
        </w:rPr>
        <w:t>／　</w:t>
      </w:r>
    </w:p>
    <w:p>
      <w:pPr>
        <w:spacing w:line="320" w:lineRule="exact"/>
        <w:rPr>
          <w:color w:val="auto"/>
          <w:highlight w:val="none"/>
        </w:rPr>
      </w:pPr>
      <w:r>
        <w:rPr>
          <w:rFonts w:hint="eastAsia"/>
          <w:color w:val="auto"/>
          <w:highlight w:val="none"/>
        </w:rPr>
        <w:t>16.2</w:t>
      </w:r>
      <w:r>
        <w:rPr>
          <w:rFonts w:hint="eastAsia"/>
          <w:color w:val="auto"/>
          <w:highlight w:val="none"/>
          <w:lang w:eastAsia="zh-CN"/>
        </w:rPr>
        <w:t>乙方</w:t>
      </w:r>
      <w:r>
        <w:rPr>
          <w:rFonts w:hint="eastAsia"/>
          <w:color w:val="auto"/>
          <w:highlight w:val="none"/>
        </w:rPr>
        <w:t>未按本合同约定按时竣工或未达到质量标准，应承担的违约责任：</w:t>
      </w:r>
      <w:r>
        <w:rPr>
          <w:rFonts w:hint="eastAsia"/>
          <w:color w:val="auto"/>
          <w:highlight w:val="none"/>
          <w:u w:val="single"/>
        </w:rPr>
        <w:t xml:space="preserve"> 赔偿</w:t>
      </w:r>
      <w:r>
        <w:rPr>
          <w:rFonts w:hint="eastAsia"/>
          <w:color w:val="auto"/>
          <w:highlight w:val="none"/>
          <w:u w:val="single"/>
          <w:lang w:eastAsia="zh-CN"/>
        </w:rPr>
        <w:t>甲方</w:t>
      </w:r>
      <w:r>
        <w:rPr>
          <w:rFonts w:hint="eastAsia"/>
          <w:color w:val="auto"/>
          <w:highlight w:val="none"/>
          <w:u w:val="single"/>
        </w:rPr>
        <w:t xml:space="preserve">相关损失 </w:t>
      </w:r>
    </w:p>
    <w:p>
      <w:pPr>
        <w:spacing w:line="320" w:lineRule="exact"/>
        <w:rPr>
          <w:color w:val="auto"/>
          <w:highlight w:val="none"/>
        </w:rPr>
      </w:pPr>
      <w:r>
        <w:rPr>
          <w:rFonts w:hint="eastAsia"/>
          <w:color w:val="auto"/>
          <w:highlight w:val="none"/>
        </w:rPr>
        <w:t>双方还约定</w:t>
      </w:r>
      <w:r>
        <w:rPr>
          <w:rFonts w:hint="eastAsia"/>
          <w:color w:val="auto"/>
          <w:highlight w:val="none"/>
          <w:lang w:eastAsia="zh-CN"/>
        </w:rPr>
        <w:t>乙方</w:t>
      </w:r>
      <w:r>
        <w:rPr>
          <w:rFonts w:hint="eastAsia"/>
          <w:color w:val="auto"/>
          <w:highlight w:val="none"/>
        </w:rPr>
        <w:t>应承担的其他责任：</w:t>
      </w:r>
      <w:r>
        <w:rPr>
          <w:rFonts w:hint="eastAsia"/>
          <w:color w:val="auto"/>
          <w:highlight w:val="none"/>
          <w:u w:val="single"/>
        </w:rPr>
        <w:t xml:space="preserve"> ／ </w:t>
      </w:r>
    </w:p>
    <w:p>
      <w:pPr>
        <w:spacing w:line="320" w:lineRule="exact"/>
        <w:ind w:firstLine="420"/>
        <w:rPr>
          <w:color w:val="auto"/>
          <w:highlight w:val="none"/>
        </w:rPr>
      </w:pPr>
      <w:r>
        <w:rPr>
          <w:rFonts w:hint="eastAsia"/>
          <w:color w:val="auto"/>
          <w:highlight w:val="none"/>
        </w:rPr>
        <w:t>16.3一方违约后，另一方要求违约方继续履行合同时，违约方除承担违约责任外仍继续履行合同。</w:t>
      </w:r>
    </w:p>
    <w:p>
      <w:pPr>
        <w:spacing w:line="320" w:lineRule="exact"/>
        <w:ind w:firstLine="420"/>
        <w:rPr>
          <w:color w:val="auto"/>
          <w:highlight w:val="none"/>
        </w:rPr>
      </w:pPr>
      <w:r>
        <w:rPr>
          <w:rFonts w:hint="eastAsia"/>
          <w:color w:val="auto"/>
          <w:highlight w:val="none"/>
        </w:rPr>
        <w:t>16.4当一方向另一方提出索赔时，要有正当的理由和索赔证据。</w:t>
      </w:r>
    </w:p>
    <w:p>
      <w:pPr>
        <w:spacing w:line="320" w:lineRule="exact"/>
        <w:ind w:firstLine="420"/>
        <w:rPr>
          <w:color w:val="auto"/>
          <w:highlight w:val="none"/>
        </w:rPr>
      </w:pPr>
      <w:r>
        <w:rPr>
          <w:rFonts w:hint="eastAsia"/>
          <w:color w:val="auto"/>
          <w:highlight w:val="none"/>
        </w:rPr>
        <w:t>16.5当索赔事件发生后14天内，提出索赔一方向对方提出索赔意见及要求延长工期或经济损失赔偿报告及相关资料。对方在收到索赔报告后14天内给予答复或要求进一步补充证据，在规定时间内未作答复或进一步提出要求，视为索赔已经认可。</w:t>
      </w:r>
    </w:p>
    <w:p>
      <w:pPr>
        <w:spacing w:line="320" w:lineRule="exact"/>
        <w:ind w:firstLine="435"/>
        <w:rPr>
          <w:color w:val="auto"/>
          <w:highlight w:val="none"/>
        </w:rPr>
      </w:pPr>
      <w:r>
        <w:rPr>
          <w:rFonts w:hint="eastAsia"/>
          <w:color w:val="auto"/>
          <w:highlight w:val="none"/>
        </w:rPr>
        <w:t>16.6</w:t>
      </w:r>
      <w:r>
        <w:rPr>
          <w:rFonts w:hint="eastAsia"/>
          <w:color w:val="auto"/>
          <w:highlight w:val="none"/>
          <w:lang w:eastAsia="zh-CN"/>
        </w:rPr>
        <w:t>甲方乙方</w:t>
      </w:r>
      <w:r>
        <w:rPr>
          <w:rFonts w:hint="eastAsia"/>
          <w:color w:val="auto"/>
          <w:highlight w:val="none"/>
        </w:rPr>
        <w:t>在履行合同时发生争议，可以和解或者要求有关主管部门调解。当事人不愿和</w:t>
      </w:r>
    </w:p>
    <w:p>
      <w:pPr>
        <w:spacing w:line="334" w:lineRule="exact"/>
        <w:rPr>
          <w:color w:val="auto"/>
          <w:highlight w:val="none"/>
        </w:rPr>
      </w:pPr>
      <w:r>
        <w:rPr>
          <w:rFonts w:hint="eastAsia"/>
          <w:color w:val="auto"/>
          <w:highlight w:val="none"/>
        </w:rPr>
        <w:t>解、调解或和解、调解不成的，双方约定同意采用以下其中第</w:t>
      </w:r>
      <w:r>
        <w:rPr>
          <w:rFonts w:hint="eastAsia"/>
          <w:color w:val="auto"/>
          <w:highlight w:val="none"/>
          <w:u w:val="single"/>
        </w:rPr>
        <w:t>（1）</w:t>
      </w:r>
      <w:r>
        <w:rPr>
          <w:rFonts w:hint="eastAsia"/>
          <w:color w:val="auto"/>
          <w:highlight w:val="none"/>
        </w:rPr>
        <w:t>种方式解决争议。</w:t>
      </w:r>
    </w:p>
    <w:p>
      <w:pPr>
        <w:spacing w:line="334" w:lineRule="exact"/>
        <w:ind w:firstLine="420"/>
        <w:rPr>
          <w:color w:val="auto"/>
          <w:highlight w:val="none"/>
        </w:rPr>
      </w:pPr>
      <w:r>
        <w:rPr>
          <w:rFonts w:hint="eastAsia"/>
          <w:color w:val="auto"/>
          <w:highlight w:val="none"/>
        </w:rPr>
        <w:t>（1）提请北京仲裁委员会仲裁。</w:t>
      </w:r>
    </w:p>
    <w:p>
      <w:pPr>
        <w:spacing w:line="334" w:lineRule="exact"/>
        <w:ind w:firstLine="420"/>
        <w:rPr>
          <w:color w:val="auto"/>
          <w:highlight w:val="none"/>
        </w:rPr>
      </w:pPr>
      <w:r>
        <w:rPr>
          <w:rFonts w:hint="eastAsia"/>
          <w:color w:val="auto"/>
          <w:highlight w:val="none"/>
        </w:rPr>
        <w:t>（2）提请</w:t>
      </w:r>
      <w:r>
        <w:rPr>
          <w:rFonts w:hint="eastAsia"/>
          <w:color w:val="auto"/>
          <w:highlight w:val="none"/>
          <w:u w:val="single"/>
        </w:rPr>
        <w:t xml:space="preserve">  </w:t>
      </w:r>
      <w:r>
        <w:rPr>
          <w:color w:val="auto"/>
          <w:spacing w:val="-10"/>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仲裁委员会仲裁。</w:t>
      </w:r>
    </w:p>
    <w:p>
      <w:pPr>
        <w:spacing w:line="334" w:lineRule="exact"/>
        <w:ind w:firstLine="420"/>
        <w:rPr>
          <w:color w:val="auto"/>
          <w:highlight w:val="none"/>
        </w:rPr>
      </w:pPr>
      <w:r>
        <w:rPr>
          <w:rFonts w:hint="eastAsia"/>
          <w:color w:val="auto"/>
          <w:highlight w:val="none"/>
        </w:rPr>
        <w:t>（3）向</w:t>
      </w:r>
      <w:r>
        <w:rPr>
          <w:rFonts w:hint="eastAsia"/>
          <w:color w:val="auto"/>
          <w:highlight w:val="none"/>
          <w:u w:val="single"/>
        </w:rPr>
        <w:t xml:space="preserve">   </w:t>
      </w:r>
      <w:r>
        <w:rPr>
          <w:color w:val="auto"/>
          <w:spacing w:val="-10"/>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人民法院提起诉讼。</w:t>
      </w:r>
    </w:p>
    <w:p>
      <w:pPr>
        <w:spacing w:line="334" w:lineRule="exact"/>
        <w:ind w:firstLine="420"/>
        <w:rPr>
          <w:color w:val="auto"/>
          <w:highlight w:val="none"/>
        </w:rPr>
      </w:pPr>
      <w:r>
        <w:rPr>
          <w:rFonts w:hint="eastAsia"/>
          <w:color w:val="auto"/>
          <w:highlight w:val="none"/>
        </w:rPr>
        <w:t>16.7发生争议后，除非出现单方违约导致合同无法履行、双方协议停止施工、调解要求停止施工且双方接受、仲裁机构或法院要求停止施工的情况外，双方应继续履行合同。</w:t>
      </w:r>
    </w:p>
    <w:p>
      <w:pPr>
        <w:spacing w:line="334" w:lineRule="exact"/>
        <w:ind w:firstLine="422"/>
        <w:rPr>
          <w:rFonts w:ascii="宋体" w:hAnsi="宋体"/>
          <w:b/>
          <w:color w:val="auto"/>
          <w:highlight w:val="none"/>
        </w:rPr>
      </w:pPr>
      <w:r>
        <w:rPr>
          <w:rFonts w:hint="eastAsia" w:ascii="宋体" w:hAnsi="宋体"/>
          <w:b/>
          <w:color w:val="auto"/>
          <w:highlight w:val="none"/>
        </w:rPr>
        <w:t>第17条  合同解除</w:t>
      </w:r>
    </w:p>
    <w:p>
      <w:pPr>
        <w:spacing w:line="334" w:lineRule="exact"/>
        <w:ind w:firstLine="420"/>
        <w:rPr>
          <w:color w:val="auto"/>
          <w:highlight w:val="none"/>
        </w:rPr>
      </w:pPr>
      <w:r>
        <w:rPr>
          <w:rFonts w:hint="eastAsia"/>
          <w:color w:val="auto"/>
          <w:highlight w:val="none"/>
        </w:rPr>
        <w:t xml:space="preserve">17.1 </w:t>
      </w:r>
      <w:r>
        <w:rPr>
          <w:rFonts w:hint="eastAsia"/>
          <w:color w:val="auto"/>
          <w:highlight w:val="none"/>
          <w:lang w:eastAsia="zh-CN"/>
        </w:rPr>
        <w:t>甲方乙方</w:t>
      </w:r>
      <w:r>
        <w:rPr>
          <w:rFonts w:hint="eastAsia"/>
          <w:color w:val="auto"/>
          <w:highlight w:val="none"/>
        </w:rPr>
        <w:t>协商一致，可以解除合同。</w:t>
      </w:r>
    </w:p>
    <w:p>
      <w:pPr>
        <w:spacing w:line="334" w:lineRule="exact"/>
        <w:ind w:firstLine="420"/>
        <w:rPr>
          <w:color w:val="auto"/>
          <w:highlight w:val="none"/>
        </w:rPr>
      </w:pPr>
      <w:r>
        <w:rPr>
          <w:rFonts w:hint="eastAsia"/>
          <w:color w:val="auto"/>
          <w:highlight w:val="none"/>
        </w:rPr>
        <w:t xml:space="preserve">17.2 </w:t>
      </w:r>
      <w:r>
        <w:rPr>
          <w:rFonts w:hint="eastAsia"/>
          <w:color w:val="auto"/>
          <w:highlight w:val="none"/>
          <w:lang w:eastAsia="zh-CN"/>
        </w:rPr>
        <w:t>甲方</w:t>
      </w:r>
      <w:r>
        <w:rPr>
          <w:rFonts w:hint="eastAsia"/>
          <w:color w:val="auto"/>
          <w:highlight w:val="none"/>
        </w:rPr>
        <w:t>未按约定支付工程款，停止施工超过56天，</w:t>
      </w:r>
      <w:r>
        <w:rPr>
          <w:rFonts w:hint="eastAsia"/>
          <w:color w:val="auto"/>
          <w:highlight w:val="none"/>
          <w:lang w:eastAsia="zh-CN"/>
        </w:rPr>
        <w:t>乙方</w:t>
      </w:r>
      <w:r>
        <w:rPr>
          <w:rFonts w:hint="eastAsia"/>
          <w:color w:val="auto"/>
          <w:highlight w:val="none"/>
        </w:rPr>
        <w:t>有权解除合同。</w:t>
      </w:r>
    </w:p>
    <w:p>
      <w:pPr>
        <w:spacing w:line="334" w:lineRule="exact"/>
        <w:ind w:firstLine="420"/>
        <w:rPr>
          <w:color w:val="auto"/>
          <w:highlight w:val="none"/>
        </w:rPr>
      </w:pPr>
      <w:r>
        <w:rPr>
          <w:rFonts w:hint="eastAsia"/>
          <w:color w:val="auto"/>
          <w:highlight w:val="none"/>
        </w:rPr>
        <w:t xml:space="preserve">17.3 </w:t>
      </w:r>
      <w:r>
        <w:rPr>
          <w:rFonts w:hint="eastAsia"/>
          <w:color w:val="auto"/>
          <w:highlight w:val="none"/>
          <w:lang w:eastAsia="zh-CN"/>
        </w:rPr>
        <w:t>乙方</w:t>
      </w:r>
      <w:r>
        <w:rPr>
          <w:rFonts w:hint="eastAsia"/>
          <w:color w:val="auto"/>
          <w:highlight w:val="none"/>
        </w:rPr>
        <w:t>将工程全部转包给他人或肢解以后分包名义转包给他人，</w:t>
      </w:r>
      <w:r>
        <w:rPr>
          <w:rFonts w:hint="eastAsia"/>
          <w:color w:val="auto"/>
          <w:highlight w:val="none"/>
          <w:lang w:eastAsia="zh-CN"/>
        </w:rPr>
        <w:t>甲方</w:t>
      </w:r>
      <w:r>
        <w:rPr>
          <w:rFonts w:hint="eastAsia"/>
          <w:color w:val="auto"/>
          <w:highlight w:val="none"/>
        </w:rPr>
        <w:t>有权解除合同。</w:t>
      </w:r>
    </w:p>
    <w:p>
      <w:pPr>
        <w:spacing w:line="334" w:lineRule="exact"/>
        <w:ind w:firstLine="420"/>
        <w:rPr>
          <w:color w:val="auto"/>
          <w:highlight w:val="none"/>
        </w:rPr>
      </w:pPr>
      <w:r>
        <w:rPr>
          <w:rFonts w:hint="eastAsia"/>
          <w:color w:val="auto"/>
          <w:highlight w:val="none"/>
        </w:rPr>
        <w:t>17.4 有下列情形之一的，</w:t>
      </w:r>
      <w:r>
        <w:rPr>
          <w:rFonts w:hint="eastAsia"/>
          <w:color w:val="auto"/>
          <w:highlight w:val="none"/>
          <w:lang w:eastAsia="zh-CN"/>
        </w:rPr>
        <w:t>甲方乙方</w:t>
      </w:r>
      <w:r>
        <w:rPr>
          <w:rFonts w:hint="eastAsia"/>
          <w:color w:val="auto"/>
          <w:highlight w:val="none"/>
        </w:rPr>
        <w:t>可以解除合同。</w:t>
      </w:r>
    </w:p>
    <w:p>
      <w:pPr>
        <w:spacing w:line="334" w:lineRule="exact"/>
        <w:ind w:firstLine="435"/>
        <w:rPr>
          <w:color w:val="auto"/>
          <w:highlight w:val="none"/>
        </w:rPr>
      </w:pPr>
      <w:r>
        <w:rPr>
          <w:rFonts w:hint="eastAsia"/>
          <w:color w:val="auto"/>
          <w:highlight w:val="none"/>
        </w:rPr>
        <w:t>（1）双方约定，结合本工程特点，发生不可抗力致使合同无法履行；</w:t>
      </w:r>
    </w:p>
    <w:p>
      <w:pPr>
        <w:spacing w:line="334" w:lineRule="exact"/>
        <w:ind w:left="420"/>
        <w:rPr>
          <w:color w:val="auto"/>
          <w:highlight w:val="none"/>
        </w:rPr>
      </w:pPr>
      <w:r>
        <w:rPr>
          <w:rFonts w:hint="eastAsia"/>
          <w:color w:val="auto"/>
          <w:highlight w:val="none"/>
        </w:rPr>
        <w:t>（2）因一方违约致使合同无法履行；</w:t>
      </w:r>
    </w:p>
    <w:p>
      <w:pPr>
        <w:spacing w:line="334" w:lineRule="exact"/>
        <w:ind w:firstLine="435"/>
        <w:rPr>
          <w:color w:val="auto"/>
          <w:highlight w:val="none"/>
        </w:rPr>
      </w:pPr>
      <w:r>
        <w:rPr>
          <w:rFonts w:hint="eastAsia"/>
          <w:color w:val="auto"/>
          <w:highlight w:val="none"/>
        </w:rPr>
        <w:t>（3）双方约定，其他导致合同解除的原因</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pPr>
        <w:spacing w:line="334" w:lineRule="exact"/>
        <w:ind w:left="-4" w:firstLine="420"/>
        <w:rPr>
          <w:color w:val="auto"/>
          <w:highlight w:val="none"/>
        </w:rPr>
      </w:pPr>
      <w:r>
        <w:rPr>
          <w:rFonts w:hint="eastAsia"/>
          <w:color w:val="auto"/>
          <w:highlight w:val="none"/>
        </w:rPr>
        <w:t>17.5 一方依据合同约定要求解除合同，应以书面形式向对方发出解除合同通知，并在发出通知前7天告知对方，通过到达时合同解除。对解除合同有争议的，按本合同条款16.6款的约定处理。</w:t>
      </w:r>
    </w:p>
    <w:p>
      <w:pPr>
        <w:spacing w:line="334" w:lineRule="exact"/>
        <w:ind w:left="420"/>
        <w:rPr>
          <w:color w:val="auto"/>
          <w:highlight w:val="none"/>
        </w:rPr>
      </w:pPr>
      <w:r>
        <w:rPr>
          <w:rFonts w:hint="eastAsia"/>
          <w:color w:val="auto"/>
          <w:highlight w:val="none"/>
        </w:rPr>
        <w:t>17.6 合同解除后，不影响双方在合同中约定的结算和清理条款的效力。</w:t>
      </w:r>
    </w:p>
    <w:p>
      <w:pPr>
        <w:spacing w:line="334" w:lineRule="exact"/>
        <w:ind w:firstLine="422"/>
        <w:rPr>
          <w:rFonts w:ascii="宋体" w:hAnsi="宋体"/>
          <w:b/>
          <w:color w:val="auto"/>
          <w:highlight w:val="none"/>
        </w:rPr>
      </w:pPr>
      <w:r>
        <w:rPr>
          <w:rFonts w:hint="eastAsia" w:ascii="宋体" w:hAnsi="宋体"/>
          <w:b/>
          <w:color w:val="auto"/>
          <w:highlight w:val="none"/>
        </w:rPr>
        <w:t>第18条  不可抗力</w:t>
      </w:r>
    </w:p>
    <w:p>
      <w:pPr>
        <w:spacing w:line="334" w:lineRule="exact"/>
        <w:ind w:firstLine="435"/>
        <w:rPr>
          <w:color w:val="auto"/>
          <w:highlight w:val="none"/>
          <w:u w:val="single"/>
        </w:rPr>
      </w:pPr>
      <w:r>
        <w:rPr>
          <w:rFonts w:hint="eastAsia"/>
          <w:color w:val="auto"/>
          <w:highlight w:val="none"/>
        </w:rPr>
        <w:t>18.1 双方结合本工程对于不可抗力的约定：</w:t>
      </w:r>
      <w:r>
        <w:rPr>
          <w:rFonts w:hint="eastAsia"/>
          <w:color w:val="auto"/>
          <w:highlight w:val="none"/>
          <w:u w:val="single"/>
        </w:rPr>
        <w:t xml:space="preserve"> </w:t>
      </w:r>
      <w:r>
        <w:rPr>
          <w:rFonts w:hint="eastAsia"/>
          <w:color w:val="auto"/>
          <w:szCs w:val="21"/>
          <w:highlight w:val="none"/>
          <w:u w:val="single"/>
        </w:rPr>
        <w:t>不可抗力包括因战争、动乱、空中飞行物体坠落或其他非</w:t>
      </w:r>
      <w:r>
        <w:rPr>
          <w:rFonts w:hint="eastAsia"/>
          <w:color w:val="auto"/>
          <w:szCs w:val="21"/>
          <w:highlight w:val="none"/>
          <w:u w:val="single"/>
          <w:lang w:eastAsia="zh-CN"/>
        </w:rPr>
        <w:t>甲方乙方</w:t>
      </w:r>
      <w:r>
        <w:rPr>
          <w:rFonts w:hint="eastAsia"/>
          <w:color w:val="auto"/>
          <w:szCs w:val="21"/>
          <w:highlight w:val="none"/>
          <w:u w:val="single"/>
        </w:rPr>
        <w:t>责任造成的爆炸、火灾，以及自然灾害或国家政策调整。</w:t>
      </w:r>
    </w:p>
    <w:p>
      <w:pPr>
        <w:spacing w:line="334" w:lineRule="exact"/>
        <w:ind w:firstLine="435"/>
        <w:rPr>
          <w:color w:val="auto"/>
          <w:highlight w:val="none"/>
        </w:rPr>
      </w:pPr>
      <w:r>
        <w:rPr>
          <w:rFonts w:hint="eastAsia"/>
          <w:color w:val="auto"/>
          <w:highlight w:val="none"/>
        </w:rPr>
        <w:t>18.2 不可抗力事件发生后，</w:t>
      </w:r>
      <w:r>
        <w:rPr>
          <w:rFonts w:hint="eastAsia"/>
          <w:color w:val="auto"/>
          <w:highlight w:val="none"/>
          <w:lang w:eastAsia="zh-CN"/>
        </w:rPr>
        <w:t>乙方</w:t>
      </w:r>
      <w:r>
        <w:rPr>
          <w:rFonts w:hint="eastAsia"/>
          <w:color w:val="auto"/>
          <w:highlight w:val="none"/>
        </w:rPr>
        <w:t>应立即通知工程师，并在力所能及的条件下迅速采取措施，尽力减少损失，</w:t>
      </w:r>
      <w:r>
        <w:rPr>
          <w:rFonts w:hint="eastAsia"/>
          <w:color w:val="auto"/>
          <w:highlight w:val="none"/>
          <w:lang w:eastAsia="zh-CN"/>
        </w:rPr>
        <w:t>甲方</w:t>
      </w:r>
      <w:r>
        <w:rPr>
          <w:rFonts w:hint="eastAsia"/>
          <w:color w:val="auto"/>
          <w:highlight w:val="none"/>
        </w:rPr>
        <w:t>应协助</w:t>
      </w:r>
      <w:r>
        <w:rPr>
          <w:rFonts w:hint="eastAsia"/>
          <w:color w:val="auto"/>
          <w:highlight w:val="none"/>
          <w:lang w:eastAsia="zh-CN"/>
        </w:rPr>
        <w:t>乙方</w:t>
      </w:r>
      <w:r>
        <w:rPr>
          <w:rFonts w:hint="eastAsia"/>
          <w:color w:val="auto"/>
          <w:highlight w:val="none"/>
        </w:rPr>
        <w:t>采取措施。工程师认为应当暂停施工的，</w:t>
      </w:r>
      <w:r>
        <w:rPr>
          <w:rFonts w:hint="eastAsia"/>
          <w:color w:val="auto"/>
          <w:highlight w:val="none"/>
          <w:lang w:eastAsia="zh-CN"/>
        </w:rPr>
        <w:t>乙方</w:t>
      </w:r>
      <w:r>
        <w:rPr>
          <w:rFonts w:hint="eastAsia"/>
          <w:color w:val="auto"/>
          <w:highlight w:val="none"/>
        </w:rPr>
        <w:t>暂停施工。不可抗力事件结束后48小时内</w:t>
      </w:r>
      <w:r>
        <w:rPr>
          <w:rFonts w:hint="eastAsia"/>
          <w:color w:val="auto"/>
          <w:highlight w:val="none"/>
          <w:lang w:eastAsia="zh-CN"/>
        </w:rPr>
        <w:t>乙方</w:t>
      </w:r>
      <w:r>
        <w:rPr>
          <w:rFonts w:hint="eastAsia"/>
          <w:color w:val="auto"/>
          <w:highlight w:val="none"/>
        </w:rPr>
        <w:t>向工程师通报受灾情况和损失情况，及预计清理和修复费用。不可抗力事件持续发生，</w:t>
      </w:r>
      <w:r>
        <w:rPr>
          <w:rFonts w:hint="eastAsia"/>
          <w:color w:val="auto"/>
          <w:highlight w:val="none"/>
          <w:lang w:eastAsia="zh-CN"/>
        </w:rPr>
        <w:t>乙方</w:t>
      </w:r>
      <w:r>
        <w:rPr>
          <w:rFonts w:hint="eastAsia"/>
          <w:color w:val="auto"/>
          <w:highlight w:val="none"/>
        </w:rPr>
        <w:t>应当每隔7天向工程师报告一次受灾情况。不可抗力事件结束后14天内，</w:t>
      </w:r>
      <w:r>
        <w:rPr>
          <w:rFonts w:hint="eastAsia"/>
          <w:color w:val="auto"/>
          <w:highlight w:val="none"/>
          <w:lang w:eastAsia="zh-CN"/>
        </w:rPr>
        <w:t>乙方</w:t>
      </w:r>
      <w:r>
        <w:rPr>
          <w:rFonts w:hint="eastAsia"/>
          <w:color w:val="auto"/>
          <w:highlight w:val="none"/>
        </w:rPr>
        <w:t>向工程师提交清理和修复费用的正式报告及有关资料。</w:t>
      </w:r>
    </w:p>
    <w:p>
      <w:pPr>
        <w:spacing w:line="334" w:lineRule="exact"/>
        <w:ind w:firstLine="435"/>
        <w:rPr>
          <w:color w:val="auto"/>
          <w:highlight w:val="none"/>
        </w:rPr>
      </w:pPr>
      <w:r>
        <w:rPr>
          <w:rFonts w:hint="eastAsia"/>
          <w:color w:val="auto"/>
          <w:highlight w:val="none"/>
        </w:rPr>
        <w:t>18.3 因不可抗力事件导致的费用及延误的工期由双方按以下方法分别承担：</w:t>
      </w:r>
    </w:p>
    <w:p>
      <w:pPr>
        <w:spacing w:line="334" w:lineRule="exact"/>
        <w:ind w:firstLine="420"/>
        <w:rPr>
          <w:color w:val="auto"/>
          <w:highlight w:val="none"/>
        </w:rPr>
      </w:pPr>
      <w:r>
        <w:rPr>
          <w:rFonts w:hint="eastAsia"/>
          <w:color w:val="auto"/>
          <w:highlight w:val="none"/>
        </w:rPr>
        <w:t>（1）工程本身的损害、因工程损害导致第三人人员伤亡和财产损失以及运至施工场地用于施工的材料和安装的设备损害，由</w:t>
      </w:r>
      <w:r>
        <w:rPr>
          <w:rFonts w:hint="eastAsia"/>
          <w:color w:val="auto"/>
          <w:highlight w:val="none"/>
          <w:lang w:eastAsia="zh-CN"/>
        </w:rPr>
        <w:t>甲方</w:t>
      </w:r>
      <w:r>
        <w:rPr>
          <w:rFonts w:hint="eastAsia"/>
          <w:color w:val="auto"/>
          <w:highlight w:val="none"/>
        </w:rPr>
        <w:t>承担；</w:t>
      </w:r>
    </w:p>
    <w:p>
      <w:pPr>
        <w:spacing w:line="334" w:lineRule="exact"/>
        <w:ind w:firstLine="420"/>
        <w:rPr>
          <w:color w:val="auto"/>
          <w:highlight w:val="none"/>
        </w:rPr>
      </w:pPr>
      <w:r>
        <w:rPr>
          <w:rFonts w:hint="eastAsia"/>
          <w:color w:val="auto"/>
          <w:highlight w:val="none"/>
        </w:rPr>
        <w:t>（2）</w:t>
      </w:r>
      <w:r>
        <w:rPr>
          <w:rFonts w:hint="eastAsia"/>
          <w:color w:val="auto"/>
          <w:highlight w:val="none"/>
          <w:lang w:eastAsia="zh-CN"/>
        </w:rPr>
        <w:t>甲方乙方</w:t>
      </w:r>
      <w:r>
        <w:rPr>
          <w:rFonts w:hint="eastAsia"/>
          <w:color w:val="auto"/>
          <w:highlight w:val="none"/>
        </w:rPr>
        <w:t>人员伤亡由其所在单位负责，并承担相应费用；</w:t>
      </w:r>
    </w:p>
    <w:p>
      <w:pPr>
        <w:spacing w:line="334" w:lineRule="exact"/>
        <w:ind w:firstLine="420"/>
        <w:rPr>
          <w:color w:val="auto"/>
          <w:highlight w:val="none"/>
        </w:rPr>
      </w:pPr>
      <w:r>
        <w:rPr>
          <w:rFonts w:hint="eastAsia"/>
          <w:color w:val="auto"/>
          <w:highlight w:val="none"/>
        </w:rPr>
        <w:t>（3）</w:t>
      </w:r>
      <w:r>
        <w:rPr>
          <w:rFonts w:hint="eastAsia"/>
          <w:color w:val="auto"/>
          <w:highlight w:val="none"/>
          <w:lang w:eastAsia="zh-CN"/>
        </w:rPr>
        <w:t>乙方</w:t>
      </w:r>
      <w:r>
        <w:rPr>
          <w:rFonts w:hint="eastAsia"/>
          <w:color w:val="auto"/>
          <w:highlight w:val="none"/>
        </w:rPr>
        <w:t>机械设备损坏及停工损失，由</w:t>
      </w:r>
      <w:r>
        <w:rPr>
          <w:rFonts w:hint="eastAsia"/>
          <w:color w:val="auto"/>
          <w:highlight w:val="none"/>
          <w:lang w:eastAsia="zh-CN"/>
        </w:rPr>
        <w:t>乙方</w:t>
      </w:r>
      <w:r>
        <w:rPr>
          <w:rFonts w:hint="eastAsia"/>
          <w:color w:val="auto"/>
          <w:highlight w:val="none"/>
        </w:rPr>
        <w:t>承担；</w:t>
      </w:r>
    </w:p>
    <w:p>
      <w:pPr>
        <w:spacing w:line="334" w:lineRule="exact"/>
        <w:ind w:firstLine="420"/>
        <w:rPr>
          <w:color w:val="auto"/>
          <w:highlight w:val="none"/>
        </w:rPr>
      </w:pPr>
      <w:r>
        <w:rPr>
          <w:rFonts w:hint="eastAsia"/>
          <w:color w:val="auto"/>
          <w:highlight w:val="none"/>
        </w:rPr>
        <w:t>（4）停工期间，</w:t>
      </w:r>
      <w:r>
        <w:rPr>
          <w:rFonts w:hint="eastAsia"/>
          <w:color w:val="auto"/>
          <w:highlight w:val="none"/>
          <w:lang w:eastAsia="zh-CN"/>
        </w:rPr>
        <w:t>乙方</w:t>
      </w:r>
      <w:r>
        <w:rPr>
          <w:rFonts w:hint="eastAsia"/>
          <w:color w:val="auto"/>
          <w:highlight w:val="none"/>
        </w:rPr>
        <w:t>应工程师要求留在施工场地的必要管理人员及保卫人员的费用由</w:t>
      </w:r>
      <w:r>
        <w:rPr>
          <w:rFonts w:hint="eastAsia"/>
          <w:color w:val="auto"/>
          <w:highlight w:val="none"/>
          <w:lang w:eastAsia="zh-CN"/>
        </w:rPr>
        <w:t>甲方</w:t>
      </w:r>
      <w:r>
        <w:rPr>
          <w:rFonts w:hint="eastAsia"/>
          <w:color w:val="auto"/>
          <w:highlight w:val="none"/>
        </w:rPr>
        <w:t>承担；</w:t>
      </w:r>
    </w:p>
    <w:p>
      <w:pPr>
        <w:spacing w:line="334" w:lineRule="exact"/>
        <w:ind w:firstLine="420"/>
        <w:rPr>
          <w:color w:val="auto"/>
          <w:highlight w:val="none"/>
        </w:rPr>
      </w:pPr>
      <w:r>
        <w:rPr>
          <w:rFonts w:hint="eastAsia"/>
          <w:color w:val="auto"/>
          <w:highlight w:val="none"/>
        </w:rPr>
        <w:t>（5）工程所需清理、修复费用，由</w:t>
      </w:r>
      <w:r>
        <w:rPr>
          <w:rFonts w:hint="eastAsia"/>
          <w:color w:val="auto"/>
          <w:highlight w:val="none"/>
          <w:lang w:eastAsia="zh-CN"/>
        </w:rPr>
        <w:t>甲方</w:t>
      </w:r>
      <w:r>
        <w:rPr>
          <w:rFonts w:hint="eastAsia"/>
          <w:color w:val="auto"/>
          <w:highlight w:val="none"/>
        </w:rPr>
        <w:t>承担；</w:t>
      </w:r>
    </w:p>
    <w:p>
      <w:pPr>
        <w:spacing w:line="334" w:lineRule="exact"/>
        <w:ind w:firstLine="420"/>
        <w:rPr>
          <w:color w:val="auto"/>
          <w:highlight w:val="none"/>
        </w:rPr>
      </w:pPr>
      <w:r>
        <w:rPr>
          <w:rFonts w:hint="eastAsia"/>
          <w:color w:val="auto"/>
          <w:highlight w:val="none"/>
        </w:rPr>
        <w:t>（6）延误的工期相应顺延。</w:t>
      </w:r>
    </w:p>
    <w:p>
      <w:pPr>
        <w:spacing w:line="334" w:lineRule="exact"/>
        <w:ind w:firstLine="420"/>
        <w:rPr>
          <w:color w:val="auto"/>
          <w:highlight w:val="none"/>
        </w:rPr>
      </w:pPr>
      <w:r>
        <w:rPr>
          <w:rFonts w:hint="eastAsia"/>
          <w:color w:val="auto"/>
          <w:highlight w:val="none"/>
        </w:rPr>
        <w:t>18.4 因合同一方迟延履行合同后发生的不可抗力的，不能免除迟延履行方的相应责任。</w:t>
      </w:r>
    </w:p>
    <w:p>
      <w:pPr>
        <w:spacing w:line="334" w:lineRule="exact"/>
        <w:ind w:firstLine="422"/>
        <w:rPr>
          <w:rFonts w:ascii="宋体" w:hAnsi="宋体"/>
          <w:b/>
          <w:color w:val="auto"/>
          <w:highlight w:val="none"/>
        </w:rPr>
      </w:pPr>
      <w:r>
        <w:rPr>
          <w:rFonts w:hint="eastAsia" w:ascii="宋体" w:hAnsi="宋体"/>
          <w:b/>
          <w:color w:val="auto"/>
          <w:highlight w:val="none"/>
        </w:rPr>
        <w:t>第19条  补充条款</w:t>
      </w:r>
    </w:p>
    <w:p>
      <w:pPr>
        <w:spacing w:line="334" w:lineRule="exact"/>
        <w:ind w:firstLine="435"/>
        <w:rPr>
          <w:color w:val="auto"/>
          <w:highlight w:val="none"/>
        </w:rPr>
      </w:pPr>
      <w:r>
        <w:rPr>
          <w:rFonts w:hint="eastAsia"/>
          <w:color w:val="auto"/>
          <w:highlight w:val="none"/>
        </w:rPr>
        <w:t>双方根据有关法律、行政法规规定，结合本工程实际，经协商一致后，对本合同条款内容做进一步具体化约定，并修改、完善、补充条款如下：</w:t>
      </w:r>
      <w:r>
        <w:rPr>
          <w:rFonts w:hint="eastAsia"/>
          <w:color w:val="auto"/>
          <w:highlight w:val="none"/>
          <w:u w:val="single"/>
        </w:rPr>
        <w:t xml:space="preserve">  1、</w:t>
      </w:r>
      <w:r>
        <w:rPr>
          <w:rFonts w:hint="eastAsia"/>
          <w:color w:val="auto"/>
          <w:szCs w:val="21"/>
          <w:highlight w:val="none"/>
          <w:u w:val="single"/>
        </w:rPr>
        <w:t>最终结算金额以评审定案金额为准</w:t>
      </w:r>
      <w:r>
        <w:rPr>
          <w:rFonts w:hint="eastAsia"/>
          <w:color w:val="auto"/>
          <w:highlight w:val="none"/>
          <w:u w:val="single"/>
        </w:rPr>
        <w:t>；2、施工过程中如乙方</w:t>
      </w:r>
      <w:r>
        <w:rPr>
          <w:rFonts w:hint="eastAsia"/>
          <w:color w:val="auto"/>
          <w:highlight w:val="none"/>
          <w:u w:val="single"/>
        </w:rPr>
        <w:t>未按规范要求施工，</w:t>
      </w:r>
      <w:r>
        <w:rPr>
          <w:rFonts w:hint="eastAsia"/>
          <w:color w:val="auto"/>
          <w:highlight w:val="none"/>
          <w:u w:val="single"/>
          <w:shd w:val="clear" w:color="auto" w:fill="auto"/>
        </w:rPr>
        <w:t>甲方</w:t>
      </w:r>
      <w:r>
        <w:rPr>
          <w:rFonts w:hint="eastAsia"/>
          <w:color w:val="auto"/>
          <w:highlight w:val="none"/>
          <w:u w:val="single"/>
        </w:rPr>
        <w:t>代表有权要求乙方</w:t>
      </w:r>
      <w:r>
        <w:rPr>
          <w:rFonts w:hint="eastAsia"/>
          <w:color w:val="auto"/>
          <w:highlight w:val="none"/>
          <w:u w:val="single"/>
        </w:rPr>
        <w:t>返工或停工；3、因甲方</w:t>
      </w:r>
      <w:r>
        <w:rPr>
          <w:rFonts w:hint="eastAsia"/>
          <w:color w:val="auto"/>
          <w:highlight w:val="none"/>
          <w:u w:val="single"/>
        </w:rPr>
        <w:t>原因造成工期延误则工期顺延；4、合同价款支付以甲方</w:t>
      </w:r>
      <w:r>
        <w:rPr>
          <w:rFonts w:hint="eastAsia"/>
          <w:color w:val="auto"/>
          <w:highlight w:val="none"/>
          <w:u w:val="single"/>
        </w:rPr>
        <w:t xml:space="preserve">财政资金到位为准。                                                                                                                                                              </w:t>
      </w:r>
    </w:p>
    <w:p>
      <w:pPr>
        <w:spacing w:line="320" w:lineRule="exact"/>
        <w:rPr>
          <w:color w:val="auto"/>
          <w:highlight w:val="none"/>
          <w:u w:val="single"/>
        </w:rPr>
      </w:pPr>
      <w:r>
        <w:rPr>
          <w:rFonts w:hint="eastAsia"/>
          <w:color w:val="auto"/>
          <w:highlight w:val="none"/>
          <w:u w:val="single"/>
        </w:rPr>
        <w:t xml:space="preserve">                                                                                         </w:t>
      </w:r>
    </w:p>
    <w:p>
      <w:pPr>
        <w:spacing w:line="320" w:lineRule="exact"/>
        <w:ind w:firstLine="422"/>
        <w:rPr>
          <w:rFonts w:ascii="宋体" w:hAnsi="宋体"/>
          <w:b/>
          <w:color w:val="auto"/>
          <w:highlight w:val="none"/>
        </w:rPr>
      </w:pPr>
      <w:r>
        <w:rPr>
          <w:rFonts w:hint="eastAsia" w:ascii="宋体" w:hAnsi="宋体"/>
          <w:b/>
          <w:color w:val="auto"/>
          <w:highlight w:val="none"/>
        </w:rPr>
        <w:t>第20条  合同终止</w:t>
      </w:r>
    </w:p>
    <w:p>
      <w:pPr>
        <w:spacing w:line="320" w:lineRule="exact"/>
        <w:ind w:firstLine="420"/>
        <w:rPr>
          <w:color w:val="auto"/>
          <w:highlight w:val="none"/>
        </w:rPr>
      </w:pPr>
      <w:r>
        <w:rPr>
          <w:rFonts w:hint="eastAsia"/>
          <w:color w:val="auto"/>
          <w:highlight w:val="none"/>
        </w:rPr>
        <w:t>20.1双方约定，本合同条款除第15条外，双方履行全部义务，竣工结算价款支付完毕，</w:t>
      </w:r>
      <w:r>
        <w:rPr>
          <w:rFonts w:hint="eastAsia"/>
          <w:color w:val="auto"/>
          <w:highlight w:val="none"/>
          <w:lang w:eastAsia="zh-CN"/>
        </w:rPr>
        <w:t>乙方</w:t>
      </w:r>
      <w:r>
        <w:rPr>
          <w:rFonts w:hint="eastAsia"/>
          <w:color w:val="auto"/>
          <w:highlight w:val="none"/>
        </w:rPr>
        <w:t>向</w:t>
      </w:r>
      <w:r>
        <w:rPr>
          <w:rFonts w:hint="eastAsia"/>
          <w:color w:val="auto"/>
          <w:highlight w:val="none"/>
          <w:lang w:eastAsia="zh-CN"/>
        </w:rPr>
        <w:t>甲方</w:t>
      </w:r>
      <w:r>
        <w:rPr>
          <w:rFonts w:hint="eastAsia"/>
          <w:color w:val="auto"/>
          <w:highlight w:val="none"/>
        </w:rPr>
        <w:t>交付竣工工程后，本合同即告终止。</w:t>
      </w:r>
    </w:p>
    <w:p>
      <w:pPr>
        <w:spacing w:line="320" w:lineRule="exact"/>
        <w:ind w:firstLine="420"/>
        <w:rPr>
          <w:color w:val="auto"/>
          <w:highlight w:val="none"/>
        </w:rPr>
      </w:pPr>
      <w:r>
        <w:rPr>
          <w:rFonts w:hint="eastAsia"/>
          <w:color w:val="auto"/>
          <w:highlight w:val="none"/>
        </w:rPr>
        <w:t>20.2合同权利义务终止后，双方应当遵循诚实、信用的原则，履行通知、协助，保密等义务。</w:t>
      </w:r>
    </w:p>
    <w:p>
      <w:pPr>
        <w:spacing w:line="320" w:lineRule="exact"/>
        <w:ind w:firstLine="422"/>
        <w:rPr>
          <w:rFonts w:ascii="宋体" w:hAnsi="宋体"/>
          <w:b/>
          <w:color w:val="auto"/>
          <w:highlight w:val="none"/>
        </w:rPr>
      </w:pPr>
      <w:r>
        <w:rPr>
          <w:rFonts w:hint="eastAsia" w:ascii="宋体" w:hAnsi="宋体"/>
          <w:b/>
          <w:color w:val="auto"/>
          <w:highlight w:val="none"/>
        </w:rPr>
        <w:t>第21条  合同份数</w:t>
      </w:r>
    </w:p>
    <w:p>
      <w:pPr>
        <w:spacing w:line="320" w:lineRule="exact"/>
        <w:ind w:firstLine="420"/>
        <w:rPr>
          <w:color w:val="auto"/>
          <w:highlight w:val="none"/>
        </w:rPr>
      </w:pPr>
      <w:r>
        <w:rPr>
          <w:rFonts w:hint="eastAsia"/>
          <w:color w:val="auto"/>
          <w:highlight w:val="none"/>
        </w:rPr>
        <w:t>21.1本合同正本</w:t>
      </w:r>
      <w:r>
        <w:rPr>
          <w:rFonts w:hint="eastAsia"/>
          <w:color w:val="auto"/>
          <w:highlight w:val="none"/>
          <w:u w:val="single"/>
        </w:rPr>
        <w:t xml:space="preserve"> 2 </w:t>
      </w:r>
      <w:r>
        <w:rPr>
          <w:rFonts w:hint="eastAsia"/>
          <w:color w:val="auto"/>
          <w:highlight w:val="none"/>
        </w:rPr>
        <w:t>份，具有同等效力，由双方分别保存一份。</w:t>
      </w:r>
    </w:p>
    <w:p>
      <w:pPr>
        <w:spacing w:line="320" w:lineRule="exact"/>
        <w:ind w:firstLine="435"/>
        <w:rPr>
          <w:color w:val="auto"/>
          <w:highlight w:val="none"/>
        </w:rPr>
      </w:pPr>
      <w:r>
        <w:rPr>
          <w:rFonts w:hint="eastAsia"/>
          <w:color w:val="auto"/>
          <w:highlight w:val="none"/>
        </w:rPr>
        <w:t>21.2本合同副本</w:t>
      </w:r>
      <w:r>
        <w:rPr>
          <w:rFonts w:hint="eastAsia"/>
          <w:color w:val="auto"/>
          <w:highlight w:val="none"/>
          <w:u w:val="single"/>
        </w:rPr>
        <w:t xml:space="preserve"> 2</w:t>
      </w:r>
      <w:r>
        <w:rPr>
          <w:rFonts w:hint="eastAsia" w:ascii="宋体" w:hAnsi="宋体"/>
          <w:color w:val="auto"/>
          <w:sz w:val="28"/>
          <w:highlight w:val="none"/>
          <w:u w:val="single"/>
        </w:rPr>
        <w:t xml:space="preserve"> </w:t>
      </w:r>
      <w:r>
        <w:rPr>
          <w:rFonts w:hint="eastAsia"/>
          <w:color w:val="auto"/>
          <w:highlight w:val="none"/>
        </w:rPr>
        <w:t>份，</w:t>
      </w:r>
      <w:r>
        <w:rPr>
          <w:rFonts w:hint="eastAsia"/>
          <w:color w:val="auto"/>
          <w:highlight w:val="none"/>
          <w:lang w:eastAsia="zh-CN"/>
        </w:rPr>
        <w:t>甲方</w:t>
      </w:r>
      <w:r>
        <w:rPr>
          <w:rFonts w:hint="eastAsia"/>
          <w:color w:val="auto"/>
          <w:highlight w:val="none"/>
        </w:rPr>
        <w:t>保存</w:t>
      </w:r>
      <w:r>
        <w:rPr>
          <w:rFonts w:hint="eastAsia"/>
          <w:color w:val="auto"/>
          <w:highlight w:val="none"/>
          <w:u w:val="single"/>
        </w:rPr>
        <w:t xml:space="preserve"> 1 </w:t>
      </w:r>
      <w:r>
        <w:rPr>
          <w:rFonts w:hint="eastAsia"/>
          <w:color w:val="auto"/>
          <w:highlight w:val="none"/>
        </w:rPr>
        <w:t>份，</w:t>
      </w:r>
      <w:r>
        <w:rPr>
          <w:rFonts w:hint="eastAsia"/>
          <w:color w:val="auto"/>
          <w:highlight w:val="none"/>
          <w:lang w:eastAsia="zh-CN"/>
        </w:rPr>
        <w:t>乙方</w:t>
      </w:r>
      <w:r>
        <w:rPr>
          <w:rFonts w:hint="eastAsia"/>
          <w:color w:val="auto"/>
          <w:highlight w:val="none"/>
        </w:rPr>
        <w:t>保存</w:t>
      </w:r>
      <w:r>
        <w:rPr>
          <w:rFonts w:hint="eastAsia"/>
          <w:color w:val="auto"/>
          <w:highlight w:val="none"/>
          <w:u w:val="single"/>
        </w:rPr>
        <w:t xml:space="preserve"> 1 </w:t>
      </w:r>
      <w:r>
        <w:rPr>
          <w:rFonts w:hint="eastAsia"/>
          <w:color w:val="auto"/>
          <w:highlight w:val="none"/>
        </w:rPr>
        <w:t>份。</w:t>
      </w:r>
    </w:p>
    <w:p>
      <w:pPr>
        <w:rPr>
          <w:b/>
          <w:color w:val="auto"/>
          <w:spacing w:val="58"/>
          <w:sz w:val="32"/>
          <w:highlight w:val="none"/>
        </w:rPr>
      </w:pPr>
    </w:p>
    <w:p>
      <w:pPr>
        <w:rPr>
          <w:b/>
          <w:color w:val="auto"/>
          <w:spacing w:val="58"/>
          <w:sz w:val="32"/>
          <w:highlight w:val="none"/>
        </w:rPr>
      </w:pPr>
    </w:p>
    <w:p>
      <w:pPr>
        <w:pStyle w:val="2"/>
        <w:tabs>
          <w:tab w:val="left" w:pos="567"/>
        </w:tabs>
        <w:rPr>
          <w:b/>
          <w:color w:val="auto"/>
          <w:spacing w:val="58"/>
          <w:sz w:val="32"/>
          <w:highlight w:val="none"/>
        </w:rPr>
      </w:pPr>
    </w:p>
    <w:p>
      <w:pPr>
        <w:rPr>
          <w:b/>
          <w:color w:val="auto"/>
          <w:spacing w:val="58"/>
          <w:sz w:val="32"/>
          <w:highlight w:val="none"/>
        </w:rPr>
      </w:pPr>
    </w:p>
    <w:p>
      <w:pPr>
        <w:rPr>
          <w:b/>
          <w:color w:val="auto"/>
          <w:spacing w:val="58"/>
          <w:sz w:val="32"/>
          <w:highlight w:val="none"/>
        </w:rPr>
      </w:pPr>
    </w:p>
    <w:p>
      <w:pPr>
        <w:rPr>
          <w:b/>
          <w:color w:val="auto"/>
          <w:spacing w:val="58"/>
          <w:sz w:val="32"/>
          <w:highlight w:val="none"/>
        </w:rPr>
      </w:pPr>
    </w:p>
    <w:p>
      <w:pPr>
        <w:rPr>
          <w:b/>
          <w:color w:val="auto"/>
          <w:spacing w:val="58"/>
          <w:sz w:val="32"/>
          <w:highlight w:val="none"/>
        </w:rPr>
      </w:pPr>
      <w:r>
        <w:rPr>
          <w:rFonts w:hint="eastAsia"/>
          <w:b/>
          <w:color w:val="auto"/>
          <w:spacing w:val="58"/>
          <w:sz w:val="32"/>
          <w:highlight w:val="none"/>
        </w:rPr>
        <w:br w:type="page"/>
      </w:r>
    </w:p>
    <w:p>
      <w:pPr>
        <w:rPr>
          <w:b/>
          <w:color w:val="auto"/>
          <w:spacing w:val="58"/>
          <w:sz w:val="32"/>
          <w:highlight w:val="none"/>
        </w:rPr>
      </w:pPr>
      <w:r>
        <w:rPr>
          <w:rFonts w:hint="eastAsia"/>
          <w:b/>
          <w:color w:val="auto"/>
          <w:spacing w:val="58"/>
          <w:sz w:val="32"/>
          <w:highlight w:val="none"/>
        </w:rPr>
        <w:t>附件：</w:t>
      </w:r>
    </w:p>
    <w:p>
      <w:pPr>
        <w:jc w:val="center"/>
        <w:rPr>
          <w:b/>
          <w:color w:val="auto"/>
          <w:spacing w:val="58"/>
          <w:sz w:val="44"/>
          <w:highlight w:val="none"/>
        </w:rPr>
      </w:pPr>
      <w:r>
        <w:rPr>
          <w:rFonts w:hint="eastAsia"/>
          <w:b/>
          <w:color w:val="auto"/>
          <w:spacing w:val="58"/>
          <w:sz w:val="44"/>
          <w:highlight w:val="none"/>
        </w:rPr>
        <w:t>工程质量保修书</w:t>
      </w:r>
    </w:p>
    <w:p>
      <w:pPr>
        <w:jc w:val="center"/>
        <w:rPr>
          <w:b/>
          <w:color w:val="auto"/>
          <w:spacing w:val="58"/>
          <w:sz w:val="44"/>
          <w:highlight w:val="none"/>
        </w:rPr>
      </w:pPr>
    </w:p>
    <w:p>
      <w:pPr>
        <w:rPr>
          <w:bCs/>
          <w:color w:val="auto"/>
          <w:szCs w:val="21"/>
          <w:highlight w:val="none"/>
          <w:u w:val="single"/>
        </w:rPr>
      </w:pPr>
      <w:r>
        <w:rPr>
          <w:rFonts w:hint="eastAsia"/>
          <w:bCs/>
          <w:color w:val="auto"/>
          <w:szCs w:val="21"/>
          <w:highlight w:val="none"/>
          <w:lang w:eastAsia="zh-CN"/>
        </w:rPr>
        <w:t>甲方</w:t>
      </w:r>
      <w:r>
        <w:rPr>
          <w:rFonts w:hint="eastAsia"/>
          <w:bCs/>
          <w:color w:val="auto"/>
          <w:szCs w:val="21"/>
          <w:highlight w:val="none"/>
        </w:rPr>
        <w:t>（全称）：</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lang w:val="en-US" w:eastAsia="zh-CN"/>
        </w:rPr>
        <w:t>北京市朝阳区人民政府团结湖街道办事处</w:t>
      </w:r>
      <w:r>
        <w:rPr>
          <w:bCs/>
          <w:color w:val="auto"/>
          <w:szCs w:val="21"/>
          <w:highlight w:val="none"/>
          <w:u w:val="single"/>
        </w:rPr>
        <w:t xml:space="preserve">                       </w:t>
      </w:r>
    </w:p>
    <w:p>
      <w:pPr>
        <w:rPr>
          <w:rFonts w:ascii="华文仿宋" w:hAnsi="华文仿宋" w:eastAsia="华文仿宋"/>
          <w:bCs/>
          <w:color w:val="auto"/>
          <w:szCs w:val="21"/>
          <w:highlight w:val="none"/>
          <w:u w:val="single"/>
        </w:rPr>
      </w:pPr>
      <w:r>
        <w:rPr>
          <w:rFonts w:hint="eastAsia"/>
          <w:bCs/>
          <w:color w:val="auto"/>
          <w:szCs w:val="21"/>
          <w:highlight w:val="none"/>
          <w:lang w:eastAsia="zh-CN"/>
        </w:rPr>
        <w:t>乙方</w:t>
      </w:r>
      <w:r>
        <w:rPr>
          <w:rFonts w:hint="eastAsia"/>
          <w:bCs/>
          <w:color w:val="auto"/>
          <w:szCs w:val="21"/>
          <w:highlight w:val="none"/>
        </w:rPr>
        <w:t>（全称）：</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lang w:val="en-US" w:eastAsia="zh-CN"/>
        </w:rPr>
        <w:t>北京互为建筑工程有限公司</w:t>
      </w:r>
      <w:r>
        <w:rPr>
          <w:bCs/>
          <w:color w:val="auto"/>
          <w:szCs w:val="21"/>
          <w:highlight w:val="none"/>
          <w:u w:val="single"/>
        </w:rPr>
        <w:t xml:space="preserve">                      </w:t>
      </w:r>
    </w:p>
    <w:p>
      <w:pPr>
        <w:spacing w:line="316" w:lineRule="exact"/>
        <w:ind w:firstLine="440" w:firstLineChars="200"/>
        <w:rPr>
          <w:color w:val="auto"/>
          <w:highlight w:val="none"/>
        </w:rPr>
      </w:pPr>
      <w:r>
        <w:rPr>
          <w:rFonts w:hint="eastAsia"/>
          <w:color w:val="auto"/>
          <w:highlight w:val="none"/>
        </w:rPr>
        <w:t>为保证</w:t>
      </w:r>
      <w:r>
        <w:rPr>
          <w:rFonts w:hint="eastAsia"/>
          <w:color w:val="auto"/>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lang w:val="en-US" w:eastAsia="zh-CN"/>
        </w:rPr>
        <w:t>团结湖城市会客厅项目</w:t>
      </w:r>
      <w:r>
        <w:rPr>
          <w:bCs/>
          <w:color w:val="auto"/>
          <w:szCs w:val="21"/>
          <w:highlight w:val="none"/>
          <w:u w:val="single"/>
        </w:rPr>
        <w:t xml:space="preserve">                          </w:t>
      </w:r>
      <w:r>
        <w:rPr>
          <w:rFonts w:hint="eastAsia"/>
          <w:color w:val="auto"/>
          <w:highlight w:val="none"/>
          <w:u w:val="single"/>
        </w:rPr>
        <w:t xml:space="preserve"> </w:t>
      </w:r>
      <w:r>
        <w:rPr>
          <w:rFonts w:hint="eastAsia"/>
          <w:color w:val="auto"/>
          <w:highlight w:val="none"/>
        </w:rPr>
        <w:t>（工程名称）在合理使用期限内正常使用，</w:t>
      </w:r>
      <w:r>
        <w:rPr>
          <w:rFonts w:hint="eastAsia"/>
          <w:color w:val="auto"/>
          <w:highlight w:val="none"/>
          <w:lang w:eastAsia="zh-CN"/>
        </w:rPr>
        <w:t>甲方乙方</w:t>
      </w:r>
      <w:r>
        <w:rPr>
          <w:rFonts w:hint="eastAsia"/>
          <w:color w:val="auto"/>
          <w:highlight w:val="none"/>
        </w:rPr>
        <w:t>根据《中华人民共和国建筑法》、《建设工程质量管理条例》和《房屋建筑工程质量保修办法》，经协商一致签订工程质量保修书。</w:t>
      </w:r>
      <w:r>
        <w:rPr>
          <w:rFonts w:hint="eastAsia"/>
          <w:color w:val="auto"/>
          <w:highlight w:val="none"/>
          <w:lang w:eastAsia="zh-CN"/>
        </w:rPr>
        <w:t>乙方</w:t>
      </w:r>
      <w:r>
        <w:rPr>
          <w:rFonts w:hint="eastAsia"/>
          <w:color w:val="auto"/>
          <w:highlight w:val="none"/>
        </w:rPr>
        <w:t>在质量保修期内按照有关管理规定及双方约定承担工程质量保修责任。</w:t>
      </w:r>
    </w:p>
    <w:p>
      <w:pPr>
        <w:spacing w:line="316" w:lineRule="exact"/>
        <w:ind w:firstLine="562"/>
        <w:rPr>
          <w:b/>
          <w:color w:val="auto"/>
          <w:sz w:val="28"/>
          <w:highlight w:val="none"/>
        </w:rPr>
      </w:pPr>
      <w:r>
        <w:rPr>
          <w:rFonts w:hint="eastAsia"/>
          <w:b/>
          <w:color w:val="auto"/>
          <w:sz w:val="28"/>
          <w:highlight w:val="none"/>
        </w:rPr>
        <w:t>一、工程质量保修范围和内容</w:t>
      </w:r>
    </w:p>
    <w:p>
      <w:pPr>
        <w:spacing w:line="316" w:lineRule="exact"/>
        <w:rPr>
          <w:color w:val="auto"/>
          <w:highlight w:val="none"/>
          <w:u w:val="single"/>
        </w:rPr>
      </w:pPr>
      <w:r>
        <w:rPr>
          <w:rFonts w:hint="eastAsia"/>
          <w:color w:val="auto"/>
          <w:highlight w:val="none"/>
        </w:rPr>
        <w:t>根据本工程修缮和装修的项目，双方约定具体质量保修范围及内容如下：</w:t>
      </w:r>
      <w:r>
        <w:rPr>
          <w:rFonts w:hint="eastAsia"/>
          <w:color w:val="auto"/>
          <w:highlight w:val="none"/>
          <w:u w:val="single"/>
        </w:rPr>
        <w:t xml:space="preserve">  同招标范围  </w:t>
      </w:r>
    </w:p>
    <w:p>
      <w:pPr>
        <w:spacing w:line="316" w:lineRule="exact"/>
        <w:ind w:firstLine="562"/>
        <w:rPr>
          <w:color w:val="auto"/>
          <w:sz w:val="28"/>
          <w:highlight w:val="none"/>
        </w:rPr>
      </w:pPr>
      <w:r>
        <w:rPr>
          <w:rFonts w:hint="eastAsia"/>
          <w:b/>
          <w:color w:val="auto"/>
          <w:sz w:val="28"/>
          <w:highlight w:val="none"/>
        </w:rPr>
        <w:t>二、质量保修期</w:t>
      </w:r>
    </w:p>
    <w:p>
      <w:pPr>
        <w:spacing w:line="316" w:lineRule="exact"/>
        <w:ind w:firstLine="531"/>
        <w:rPr>
          <w:color w:val="auto"/>
          <w:highlight w:val="none"/>
        </w:rPr>
      </w:pPr>
      <w:r>
        <w:rPr>
          <w:rFonts w:hint="eastAsia"/>
          <w:color w:val="auto"/>
          <w:highlight w:val="none"/>
        </w:rPr>
        <w:t>质量保修期从工程实际竣工验收合格之日算起，分单项竣工验收的工程，按单项工程分别计算质量保修期。</w:t>
      </w:r>
    </w:p>
    <w:p>
      <w:pPr>
        <w:spacing w:line="316" w:lineRule="exact"/>
        <w:ind w:firstLine="531"/>
        <w:rPr>
          <w:color w:val="auto"/>
          <w:highlight w:val="none"/>
        </w:rPr>
      </w:pPr>
      <w:r>
        <w:rPr>
          <w:rFonts w:hint="eastAsia"/>
          <w:color w:val="auto"/>
          <w:highlight w:val="none"/>
        </w:rPr>
        <w:t>双方根据《建设工程质量管理条例》及有关规定，结合本修缮及装修工程约定质量保修期如下：</w:t>
      </w:r>
    </w:p>
    <w:p>
      <w:pPr>
        <w:spacing w:line="316" w:lineRule="exact"/>
        <w:rPr>
          <w:color w:val="auto"/>
          <w:highlight w:val="none"/>
        </w:rPr>
      </w:pPr>
      <w:r>
        <w:rPr>
          <w:rFonts w:hint="eastAsia"/>
          <w:color w:val="auto"/>
          <w:highlight w:val="none"/>
        </w:rPr>
        <w:t>1、土建结构修缮工程为：</w:t>
      </w:r>
      <w:r>
        <w:rPr>
          <w:rFonts w:hint="eastAsia"/>
          <w:color w:val="auto"/>
          <w:highlight w:val="none"/>
          <w:u w:val="single"/>
        </w:rPr>
        <w:t xml:space="preserve">  设计合理使用年限    </w:t>
      </w:r>
      <w:r>
        <w:rPr>
          <w:rFonts w:hint="eastAsia"/>
          <w:color w:val="auto"/>
          <w:highlight w:val="none"/>
        </w:rPr>
        <w:t>；</w:t>
      </w:r>
    </w:p>
    <w:p>
      <w:pPr>
        <w:spacing w:line="316" w:lineRule="exact"/>
        <w:rPr>
          <w:color w:val="auto"/>
          <w:highlight w:val="none"/>
        </w:rPr>
      </w:pPr>
      <w:r>
        <w:rPr>
          <w:rFonts w:hint="eastAsia"/>
          <w:color w:val="auto"/>
          <w:highlight w:val="none"/>
        </w:rPr>
        <w:t>2、房屋防水修缮工程为：</w:t>
      </w:r>
      <w:r>
        <w:rPr>
          <w:rFonts w:hint="eastAsia"/>
          <w:color w:val="auto"/>
          <w:highlight w:val="none"/>
          <w:u w:val="single"/>
        </w:rPr>
        <w:t xml:space="preserve">   伍   </w:t>
      </w:r>
      <w:r>
        <w:rPr>
          <w:rFonts w:hint="eastAsia"/>
          <w:color w:val="auto"/>
          <w:highlight w:val="none"/>
        </w:rPr>
        <w:t>年；</w:t>
      </w:r>
    </w:p>
    <w:p>
      <w:pPr>
        <w:spacing w:line="316" w:lineRule="exact"/>
        <w:rPr>
          <w:color w:val="auto"/>
          <w:highlight w:val="none"/>
        </w:rPr>
      </w:pPr>
      <w:r>
        <w:rPr>
          <w:rFonts w:hint="eastAsia"/>
          <w:color w:val="auto"/>
          <w:highlight w:val="none"/>
        </w:rPr>
        <w:t>3、装  修   工   程为：</w:t>
      </w:r>
      <w:r>
        <w:rPr>
          <w:rFonts w:hint="eastAsia"/>
          <w:color w:val="auto"/>
          <w:highlight w:val="none"/>
          <w:u w:val="single"/>
        </w:rPr>
        <w:t xml:space="preserve">   贰   </w:t>
      </w:r>
      <w:r>
        <w:rPr>
          <w:rFonts w:hint="eastAsia"/>
          <w:color w:val="auto"/>
          <w:highlight w:val="none"/>
        </w:rPr>
        <w:t>年；</w:t>
      </w:r>
    </w:p>
    <w:p>
      <w:pPr>
        <w:spacing w:line="316" w:lineRule="exact"/>
        <w:rPr>
          <w:color w:val="auto"/>
          <w:highlight w:val="none"/>
        </w:rPr>
      </w:pPr>
      <w:r>
        <w:rPr>
          <w:rFonts w:hint="eastAsia"/>
          <w:color w:val="auto"/>
          <w:highlight w:val="none"/>
        </w:rPr>
        <w:t>4、电气管线、上下水管线修缮工程为：</w:t>
      </w:r>
      <w:r>
        <w:rPr>
          <w:rFonts w:hint="eastAsia"/>
          <w:color w:val="auto"/>
          <w:highlight w:val="none"/>
          <w:u w:val="single"/>
        </w:rPr>
        <w:t xml:space="preserve">  贰   </w:t>
      </w:r>
      <w:r>
        <w:rPr>
          <w:rFonts w:hint="eastAsia"/>
          <w:color w:val="auto"/>
          <w:highlight w:val="none"/>
        </w:rPr>
        <w:t>年；</w:t>
      </w:r>
    </w:p>
    <w:p>
      <w:pPr>
        <w:spacing w:line="316" w:lineRule="exact"/>
        <w:rPr>
          <w:color w:val="auto"/>
          <w:highlight w:val="none"/>
        </w:rPr>
      </w:pPr>
      <w:r>
        <w:rPr>
          <w:rFonts w:hint="eastAsia"/>
          <w:color w:val="auto"/>
          <w:highlight w:val="none"/>
        </w:rPr>
        <w:t>5、供热及供冷为：</w:t>
      </w:r>
      <w:r>
        <w:rPr>
          <w:rFonts w:hint="eastAsia"/>
          <w:color w:val="auto"/>
          <w:highlight w:val="none"/>
          <w:u w:val="single"/>
        </w:rPr>
        <w:t xml:space="preserve">  贰  </w:t>
      </w:r>
      <w:r>
        <w:rPr>
          <w:rFonts w:hint="eastAsia"/>
          <w:color w:val="auto"/>
          <w:highlight w:val="none"/>
        </w:rPr>
        <w:t>个采暖期及供冷期；</w:t>
      </w:r>
    </w:p>
    <w:p>
      <w:pPr>
        <w:spacing w:line="316" w:lineRule="exact"/>
        <w:rPr>
          <w:color w:val="auto"/>
          <w:highlight w:val="none"/>
        </w:rPr>
      </w:pPr>
      <w:r>
        <w:rPr>
          <w:rFonts w:hint="eastAsia"/>
          <w:color w:val="auto"/>
          <w:highlight w:val="none"/>
        </w:rPr>
        <w:t>6、室外的上下水和小区道路等市政公用工程为：</w:t>
      </w:r>
      <w:r>
        <w:rPr>
          <w:rFonts w:hint="eastAsia"/>
          <w:color w:val="auto"/>
          <w:highlight w:val="none"/>
          <w:u w:val="single"/>
        </w:rPr>
        <w:t xml:space="preserve">  贰   </w:t>
      </w:r>
      <w:r>
        <w:rPr>
          <w:rFonts w:hint="eastAsia"/>
          <w:color w:val="auto"/>
          <w:highlight w:val="none"/>
        </w:rPr>
        <w:t>年；</w:t>
      </w:r>
    </w:p>
    <w:p>
      <w:pPr>
        <w:spacing w:line="316" w:lineRule="exact"/>
        <w:rPr>
          <w:rFonts w:ascii="华文仿宋" w:hAnsi="华文仿宋" w:eastAsia="华文仿宋"/>
          <w:color w:val="auto"/>
          <w:highlight w:val="none"/>
          <w:u w:val="single"/>
        </w:rPr>
      </w:pPr>
      <w:r>
        <w:rPr>
          <w:rFonts w:hint="eastAsia"/>
          <w:color w:val="auto"/>
          <w:highlight w:val="none"/>
        </w:rPr>
        <w:t>7、其他约定：</w:t>
      </w:r>
      <w:r>
        <w:rPr>
          <w:rFonts w:hint="eastAsia" w:ascii="华文仿宋" w:hAnsi="华文仿宋" w:eastAsia="华文仿宋"/>
          <w:color w:val="auto"/>
          <w:highlight w:val="none"/>
          <w:u w:val="single"/>
        </w:rPr>
        <w:t xml:space="preserve">   </w:t>
      </w:r>
      <w:r>
        <w:rPr>
          <w:rFonts w:hint="eastAsia"/>
          <w:color w:val="auto"/>
          <w:highlight w:val="none"/>
          <w:u w:val="single"/>
        </w:rPr>
        <w:t>/</w:t>
      </w:r>
      <w:r>
        <w:rPr>
          <w:rFonts w:hint="eastAsia" w:ascii="华文仿宋" w:hAnsi="华文仿宋" w:eastAsia="华文仿宋"/>
          <w:color w:val="auto"/>
          <w:highlight w:val="none"/>
          <w:u w:val="single"/>
        </w:rPr>
        <w:t xml:space="preserve">   </w:t>
      </w:r>
    </w:p>
    <w:p>
      <w:pPr>
        <w:spacing w:line="316" w:lineRule="exact"/>
        <w:ind w:firstLine="562"/>
        <w:rPr>
          <w:b/>
          <w:color w:val="auto"/>
          <w:sz w:val="28"/>
          <w:highlight w:val="none"/>
        </w:rPr>
      </w:pPr>
      <w:r>
        <w:rPr>
          <w:rFonts w:hint="eastAsia"/>
          <w:b/>
          <w:color w:val="auto"/>
          <w:sz w:val="28"/>
          <w:highlight w:val="none"/>
        </w:rPr>
        <w:t>三、质量保修责任</w:t>
      </w:r>
    </w:p>
    <w:p>
      <w:pPr>
        <w:spacing w:line="316" w:lineRule="exact"/>
        <w:ind w:firstLine="531"/>
        <w:rPr>
          <w:color w:val="auto"/>
          <w:highlight w:val="none"/>
        </w:rPr>
      </w:pPr>
      <w:r>
        <w:rPr>
          <w:rFonts w:hint="eastAsia"/>
          <w:color w:val="auto"/>
          <w:highlight w:val="none"/>
        </w:rPr>
        <w:t>1、</w:t>
      </w:r>
      <w:r>
        <w:rPr>
          <w:rFonts w:hint="eastAsia"/>
          <w:color w:val="auto"/>
          <w:highlight w:val="none"/>
          <w:lang w:eastAsia="zh-CN"/>
        </w:rPr>
        <w:t>乙方</w:t>
      </w:r>
      <w:r>
        <w:rPr>
          <w:rFonts w:hint="eastAsia"/>
          <w:color w:val="auto"/>
          <w:highlight w:val="none"/>
        </w:rPr>
        <w:t>在质量保修期内，按照有关法律、法规、规章的管理规定和双方约定，承担本工程质量保修责任，但不负责原房屋建筑的保修责任。</w:t>
      </w:r>
    </w:p>
    <w:p>
      <w:pPr>
        <w:spacing w:line="316" w:lineRule="exact"/>
        <w:ind w:firstLine="531"/>
        <w:rPr>
          <w:color w:val="auto"/>
          <w:highlight w:val="none"/>
        </w:rPr>
      </w:pPr>
      <w:r>
        <w:rPr>
          <w:rFonts w:hint="eastAsia"/>
          <w:color w:val="auto"/>
          <w:highlight w:val="none"/>
        </w:rPr>
        <w:t>2、属于保修范围和内容的项目，</w:t>
      </w:r>
      <w:r>
        <w:rPr>
          <w:rFonts w:hint="eastAsia"/>
          <w:color w:val="auto"/>
          <w:highlight w:val="none"/>
          <w:lang w:eastAsia="zh-CN"/>
        </w:rPr>
        <w:t>乙方</w:t>
      </w:r>
      <w:r>
        <w:rPr>
          <w:rFonts w:hint="eastAsia"/>
          <w:color w:val="auto"/>
          <w:highlight w:val="none"/>
        </w:rPr>
        <w:t>应在接到修理通知之日后7天内派人修理。</w:t>
      </w:r>
      <w:r>
        <w:rPr>
          <w:rFonts w:hint="eastAsia"/>
          <w:color w:val="auto"/>
          <w:highlight w:val="none"/>
          <w:lang w:eastAsia="zh-CN"/>
        </w:rPr>
        <w:t>乙方</w:t>
      </w:r>
      <w:r>
        <w:rPr>
          <w:rFonts w:hint="eastAsia"/>
          <w:color w:val="auto"/>
          <w:highlight w:val="none"/>
        </w:rPr>
        <w:t>不在约定期限内派人修理，</w:t>
      </w:r>
      <w:r>
        <w:rPr>
          <w:rFonts w:hint="eastAsia"/>
          <w:color w:val="auto"/>
          <w:highlight w:val="none"/>
          <w:lang w:eastAsia="zh-CN"/>
        </w:rPr>
        <w:t>甲方</w:t>
      </w:r>
      <w:r>
        <w:rPr>
          <w:rFonts w:hint="eastAsia"/>
          <w:color w:val="auto"/>
          <w:highlight w:val="none"/>
        </w:rPr>
        <w:t>可委托其他人员修理。</w:t>
      </w:r>
    </w:p>
    <w:p>
      <w:pPr>
        <w:spacing w:line="316" w:lineRule="exact"/>
        <w:ind w:firstLine="531"/>
        <w:rPr>
          <w:color w:val="auto"/>
          <w:highlight w:val="none"/>
        </w:rPr>
      </w:pPr>
      <w:r>
        <w:rPr>
          <w:rFonts w:hint="eastAsia"/>
          <w:color w:val="auto"/>
          <w:highlight w:val="none"/>
        </w:rPr>
        <w:t>3、发生紧急抢修事故（如上水跑水、暖气漏水等），</w:t>
      </w:r>
      <w:r>
        <w:rPr>
          <w:rFonts w:hint="eastAsia"/>
          <w:color w:val="auto"/>
          <w:highlight w:val="none"/>
          <w:lang w:eastAsia="zh-CN"/>
        </w:rPr>
        <w:t>乙方</w:t>
      </w:r>
      <w:r>
        <w:rPr>
          <w:rFonts w:hint="eastAsia"/>
          <w:color w:val="auto"/>
          <w:highlight w:val="none"/>
        </w:rPr>
        <w:t>接到事故通知后，应立即到达事故现场抢修。</w:t>
      </w:r>
    </w:p>
    <w:p>
      <w:pPr>
        <w:spacing w:line="316" w:lineRule="exact"/>
        <w:ind w:firstLine="531"/>
        <w:rPr>
          <w:color w:val="auto"/>
          <w:highlight w:val="none"/>
        </w:rPr>
      </w:pPr>
      <w:r>
        <w:rPr>
          <w:rFonts w:hint="eastAsia"/>
          <w:color w:val="auto"/>
          <w:highlight w:val="none"/>
        </w:rPr>
        <w:t>4、对涉及结构安全的质量问题，应当参照《房屋建筑工程质量保修办法》及其他地有关规定，立即向有关主管部门报告，采取安全防范措施；由原设计单位或者具有相应资质等级的设计单位提出保修方案，</w:t>
      </w:r>
      <w:r>
        <w:rPr>
          <w:rFonts w:hint="eastAsia"/>
          <w:color w:val="auto"/>
          <w:highlight w:val="none"/>
          <w:lang w:eastAsia="zh-CN"/>
        </w:rPr>
        <w:t>乙方</w:t>
      </w:r>
      <w:r>
        <w:rPr>
          <w:rFonts w:hint="eastAsia"/>
          <w:color w:val="auto"/>
          <w:highlight w:val="none"/>
        </w:rPr>
        <w:t>实施保修。</w:t>
      </w:r>
    </w:p>
    <w:p>
      <w:pPr>
        <w:spacing w:line="316" w:lineRule="exact"/>
        <w:ind w:firstLine="531"/>
        <w:rPr>
          <w:color w:val="auto"/>
          <w:highlight w:val="none"/>
        </w:rPr>
      </w:pPr>
      <w:r>
        <w:rPr>
          <w:rFonts w:hint="eastAsia"/>
          <w:color w:val="auto"/>
          <w:highlight w:val="none"/>
        </w:rPr>
        <w:t>5、质量保修完成后，由</w:t>
      </w:r>
      <w:r>
        <w:rPr>
          <w:rFonts w:hint="eastAsia"/>
          <w:color w:val="auto"/>
          <w:highlight w:val="none"/>
          <w:lang w:eastAsia="zh-CN"/>
        </w:rPr>
        <w:t>甲方</w:t>
      </w:r>
      <w:r>
        <w:rPr>
          <w:rFonts w:hint="eastAsia"/>
          <w:color w:val="auto"/>
          <w:highlight w:val="none"/>
        </w:rPr>
        <w:t>组织验收。</w:t>
      </w:r>
    </w:p>
    <w:p>
      <w:pPr>
        <w:spacing w:line="316" w:lineRule="exact"/>
        <w:ind w:firstLine="435"/>
        <w:rPr>
          <w:color w:val="auto"/>
          <w:highlight w:val="none"/>
        </w:rPr>
      </w:pPr>
      <w:r>
        <w:rPr>
          <w:rFonts w:hint="eastAsia"/>
          <w:b/>
          <w:color w:val="auto"/>
          <w:sz w:val="28"/>
          <w:highlight w:val="none"/>
        </w:rPr>
        <w:t>四、保修费用</w:t>
      </w:r>
    </w:p>
    <w:p>
      <w:pPr>
        <w:spacing w:line="360" w:lineRule="exact"/>
        <w:ind w:firstLine="531"/>
        <w:rPr>
          <w:color w:val="auto"/>
          <w:highlight w:val="none"/>
        </w:rPr>
      </w:pPr>
      <w:r>
        <w:rPr>
          <w:rFonts w:hint="eastAsia"/>
          <w:color w:val="auto"/>
          <w:highlight w:val="none"/>
        </w:rPr>
        <w:t>保修费用由造成质量缺陷的责任方承担。</w:t>
      </w:r>
    </w:p>
    <w:p>
      <w:pPr>
        <w:spacing w:line="360" w:lineRule="exact"/>
        <w:ind w:firstLine="435"/>
        <w:rPr>
          <w:color w:val="auto"/>
          <w:highlight w:val="none"/>
        </w:rPr>
      </w:pPr>
      <w:r>
        <w:rPr>
          <w:rFonts w:hint="eastAsia"/>
          <w:b/>
          <w:color w:val="auto"/>
          <w:sz w:val="28"/>
          <w:highlight w:val="none"/>
        </w:rPr>
        <w:t>五、其他：</w:t>
      </w:r>
    </w:p>
    <w:p>
      <w:pPr>
        <w:spacing w:line="320" w:lineRule="exact"/>
        <w:ind w:firstLine="420"/>
        <w:rPr>
          <w:color w:val="auto"/>
          <w:highlight w:val="none"/>
          <w:u w:val="single"/>
        </w:rPr>
      </w:pPr>
      <w:r>
        <w:rPr>
          <w:rFonts w:hint="eastAsia"/>
          <w:color w:val="auto"/>
          <w:highlight w:val="none"/>
        </w:rPr>
        <w:t>双方约定的其他工程质量保修事项：</w:t>
      </w:r>
      <w:r>
        <w:rPr>
          <w:rFonts w:hint="eastAsia"/>
          <w:color w:val="auto"/>
          <w:highlight w:val="none"/>
          <w:u w:val="single"/>
        </w:rPr>
        <w:t xml:space="preserve">   保修期内维修工作由</w:t>
      </w:r>
      <w:r>
        <w:rPr>
          <w:rFonts w:hint="eastAsia"/>
          <w:color w:val="auto"/>
          <w:highlight w:val="none"/>
          <w:u w:val="single"/>
          <w:lang w:eastAsia="zh-CN"/>
        </w:rPr>
        <w:t>乙方</w:t>
      </w:r>
      <w:r>
        <w:rPr>
          <w:rFonts w:hint="eastAsia"/>
          <w:color w:val="auto"/>
          <w:highlight w:val="none"/>
          <w:u w:val="single"/>
        </w:rPr>
        <w:t>负责，如</w:t>
      </w:r>
      <w:r>
        <w:rPr>
          <w:rFonts w:hint="eastAsia"/>
          <w:color w:val="auto"/>
          <w:highlight w:val="none"/>
          <w:u w:val="single"/>
          <w:lang w:eastAsia="zh-CN"/>
        </w:rPr>
        <w:t>乙方</w:t>
      </w:r>
      <w:r>
        <w:rPr>
          <w:rFonts w:hint="eastAsia"/>
          <w:color w:val="auto"/>
          <w:highlight w:val="none"/>
          <w:u w:val="single"/>
        </w:rPr>
        <w:t>不能及时维修，或置之不理，</w:t>
      </w:r>
      <w:r>
        <w:rPr>
          <w:rFonts w:hint="eastAsia"/>
          <w:color w:val="auto"/>
          <w:highlight w:val="none"/>
          <w:u w:val="single"/>
          <w:lang w:eastAsia="zh-CN"/>
        </w:rPr>
        <w:t>甲方</w:t>
      </w:r>
      <w:r>
        <w:rPr>
          <w:rFonts w:hint="eastAsia"/>
          <w:color w:val="auto"/>
          <w:highlight w:val="none"/>
          <w:u w:val="single"/>
        </w:rPr>
        <w:t>可自行维修或安排他人维修，发生的维修费用由</w:t>
      </w:r>
      <w:r>
        <w:rPr>
          <w:rFonts w:hint="eastAsia"/>
          <w:color w:val="auto"/>
          <w:highlight w:val="none"/>
          <w:u w:val="single"/>
          <w:lang w:eastAsia="zh-CN"/>
        </w:rPr>
        <w:t>乙方</w:t>
      </w:r>
      <w:r>
        <w:rPr>
          <w:rFonts w:hint="eastAsia"/>
          <w:color w:val="auto"/>
          <w:highlight w:val="none"/>
          <w:u w:val="single"/>
        </w:rPr>
        <w:t xml:space="preserve">承担。                                                  </w:t>
      </w:r>
    </w:p>
    <w:p>
      <w:pPr>
        <w:spacing w:line="320" w:lineRule="exact"/>
        <w:rPr>
          <w:color w:val="auto"/>
          <w:highlight w:val="none"/>
          <w:u w:val="single"/>
        </w:rPr>
      </w:pPr>
      <w:r>
        <w:rPr>
          <w:rFonts w:hint="eastAsia"/>
          <w:color w:val="auto"/>
          <w:highlight w:val="none"/>
          <w:u w:val="single"/>
        </w:rPr>
        <w:t xml:space="preserve">                                                                                         </w:t>
      </w:r>
    </w:p>
    <w:p>
      <w:pPr>
        <w:spacing w:line="320" w:lineRule="exact"/>
        <w:rPr>
          <w:color w:val="auto"/>
          <w:highlight w:val="none"/>
        </w:rPr>
      </w:pPr>
      <w:r>
        <w:rPr>
          <w:rFonts w:hint="eastAsia"/>
          <w:color w:val="auto"/>
          <w:highlight w:val="none"/>
          <w:u w:val="single"/>
        </w:rPr>
        <w:t xml:space="preserve">                                                                                          </w:t>
      </w:r>
    </w:p>
    <w:p>
      <w:pPr>
        <w:spacing w:line="320" w:lineRule="exact"/>
        <w:rPr>
          <w:color w:val="auto"/>
          <w:highlight w:val="none"/>
          <w:u w:val="single"/>
        </w:rPr>
      </w:pPr>
      <w:r>
        <w:rPr>
          <w:rFonts w:hint="eastAsia"/>
          <w:color w:val="auto"/>
          <w:highlight w:val="none"/>
          <w:u w:val="single"/>
        </w:rPr>
        <w:t xml:space="preserve">                                                                                          </w:t>
      </w:r>
    </w:p>
    <w:p>
      <w:pPr>
        <w:spacing w:line="360" w:lineRule="exact"/>
        <w:ind w:firstLine="420"/>
        <w:rPr>
          <w:color w:val="auto"/>
          <w:highlight w:val="none"/>
        </w:rPr>
      </w:pPr>
      <w:r>
        <w:rPr>
          <w:rFonts w:hint="eastAsia"/>
          <w:color w:val="auto"/>
          <w:highlight w:val="none"/>
        </w:rPr>
        <w:t>本工程质量保修书作为施工合同附件，由施工合同</w:t>
      </w:r>
      <w:r>
        <w:rPr>
          <w:rFonts w:hint="eastAsia"/>
          <w:color w:val="auto"/>
          <w:highlight w:val="none"/>
          <w:lang w:eastAsia="zh-CN"/>
        </w:rPr>
        <w:t>甲方乙方</w:t>
      </w:r>
      <w:r>
        <w:rPr>
          <w:rFonts w:hint="eastAsia"/>
          <w:color w:val="auto"/>
          <w:highlight w:val="none"/>
        </w:rPr>
        <w:t>在竣工验收前双方共同签署，其有效期至保修期满。</w:t>
      </w: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r>
        <w:rPr>
          <w:rFonts w:hint="eastAsia"/>
          <w:color w:val="auto"/>
          <w:highlight w:val="none"/>
          <w:lang w:eastAsia="zh-CN"/>
        </w:rPr>
        <w:t>甲方</w:t>
      </w:r>
      <w:r>
        <w:rPr>
          <w:rFonts w:hint="eastAsia"/>
          <w:color w:val="auto"/>
          <w:highlight w:val="none"/>
        </w:rPr>
        <w:t xml:space="preserve">：（公章）                           </w:t>
      </w:r>
      <w:r>
        <w:rPr>
          <w:color w:val="auto"/>
          <w:highlight w:val="none"/>
        </w:rPr>
        <w:t xml:space="preserve">        </w:t>
      </w:r>
      <w:r>
        <w:rPr>
          <w:rFonts w:hint="eastAsia"/>
          <w:color w:val="auto"/>
          <w:highlight w:val="none"/>
          <w:lang w:val="en-US" w:eastAsia="zh-CN"/>
        </w:rPr>
        <w:t xml:space="preserve">  </w:t>
      </w:r>
      <w:r>
        <w:rPr>
          <w:rFonts w:hint="eastAsia"/>
          <w:color w:val="auto"/>
          <w:highlight w:val="none"/>
          <w:lang w:eastAsia="zh-CN"/>
        </w:rPr>
        <w:t>乙方</w:t>
      </w:r>
      <w:r>
        <w:rPr>
          <w:rFonts w:hint="eastAsia"/>
          <w:color w:val="auto"/>
          <w:highlight w:val="none"/>
        </w:rPr>
        <w:t>：（公章）</w:t>
      </w:r>
    </w:p>
    <w:p>
      <w:pPr>
        <w:rPr>
          <w:rFonts w:hint="eastAsia"/>
          <w:bCs/>
          <w:color w:val="auto"/>
          <w:szCs w:val="21"/>
          <w:highlight w:val="none"/>
          <w:u w:val="single"/>
        </w:rPr>
      </w:pPr>
    </w:p>
    <w:p>
      <w:pPr>
        <w:rPr>
          <w:rFonts w:hint="eastAsia"/>
          <w:bCs/>
          <w:color w:val="auto"/>
          <w:szCs w:val="21"/>
          <w:highlight w:val="none"/>
          <w:u w:val="single"/>
        </w:rPr>
      </w:pPr>
    </w:p>
    <w:p>
      <w:pPr>
        <w:rPr>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p>
    <w:p>
      <w:pPr>
        <w:spacing w:line="360" w:lineRule="exact"/>
        <w:rPr>
          <w:color w:val="auto"/>
          <w:highlight w:val="none"/>
        </w:rPr>
      </w:pPr>
    </w:p>
    <w:p>
      <w:pPr>
        <w:spacing w:line="360" w:lineRule="exact"/>
        <w:rPr>
          <w:color w:val="auto"/>
          <w:highlight w:val="none"/>
        </w:rPr>
      </w:pPr>
      <w:r>
        <w:rPr>
          <w:rFonts w:hint="eastAsia"/>
          <w:color w:val="auto"/>
          <w:highlight w:val="none"/>
        </w:rPr>
        <w:t xml:space="preserve">法定代表人：（签字）                     </w:t>
      </w:r>
      <w:r>
        <w:rPr>
          <w:color w:val="auto"/>
          <w:highlight w:val="none"/>
        </w:rPr>
        <w:t xml:space="preserve">        </w:t>
      </w:r>
      <w:r>
        <w:rPr>
          <w:rFonts w:hint="eastAsia"/>
          <w:color w:val="auto"/>
          <w:highlight w:val="none"/>
        </w:rPr>
        <w:t xml:space="preserve">  法定代表人：（签字）</w:t>
      </w: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r>
        <w:rPr>
          <w:rFonts w:hint="eastAsia"/>
          <w:color w:val="auto"/>
          <w:highlight w:val="none"/>
        </w:rPr>
        <w:t xml:space="preserve">委托代理人：（签字）                      </w:t>
      </w:r>
      <w:r>
        <w:rPr>
          <w:color w:val="auto"/>
          <w:highlight w:val="none"/>
        </w:rPr>
        <w:t xml:space="preserve">        </w:t>
      </w:r>
      <w:r>
        <w:rPr>
          <w:rFonts w:hint="eastAsia"/>
          <w:color w:val="auto"/>
          <w:highlight w:val="none"/>
        </w:rPr>
        <w:t xml:space="preserve"> 委托代理人：（签字）</w:t>
      </w: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ind w:firstLine="1320" w:firstLineChars="600"/>
        <w:rPr>
          <w:color w:val="auto"/>
          <w:highlight w:val="none"/>
        </w:rPr>
      </w:pPr>
      <w:r>
        <w:rPr>
          <w:rFonts w:hint="eastAsia"/>
          <w:color w:val="auto"/>
          <w:highlight w:val="none"/>
        </w:rPr>
        <w:t>年</w:t>
      </w:r>
      <w:r>
        <w:rPr>
          <w:rFonts w:hint="eastAsia" w:ascii="宋体" w:hAnsi="宋体"/>
          <w:color w:val="auto"/>
          <w:sz w:val="28"/>
          <w:highlight w:val="none"/>
        </w:rPr>
        <w:t xml:space="preserve"> </w:t>
      </w:r>
      <w:r>
        <w:rPr>
          <w:rFonts w:ascii="宋体" w:hAnsi="宋体"/>
          <w:color w:val="auto"/>
          <w:sz w:val="28"/>
          <w:highlight w:val="none"/>
        </w:rPr>
        <w:t xml:space="preserve"> </w:t>
      </w:r>
      <w:r>
        <w:rPr>
          <w:rFonts w:hint="eastAsia" w:ascii="宋体" w:hAnsi="宋体"/>
          <w:color w:val="auto"/>
          <w:sz w:val="28"/>
          <w:highlight w:val="none"/>
        </w:rPr>
        <w:t xml:space="preserve"> </w:t>
      </w:r>
      <w:r>
        <w:rPr>
          <w:rFonts w:ascii="宋体" w:hAnsi="宋体"/>
          <w:color w:val="auto"/>
          <w:sz w:val="28"/>
          <w:highlight w:val="none"/>
        </w:rPr>
        <w:t xml:space="preserve"> </w:t>
      </w:r>
      <w:r>
        <w:rPr>
          <w:rFonts w:hint="eastAsia"/>
          <w:color w:val="auto"/>
          <w:highlight w:val="none"/>
        </w:rPr>
        <w:t xml:space="preserve">月 </w:t>
      </w:r>
      <w:r>
        <w:rPr>
          <w:rFonts w:hint="eastAsia" w:ascii="宋体" w:hAnsi="宋体"/>
          <w:color w:val="auto"/>
          <w:sz w:val="28"/>
          <w:highlight w:val="none"/>
        </w:rPr>
        <w:t xml:space="preserve"> </w:t>
      </w:r>
      <w:r>
        <w:rPr>
          <w:rFonts w:ascii="宋体" w:hAnsi="宋体"/>
          <w:color w:val="auto"/>
          <w:sz w:val="28"/>
          <w:highlight w:val="none"/>
        </w:rPr>
        <w:t xml:space="preserve"> </w:t>
      </w:r>
      <w:r>
        <w:rPr>
          <w:rFonts w:hint="eastAsia"/>
          <w:color w:val="auto"/>
          <w:highlight w:val="none"/>
        </w:rPr>
        <w:t xml:space="preserve"> 日                    </w:t>
      </w:r>
      <w:r>
        <w:rPr>
          <w:rFonts w:hint="eastAsia" w:ascii="宋体" w:hAnsi="宋体"/>
          <w:color w:val="auto"/>
          <w:sz w:val="28"/>
          <w:highlight w:val="none"/>
        </w:rPr>
        <w:t xml:space="preserve"> </w:t>
      </w:r>
      <w:r>
        <w:rPr>
          <w:rFonts w:ascii="宋体" w:hAnsi="宋体"/>
          <w:color w:val="auto"/>
          <w:sz w:val="28"/>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rFonts w:hint="eastAsia" w:ascii="宋体" w:hAnsi="宋体"/>
          <w:color w:val="auto"/>
          <w:sz w:val="28"/>
          <w:highlight w:val="none"/>
        </w:rPr>
        <w:t xml:space="preserve">  </w:t>
      </w:r>
      <w:r>
        <w:rPr>
          <w:rFonts w:ascii="宋体" w:hAnsi="宋体"/>
          <w:color w:val="auto"/>
          <w:sz w:val="28"/>
          <w:highlight w:val="none"/>
        </w:rPr>
        <w:t xml:space="preserve">  </w:t>
      </w:r>
      <w:r>
        <w:rPr>
          <w:rFonts w:hint="eastAsia"/>
          <w:color w:val="auto"/>
          <w:highlight w:val="none"/>
        </w:rPr>
        <w:t>月</w:t>
      </w:r>
      <w:r>
        <w:rPr>
          <w:rFonts w:hint="eastAsia" w:ascii="宋体" w:hAnsi="宋体"/>
          <w:color w:val="auto"/>
          <w:sz w:val="28"/>
          <w:highlight w:val="none"/>
        </w:rPr>
        <w:t xml:space="preserve"> </w:t>
      </w:r>
      <w:r>
        <w:rPr>
          <w:rFonts w:ascii="宋体" w:hAnsi="宋体"/>
          <w:color w:val="auto"/>
          <w:sz w:val="28"/>
          <w:highlight w:val="none"/>
        </w:rPr>
        <w:t xml:space="preserve">  </w:t>
      </w:r>
      <w:r>
        <w:rPr>
          <w:rFonts w:hint="eastAsia"/>
          <w:color w:val="auto"/>
          <w:highlight w:val="none"/>
        </w:rPr>
        <w:t>日</w:t>
      </w:r>
    </w:p>
    <w:p>
      <w:pPr>
        <w:spacing w:line="360" w:lineRule="exact"/>
        <w:ind w:firstLine="1575"/>
        <w:rPr>
          <w:color w:val="auto"/>
          <w:highlight w:val="none"/>
        </w:rPr>
      </w:pPr>
    </w:p>
    <w:p>
      <w:pPr>
        <w:spacing w:line="360" w:lineRule="exact"/>
        <w:ind w:firstLine="1575"/>
        <w:rPr>
          <w:color w:val="auto"/>
          <w:highlight w:val="none"/>
        </w:rPr>
      </w:pPr>
    </w:p>
    <w:p>
      <w:pPr>
        <w:spacing w:line="360" w:lineRule="exact"/>
        <w:rPr>
          <w:color w:val="auto"/>
          <w:highlight w:val="none"/>
        </w:rPr>
      </w:pPr>
    </w:p>
    <w:p>
      <w:pPr>
        <w:rPr>
          <w:rFonts w:hint="eastAsia"/>
          <w:b/>
          <w:color w:val="auto"/>
          <w:spacing w:val="58"/>
          <w:sz w:val="32"/>
          <w:highlight w:val="none"/>
        </w:rPr>
      </w:pPr>
      <w:r>
        <w:rPr>
          <w:rFonts w:hint="eastAsia"/>
          <w:b/>
          <w:color w:val="auto"/>
          <w:spacing w:val="58"/>
          <w:sz w:val="32"/>
          <w:highlight w:val="none"/>
        </w:rPr>
        <w:br w:type="page"/>
      </w:r>
    </w:p>
    <w:p>
      <w:pPr>
        <w:rPr>
          <w:rFonts w:ascii="等线" w:hAnsi="等线" w:eastAsia="等线" w:cs="等线"/>
          <w:b/>
          <w:color w:val="auto"/>
          <w:sz w:val="28"/>
          <w:szCs w:val="28"/>
          <w:highlight w:val="none"/>
        </w:rPr>
      </w:pPr>
      <w:r>
        <w:rPr>
          <w:rFonts w:hint="eastAsia"/>
          <w:b/>
          <w:color w:val="auto"/>
          <w:spacing w:val="58"/>
          <w:sz w:val="32"/>
          <w:highlight w:val="none"/>
        </w:rPr>
        <w:t>附件：</w:t>
      </w:r>
    </w:p>
    <w:p>
      <w:pPr>
        <w:adjustRightInd w:val="0"/>
        <w:snapToGrid w:val="0"/>
        <w:spacing w:before="120" w:after="120"/>
        <w:jc w:val="center"/>
        <w:rPr>
          <w:rFonts w:ascii="宋体" w:hAnsi="宋体"/>
          <w:b/>
          <w:color w:val="auto"/>
          <w:sz w:val="28"/>
          <w:szCs w:val="28"/>
          <w:highlight w:val="none"/>
        </w:rPr>
      </w:pPr>
      <w:r>
        <w:rPr>
          <w:rFonts w:hint="eastAsia"/>
          <w:b/>
          <w:bCs/>
          <w:color w:val="auto"/>
          <w:sz w:val="28"/>
          <w:szCs w:val="28"/>
          <w:highlight w:val="none"/>
        </w:rPr>
        <w:t>安全生产协议书</w:t>
      </w:r>
    </w:p>
    <w:p>
      <w:pPr>
        <w:rPr>
          <w:rFonts w:ascii="宋体" w:hAnsi="宋体"/>
          <w:color w:val="auto"/>
          <w:szCs w:val="21"/>
          <w:highlight w:val="none"/>
          <w:u w:val="single"/>
        </w:rPr>
      </w:pPr>
      <w:r>
        <w:rPr>
          <w:rFonts w:hint="eastAsia"/>
          <w:color w:val="auto"/>
          <w:szCs w:val="21"/>
          <w:highlight w:val="none"/>
          <w:lang w:eastAsia="zh-CN"/>
        </w:rPr>
        <w:t>甲方</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lang w:val="en-US" w:eastAsia="zh-CN"/>
        </w:rPr>
        <w:t>北京市朝阳区人民政府团结湖街道办事处</w:t>
      </w:r>
      <w:r>
        <w:rPr>
          <w:bCs/>
          <w:color w:val="auto"/>
          <w:szCs w:val="21"/>
          <w:highlight w:val="none"/>
          <w:u w:val="single"/>
        </w:rPr>
        <w:t xml:space="preserve">                        </w:t>
      </w:r>
    </w:p>
    <w:p>
      <w:pPr>
        <w:rPr>
          <w:rFonts w:ascii="宋体" w:hAnsi="宋体"/>
          <w:color w:val="auto"/>
          <w:szCs w:val="21"/>
          <w:highlight w:val="none"/>
          <w:u w:val="single"/>
        </w:rPr>
      </w:pPr>
      <w:r>
        <w:rPr>
          <w:rFonts w:hint="eastAsia"/>
          <w:color w:val="auto"/>
          <w:szCs w:val="21"/>
          <w:highlight w:val="none"/>
          <w:lang w:eastAsia="zh-CN"/>
        </w:rPr>
        <w:t>乙方</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lang w:val="en-US" w:eastAsia="zh-CN"/>
        </w:rPr>
        <w:t>北京互为建筑工程有限公司</w:t>
      </w:r>
      <w:r>
        <w:rPr>
          <w:bCs/>
          <w:color w:val="auto"/>
          <w:szCs w:val="21"/>
          <w:highlight w:val="none"/>
          <w:u w:val="single"/>
        </w:rPr>
        <w:t xml:space="preserve">                        </w:t>
      </w:r>
    </w:p>
    <w:p>
      <w:pPr>
        <w:ind w:firstLine="440" w:firstLineChars="200"/>
        <w:rPr>
          <w:rFonts w:ascii="宋体" w:hAnsi="宋体"/>
          <w:color w:val="auto"/>
          <w:szCs w:val="21"/>
          <w:highlight w:val="none"/>
        </w:rPr>
      </w:pPr>
      <w:r>
        <w:rPr>
          <w:rFonts w:hint="eastAsia" w:ascii="宋体" w:hAnsi="宋体"/>
          <w:color w:val="auto"/>
          <w:szCs w:val="21"/>
          <w:highlight w:val="none"/>
        </w:rPr>
        <w:t>为贯彻“安全第一、预防为主”的方针，确保</w:t>
      </w:r>
      <w:r>
        <w:rPr>
          <w:rFonts w:hint="eastAsia" w:ascii="宋体" w:hAnsi="宋体"/>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lang w:val="en-US" w:eastAsia="zh-CN"/>
        </w:rPr>
        <w:t>团结湖城市会客厅项目</w:t>
      </w:r>
      <w:r>
        <w:rPr>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工程的施工安全，依照国家、北京市的有关法规和政策，甲、乙双方经充分协调，特签订本安全生产协议书。</w:t>
      </w:r>
    </w:p>
    <w:p>
      <w:pPr>
        <w:ind w:firstLine="440" w:firstLineChars="200"/>
        <w:rPr>
          <w:rFonts w:ascii="宋体" w:hAnsi="宋体"/>
          <w:color w:val="auto"/>
          <w:szCs w:val="21"/>
          <w:highlight w:val="none"/>
        </w:rPr>
      </w:pPr>
      <w:r>
        <w:rPr>
          <w:rFonts w:hint="eastAsia" w:ascii="宋体" w:hAnsi="宋体"/>
          <w:color w:val="auto"/>
          <w:szCs w:val="21"/>
          <w:highlight w:val="none"/>
        </w:rPr>
        <w:t>一、本安全生产协议书作为本合同的附件，与该合同具有同等效力。</w:t>
      </w:r>
    </w:p>
    <w:p>
      <w:pPr>
        <w:ind w:firstLine="440" w:firstLineChars="200"/>
        <w:rPr>
          <w:rFonts w:ascii="宋体" w:hAnsi="宋体"/>
          <w:color w:val="auto"/>
          <w:szCs w:val="21"/>
          <w:highlight w:val="none"/>
        </w:rPr>
      </w:pPr>
      <w:r>
        <w:rPr>
          <w:rFonts w:hint="eastAsia" w:ascii="宋体" w:hAnsi="宋体"/>
          <w:color w:val="auto"/>
          <w:szCs w:val="21"/>
          <w:highlight w:val="none"/>
        </w:rPr>
        <w:t>二、</w:t>
      </w:r>
      <w:r>
        <w:rPr>
          <w:rFonts w:hint="eastAsia"/>
          <w:color w:val="auto"/>
          <w:szCs w:val="21"/>
          <w:highlight w:val="none"/>
          <w:lang w:eastAsia="zh-CN"/>
        </w:rPr>
        <w:t>乙方</w:t>
      </w:r>
      <w:r>
        <w:rPr>
          <w:rFonts w:hint="eastAsia" w:ascii="宋体" w:hAnsi="宋体"/>
          <w:color w:val="auto"/>
          <w:szCs w:val="21"/>
          <w:highlight w:val="none"/>
        </w:rPr>
        <w:t>的法定代表人、项目经理、安全生产负责人、工地的现场安全员应对本工程安全生产工作各负其责。</w:t>
      </w:r>
    </w:p>
    <w:p>
      <w:pPr>
        <w:ind w:firstLine="440" w:firstLineChars="200"/>
        <w:rPr>
          <w:rFonts w:ascii="宋体" w:hAnsi="宋体"/>
          <w:color w:val="auto"/>
          <w:szCs w:val="21"/>
          <w:highlight w:val="none"/>
        </w:rPr>
      </w:pPr>
      <w:r>
        <w:rPr>
          <w:rFonts w:hint="eastAsia" w:ascii="宋体" w:hAnsi="宋体"/>
          <w:color w:val="auto"/>
          <w:szCs w:val="21"/>
          <w:highlight w:val="none"/>
        </w:rPr>
        <w:t>三、根据《北京市建设工程文明安全施工管理规定》的有关要求，</w:t>
      </w:r>
      <w:r>
        <w:rPr>
          <w:rFonts w:hint="eastAsia"/>
          <w:color w:val="auto"/>
          <w:szCs w:val="21"/>
          <w:highlight w:val="none"/>
          <w:lang w:eastAsia="zh-CN"/>
        </w:rPr>
        <w:t>甲方</w:t>
      </w:r>
      <w:r>
        <w:rPr>
          <w:rFonts w:hint="eastAsia" w:ascii="宋体" w:hAnsi="宋体"/>
          <w:color w:val="auto"/>
          <w:szCs w:val="21"/>
          <w:highlight w:val="none"/>
        </w:rPr>
        <w:t>有权审查</w:t>
      </w:r>
      <w:r>
        <w:rPr>
          <w:rFonts w:hint="eastAsia"/>
          <w:color w:val="auto"/>
          <w:szCs w:val="21"/>
          <w:highlight w:val="none"/>
          <w:lang w:eastAsia="zh-CN"/>
        </w:rPr>
        <w:t>乙方</w:t>
      </w:r>
      <w:r>
        <w:rPr>
          <w:rFonts w:hint="eastAsia" w:ascii="宋体" w:hAnsi="宋体"/>
          <w:color w:val="auto"/>
          <w:szCs w:val="21"/>
          <w:highlight w:val="none"/>
        </w:rPr>
        <w:t>安全管理体制是否符合市、区政府及有关主管部门的规定，有权向</w:t>
      </w:r>
      <w:r>
        <w:rPr>
          <w:rFonts w:hint="eastAsia"/>
          <w:color w:val="auto"/>
          <w:szCs w:val="21"/>
          <w:highlight w:val="none"/>
          <w:lang w:eastAsia="zh-CN"/>
        </w:rPr>
        <w:t>乙方</w:t>
      </w:r>
      <w:r>
        <w:rPr>
          <w:rFonts w:hint="eastAsia" w:ascii="宋体" w:hAnsi="宋体"/>
          <w:color w:val="auto"/>
          <w:szCs w:val="21"/>
          <w:highlight w:val="none"/>
        </w:rPr>
        <w:t>提出安全施工的要求以及日常施工现场的督促检查。</w:t>
      </w:r>
    </w:p>
    <w:p>
      <w:pPr>
        <w:ind w:firstLine="440" w:firstLineChars="200"/>
        <w:rPr>
          <w:rFonts w:ascii="宋体" w:hAnsi="宋体"/>
          <w:color w:val="auto"/>
          <w:szCs w:val="21"/>
          <w:highlight w:val="none"/>
        </w:rPr>
      </w:pPr>
      <w:r>
        <w:rPr>
          <w:rFonts w:hint="eastAsia" w:ascii="宋体" w:hAnsi="宋体"/>
          <w:color w:val="auto"/>
          <w:szCs w:val="21"/>
          <w:highlight w:val="none"/>
        </w:rPr>
        <w:t>四、</w:t>
      </w:r>
      <w:r>
        <w:rPr>
          <w:rFonts w:hint="eastAsia"/>
          <w:color w:val="auto"/>
          <w:szCs w:val="21"/>
          <w:highlight w:val="none"/>
          <w:lang w:eastAsia="zh-CN"/>
        </w:rPr>
        <w:t>乙方</w:t>
      </w:r>
      <w:r>
        <w:rPr>
          <w:rFonts w:hint="eastAsia" w:ascii="宋体" w:hAnsi="宋体"/>
          <w:color w:val="auto"/>
          <w:szCs w:val="21"/>
          <w:highlight w:val="none"/>
        </w:rPr>
        <w:t>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pPr>
        <w:ind w:firstLine="440" w:firstLineChars="200"/>
        <w:rPr>
          <w:rFonts w:ascii="宋体" w:hAnsi="宋体"/>
          <w:color w:val="auto"/>
          <w:szCs w:val="21"/>
          <w:highlight w:val="none"/>
        </w:rPr>
      </w:pPr>
      <w:r>
        <w:rPr>
          <w:rFonts w:hint="eastAsia" w:ascii="宋体" w:hAnsi="宋体"/>
          <w:color w:val="auto"/>
          <w:szCs w:val="21"/>
          <w:highlight w:val="none"/>
        </w:rPr>
        <w:t>五、</w:t>
      </w:r>
      <w:r>
        <w:rPr>
          <w:rFonts w:hint="eastAsia"/>
          <w:color w:val="auto"/>
          <w:szCs w:val="21"/>
          <w:highlight w:val="none"/>
          <w:lang w:eastAsia="zh-CN"/>
        </w:rPr>
        <w:t>乙方</w:t>
      </w:r>
      <w:r>
        <w:rPr>
          <w:rFonts w:hint="eastAsia" w:ascii="宋体" w:hAnsi="宋体"/>
          <w:color w:val="auto"/>
          <w:szCs w:val="21"/>
          <w:highlight w:val="none"/>
        </w:rPr>
        <w:t>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北京市建设工程施工现场文明安全施工补充标准》、工地安全管理的有关规定。</w:t>
      </w:r>
      <w:r>
        <w:rPr>
          <w:rFonts w:hint="eastAsia"/>
          <w:color w:val="auto"/>
          <w:szCs w:val="21"/>
          <w:highlight w:val="none"/>
          <w:lang w:eastAsia="zh-CN"/>
        </w:rPr>
        <w:t>甲方</w:t>
      </w:r>
      <w:r>
        <w:rPr>
          <w:rFonts w:hint="eastAsia" w:ascii="宋体" w:hAnsi="宋体"/>
          <w:color w:val="auto"/>
          <w:szCs w:val="21"/>
          <w:highlight w:val="none"/>
        </w:rPr>
        <w:t>将严格执行上述各项标准作为施工过程中安全检查和安全奖惩依据。</w:t>
      </w:r>
    </w:p>
    <w:p>
      <w:pPr>
        <w:ind w:firstLine="440" w:firstLineChars="200"/>
        <w:rPr>
          <w:rFonts w:ascii="宋体" w:hAnsi="宋体"/>
          <w:color w:val="auto"/>
          <w:szCs w:val="21"/>
          <w:highlight w:val="none"/>
        </w:rPr>
      </w:pPr>
      <w:r>
        <w:rPr>
          <w:rFonts w:hint="eastAsia" w:ascii="宋体" w:hAnsi="宋体"/>
          <w:color w:val="auto"/>
          <w:szCs w:val="21"/>
          <w:highlight w:val="none"/>
        </w:rPr>
        <w:t>六、</w:t>
      </w:r>
      <w:r>
        <w:rPr>
          <w:rFonts w:hint="eastAsia"/>
          <w:color w:val="auto"/>
          <w:szCs w:val="21"/>
          <w:highlight w:val="none"/>
          <w:lang w:eastAsia="zh-CN"/>
        </w:rPr>
        <w:t>乙方</w:t>
      </w:r>
      <w:r>
        <w:rPr>
          <w:rFonts w:hint="eastAsia" w:ascii="宋体" w:hAnsi="宋体"/>
          <w:color w:val="auto"/>
          <w:szCs w:val="21"/>
          <w:highlight w:val="none"/>
        </w:rPr>
        <w:t>施工人员的电工、焊工、起重吊运指挥、挂勾工等特殊工种必须按国家《特种作业人员安全技术培训考核管理规定》持有劳动部门签发的有效操作证件上岗，严禁无证、违章操作；施工机具中的受压容器、电气设备必须具有符合安全要求的保护设施。</w:t>
      </w:r>
    </w:p>
    <w:p>
      <w:pPr>
        <w:ind w:firstLine="440" w:firstLineChars="200"/>
        <w:rPr>
          <w:rFonts w:ascii="宋体" w:hAnsi="宋体"/>
          <w:color w:val="auto"/>
          <w:szCs w:val="21"/>
          <w:highlight w:val="none"/>
        </w:rPr>
      </w:pPr>
      <w:r>
        <w:rPr>
          <w:rFonts w:hint="eastAsia" w:ascii="宋体" w:hAnsi="宋体"/>
          <w:color w:val="auto"/>
          <w:szCs w:val="21"/>
          <w:highlight w:val="none"/>
        </w:rPr>
        <w:t>七、</w:t>
      </w:r>
      <w:r>
        <w:rPr>
          <w:rFonts w:hint="eastAsia"/>
          <w:color w:val="auto"/>
          <w:szCs w:val="21"/>
          <w:highlight w:val="none"/>
          <w:lang w:eastAsia="zh-CN"/>
        </w:rPr>
        <w:t>乙方</w:t>
      </w:r>
      <w:r>
        <w:rPr>
          <w:rFonts w:hint="eastAsia" w:ascii="宋体" w:hAnsi="宋体"/>
          <w:color w:val="auto"/>
          <w:szCs w:val="21"/>
          <w:highlight w:val="none"/>
        </w:rPr>
        <w:t>在施工过程中，必须注意对地下管线及周围绿化和地面构筑物的保护。</w:t>
      </w:r>
      <w:r>
        <w:rPr>
          <w:rFonts w:hint="eastAsia"/>
          <w:color w:val="auto"/>
          <w:szCs w:val="21"/>
          <w:highlight w:val="none"/>
          <w:lang w:eastAsia="zh-CN"/>
        </w:rPr>
        <w:t>乙方</w:t>
      </w:r>
      <w:r>
        <w:rPr>
          <w:rFonts w:hint="eastAsia" w:ascii="宋体" w:hAnsi="宋体"/>
          <w:color w:val="auto"/>
          <w:szCs w:val="21"/>
          <w:highlight w:val="none"/>
        </w:rPr>
        <w:t>要采取合理施工方案严格施工工艺，加强对地下管线和地面构造物的监控量测，及时采取有效措施保证地下管线和地表构筑物的安全。如遇有不明情况，应及时向有关部门联系，采取有效保护措施，在施工过程中造成的地下管线和地表构造物的损坏，由</w:t>
      </w:r>
      <w:r>
        <w:rPr>
          <w:rFonts w:hint="eastAsia"/>
          <w:color w:val="auto"/>
          <w:szCs w:val="21"/>
          <w:highlight w:val="none"/>
          <w:lang w:eastAsia="zh-CN"/>
        </w:rPr>
        <w:t>乙方</w:t>
      </w:r>
      <w:r>
        <w:rPr>
          <w:rFonts w:hint="eastAsia" w:ascii="宋体" w:hAnsi="宋体"/>
          <w:color w:val="auto"/>
          <w:szCs w:val="21"/>
          <w:highlight w:val="none"/>
        </w:rPr>
        <w:t>承担全部责任。</w:t>
      </w:r>
    </w:p>
    <w:p>
      <w:pPr>
        <w:ind w:firstLine="440" w:firstLineChars="200"/>
        <w:rPr>
          <w:rFonts w:ascii="宋体" w:hAnsi="宋体"/>
          <w:color w:val="auto"/>
          <w:szCs w:val="21"/>
          <w:highlight w:val="none"/>
        </w:rPr>
      </w:pPr>
      <w:r>
        <w:rPr>
          <w:rFonts w:hint="eastAsia" w:ascii="宋体" w:hAnsi="宋体"/>
          <w:color w:val="auto"/>
          <w:szCs w:val="21"/>
          <w:highlight w:val="none"/>
        </w:rPr>
        <w:t>八、</w:t>
      </w:r>
      <w:r>
        <w:rPr>
          <w:rFonts w:hint="eastAsia"/>
          <w:color w:val="auto"/>
          <w:szCs w:val="21"/>
          <w:highlight w:val="none"/>
          <w:lang w:eastAsia="zh-CN"/>
        </w:rPr>
        <w:t>乙方</w:t>
      </w:r>
      <w:r>
        <w:rPr>
          <w:rFonts w:hint="eastAsia" w:ascii="宋体" w:hAnsi="宋体"/>
          <w:color w:val="auto"/>
          <w:szCs w:val="21"/>
          <w:highlight w:val="none"/>
        </w:rPr>
        <w:t>在施工过程中，应认真组织审核</w:t>
      </w:r>
      <w:r>
        <w:rPr>
          <w:rFonts w:hint="eastAsia"/>
          <w:color w:val="auto"/>
          <w:szCs w:val="21"/>
          <w:highlight w:val="none"/>
          <w:lang w:eastAsia="zh-CN"/>
        </w:rPr>
        <w:t>甲方</w:t>
      </w:r>
      <w:r>
        <w:rPr>
          <w:rFonts w:hint="eastAsia" w:ascii="宋体" w:hAnsi="宋体"/>
          <w:color w:val="auto"/>
          <w:szCs w:val="21"/>
          <w:highlight w:val="none"/>
        </w:rPr>
        <w:t>下发的图纸，并严格按审核后的图纸及相应的国家有关标准施工，不允许随意改变施工工艺和工法，否则出现的任何施工质量和安全问题都将由</w:t>
      </w:r>
      <w:r>
        <w:rPr>
          <w:rFonts w:hint="eastAsia"/>
          <w:color w:val="auto"/>
          <w:szCs w:val="21"/>
          <w:highlight w:val="none"/>
          <w:lang w:eastAsia="zh-CN"/>
        </w:rPr>
        <w:t>乙方</w:t>
      </w:r>
      <w:r>
        <w:rPr>
          <w:rFonts w:hint="eastAsia" w:ascii="宋体" w:hAnsi="宋体"/>
          <w:color w:val="auto"/>
          <w:szCs w:val="21"/>
          <w:highlight w:val="none"/>
        </w:rPr>
        <w:t>承担全部责任。</w:t>
      </w:r>
    </w:p>
    <w:p>
      <w:pPr>
        <w:ind w:firstLine="440" w:firstLineChars="200"/>
        <w:rPr>
          <w:rFonts w:ascii="宋体" w:hAnsi="宋体"/>
          <w:color w:val="auto"/>
          <w:szCs w:val="21"/>
          <w:highlight w:val="none"/>
        </w:rPr>
      </w:pPr>
      <w:r>
        <w:rPr>
          <w:rFonts w:hint="eastAsia" w:ascii="宋体" w:hAnsi="宋体"/>
          <w:color w:val="auto"/>
          <w:szCs w:val="21"/>
          <w:highlight w:val="none"/>
        </w:rPr>
        <w:t>九、若在施工过程中发生人员伤亡（含刑事案件）、火灾、爆炸等事故，</w:t>
      </w:r>
      <w:r>
        <w:rPr>
          <w:rFonts w:hint="eastAsia"/>
          <w:color w:val="auto"/>
          <w:szCs w:val="21"/>
          <w:highlight w:val="none"/>
          <w:lang w:eastAsia="zh-CN"/>
        </w:rPr>
        <w:t>乙方</w:t>
      </w:r>
      <w:r>
        <w:rPr>
          <w:rFonts w:hint="eastAsia" w:ascii="宋体" w:hAnsi="宋体"/>
          <w:color w:val="auto"/>
          <w:szCs w:val="21"/>
          <w:highlight w:val="none"/>
        </w:rPr>
        <w:t>必须立即按有关规定及时上报</w:t>
      </w:r>
      <w:r>
        <w:rPr>
          <w:rFonts w:hint="eastAsia"/>
          <w:color w:val="auto"/>
          <w:szCs w:val="21"/>
          <w:highlight w:val="none"/>
          <w:lang w:eastAsia="zh-CN"/>
        </w:rPr>
        <w:t>甲方</w:t>
      </w:r>
      <w:r>
        <w:rPr>
          <w:rFonts w:hint="eastAsia" w:ascii="宋体" w:hAnsi="宋体"/>
          <w:color w:val="auto"/>
          <w:szCs w:val="21"/>
          <w:highlight w:val="none"/>
        </w:rPr>
        <w:t>及其政府主管部门，事故责任以及事故损失均由</w:t>
      </w:r>
      <w:r>
        <w:rPr>
          <w:rFonts w:hint="eastAsia"/>
          <w:color w:val="auto"/>
          <w:szCs w:val="21"/>
          <w:highlight w:val="none"/>
          <w:lang w:eastAsia="zh-CN"/>
        </w:rPr>
        <w:t>乙方</w:t>
      </w:r>
      <w:r>
        <w:rPr>
          <w:rFonts w:hint="eastAsia" w:ascii="宋体" w:hAnsi="宋体"/>
          <w:color w:val="auto"/>
          <w:szCs w:val="21"/>
          <w:highlight w:val="none"/>
        </w:rPr>
        <w:t>负责。</w:t>
      </w:r>
    </w:p>
    <w:p>
      <w:pPr>
        <w:ind w:firstLine="440" w:firstLineChars="200"/>
        <w:rPr>
          <w:rFonts w:ascii="宋体" w:hAnsi="宋体"/>
          <w:color w:val="auto"/>
          <w:szCs w:val="21"/>
          <w:highlight w:val="none"/>
        </w:rPr>
      </w:pPr>
      <w:r>
        <w:rPr>
          <w:rFonts w:hint="eastAsia" w:ascii="宋体" w:hAnsi="宋体"/>
          <w:color w:val="auto"/>
          <w:szCs w:val="21"/>
          <w:highlight w:val="none"/>
        </w:rPr>
        <w:t>十、</w:t>
      </w:r>
      <w:r>
        <w:rPr>
          <w:rFonts w:hint="eastAsia"/>
          <w:color w:val="auto"/>
          <w:szCs w:val="21"/>
          <w:highlight w:val="none"/>
          <w:lang w:eastAsia="zh-CN"/>
        </w:rPr>
        <w:t>乙方</w:t>
      </w:r>
      <w:r>
        <w:rPr>
          <w:rFonts w:hint="eastAsia" w:ascii="宋体" w:hAnsi="宋体"/>
          <w:color w:val="auto"/>
          <w:szCs w:val="21"/>
          <w:highlight w:val="none"/>
        </w:rPr>
        <w:t>在合同签订之后，应尽快自觉配合</w:t>
      </w:r>
      <w:r>
        <w:rPr>
          <w:rFonts w:hint="eastAsia"/>
          <w:color w:val="auto"/>
          <w:szCs w:val="21"/>
          <w:highlight w:val="none"/>
          <w:lang w:eastAsia="zh-CN"/>
        </w:rPr>
        <w:t>甲方</w:t>
      </w:r>
      <w:r>
        <w:rPr>
          <w:rFonts w:hint="eastAsia" w:ascii="宋体" w:hAnsi="宋体"/>
          <w:color w:val="auto"/>
          <w:szCs w:val="21"/>
          <w:highlight w:val="none"/>
        </w:rPr>
        <w:t>有关部门办理开工报告手续。</w:t>
      </w:r>
    </w:p>
    <w:p>
      <w:pPr>
        <w:ind w:firstLine="440" w:firstLineChars="200"/>
        <w:rPr>
          <w:rFonts w:ascii="宋体" w:hAnsi="宋体"/>
          <w:color w:val="auto"/>
          <w:szCs w:val="21"/>
          <w:highlight w:val="none"/>
        </w:rPr>
      </w:pPr>
      <w:r>
        <w:rPr>
          <w:rFonts w:hint="eastAsia" w:ascii="宋体" w:hAnsi="宋体"/>
          <w:color w:val="auto"/>
          <w:szCs w:val="21"/>
          <w:highlight w:val="none"/>
        </w:rPr>
        <w:t>十一、本协议未尽事宜，依据有关法规，规章处理，法规、规章没有明确规定的，经双方协商处理解决。</w:t>
      </w:r>
    </w:p>
    <w:p>
      <w:pPr>
        <w:ind w:left="639"/>
        <w:rPr>
          <w:rFonts w:ascii="宋体" w:hAnsi="宋体"/>
          <w:color w:val="auto"/>
          <w:szCs w:val="21"/>
          <w:highlight w:val="none"/>
        </w:rPr>
      </w:pPr>
      <w:r>
        <w:rPr>
          <w:rFonts w:hint="eastAsia" w:ascii="宋体" w:hAnsi="宋体"/>
          <w:color w:val="auto"/>
          <w:szCs w:val="21"/>
          <w:highlight w:val="none"/>
        </w:rPr>
        <w:t>十二、本协议自签订之日起生效。</w:t>
      </w:r>
    </w:p>
    <w:p>
      <w:pPr>
        <w:rPr>
          <w:rFonts w:ascii="宋体" w:hAnsi="宋体"/>
          <w:color w:val="auto"/>
          <w:szCs w:val="21"/>
          <w:highlight w:val="none"/>
        </w:rPr>
      </w:pPr>
    </w:p>
    <w:p>
      <w:pPr>
        <w:pStyle w:val="2"/>
      </w:pPr>
    </w:p>
    <w:p>
      <w:pPr>
        <w:ind w:left="639"/>
        <w:rPr>
          <w:rFonts w:ascii="宋体" w:hAnsi="宋体"/>
          <w:color w:val="auto"/>
          <w:szCs w:val="21"/>
          <w:highlight w:val="none"/>
        </w:rPr>
      </w:pPr>
      <w:r>
        <w:rPr>
          <w:rFonts w:hint="eastAsia" w:ascii="宋体" w:hAnsi="宋体"/>
          <w:color w:val="auto"/>
          <w:szCs w:val="21"/>
          <w:highlight w:val="none"/>
        </w:rPr>
        <w:t>建设单位：（盖章）                         施工单位：（盖章）</w:t>
      </w:r>
    </w:p>
    <w:p>
      <w:pPr>
        <w:ind w:left="639"/>
        <w:rPr>
          <w:rFonts w:hint="eastAsia" w:ascii="宋体" w:hAnsi="宋体"/>
          <w:color w:val="auto"/>
          <w:szCs w:val="21"/>
          <w:highlight w:val="none"/>
        </w:rPr>
      </w:pPr>
    </w:p>
    <w:p>
      <w:pPr>
        <w:ind w:left="639"/>
        <w:rPr>
          <w:rFonts w:ascii="宋体" w:hAnsi="宋体"/>
          <w:color w:val="auto"/>
          <w:szCs w:val="21"/>
          <w:highlight w:val="none"/>
        </w:rPr>
      </w:pPr>
      <w:r>
        <w:rPr>
          <w:rFonts w:hint="eastAsia" w:ascii="宋体" w:hAnsi="宋体"/>
          <w:color w:val="auto"/>
          <w:szCs w:val="21"/>
          <w:highlight w:val="none"/>
        </w:rPr>
        <w:t>法定代表人：                               法定代表人</w:t>
      </w:r>
    </w:p>
    <w:p>
      <w:pPr>
        <w:ind w:left="6820" w:leftChars="300" w:hanging="6160" w:hangingChars="2800"/>
        <w:rPr>
          <w:rFonts w:hint="eastAsia" w:ascii="宋体" w:hAnsi="宋体"/>
          <w:color w:val="auto"/>
          <w:szCs w:val="21"/>
          <w:highlight w:val="none"/>
        </w:rPr>
      </w:pPr>
    </w:p>
    <w:p>
      <w:pPr>
        <w:ind w:left="6820" w:leftChars="300" w:hanging="6160" w:hangingChars="2800"/>
        <w:rPr>
          <w:color w:val="auto"/>
          <w:szCs w:val="21"/>
          <w:highlight w:val="none"/>
        </w:rPr>
      </w:pPr>
      <w:r>
        <w:rPr>
          <w:rFonts w:hint="eastAsia" w:ascii="宋体" w:hAnsi="宋体"/>
          <w:color w:val="auto"/>
          <w:szCs w:val="21"/>
          <w:highlight w:val="none"/>
        </w:rPr>
        <w:t>地      址：</w:t>
      </w:r>
      <w:r>
        <w:rPr>
          <w:rFonts w:hint="eastAsia"/>
          <w:color w:val="auto"/>
          <w:szCs w:val="21"/>
          <w:highlight w:val="none"/>
        </w:rPr>
        <w:t xml:space="preserve"> </w:t>
      </w:r>
      <w:r>
        <w:rPr>
          <w:rFonts w:hint="eastAsia" w:ascii="宋体" w:hAnsi="宋体"/>
          <w:color w:val="auto"/>
          <w:szCs w:val="21"/>
          <w:highlight w:val="none"/>
        </w:rPr>
        <w:t xml:space="preserve">                              地      址：</w:t>
      </w:r>
      <w:r>
        <w:rPr>
          <w:rFonts w:hint="eastAsia" w:hAnsi="宋体" w:cs="Arial"/>
          <w:color w:val="auto"/>
          <w:szCs w:val="21"/>
          <w:highlight w:val="none"/>
        </w:rPr>
        <w:t xml:space="preserve"> </w:t>
      </w:r>
    </w:p>
    <w:p>
      <w:pPr>
        <w:spacing w:line="480" w:lineRule="exact"/>
        <w:ind w:firstLine="660" w:firstLineChars="300"/>
        <w:rPr>
          <w:color w:val="auto"/>
          <w:szCs w:val="21"/>
          <w:highlight w:val="none"/>
        </w:rPr>
      </w:pPr>
      <w:r>
        <w:rPr>
          <w:rFonts w:hint="eastAsia" w:ascii="宋体" w:hAnsi="宋体"/>
          <w:color w:val="auto"/>
          <w:szCs w:val="21"/>
          <w:highlight w:val="none"/>
        </w:rPr>
        <w:t>电      话：</w:t>
      </w:r>
      <w:r>
        <w:rPr>
          <w:rFonts w:hint="eastAsia"/>
          <w:color w:val="auto"/>
          <w:szCs w:val="21"/>
          <w:highlight w:val="none"/>
        </w:rPr>
        <w:t xml:space="preserve"> </w:t>
      </w:r>
      <w:r>
        <w:rPr>
          <w:rFonts w:hint="eastAsia" w:ascii="宋体" w:hAnsi="宋体"/>
          <w:color w:val="auto"/>
          <w:szCs w:val="21"/>
          <w:highlight w:val="none"/>
        </w:rPr>
        <w:t xml:space="preserve">                              电      话：</w:t>
      </w:r>
      <w:r>
        <w:rPr>
          <w:rFonts w:hint="eastAsia" w:hAnsi="宋体" w:cs="Arial"/>
          <w:color w:val="auto"/>
          <w:szCs w:val="21"/>
          <w:highlight w:val="none"/>
        </w:rPr>
        <w:t xml:space="preserve"> </w:t>
      </w:r>
    </w:p>
    <w:p>
      <w:pPr>
        <w:ind w:left="639"/>
        <w:rPr>
          <w:color w:val="auto"/>
          <w:szCs w:val="21"/>
          <w:highlight w:val="none"/>
        </w:rPr>
      </w:pPr>
    </w:p>
    <w:p>
      <w:pPr>
        <w:ind w:left="669" w:leftChars="304" w:firstLine="1870" w:firstLineChars="850"/>
        <w:rPr>
          <w:color w:val="auto"/>
          <w:highlight w:val="none"/>
        </w:rPr>
      </w:pPr>
      <w:r>
        <w:rPr>
          <w:rFonts w:hint="eastAsia" w:ascii="宋体" w:hAnsi="宋体"/>
          <w:color w:val="auto"/>
          <w:szCs w:val="21"/>
          <w:highlight w:val="none"/>
        </w:rPr>
        <w:t xml:space="preserve">年   月   日                                 年   月   日      </w:t>
      </w:r>
    </w:p>
    <w:p>
      <w:pPr>
        <w:rPr>
          <w:b/>
          <w:color w:val="auto"/>
          <w:spacing w:val="58"/>
          <w:sz w:val="32"/>
          <w:highlight w:val="none"/>
        </w:rPr>
      </w:pPr>
      <w:r>
        <w:rPr>
          <w:rFonts w:hint="eastAsia"/>
          <w:b/>
          <w:color w:val="auto"/>
          <w:spacing w:val="58"/>
          <w:sz w:val="32"/>
          <w:highlight w:val="none"/>
        </w:rPr>
        <w:t>附件：</w:t>
      </w:r>
    </w:p>
    <w:p>
      <w:pPr>
        <w:jc w:val="center"/>
        <w:rPr>
          <w:rFonts w:ascii="宋体" w:hAnsi="宋体" w:cs="宋体"/>
          <w:b/>
          <w:color w:val="auto"/>
          <w:spacing w:val="58"/>
          <w:sz w:val="32"/>
          <w:highlight w:val="none"/>
        </w:rPr>
      </w:pPr>
      <w:r>
        <w:rPr>
          <w:rFonts w:hint="eastAsia" w:ascii="宋体" w:hAnsi="宋体" w:cs="宋体"/>
          <w:b/>
          <w:color w:val="auto"/>
          <w:spacing w:val="58"/>
          <w:sz w:val="32"/>
          <w:highlight w:val="none"/>
        </w:rPr>
        <w:t>安全用电协议书</w:t>
      </w:r>
    </w:p>
    <w:p>
      <w:pPr>
        <w:jc w:val="left"/>
        <w:rPr>
          <w:rFonts w:ascii="宋体" w:hAnsi="宋体" w:cs="宋体"/>
          <w:color w:val="auto"/>
          <w:szCs w:val="21"/>
          <w:highlight w:val="none"/>
        </w:rPr>
      </w:pPr>
      <w:r>
        <w:rPr>
          <w:rFonts w:hint="eastAsia" w:ascii="宋体" w:hAnsi="宋体" w:cs="宋体"/>
          <w:color w:val="auto"/>
          <w:szCs w:val="21"/>
          <w:highlight w:val="none"/>
        </w:rPr>
        <w:t>甲方：</w:t>
      </w:r>
      <w:r>
        <w:rPr>
          <w:rFonts w:hint="eastAsia" w:ascii="宋体" w:hAnsi="宋体" w:cs="宋体"/>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lang w:val="en-US" w:eastAsia="zh-CN"/>
        </w:rPr>
        <w:t>北京市朝阳区人民政府团结湖街道办事处</w:t>
      </w:r>
      <w:r>
        <w:rPr>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(以下称甲方)</w:t>
      </w:r>
    </w:p>
    <w:p>
      <w:pPr>
        <w:rPr>
          <w:rFonts w:ascii="宋体" w:hAnsi="宋体" w:cs="宋体"/>
          <w:color w:val="auto"/>
          <w:szCs w:val="21"/>
          <w:highlight w:val="none"/>
        </w:rPr>
      </w:pPr>
      <w:r>
        <w:rPr>
          <w:rFonts w:hint="eastAsia" w:cs="宋体"/>
          <w:color w:val="auto"/>
          <w:szCs w:val="21"/>
          <w:highlight w:val="none"/>
          <w:lang w:eastAsia="zh-CN"/>
        </w:rPr>
        <w:t>乙</w:t>
      </w:r>
      <w:r>
        <w:rPr>
          <w:rFonts w:hint="eastAsia" w:ascii="宋体" w:hAnsi="宋体" w:cs="宋体"/>
          <w:color w:val="auto"/>
          <w:szCs w:val="21"/>
          <w:highlight w:val="none"/>
        </w:rPr>
        <w:t>方：</w:t>
      </w:r>
      <w:r>
        <w:rPr>
          <w:rFonts w:hint="eastAsia" w:ascii="宋体" w:hAnsi="宋体" w:cs="宋体"/>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lang w:val="en-US" w:eastAsia="zh-CN"/>
        </w:rPr>
        <w:t>北京互为建筑工程有限公司</w:t>
      </w:r>
      <w:r>
        <w:rPr>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(以下称乙方)</w:t>
      </w:r>
    </w:p>
    <w:p>
      <w:pPr>
        <w:ind w:firstLine="440" w:firstLineChars="200"/>
        <w:rPr>
          <w:rFonts w:ascii="宋体" w:hAnsi="宋体" w:cs="宋体"/>
          <w:color w:val="auto"/>
          <w:szCs w:val="21"/>
          <w:highlight w:val="none"/>
        </w:rPr>
      </w:pPr>
      <w:r>
        <w:rPr>
          <w:rFonts w:hint="eastAsia" w:ascii="宋体" w:hAnsi="宋体" w:cs="宋体"/>
          <w:color w:val="auto"/>
          <w:szCs w:val="21"/>
          <w:highlight w:val="none"/>
        </w:rPr>
        <w:t>为加强施工现场临时用电的安全和管理，使现场临时供电系统在额定容量下，运行在最佳状态，各种机电保护装置得到有效的维护和保养，使之发挥应有的保护功能，杜绝各类用电事故的发生。明确各自的责任、权利和义务，经双方协商一致同意签订如下协议：</w:t>
      </w:r>
    </w:p>
    <w:p>
      <w:pPr>
        <w:rPr>
          <w:rFonts w:ascii="宋体" w:hAnsi="宋体" w:cs="宋体"/>
          <w:color w:val="auto"/>
          <w:szCs w:val="21"/>
          <w:highlight w:val="none"/>
        </w:rPr>
      </w:pPr>
      <w:r>
        <w:rPr>
          <w:rFonts w:hint="eastAsia" w:cs="宋体"/>
          <w:color w:val="auto"/>
          <w:szCs w:val="21"/>
          <w:highlight w:val="none"/>
          <w:lang w:val="en-US" w:eastAsia="zh-CN"/>
        </w:rPr>
        <w:t xml:space="preserve">    </w:t>
      </w:r>
      <w:r>
        <w:rPr>
          <w:rFonts w:hint="eastAsia" w:ascii="宋体" w:hAnsi="宋体" w:cs="宋体"/>
          <w:color w:val="auto"/>
          <w:szCs w:val="21"/>
          <w:highlight w:val="none"/>
        </w:rPr>
        <w:t>一、甲乙双方必须认真贯彻执行国家、建设部、省政府、市建委颁发的有关安全生产法令、法规及规章制度。</w:t>
      </w:r>
    </w:p>
    <w:p>
      <w:pPr>
        <w:rPr>
          <w:rFonts w:ascii="宋体" w:hAnsi="宋体" w:cs="宋体"/>
          <w:color w:val="auto"/>
          <w:szCs w:val="21"/>
          <w:highlight w:val="none"/>
        </w:rPr>
      </w:pPr>
      <w:r>
        <w:rPr>
          <w:rFonts w:hint="eastAsia" w:cs="宋体"/>
          <w:color w:val="auto"/>
          <w:szCs w:val="21"/>
          <w:highlight w:val="none"/>
          <w:lang w:val="en-US" w:eastAsia="zh-CN"/>
        </w:rPr>
        <w:t xml:space="preserve">    </w:t>
      </w:r>
      <w:r>
        <w:rPr>
          <w:rFonts w:hint="eastAsia" w:ascii="宋体" w:hAnsi="宋体" w:cs="宋体"/>
          <w:color w:val="auto"/>
          <w:szCs w:val="21"/>
          <w:highlight w:val="none"/>
        </w:rPr>
        <w:t>二、甲方提供电源，乙方负责安装合格的配电箱(带电表)，安装完成后请甲方验收合格后方可使用。配电箱以下的安全维护，乙方应配备相应的持有效证件的电管作业人员，乙方对作业人员在操作前进行书面和口头交底。所有作业人员均应按交底和部颁JCJ46—88、JCJ59—99标准进行操作并执行甲方用电管理规定。</w:t>
      </w:r>
    </w:p>
    <w:p>
      <w:pPr>
        <w:rPr>
          <w:rFonts w:ascii="宋体" w:hAnsi="宋体" w:cs="宋体"/>
          <w:color w:val="auto"/>
          <w:szCs w:val="21"/>
          <w:highlight w:val="none"/>
        </w:rPr>
      </w:pPr>
      <w:r>
        <w:rPr>
          <w:rFonts w:hint="eastAsia" w:cs="宋体"/>
          <w:color w:val="auto"/>
          <w:szCs w:val="21"/>
          <w:highlight w:val="none"/>
          <w:lang w:val="en-US" w:eastAsia="zh-CN"/>
        </w:rPr>
        <w:t xml:space="preserve">    </w:t>
      </w:r>
      <w:r>
        <w:rPr>
          <w:rFonts w:hint="eastAsia" w:cs="宋体"/>
          <w:color w:val="auto"/>
          <w:szCs w:val="21"/>
          <w:highlight w:val="none"/>
          <w:lang w:eastAsia="zh-CN"/>
        </w:rPr>
        <w:t>三</w:t>
      </w:r>
      <w:r>
        <w:rPr>
          <w:rFonts w:hint="eastAsia" w:ascii="宋体" w:hAnsi="宋体" w:cs="宋体"/>
          <w:color w:val="auto"/>
          <w:szCs w:val="21"/>
          <w:highlight w:val="none"/>
        </w:rPr>
        <w:t>、乙方在施工现场未配备或无能力配备持有效证件的电管作业人员，应书面向甲方申请用电监管，无证人员不得从事临电操作。</w:t>
      </w:r>
    </w:p>
    <w:p>
      <w:pPr>
        <w:rPr>
          <w:rFonts w:ascii="宋体" w:hAnsi="宋体" w:cs="宋体"/>
          <w:color w:val="auto"/>
          <w:szCs w:val="21"/>
          <w:highlight w:val="none"/>
        </w:rPr>
      </w:pPr>
      <w:r>
        <w:rPr>
          <w:rFonts w:hint="eastAsia" w:cs="宋体"/>
          <w:color w:val="auto"/>
          <w:szCs w:val="21"/>
          <w:highlight w:val="none"/>
          <w:lang w:val="en-US" w:eastAsia="zh-CN"/>
        </w:rPr>
        <w:t xml:space="preserve">    四</w:t>
      </w:r>
      <w:r>
        <w:rPr>
          <w:rFonts w:hint="eastAsia" w:ascii="宋体" w:hAnsi="宋体" w:cs="宋体"/>
          <w:color w:val="auto"/>
          <w:szCs w:val="21"/>
          <w:highlight w:val="none"/>
        </w:rPr>
        <w:t>、乙方必须服从甲方用电管理，乙方自备的开关箱、流动箱、专用箱、电力电缆、电动机具、手持电动工具、照明器具等电气设备，必须性能良好，符合安全技术规范。乙方在进场时和投入使用前，应会同甲方进行检查验收，并经双方签字后方可投入使用。使用过程中如遇危及系统运行的设备故障时;应立即停止使用，并报告甲方备案，故障未彻底排出前，不得通电试运行。</w:t>
      </w:r>
    </w:p>
    <w:p>
      <w:pPr>
        <w:ind w:firstLine="440"/>
        <w:rPr>
          <w:rFonts w:ascii="宋体" w:hAnsi="宋体" w:cs="宋体"/>
          <w:color w:val="auto"/>
          <w:szCs w:val="21"/>
          <w:highlight w:val="none"/>
        </w:rPr>
      </w:pPr>
      <w:r>
        <w:rPr>
          <w:rFonts w:hint="eastAsia" w:cs="宋体"/>
          <w:color w:val="auto"/>
          <w:szCs w:val="21"/>
          <w:highlight w:val="none"/>
          <w:lang w:val="en-US" w:eastAsia="zh-CN"/>
        </w:rPr>
        <w:t>五</w:t>
      </w:r>
      <w:r>
        <w:rPr>
          <w:rFonts w:hint="eastAsia" w:ascii="宋体" w:hAnsi="宋体" w:cs="宋体"/>
          <w:color w:val="auto"/>
          <w:szCs w:val="21"/>
          <w:highlight w:val="none"/>
        </w:rPr>
        <w:t>、甲方负责给乙方提供电源，接电源时，必须按甲方指定位置接线，不得私拉乱接;并应遵守下列规定：</w:t>
      </w:r>
    </w:p>
    <w:p>
      <w:pPr>
        <w:rPr>
          <w:rFonts w:hint="eastAsia" w:ascii="宋体" w:hAnsi="宋体" w:cs="宋体"/>
          <w:color w:val="auto"/>
          <w:szCs w:val="21"/>
          <w:highlight w:val="none"/>
        </w:rPr>
      </w:pPr>
      <w:r>
        <w:rPr>
          <w:rFonts w:hint="eastAsia" w:ascii="宋体" w:hAnsi="宋体" w:cs="宋体"/>
          <w:color w:val="auto"/>
          <w:szCs w:val="21"/>
          <w:highlight w:val="none"/>
        </w:rPr>
        <w:t>乙方使用的所有用电设备、器具、机电不得直接在甲方供电箱(柜)内接线，必须通过自备或甲方提供的流动箱转接。</w:t>
      </w:r>
    </w:p>
    <w:p>
      <w:pPr>
        <w:rPr>
          <w:rFonts w:ascii="宋体" w:hAnsi="宋体" w:cs="宋体"/>
          <w:color w:val="auto"/>
          <w:szCs w:val="21"/>
          <w:highlight w:val="none"/>
        </w:rPr>
      </w:pPr>
      <w:r>
        <w:rPr>
          <w:rFonts w:hint="eastAsia" w:cs="宋体"/>
          <w:color w:val="auto"/>
          <w:szCs w:val="21"/>
          <w:highlight w:val="none"/>
          <w:lang w:val="en-US" w:eastAsia="zh-CN"/>
        </w:rPr>
        <w:t xml:space="preserve">    六、</w:t>
      </w:r>
      <w:r>
        <w:rPr>
          <w:rFonts w:hint="eastAsia" w:ascii="宋体" w:hAnsi="宋体" w:cs="宋体"/>
          <w:color w:val="auto"/>
          <w:szCs w:val="21"/>
          <w:highlight w:val="none"/>
        </w:rPr>
        <w:t>施工现场的临时用电系统由甲方负贡统一管理和协调，乙方施工人员不能随意改动和变更甲方现场的用电线路和设备。确因工程需要，应向甲方提出书面申请，甲方应视实际需要及时给予书面答复。</w:t>
      </w:r>
    </w:p>
    <w:p>
      <w:pPr>
        <w:pStyle w:val="2"/>
        <w:tabs>
          <w:tab w:val="left" w:pos="567"/>
        </w:tabs>
        <w:rPr>
          <w:color w:val="auto"/>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ascii="宋体" w:hAnsi="宋体" w:cs="宋体"/>
          <w:color w:val="auto"/>
          <w:szCs w:val="21"/>
          <w:highlight w:val="none"/>
          <w:u w:val="single"/>
        </w:rPr>
      </w:pPr>
      <w:r>
        <w:rPr>
          <w:rFonts w:hint="eastAsia" w:ascii="宋体" w:hAnsi="宋体" w:cs="宋体"/>
          <w:color w:val="auto"/>
          <w:szCs w:val="21"/>
          <w:highlight w:val="none"/>
        </w:rPr>
        <w:t>甲方：</w:t>
      </w:r>
      <w:r>
        <w:rPr>
          <w:rFonts w:hint="eastAsia" w:ascii="宋体" w:hAnsi="宋体" w:cs="宋体"/>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乙方：</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r>
        <w:rPr>
          <w:rFonts w:hint="eastAsia" w:ascii="宋体" w:hAnsi="宋体"/>
          <w:color w:val="auto"/>
          <w:szCs w:val="21"/>
          <w:highlight w:val="none"/>
          <w:u w:val="single"/>
        </w:rPr>
        <w:t xml:space="preserve">  </w:t>
      </w:r>
    </w:p>
    <w:p>
      <w:pPr>
        <w:rPr>
          <w:rFonts w:hint="eastAsia"/>
          <w:color w:val="auto"/>
          <w:highlight w:val="none"/>
        </w:rPr>
      </w:pPr>
      <w:bookmarkStart w:id="1" w:name="_Toc19117"/>
      <w:bookmarkStart w:id="2" w:name="_Toc1574"/>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r>
        <w:rPr>
          <w:rFonts w:hint="eastAsia"/>
          <w:color w:val="auto"/>
          <w:highlight w:val="none"/>
        </w:rPr>
        <w:t>日期：</w:t>
      </w:r>
      <w:bookmarkEnd w:id="1"/>
      <w:bookmarkEnd w:id="2"/>
      <w:r>
        <w:rPr>
          <w:rFonts w:hint="eastAsia"/>
          <w:color w:val="auto"/>
          <w:highlight w:val="none"/>
          <w:lang w:val="en-US" w:eastAsia="zh-CN"/>
        </w:rPr>
        <w:t xml:space="preserve">                                          </w:t>
      </w:r>
      <w:r>
        <w:rPr>
          <w:rFonts w:hint="eastAsia"/>
          <w:color w:val="auto"/>
          <w:highlight w:val="none"/>
        </w:rPr>
        <w:t>日期：</w:t>
      </w:r>
    </w:p>
    <w:p>
      <w:pPr>
        <w:rPr>
          <w:color w:val="auto"/>
          <w:highlight w:val="none"/>
        </w:rPr>
      </w:pPr>
      <w:bookmarkStart w:id="5" w:name="_GoBack"/>
      <w:bookmarkEnd w:id="5"/>
    </w:p>
    <w:p>
      <w:pPr>
        <w:pStyle w:val="10"/>
        <w:rPr>
          <w:rFonts w:ascii="Times New Roman" w:hAnsi="Times New Roman"/>
          <w:bCs/>
          <w:color w:val="auto"/>
          <w:highlight w:val="none"/>
        </w:rPr>
      </w:pPr>
      <w:bookmarkStart w:id="3" w:name="_Toc247514177"/>
      <w:bookmarkEnd w:id="3"/>
      <w:bookmarkStart w:id="4" w:name="_Toc247527778"/>
      <w:bookmarkEnd w:id="4"/>
    </w:p>
    <w:p>
      <w:pPr>
        <w:rPr>
          <w:rFonts w:hint="eastAsia" w:ascii="宋体" w:hAnsi="宋体" w:eastAsia="宋体" w:cs="宋体"/>
          <w:sz w:val="28"/>
          <w:szCs w:val="28"/>
        </w:rPr>
      </w:pPr>
    </w:p>
    <w:p>
      <w:pPr>
        <w:widowControl/>
        <w:autoSpaceDE/>
        <w:autoSpaceDN/>
        <w:spacing w:before="0" w:after="0" w:line="240" w:lineRule="auto"/>
        <w:ind w:left="0" w:right="0"/>
        <w:jc w:val="left"/>
        <w:rPr>
          <w:rFonts w:hint="eastAsia" w:ascii="仿宋" w:hAnsi="仿宋" w:eastAsia="仿宋" w:cs="仿宋"/>
          <w:kern w:val="2"/>
          <w:sz w:val="24"/>
          <w:szCs w:val="24"/>
        </w:rPr>
      </w:pPr>
    </w:p>
    <w:p>
      <w:pPr>
        <w:pStyle w:val="2"/>
        <w:tabs>
          <w:tab w:val="left" w:pos="1601"/>
          <w:tab w:val="left" w:pos="2321"/>
          <w:tab w:val="left" w:pos="3041"/>
          <w:tab w:val="left" w:pos="6454"/>
        </w:tabs>
        <w:kinsoku w:val="0"/>
        <w:overflowPunct w:val="0"/>
        <w:spacing w:line="384" w:lineRule="auto"/>
        <w:ind w:right="3410"/>
        <w:rPr>
          <w:rFonts w:hint="default"/>
          <w:i/>
          <w:color w:val="auto"/>
          <w:sz w:val="16"/>
          <w:highlight w:val="none"/>
          <w:lang w:val="en-US" w:eastAsia="zh-CN"/>
        </w:rPr>
      </w:pPr>
    </w:p>
    <w:sectPr>
      <w:headerReference r:id="rId3" w:type="default"/>
      <w:footerReference r:id="rId4" w:type="default"/>
      <w:pgSz w:w="11910" w:h="16840"/>
      <w:pgMar w:top="1440" w:right="1080" w:bottom="1440" w:left="1080" w:header="879" w:footer="8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Garamond">
    <w:panose1 w:val="02020404030301010803"/>
    <w:charset w:val="00"/>
    <w:family w:val="swiss"/>
    <w:pitch w:val="default"/>
    <w:sig w:usb0="00000287" w:usb1="00000000" w:usb2="00000000" w:usb3="00000000" w:csb0="0000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decorative"/>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decorative"/>
    <w:pitch w:val="default"/>
    <w:sig w:usb0="00000287" w:usb1="00000000" w:usb2="00000000" w:usb3="00000000" w:csb0="0000009F" w:csb1="DFD70000"/>
  </w:font>
  <w:font w:name="仿宋">
    <w:panose1 w:val="02010609060101010101"/>
    <w:charset w:val="86"/>
    <w:family w:val="roma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docshape16" o:spid="_x0000_s4103" o:spt="202" type="#_x0000_t202" style="position:absolute;left:0pt;margin-top:0pt;height:12.5pt;width:18.4pt;mso-position-horizontal:center;mso-position-horizontal-relative:margin;z-index:251660288;mso-width-relative:page;mso-height-relative:page;" filled="f" stroked="f" coordsize="21600,21600">
          <v:path/>
          <v:fill on="f" focussize="0,0"/>
          <v:stroke on="f"/>
          <v:imagedata o:title=""/>
          <o:lock v:ext="edit" aspectratio="f"/>
          <v:textbox inset="0mm,0mm,0mm,0mm">
            <w:txbxContent>
              <w:p>
                <w:pPr>
                  <w:spacing w:before="18"/>
                  <w:ind w:left="60" w:right="0" w:firstLine="0"/>
                  <w:jc w:val="left"/>
                  <w:rPr>
                    <w:rFonts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spacing w:val="-5"/>
                    <w:w w:val="115"/>
                    <w:sz w:val="18"/>
                  </w:rPr>
                  <w:t>57</w:t>
                </w:r>
                <w:r>
                  <w:rPr>
                    <w:rFonts w:ascii="Arial"/>
                    <w:spacing w:val="-5"/>
                    <w:w w:val="115"/>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
    <w:nsid w:val="0000000B"/>
    <w:multiLevelType w:val="multilevel"/>
    <w:tmpl w:val="0000000B"/>
    <w:lvl w:ilvl="0" w:tentative="1">
      <w:start w:val="1"/>
      <w:numFmt w:val="none"/>
      <w:lvlText w:val=""/>
      <w:lvlJc w:val="left"/>
      <w:pPr>
        <w:tabs>
          <w:tab w:val="left" w:pos="432"/>
        </w:tabs>
        <w:ind w:left="432" w:hanging="432"/>
      </w:pPr>
      <w:rPr>
        <w:rFonts w:hint="eastAsia"/>
      </w:rPr>
    </w:lvl>
    <w:lvl w:ilvl="1" w:tentative="1">
      <w:start w:val="1"/>
      <w:numFmt w:val="none"/>
      <w:lvlText w:val=" "/>
      <w:lvlJc w:val="left"/>
      <w:pPr>
        <w:tabs>
          <w:tab w:val="left" w:pos="576"/>
        </w:tabs>
        <w:ind w:left="576" w:hanging="576"/>
      </w:pPr>
      <w:rPr>
        <w:rFonts w:hint="eastAsia"/>
      </w:rPr>
    </w:lvl>
    <w:lvl w:ilvl="2" w:tentative="1">
      <w:start w:val="1"/>
      <w:numFmt w:val="none"/>
      <w:lvlText w:val=""/>
      <w:lvlJc w:val="left"/>
      <w:pPr>
        <w:tabs>
          <w:tab w:val="left" w:pos="720"/>
        </w:tabs>
        <w:ind w:left="720" w:hanging="720"/>
      </w:pPr>
      <w:rPr>
        <w:rFonts w:hint="eastAsia"/>
      </w:rPr>
    </w:lvl>
    <w:lvl w:ilvl="3" w:tentative="1">
      <w:start w:val="1"/>
      <w:numFmt w:val="none"/>
      <w:lvlText w:val="    "/>
      <w:lvlJc w:val="left"/>
      <w:pPr>
        <w:tabs>
          <w:tab w:val="left" w:pos="864"/>
        </w:tabs>
        <w:ind w:left="864" w:hanging="864"/>
      </w:pPr>
      <w:rPr>
        <w:rFonts w:hint="eastAsia"/>
      </w:rPr>
    </w:lvl>
    <w:lvl w:ilvl="4" w:tentative="1">
      <w:start w:val="1"/>
      <w:numFmt w:val="none"/>
      <w:lvlText w:val="      "/>
      <w:lvlJc w:val="left"/>
      <w:pPr>
        <w:tabs>
          <w:tab w:val="left" w:pos="1008"/>
        </w:tabs>
        <w:ind w:left="1008" w:hanging="1008"/>
      </w:pPr>
      <w:rPr>
        <w:rFonts w:hint="eastAsia"/>
      </w:rPr>
    </w:lvl>
    <w:lvl w:ilvl="5" w:tentative="1">
      <w:start w:val="1"/>
      <w:numFmt w:val="none"/>
      <w:pStyle w:val="8"/>
      <w:lvlText w:val="           "/>
      <w:lvlJc w:val="left"/>
      <w:pPr>
        <w:tabs>
          <w:tab w:val="left" w:pos="1440"/>
        </w:tabs>
        <w:ind w:left="1152" w:hanging="1152"/>
      </w:pPr>
      <w:rPr>
        <w:rFonts w:hint="eastAsia"/>
      </w:rPr>
    </w:lvl>
    <w:lvl w:ilvl="6" w:tentative="1">
      <w:start w:val="1"/>
      <w:numFmt w:val="decimal"/>
      <w:lvlText w:val="%1.%2.%3.%4.%5.%6.%7"/>
      <w:lvlJc w:val="left"/>
      <w:pPr>
        <w:tabs>
          <w:tab w:val="left" w:pos="2520"/>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num w:numId="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WVmMzFlOGUyM2JhZDZjZDBiOTliYjYyYWI4ZmZlNTEifQ=="/>
  </w:docVars>
  <w:rsids>
    <w:rsidRoot w:val="00172A27"/>
    <w:rsid w:val="00F701FE"/>
    <w:rsid w:val="01323CE1"/>
    <w:rsid w:val="01435E6E"/>
    <w:rsid w:val="01CC70A4"/>
    <w:rsid w:val="01CF4DD4"/>
    <w:rsid w:val="02605ED5"/>
    <w:rsid w:val="03205DE4"/>
    <w:rsid w:val="035B7606"/>
    <w:rsid w:val="036A2428"/>
    <w:rsid w:val="036F0A05"/>
    <w:rsid w:val="03B615A6"/>
    <w:rsid w:val="03DD2673"/>
    <w:rsid w:val="04663A13"/>
    <w:rsid w:val="04DC3F57"/>
    <w:rsid w:val="055D174D"/>
    <w:rsid w:val="063E3BDB"/>
    <w:rsid w:val="069E343C"/>
    <w:rsid w:val="0717517C"/>
    <w:rsid w:val="08A63279"/>
    <w:rsid w:val="08B56F95"/>
    <w:rsid w:val="08BD6B2F"/>
    <w:rsid w:val="0A330817"/>
    <w:rsid w:val="0B0A784A"/>
    <w:rsid w:val="0B42203E"/>
    <w:rsid w:val="0B552AA6"/>
    <w:rsid w:val="0BB52564"/>
    <w:rsid w:val="0BC23C28"/>
    <w:rsid w:val="0C2B45CF"/>
    <w:rsid w:val="0CC343C7"/>
    <w:rsid w:val="0D245DE5"/>
    <w:rsid w:val="0E423A37"/>
    <w:rsid w:val="0EA452F3"/>
    <w:rsid w:val="101C068A"/>
    <w:rsid w:val="10D22427"/>
    <w:rsid w:val="10FC1E4C"/>
    <w:rsid w:val="11042C85"/>
    <w:rsid w:val="11123C29"/>
    <w:rsid w:val="11523B80"/>
    <w:rsid w:val="118759E9"/>
    <w:rsid w:val="12080BB5"/>
    <w:rsid w:val="12280401"/>
    <w:rsid w:val="128679E9"/>
    <w:rsid w:val="13826AA7"/>
    <w:rsid w:val="142669A3"/>
    <w:rsid w:val="14695808"/>
    <w:rsid w:val="149D6574"/>
    <w:rsid w:val="14D031FA"/>
    <w:rsid w:val="1677526C"/>
    <w:rsid w:val="16906BA3"/>
    <w:rsid w:val="17B537EB"/>
    <w:rsid w:val="17C123A8"/>
    <w:rsid w:val="17C61586"/>
    <w:rsid w:val="188C2294"/>
    <w:rsid w:val="18B16D08"/>
    <w:rsid w:val="1958791B"/>
    <w:rsid w:val="19E27D34"/>
    <w:rsid w:val="1A395A96"/>
    <w:rsid w:val="1B2012DB"/>
    <w:rsid w:val="1CA53B41"/>
    <w:rsid w:val="1EBA0840"/>
    <w:rsid w:val="1F374038"/>
    <w:rsid w:val="1F6D10EB"/>
    <w:rsid w:val="1F8C15C3"/>
    <w:rsid w:val="1FFD766D"/>
    <w:rsid w:val="20974BAE"/>
    <w:rsid w:val="20B515C8"/>
    <w:rsid w:val="21261624"/>
    <w:rsid w:val="21BC4A77"/>
    <w:rsid w:val="2283444D"/>
    <w:rsid w:val="23C32A95"/>
    <w:rsid w:val="242B0867"/>
    <w:rsid w:val="2632522F"/>
    <w:rsid w:val="2696450F"/>
    <w:rsid w:val="26F36E7D"/>
    <w:rsid w:val="2843327F"/>
    <w:rsid w:val="284B41E5"/>
    <w:rsid w:val="28952D42"/>
    <w:rsid w:val="293F41A8"/>
    <w:rsid w:val="29B87908"/>
    <w:rsid w:val="29BE4391"/>
    <w:rsid w:val="29E01517"/>
    <w:rsid w:val="2A8C6FAB"/>
    <w:rsid w:val="2AC95D99"/>
    <w:rsid w:val="2ADA3E5E"/>
    <w:rsid w:val="2BDD50A0"/>
    <w:rsid w:val="2C013DF8"/>
    <w:rsid w:val="2C6C7E15"/>
    <w:rsid w:val="2CF726FD"/>
    <w:rsid w:val="2CF816B9"/>
    <w:rsid w:val="2D007EE7"/>
    <w:rsid w:val="2E072A2E"/>
    <w:rsid w:val="2E9064FA"/>
    <w:rsid w:val="2EB900C3"/>
    <w:rsid w:val="301C7207"/>
    <w:rsid w:val="30297EDA"/>
    <w:rsid w:val="30426B4C"/>
    <w:rsid w:val="30496123"/>
    <w:rsid w:val="30517EE8"/>
    <w:rsid w:val="308E66EC"/>
    <w:rsid w:val="311F68F3"/>
    <w:rsid w:val="31510194"/>
    <w:rsid w:val="31855030"/>
    <w:rsid w:val="319167A4"/>
    <w:rsid w:val="33755D81"/>
    <w:rsid w:val="33A36558"/>
    <w:rsid w:val="33A817F8"/>
    <w:rsid w:val="34CD6CA3"/>
    <w:rsid w:val="355D73AD"/>
    <w:rsid w:val="35967D7D"/>
    <w:rsid w:val="35AB0411"/>
    <w:rsid w:val="35B71550"/>
    <w:rsid w:val="367854E3"/>
    <w:rsid w:val="37466973"/>
    <w:rsid w:val="37477FC6"/>
    <w:rsid w:val="37EA4672"/>
    <w:rsid w:val="395172AE"/>
    <w:rsid w:val="3A337BA8"/>
    <w:rsid w:val="3B703579"/>
    <w:rsid w:val="3BD01B51"/>
    <w:rsid w:val="3BF576EF"/>
    <w:rsid w:val="3C38770C"/>
    <w:rsid w:val="3CAE0935"/>
    <w:rsid w:val="3CDF460B"/>
    <w:rsid w:val="3E4123A7"/>
    <w:rsid w:val="3E964235"/>
    <w:rsid w:val="3F541C34"/>
    <w:rsid w:val="3FB66570"/>
    <w:rsid w:val="4080394E"/>
    <w:rsid w:val="410245E2"/>
    <w:rsid w:val="41177888"/>
    <w:rsid w:val="416B52A7"/>
    <w:rsid w:val="41FC5B71"/>
    <w:rsid w:val="420F3850"/>
    <w:rsid w:val="430C3BE0"/>
    <w:rsid w:val="432D1185"/>
    <w:rsid w:val="44D51E3D"/>
    <w:rsid w:val="4531178B"/>
    <w:rsid w:val="4561343B"/>
    <w:rsid w:val="456C3F46"/>
    <w:rsid w:val="45CD5695"/>
    <w:rsid w:val="465051E9"/>
    <w:rsid w:val="474E0443"/>
    <w:rsid w:val="4880757B"/>
    <w:rsid w:val="48AE49AD"/>
    <w:rsid w:val="4A3B1576"/>
    <w:rsid w:val="4A610B8A"/>
    <w:rsid w:val="4ABE1BE6"/>
    <w:rsid w:val="4AF3760A"/>
    <w:rsid w:val="4B353E5A"/>
    <w:rsid w:val="4BD900C3"/>
    <w:rsid w:val="4CEC4536"/>
    <w:rsid w:val="4D5D6D81"/>
    <w:rsid w:val="4E4A09A3"/>
    <w:rsid w:val="4E4E01CC"/>
    <w:rsid w:val="4EAC289C"/>
    <w:rsid w:val="4F6E38BB"/>
    <w:rsid w:val="4F804143"/>
    <w:rsid w:val="4FE67A76"/>
    <w:rsid w:val="5055576B"/>
    <w:rsid w:val="50B637F8"/>
    <w:rsid w:val="513707FA"/>
    <w:rsid w:val="51961302"/>
    <w:rsid w:val="528A59E0"/>
    <w:rsid w:val="52C12FA8"/>
    <w:rsid w:val="52D42114"/>
    <w:rsid w:val="52F73D1A"/>
    <w:rsid w:val="54216F96"/>
    <w:rsid w:val="550656D6"/>
    <w:rsid w:val="55915A56"/>
    <w:rsid w:val="565153B2"/>
    <w:rsid w:val="57336A49"/>
    <w:rsid w:val="57451056"/>
    <w:rsid w:val="575407C1"/>
    <w:rsid w:val="57E073F1"/>
    <w:rsid w:val="58805264"/>
    <w:rsid w:val="58F61102"/>
    <w:rsid w:val="58F66C98"/>
    <w:rsid w:val="5AE73756"/>
    <w:rsid w:val="5AFA7FF3"/>
    <w:rsid w:val="5C470D0E"/>
    <w:rsid w:val="5C6935FE"/>
    <w:rsid w:val="5CAB1000"/>
    <w:rsid w:val="5CBE6271"/>
    <w:rsid w:val="5CEA5287"/>
    <w:rsid w:val="5D18607B"/>
    <w:rsid w:val="5D485A12"/>
    <w:rsid w:val="5DC60E22"/>
    <w:rsid w:val="5F586D34"/>
    <w:rsid w:val="5F6441DB"/>
    <w:rsid w:val="5FD04B3D"/>
    <w:rsid w:val="5FD12E25"/>
    <w:rsid w:val="61210FF9"/>
    <w:rsid w:val="61B92476"/>
    <w:rsid w:val="62521EF7"/>
    <w:rsid w:val="62B32A9B"/>
    <w:rsid w:val="62CC6D88"/>
    <w:rsid w:val="6426474F"/>
    <w:rsid w:val="64BE25DF"/>
    <w:rsid w:val="6523660C"/>
    <w:rsid w:val="6552501F"/>
    <w:rsid w:val="673B7432"/>
    <w:rsid w:val="678D378C"/>
    <w:rsid w:val="6806553D"/>
    <w:rsid w:val="687460B5"/>
    <w:rsid w:val="688665EB"/>
    <w:rsid w:val="68B7324D"/>
    <w:rsid w:val="68F11A21"/>
    <w:rsid w:val="6A5E690F"/>
    <w:rsid w:val="6BC25CF1"/>
    <w:rsid w:val="6BD52B75"/>
    <w:rsid w:val="6C4776AC"/>
    <w:rsid w:val="6CE909E5"/>
    <w:rsid w:val="6D0C7D65"/>
    <w:rsid w:val="6EA2793E"/>
    <w:rsid w:val="6F125A01"/>
    <w:rsid w:val="6FC25E71"/>
    <w:rsid w:val="6FDB5803"/>
    <w:rsid w:val="6FF35AF4"/>
    <w:rsid w:val="70774020"/>
    <w:rsid w:val="71D47CB0"/>
    <w:rsid w:val="722E3991"/>
    <w:rsid w:val="72844BCF"/>
    <w:rsid w:val="729558ED"/>
    <w:rsid w:val="7310370D"/>
    <w:rsid w:val="73F941F6"/>
    <w:rsid w:val="74CB755A"/>
    <w:rsid w:val="75A17286"/>
    <w:rsid w:val="764A2325"/>
    <w:rsid w:val="76994FAD"/>
    <w:rsid w:val="76C92059"/>
    <w:rsid w:val="77170C97"/>
    <w:rsid w:val="773C1381"/>
    <w:rsid w:val="777C250A"/>
    <w:rsid w:val="78711249"/>
    <w:rsid w:val="78D618AD"/>
    <w:rsid w:val="78EA04BB"/>
    <w:rsid w:val="79276557"/>
    <w:rsid w:val="79851FBD"/>
    <w:rsid w:val="7A3E49BE"/>
    <w:rsid w:val="7A8E3DBE"/>
    <w:rsid w:val="7B70320D"/>
    <w:rsid w:val="7B8F50FA"/>
    <w:rsid w:val="7D1B7646"/>
    <w:rsid w:val="7D725DA1"/>
    <w:rsid w:val="7D9D53CE"/>
    <w:rsid w:val="7DB55504"/>
    <w:rsid w:val="7E01590E"/>
    <w:rsid w:val="7E793110"/>
    <w:rsid w:val="7EC8280C"/>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ind w:left="9" w:right="122"/>
      <w:jc w:val="center"/>
      <w:outlineLvl w:val="0"/>
    </w:pPr>
    <w:rPr>
      <w:rFonts w:ascii="宋体" w:hAnsi="宋体" w:eastAsia="宋体"/>
      <w:b/>
      <w:sz w:val="32"/>
      <w:szCs w:val="84"/>
    </w:rPr>
  </w:style>
  <w:style w:type="paragraph" w:styleId="4">
    <w:name w:val="heading 2"/>
    <w:basedOn w:val="1"/>
    <w:next w:val="1"/>
    <w:qFormat/>
    <w:uiPriority w:val="1"/>
    <w:pPr>
      <w:spacing w:before="9"/>
      <w:ind w:left="9" w:right="117"/>
      <w:jc w:val="center"/>
      <w:outlineLvl w:val="2"/>
    </w:pPr>
    <w:rPr>
      <w:rFonts w:ascii="宋体" w:hAnsi="宋体" w:eastAsia="宋体" w:cs="宋体"/>
      <w:sz w:val="52"/>
      <w:szCs w:val="52"/>
      <w:lang w:val="en-US" w:eastAsia="zh-CN" w:bidi="ar-SA"/>
    </w:rPr>
  </w:style>
  <w:style w:type="paragraph" w:styleId="5">
    <w:name w:val="heading 3"/>
    <w:basedOn w:val="1"/>
    <w:next w:val="1"/>
    <w:qFormat/>
    <w:uiPriority w:val="1"/>
    <w:pPr>
      <w:spacing w:before="113"/>
      <w:ind w:left="8"/>
      <w:jc w:val="center"/>
      <w:outlineLvl w:val="3"/>
    </w:pPr>
    <w:rPr>
      <w:rFonts w:ascii="宋体" w:hAnsi="宋体" w:eastAsia="宋体" w:cs="宋体"/>
      <w:sz w:val="36"/>
      <w:szCs w:val="36"/>
      <w:lang w:val="en-US" w:eastAsia="zh-CN" w:bidi="ar-SA"/>
    </w:rPr>
  </w:style>
  <w:style w:type="paragraph" w:styleId="6">
    <w:name w:val="heading 4"/>
    <w:basedOn w:val="1"/>
    <w:next w:val="1"/>
    <w:qFormat/>
    <w:uiPriority w:val="1"/>
    <w:pPr>
      <w:spacing w:before="61"/>
      <w:ind w:left="4"/>
      <w:jc w:val="center"/>
      <w:outlineLvl w:val="4"/>
    </w:pPr>
    <w:rPr>
      <w:rFonts w:ascii="宋体" w:hAnsi="宋体" w:eastAsia="宋体" w:cs="宋体"/>
      <w:sz w:val="28"/>
      <w:szCs w:val="28"/>
      <w:lang w:val="en-US" w:eastAsia="zh-CN" w:bidi="ar-SA"/>
    </w:rPr>
  </w:style>
  <w:style w:type="paragraph" w:styleId="7">
    <w:name w:val="heading 5"/>
    <w:basedOn w:val="1"/>
    <w:next w:val="1"/>
    <w:qFormat/>
    <w:uiPriority w:val="1"/>
    <w:pPr>
      <w:spacing w:before="38"/>
      <w:ind w:left="208"/>
      <w:outlineLvl w:val="5"/>
    </w:pPr>
    <w:rPr>
      <w:rFonts w:ascii="宋体" w:hAnsi="宋体" w:eastAsia="宋体" w:cs="宋体"/>
      <w:i/>
      <w:iCs/>
      <w:sz w:val="25"/>
      <w:szCs w:val="25"/>
      <w:u w:val="single" w:color="000000"/>
      <w:lang w:val="en-US" w:eastAsia="zh-CN" w:bidi="ar-SA"/>
    </w:rPr>
  </w:style>
  <w:style w:type="paragraph" w:styleId="8">
    <w:name w:val="heading 6"/>
    <w:basedOn w:val="1"/>
    <w:next w:val="1"/>
    <w:qFormat/>
    <w:uiPriority w:val="99"/>
    <w:pPr>
      <w:keepNext/>
      <w:keepLines/>
      <w:widowControl/>
      <w:numPr>
        <w:ilvl w:val="5"/>
        <w:numId w:val="1"/>
      </w:numPr>
      <w:tabs>
        <w:tab w:val="left" w:pos="1440"/>
      </w:tabs>
      <w:spacing w:before="240" w:after="64" w:line="317" w:lineRule="auto"/>
      <w:jc w:val="left"/>
      <w:outlineLvl w:val="5"/>
    </w:pPr>
    <w:rPr>
      <w:rFonts w:ascii="Arial" w:hAnsi="Arial" w:eastAsia="黑体"/>
      <w:b/>
      <w:bCs/>
      <w:kern w:val="0"/>
      <w:sz w:val="24"/>
    </w:rPr>
  </w:style>
  <w:style w:type="character" w:default="1" w:styleId="22">
    <w:name w:val="Default Paragraph Font"/>
    <w:unhideWhenUsed/>
    <w:qFormat/>
    <w:uiPriority w:val="1"/>
  </w:style>
  <w:style w:type="table" w:default="1" w:styleId="2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en-US" w:eastAsia="zh-CN" w:bidi="ar-SA"/>
    </w:rPr>
  </w:style>
  <w:style w:type="paragraph" w:styleId="9">
    <w:name w:val="Body Text First Indent"/>
    <w:basedOn w:val="2"/>
    <w:next w:val="2"/>
    <w:qFormat/>
    <w:uiPriority w:val="0"/>
    <w:pPr>
      <w:tabs>
        <w:tab w:val="left" w:pos="567"/>
      </w:tabs>
      <w:ind w:firstLine="420" w:firstLineChars="100"/>
    </w:pPr>
    <w:rPr>
      <w:rFonts w:ascii="Calibri" w:hAnsi="Calibri" w:eastAsia="宋体" w:cs="Calibri"/>
      <w:sz w:val="28"/>
      <w:szCs w:val="28"/>
    </w:rPr>
  </w:style>
  <w:style w:type="paragraph" w:styleId="10">
    <w:name w:val="Normal Indent"/>
    <w:basedOn w:val="1"/>
    <w:unhideWhenUsed/>
    <w:qFormat/>
    <w:uiPriority w:val="99"/>
    <w:pPr>
      <w:ind w:firstLine="420" w:firstLineChars="200"/>
    </w:pPr>
  </w:style>
  <w:style w:type="paragraph" w:styleId="11">
    <w:name w:val="Body Text Indent"/>
    <w:basedOn w:val="1"/>
    <w:next w:val="12"/>
    <w:qFormat/>
    <w:uiPriority w:val="0"/>
    <w:pPr>
      <w:spacing w:line="360" w:lineRule="auto"/>
      <w:ind w:firstLine="570"/>
    </w:pPr>
    <w:rPr>
      <w:sz w:val="24"/>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0"/>
    <w:pPr>
      <w:widowControl/>
      <w:autoSpaceDE w:val="0"/>
      <w:autoSpaceDN w:val="0"/>
      <w:adjustRightInd w:val="0"/>
      <w:snapToGrid w:val="0"/>
      <w:ind w:left="852" w:leftChars="1" w:right="-185" w:rightChars="-88" w:hanging="850" w:hangingChars="405"/>
      <w:textAlignment w:val="bottom"/>
    </w:pPr>
    <w:rPr>
      <w:rFonts w:ascii="Garamond" w:hAnsi="Garamond"/>
    </w:rPr>
  </w:style>
  <w:style w:type="paragraph" w:styleId="14">
    <w:name w:val="toc 3"/>
    <w:basedOn w:val="1"/>
    <w:next w:val="1"/>
    <w:qFormat/>
    <w:uiPriority w:val="0"/>
    <w:pPr>
      <w:ind w:left="840" w:leftChars="400"/>
    </w:pPr>
  </w:style>
  <w:style w:type="paragraph" w:styleId="15">
    <w:name w:val="Plain Text"/>
    <w:basedOn w:val="1"/>
    <w:qFormat/>
    <w:uiPriority w:val="0"/>
    <w:rPr>
      <w:rFonts w:hint="eastAsia" w:ascii="宋体" w:hAnsi="Courier New"/>
      <w:szCs w:val="20"/>
    </w:rPr>
  </w:style>
  <w:style w:type="paragraph" w:styleId="16">
    <w:name w:val="footer"/>
    <w:basedOn w:val="1"/>
    <w:unhideWhenUsed/>
    <w:qFormat/>
    <w:uiPriority w:val="0"/>
    <w:pPr>
      <w:tabs>
        <w:tab w:val="center" w:pos="4153"/>
        <w:tab w:val="right" w:pos="8306"/>
      </w:tabs>
      <w:snapToGrid w:val="0"/>
      <w:jc w:val="left"/>
    </w:pPr>
    <w:rPr>
      <w:sz w:val="18"/>
      <w:szCs w:val="18"/>
    </w:rPr>
  </w:style>
  <w:style w:type="paragraph" w:styleId="17">
    <w:name w:val="Body Text First Indent 2"/>
    <w:basedOn w:val="11"/>
    <w:next w:val="18"/>
    <w:qFormat/>
    <w:uiPriority w:val="0"/>
    <w:pPr>
      <w:spacing w:after="120" w:line="480" w:lineRule="exact"/>
      <w:ind w:left="420" w:leftChars="200" w:firstLine="420" w:firstLineChars="200"/>
    </w:pPr>
    <w:rPr>
      <w:szCs w:val="20"/>
    </w:rPr>
  </w:style>
  <w:style w:type="paragraph" w:styleId="18">
    <w:name w:val="toc 2"/>
    <w:basedOn w:val="1"/>
    <w:next w:val="1"/>
    <w:qFormat/>
    <w:uiPriority w:val="39"/>
    <w:pPr>
      <w:tabs>
        <w:tab w:val="right" w:leader="dot" w:pos="8937"/>
      </w:tabs>
      <w:spacing w:line="312" w:lineRule="auto"/>
      <w:ind w:left="420" w:leftChars="200"/>
    </w:p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index 1"/>
    <w:basedOn w:val="1"/>
    <w:next w:val="1"/>
    <w:qFormat/>
    <w:uiPriority w:val="0"/>
    <w:rPr>
      <w:szCs w:val="20"/>
    </w:r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6">
    <w:name w:val="正文首行缩进1"/>
    <w:basedOn w:val="2"/>
    <w:next w:val="2"/>
    <w:qFormat/>
    <w:uiPriority w:val="99"/>
    <w:pPr>
      <w:tabs>
        <w:tab w:val="left" w:pos="420"/>
        <w:tab w:val="left" w:pos="567"/>
      </w:tabs>
      <w:ind w:firstLine="420" w:firstLineChars="100"/>
    </w:pPr>
  </w:style>
  <w:style w:type="table" w:customStyle="1" w:styleId="27">
    <w:name w:val="Table Normal"/>
    <w:unhideWhenUsed/>
    <w:qFormat/>
    <w:uiPriority w:val="2"/>
    <w:tblPr>
      <w:tblLayout w:type="fixed"/>
      <w:tblCellMar>
        <w:top w:w="0" w:type="dxa"/>
        <w:left w:w="0" w:type="dxa"/>
        <w:bottom w:w="0" w:type="dxa"/>
        <w:right w:w="0" w:type="dxa"/>
      </w:tblCellMar>
    </w:tblPr>
  </w:style>
  <w:style w:type="paragraph" w:customStyle="1" w:styleId="28">
    <w:name w:val="List Paragraph"/>
    <w:basedOn w:val="1"/>
    <w:qFormat/>
    <w:uiPriority w:val="1"/>
    <w:pPr>
      <w:ind w:left="1776" w:hanging="720"/>
    </w:pPr>
    <w:rPr>
      <w:rFonts w:ascii="宋体" w:hAnsi="宋体" w:eastAsia="宋体" w:cs="宋体"/>
      <w:lang w:val="en-US" w:eastAsia="zh-CN" w:bidi="ar-SA"/>
    </w:rPr>
  </w:style>
  <w:style w:type="paragraph" w:customStyle="1" w:styleId="29">
    <w:name w:val="Table Paragraph"/>
    <w:basedOn w:val="1"/>
    <w:qFormat/>
    <w:uiPriority w:val="1"/>
    <w:rPr>
      <w:rFonts w:ascii="宋体" w:hAnsi="宋体" w:eastAsia="宋体" w:cs="宋体"/>
      <w:lang w:val="en-US" w:eastAsia="zh-CN" w:bidi="ar-SA"/>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样式2"/>
    <w:basedOn w:val="21"/>
    <w:qFormat/>
    <w:uiPriority w:val="0"/>
    <w:pPr>
      <w:spacing w:line="360" w:lineRule="auto"/>
      <w:jc w:val="center"/>
    </w:pPr>
    <w:rPr>
      <w:sz w:val="24"/>
    </w:rPr>
  </w:style>
  <w:style w:type="paragraph" w:customStyle="1" w:styleId="32">
    <w:name w:val="正文 缩进2字符"/>
    <w:basedOn w:val="1"/>
    <w:qFormat/>
    <w:uiPriority w:val="0"/>
    <w:pPr>
      <w:spacing w:line="288" w:lineRule="auto"/>
    </w:pPr>
    <w:rPr>
      <w:rFonts w:ascii="宋体" w:hAnsi="宋体"/>
      <w:sz w:val="28"/>
      <w:szCs w:val="28"/>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40907</Words>
  <Characters>42849</Characters>
  <Lines>0</Lines>
  <Paragraphs>0</Paragraphs>
  <ScaleCrop>false</ScaleCrop>
  <LinksUpToDate>false</LinksUpToDate>
  <CharactersWithSpaces>46592</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2023-10-22T04:47:00Z</dcterms:created>
  <dc:creator>尹皓</dc:creator>
  <cp:lastModifiedBy>团结湖</cp:lastModifiedBy>
  <dcterms:modified xsi:type="dcterms:W3CDTF">2024-06-20T06:47:30Z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2023-10-22T00:00:00Z</vt:filetime>
  </property>
  <property fmtid="{D5CDD505-2E9C-101B-9397-08002B2CF9AE}" pid="4" name="Producer">
    <vt:lpwstr>PDF Editor 2.0 - Foxit Software</vt:lpwstr>
  </property>
  <property fmtid="{D5CDD505-2E9C-101B-9397-08002B2CF9AE}" pid="5" name="KSOProductBuildVer">
    <vt:lpwstr>2052-10.8.0.5648</vt:lpwstr>
  </property>
  <property fmtid="{D5CDD505-2E9C-101B-9397-08002B2CF9AE}" pid="6" name="ICV">
    <vt:lpwstr>1375B51CB65E47B3B52CE2D88C1DD571_12</vt:lpwstr>
  </property>
</Properties>
</file>