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新购和补充应急储备物资更正公告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645"/>
      <w:bookmarkStart w:id="1" w:name="_Toc35393814"/>
      <w:bookmarkStart w:id="2" w:name="_Toc28359104"/>
      <w:bookmarkStart w:id="3" w:name="_Toc28359027"/>
      <w:bookmarkStart w:id="4" w:name="_Toc35393646"/>
      <w:bookmarkStart w:id="5" w:name="_Toc28359028"/>
      <w:bookmarkStart w:id="6" w:name="_Toc35393815"/>
      <w:bookmarkStart w:id="7" w:name="_Toc2835910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原公告的采购项目编号：11010924210200008812-XM001　　　　　　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原公告的采购项目名称：新购和补充应急储备物资项目　　　　　　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首次公告日期：2024-06-20 16:52　　　　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黑体" w:hAnsi="黑体" w:cs="宋体"/>
          <w:b w:val="0"/>
          <w:sz w:val="28"/>
          <w:szCs w:val="28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地址：http://www.ccgp-beijing.gov.cn/xxgg/qjzfcggg/qjzbgg/t20240620_1597956.html　</w:t>
      </w:r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更正事项：采购文件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更正内容：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原采购文件《第五章 采购需求》中：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00"/>
        <w:gridCol w:w="4647"/>
        <w:gridCol w:w="867"/>
        <w:gridCol w:w="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应急衣物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1.火焰蓝色 19 消防单项导水涤论针织布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2.规格 ≤200g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3.涤屹罗纹，涤险低弹丝。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4.机织热熔社合村。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电热烧水桶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1.容量：≥45L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2.材质：304不锈钢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3.重量：≤1kg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4.额定电压：220V 功率≥2000W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（二）投标截止时间、开标时间：2024年 07</w:t>
      </w:r>
      <w:bookmarkStart w:id="14" w:name="_GoBack"/>
      <w:bookmarkEnd w:id="14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月 11 日 09 点 30 分（北京时间）。</w:t>
      </w:r>
    </w:p>
    <w:p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更正为：</w:t>
      </w:r>
    </w:p>
    <w:p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（一）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00"/>
        <w:gridCol w:w="4647"/>
        <w:gridCol w:w="867"/>
        <w:gridCol w:w="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应急衣物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1.主面料：火焰蓝色19消防单向导水涤纶针织布，规格 160g/㎡。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2.衣领面料：涤纶罗纹，规格 167dtex 涤纶低弹丝。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3.垫肩内衬材料：机织热熔粘合衬，规格 14.7tex×14.7tex。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4.短袖短裤（均码）。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电热烧水桶</w:t>
            </w:r>
          </w:p>
        </w:tc>
        <w:tc>
          <w:tcPr>
            <w:tcW w:w="4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1.容量:≥27L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2.每小时加热水量≥45L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3.材质:304 不锈钢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4.额定电压:220V 功率≥2000W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</w:tr>
    </w:tbl>
    <w:p>
      <w:pPr>
        <w:pStyle w:val="1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投标截止时间、开标时间：2024年 07 月 1</w:t>
      </w:r>
      <w:r>
        <w:rPr>
          <w:rFonts w:hint="eastAsia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 日 09 点 30 分（北京时间）。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647"/>
      <w:bookmarkStart w:id="9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8"/>
      <w:bookmarkEnd w:id="9"/>
    </w:p>
    <w:p>
      <w:pPr>
        <w:pStyle w:val="12"/>
        <w:numPr>
          <w:ilvl w:val="0"/>
          <w:numId w:val="0"/>
        </w:numPr>
        <w:ind w:leftChars="0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其它补充事宜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采购文件其他事项不变。</w:t>
      </w:r>
    </w:p>
    <w:p>
      <w:pPr>
        <w:pStyle w:val="5"/>
        <w:spacing w:line="360" w:lineRule="auto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bookmarkStart w:id="10" w:name="_Toc35393817"/>
      <w:bookmarkStart w:id="11" w:name="_Toc28359106"/>
      <w:bookmarkStart w:id="12" w:name="_Toc28359029"/>
      <w:bookmarkStart w:id="13" w:name="_Toc35393648"/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四、凡对本次公告内容提出询问，请按以下方式联系。</w:t>
      </w:r>
      <w:bookmarkEnd w:id="10"/>
      <w:bookmarkEnd w:id="11"/>
      <w:bookmarkEnd w:id="12"/>
      <w:bookmarkEnd w:id="13"/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1.采购人信息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名 称：北京市门头沟区发展和改革委员会　　　　　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地址：北京市门头沟区新桥南大街甲28号　　　　　　　　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联系方式：魏然,69852107　　　　　　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2.采购代理机构信息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名 称：北京北咨招标有限公司　　　　　　　　　　　　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地　址：北京市朝阳区华腾世纪总部公园F座11层　　　　　　　　　　　　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联系方式：张姗姗，江晓锋，13021245199，18611693106　　　　　　　　　　　　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3.项目联系方式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项目联系人：张姗姗，江晓锋</w:t>
      </w:r>
    </w:p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en-US" w:bidi="ar-SA"/>
        </w:rPr>
        <w:t>电　话：　　13021245199，18611693106</w:t>
      </w:r>
    </w:p>
    <w:p>
      <w:pPr>
        <w:pStyle w:val="12"/>
        <w:numPr>
          <w:ilvl w:val="0"/>
          <w:numId w:val="0"/>
        </w:numPr>
        <w:ind w:leftChars="0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B0503020202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32577"/>
    <w:rsid w:val="10661A9F"/>
    <w:rsid w:val="15950B8F"/>
    <w:rsid w:val="3DC90912"/>
    <w:rsid w:val="46DB500B"/>
    <w:rsid w:val="59A32577"/>
    <w:rsid w:val="5BB91CC1"/>
    <w:rsid w:val="74D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toc 7"/>
    <w:basedOn w:val="1"/>
    <w:next w:val="1"/>
    <w:semiHidden/>
    <w:qFormat/>
    <w:uiPriority w:val="0"/>
    <w:pPr>
      <w:jc w:val="left"/>
    </w:pPr>
    <w:rPr>
      <w:sz w:val="22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首行缩进 211"/>
    <w:basedOn w:val="10"/>
    <w:next w:val="12"/>
    <w:unhideWhenUsed/>
    <w:qFormat/>
    <w:uiPriority w:val="99"/>
    <w:pPr>
      <w:spacing w:line="360" w:lineRule="auto"/>
      <w:ind w:left="0" w:firstLine="420"/>
    </w:pPr>
    <w:rPr>
      <w:rFonts w:ascii="宋体" w:hAnsi="宋体"/>
      <w:sz w:val="24"/>
      <w:szCs w:val="24"/>
    </w:rPr>
  </w:style>
  <w:style w:type="paragraph" w:customStyle="1" w:styleId="10">
    <w:name w:val="正文文本缩进11"/>
    <w:basedOn w:val="1"/>
    <w:next w:val="11"/>
    <w:qFormat/>
    <w:uiPriority w:val="0"/>
    <w:pPr>
      <w:ind w:left="765"/>
    </w:pPr>
    <w:rPr>
      <w:rFonts w:ascii="方正仿宋_GB2312" w:eastAsia="方正仿宋_GB2312"/>
      <w:sz w:val="28"/>
      <w:lang w:eastAsia="en-US"/>
    </w:rPr>
  </w:style>
  <w:style w:type="paragraph" w:customStyle="1" w:styleId="11">
    <w:name w:val="寄信人地址11"/>
    <w:basedOn w:val="1"/>
    <w:unhideWhenUsed/>
    <w:qFormat/>
    <w:uiPriority w:val="99"/>
    <w:rPr>
      <w:rFonts w:ascii="Arial" w:hAnsi="Arial"/>
    </w:rPr>
  </w:style>
  <w:style w:type="paragraph" w:customStyle="1" w:styleId="12">
    <w:name w:val="正文文本缩进 311"/>
    <w:basedOn w:val="1"/>
    <w:qFormat/>
    <w:uiPriority w:val="0"/>
    <w:pPr>
      <w:spacing w:after="120"/>
      <w:ind w:left="420"/>
    </w:pPr>
    <w:rPr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2024-06-26T06:02:00Z</dcterms:created>
  <dc:creator>叽里咕噜</dc:creator>
  <cp:lastModifiedBy>叽里咕噜</cp:lastModifiedBy>
  <dcterms:modified xsi:type="dcterms:W3CDTF">2024-06-26T07:53:26Z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D0884517C9F6492BAA1921140AF18A0D</vt:lpwstr>
  </property>
</Properties>
</file>