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300"/>
        <w:jc w:val="center"/>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中国音乐学院学生宿舍配套家具项目公开招标公告</w:t>
      </w:r>
      <w:r>
        <w:rPr>
          <w:rFonts w:ascii="微软雅黑" w:hAnsi="微软雅黑" w:eastAsia="微软雅黑" w:cs="宋体"/>
          <w:b/>
          <w:bCs/>
          <w:kern w:val="0"/>
          <w:sz w:val="24"/>
          <w:szCs w:val="24"/>
        </w:rPr>
        <w:t>更正公告</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一、项目基本情况</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原公告的采购项目编号：</w:t>
      </w:r>
      <w:r>
        <w:rPr>
          <w:rFonts w:ascii="微软雅黑" w:hAnsi="微软雅黑" w:eastAsia="微软雅黑" w:cs="宋体"/>
          <w:kern w:val="0"/>
          <w:sz w:val="24"/>
          <w:szCs w:val="24"/>
        </w:rPr>
        <w:t>11000024210200089910-XM001</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原公告的采购项目名称：中国音乐学院学生宿舍配套家具项目</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xml:space="preserve">首次公告日期：2024-06-20 </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地址：</w:t>
      </w:r>
      <w:r>
        <w:rPr>
          <w:rFonts w:ascii="微软雅黑" w:hAnsi="微软雅黑" w:eastAsia="微软雅黑" w:cs="宋体"/>
          <w:kern w:val="0"/>
          <w:sz w:val="24"/>
          <w:szCs w:val="24"/>
        </w:rPr>
        <w:t>http://www.ccgp-beijing.gov.cn/xxgg/sjzfcggg/sjzbgg/t20240620_1597709.html</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二、更正信息</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更正事项：采购文件</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更正内容：</w:t>
      </w: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一、招标文件-第四章 评标程序、评标方法和评标标准-评标标准-投标人实力评价：</w:t>
      </w: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1）投标人具有有效的</w:t>
      </w:r>
      <w:r>
        <w:rPr>
          <w:rFonts w:ascii="微软雅黑" w:hAnsi="微软雅黑" w:eastAsia="微软雅黑" w:cs="宋体"/>
          <w:kern w:val="0"/>
          <w:sz w:val="24"/>
          <w:szCs w:val="24"/>
        </w:rPr>
        <w:t>ISO9001质量管理体系认证、ISO14001环境管理体系认证、ISO45001职业健康安全管理体系认证，(认证范围至少包含与本次采购相关的：金属家具（公寓床），每提供一个符合要求的证书得1分，本项最高3分。注：以上证书在投标文件中均需提供证书复印件。</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更正为：投标人具有有效的</w:t>
      </w:r>
      <w:r>
        <w:rPr>
          <w:rFonts w:ascii="微软雅黑" w:hAnsi="微软雅黑" w:eastAsia="微软雅黑" w:cs="宋体"/>
          <w:b/>
          <w:bCs/>
          <w:kern w:val="0"/>
          <w:sz w:val="24"/>
          <w:szCs w:val="24"/>
        </w:rPr>
        <w:t>ISO9001质量管理体系认证、ISO14001环境管理体系认证、ISO45001职业健康安全管理体系认证，，每提供一个符合要求的证书得1分，本项最高3分。注：以上证书在投标文件中均需提供证书复印件。</w:t>
      </w:r>
    </w:p>
    <w:p>
      <w:pPr>
        <w:widowControl/>
        <w:shd w:val="clear" w:color="auto" w:fill="FFFFFF"/>
        <w:spacing w:line="360" w:lineRule="auto"/>
        <w:ind w:firstLine="480"/>
        <w:jc w:val="left"/>
        <w:rPr>
          <w:rFonts w:ascii="微软雅黑" w:hAnsi="微软雅黑" w:eastAsia="微软雅黑" w:cs="宋体"/>
          <w:b/>
          <w:bCs/>
          <w:kern w:val="0"/>
          <w:sz w:val="24"/>
          <w:szCs w:val="24"/>
        </w:rPr>
      </w:pP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二</w:t>
      </w:r>
      <w:r>
        <w:rPr>
          <w:rFonts w:ascii="微软雅黑" w:hAnsi="微软雅黑" w:eastAsia="微软雅黑" w:cs="宋体"/>
          <w:kern w:val="0"/>
          <w:sz w:val="24"/>
          <w:szCs w:val="24"/>
        </w:rPr>
        <w:t>、招标文件-第四章 评标程序、评标方法和评标标准-评标标准-</w:t>
      </w:r>
      <w:r>
        <w:rPr>
          <w:rFonts w:hint="eastAsia" w:ascii="微软雅黑" w:hAnsi="微软雅黑" w:eastAsia="微软雅黑" w:cs="宋体"/>
          <w:kern w:val="0"/>
          <w:sz w:val="24"/>
          <w:szCs w:val="24"/>
        </w:rPr>
        <w:t>产品健康环保评价：</w:t>
      </w:r>
    </w:p>
    <w:p>
      <w:pPr>
        <w:widowControl/>
        <w:shd w:val="clear" w:color="auto" w:fill="FFFFFF"/>
        <w:spacing w:line="360" w:lineRule="auto"/>
        <w:ind w:firstLine="480"/>
        <w:jc w:val="left"/>
        <w:rPr>
          <w:rFonts w:ascii="微软雅黑" w:hAnsi="微软雅黑" w:eastAsia="微软雅黑" w:cs="宋体"/>
          <w:kern w:val="0"/>
          <w:sz w:val="24"/>
          <w:szCs w:val="24"/>
        </w:rPr>
      </w:pPr>
      <w:r>
        <w:rPr>
          <w:rFonts w:ascii="微软雅黑" w:hAnsi="微软雅黑" w:eastAsia="微软雅黑" w:cs="宋体"/>
          <w:kern w:val="0"/>
          <w:sz w:val="24"/>
          <w:szCs w:val="24"/>
        </w:rPr>
        <w:t>1、投标人具有有效的中国环保产品（CQC）认证证书的（证书包含与本次采购相关的“金属家具（公寓床）”），得2分。（提供证书扫描件及在全国认证认可信息公共服务平台的有效查询截图）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kern w:val="0"/>
          <w:sz w:val="24"/>
          <w:szCs w:val="24"/>
        </w:rPr>
      </w:pPr>
      <w:r>
        <w:rPr>
          <w:rFonts w:ascii="微软雅黑" w:hAnsi="微软雅黑" w:eastAsia="微软雅黑" w:cs="宋体"/>
          <w:kern w:val="0"/>
          <w:sz w:val="24"/>
          <w:szCs w:val="24"/>
        </w:rPr>
        <w:t>2、投标人具有有效的中国绿色产品认证证书（证书包含与本次采购相关的“金属家具（公寓床）”），得2分。（提供证书扫描件及在全国认证认可信息公共服务平台的有效查询截图）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kern w:val="0"/>
          <w:sz w:val="24"/>
          <w:szCs w:val="24"/>
        </w:rPr>
      </w:pPr>
      <w:r>
        <w:rPr>
          <w:rFonts w:ascii="微软雅黑" w:hAnsi="微软雅黑" w:eastAsia="微软雅黑" w:cs="宋体"/>
          <w:kern w:val="0"/>
          <w:sz w:val="24"/>
          <w:szCs w:val="24"/>
        </w:rPr>
        <w:t>3、投标人具有有效的家具有害物质限量证书（证书包含与本次采购相关的“金属家具（公寓床）”），得2分。（提供证书扫描件及在全国认证认可信息公共服务平台的有效查询截图）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注：以上证书在投标文件中均需提供证书复印件及全国认证认可信息公共服务平台的有效查询截图，无查询截图及复印件该项不得分。</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更正为：</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1、投标人具有有效的中国环保产品（</w:t>
      </w:r>
      <w:r>
        <w:rPr>
          <w:rFonts w:ascii="微软雅黑" w:hAnsi="微软雅黑" w:eastAsia="微软雅黑" w:cs="宋体"/>
          <w:b/>
          <w:bCs/>
          <w:kern w:val="0"/>
          <w:sz w:val="24"/>
          <w:szCs w:val="24"/>
        </w:rPr>
        <w:t>CQC）认证证书的得2分。（提供证书扫描件及在全国认证认可信息公共服务平台的有效查询截图）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2、投标人具有有效的中国绿色产品认证证书的得</w:t>
      </w:r>
      <w:r>
        <w:rPr>
          <w:rFonts w:ascii="微软雅黑" w:hAnsi="微软雅黑" w:eastAsia="微软雅黑" w:cs="宋体"/>
          <w:b/>
          <w:bCs/>
          <w:kern w:val="0"/>
          <w:sz w:val="24"/>
          <w:szCs w:val="24"/>
        </w:rPr>
        <w:t>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3、投标人具有有效的家具有害物质限量证书得</w:t>
      </w:r>
      <w:r>
        <w:rPr>
          <w:rFonts w:ascii="微软雅黑" w:hAnsi="微软雅黑" w:eastAsia="微软雅黑" w:cs="宋体"/>
          <w:b/>
          <w:bCs/>
          <w:kern w:val="0"/>
          <w:sz w:val="24"/>
          <w:szCs w:val="24"/>
        </w:rPr>
        <w:t>2分。（提供证书扫描件及在全国认证认可信息公共服务平台的有效查询截图）</w:t>
      </w:r>
    </w:p>
    <w:p>
      <w:pPr>
        <w:widowControl/>
        <w:shd w:val="clear" w:color="auto" w:fill="FFFFFF"/>
        <w:spacing w:line="360" w:lineRule="auto"/>
        <w:ind w:firstLine="480"/>
        <w:jc w:val="left"/>
        <w:rPr>
          <w:rFonts w:ascii="微软雅黑" w:hAnsi="微软雅黑" w:eastAsia="微软雅黑" w:cs="宋体"/>
          <w:kern w:val="0"/>
          <w:sz w:val="24"/>
          <w:szCs w:val="24"/>
          <w:highlight w:val="yellow"/>
        </w:rPr>
      </w:pPr>
      <w:r>
        <w:rPr>
          <w:rFonts w:hint="eastAsia" w:ascii="微软雅黑" w:hAnsi="微软雅黑" w:eastAsia="微软雅黑" w:cs="宋体"/>
          <w:b/>
          <w:bCs/>
          <w:kern w:val="0"/>
          <w:sz w:val="24"/>
          <w:szCs w:val="24"/>
        </w:rPr>
        <w:t>注：以上证书在投标文件中均需提供证书复印件及全国认证认可信息公共服务平台的有效查询截图，无查询截图及复印件该项不得分。</w:t>
      </w:r>
    </w:p>
    <w:p>
      <w:pPr>
        <w:widowControl/>
        <w:shd w:val="clear" w:color="auto" w:fill="FFFFFF"/>
        <w:spacing w:line="360" w:lineRule="auto"/>
        <w:ind w:firstLine="482"/>
        <w:jc w:val="left"/>
        <w:rPr>
          <w:rFonts w:ascii="微软雅黑" w:hAnsi="微软雅黑" w:eastAsia="微软雅黑" w:cs="宋体"/>
          <w:b/>
          <w:bCs/>
          <w:kern w:val="0"/>
          <w:sz w:val="24"/>
          <w:szCs w:val="24"/>
        </w:rPr>
      </w:pP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三、招标文件-第五章</w:t>
      </w:r>
      <w:r>
        <w:rPr>
          <w:rFonts w:ascii="微软雅黑" w:hAnsi="微软雅黑" w:eastAsia="微软雅黑" w:cs="宋体"/>
          <w:kern w:val="0"/>
          <w:sz w:val="24"/>
          <w:szCs w:val="24"/>
        </w:rPr>
        <w:t xml:space="preserve">   采购需求</w:t>
      </w:r>
      <w:r>
        <w:rPr>
          <w:rFonts w:hint="eastAsia" w:ascii="微软雅黑" w:hAnsi="微软雅黑" w:eastAsia="微软雅黑" w:cs="宋体"/>
          <w:kern w:val="0"/>
          <w:sz w:val="24"/>
          <w:szCs w:val="24"/>
        </w:rPr>
        <w:t>-三、</w:t>
      </w:r>
      <w:r>
        <w:rPr>
          <w:rFonts w:ascii="微软雅黑" w:hAnsi="微软雅黑" w:eastAsia="微软雅黑" w:cs="宋体"/>
          <w:kern w:val="0"/>
          <w:sz w:val="24"/>
          <w:szCs w:val="24"/>
        </w:rPr>
        <w:t xml:space="preserve"> 产品指标要求和实施方案</w:t>
      </w:r>
      <w:r>
        <w:rPr>
          <w:rFonts w:hint="eastAsia" w:ascii="微软雅黑" w:hAnsi="微软雅黑" w:eastAsia="微软雅黑" w:cs="宋体"/>
          <w:kern w:val="0"/>
          <w:sz w:val="24"/>
          <w:szCs w:val="24"/>
        </w:rPr>
        <w:t>：</w:t>
      </w:r>
    </w:p>
    <w:p>
      <w:pPr>
        <w:widowControl/>
        <w:shd w:val="clear" w:color="auto" w:fill="FFFFFF"/>
        <w:spacing w:line="360" w:lineRule="auto"/>
        <w:ind w:firstLine="480"/>
        <w:jc w:val="left"/>
        <w:rPr>
          <w:rFonts w:ascii="微软雅黑" w:hAnsi="微软雅黑" w:eastAsia="微软雅黑" w:cs="宋体"/>
          <w:kern w:val="0"/>
          <w:sz w:val="24"/>
          <w:szCs w:val="24"/>
        </w:rPr>
      </w:pPr>
      <w:r>
        <w:rPr>
          <w:rFonts w:ascii="微软雅黑" w:hAnsi="微软雅黑" w:eastAsia="微软雅黑" w:cs="宋体"/>
          <w:kern w:val="0"/>
          <w:sz w:val="24"/>
          <w:szCs w:val="24"/>
        </w:rPr>
        <w:t>* 投标人所投产品（公寓床、椅子）需具有有效的 CQC 中国环保产品认证证书。提供证书复印件并加盖公章。</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更正为：</w:t>
      </w:r>
      <w:r>
        <w:rPr>
          <w:rFonts w:ascii="微软雅黑" w:hAnsi="微软雅黑" w:eastAsia="微软雅黑" w:cs="宋体"/>
          <w:b/>
          <w:bCs/>
          <w:kern w:val="0"/>
          <w:sz w:val="24"/>
          <w:szCs w:val="24"/>
        </w:rPr>
        <w:t>*投标人需具有有效的 CQC 中国环保产品认证证书。提供证书复印件并加盖公章。</w:t>
      </w:r>
    </w:p>
    <w:p>
      <w:pPr>
        <w:widowControl/>
        <w:shd w:val="clear" w:color="auto" w:fill="FFFFFF"/>
        <w:spacing w:line="360" w:lineRule="auto"/>
        <w:ind w:firstLine="480"/>
        <w:jc w:val="left"/>
        <w:rPr>
          <w:rFonts w:ascii="微软雅黑" w:hAnsi="微软雅黑" w:eastAsia="微软雅黑" w:cs="宋体"/>
          <w:kern w:val="0"/>
          <w:sz w:val="24"/>
          <w:szCs w:val="24"/>
        </w:rPr>
      </w:pP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四、补充说明本项目样品的规格尺寸</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1）立柱：标准和要求详见 招标文件第五章 “七 技术需求”，尺寸700mm一根。</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2）前床护栏：标准和要求详见 招标文件第五章 “七 技术需求”全尺寸护栏一个。</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3）爬梯：标准和要求详见 招标文件第五章 “七 技术需求”全尺寸爬梯一个。</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4）床板：标准和要求详见 招标文件第五章 “七 技术需求”，尺寸300mm*300mm一块。</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5）书桌板材：标准和要求详见 招标文件第五章 “七 技术需求”，尺寸300mm*300mm一块。</w:t>
      </w:r>
    </w:p>
    <w:p>
      <w:pPr>
        <w:widowControl/>
        <w:shd w:val="clear" w:color="auto" w:fill="FFFFFF"/>
        <w:spacing w:line="360" w:lineRule="auto"/>
        <w:jc w:val="left"/>
        <w:rPr>
          <w:rFonts w:ascii="微软雅黑" w:hAnsi="微软雅黑" w:eastAsia="微软雅黑" w:cs="宋体"/>
          <w:b/>
          <w:bCs/>
          <w:kern w:val="0"/>
          <w:sz w:val="24"/>
          <w:szCs w:val="24"/>
        </w:rPr>
      </w:pP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五、招标文件-第一章 投标邀请-四、提交投标文件截止时间、开标时间和地点：</w:t>
      </w:r>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投标截止时间、开标时间：</w:t>
      </w:r>
      <w:bookmarkStart w:id="0" w:name="_Hlk170854730"/>
      <w:r>
        <w:rPr>
          <w:rFonts w:ascii="微软雅黑" w:hAnsi="微软雅黑" w:eastAsia="微软雅黑" w:cs="宋体"/>
          <w:kern w:val="0"/>
          <w:sz w:val="24"/>
          <w:szCs w:val="24"/>
        </w:rPr>
        <w:t>2024年7月12日14点00分</w:t>
      </w:r>
      <w:bookmarkEnd w:id="0"/>
    </w:p>
    <w:p>
      <w:pPr>
        <w:widowControl/>
        <w:shd w:val="clear" w:color="auto" w:fill="FFFFFF"/>
        <w:spacing w:line="360" w:lineRule="auto"/>
        <w:ind w:firstLine="480"/>
        <w:jc w:val="left"/>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更正为：</w:t>
      </w:r>
      <w:r>
        <w:rPr>
          <w:rFonts w:ascii="微软雅黑" w:hAnsi="微软雅黑" w:eastAsia="微软雅黑" w:cs="宋体"/>
          <w:b/>
          <w:bCs/>
          <w:kern w:val="0"/>
          <w:sz w:val="24"/>
          <w:szCs w:val="24"/>
        </w:rPr>
        <w:t>2024年7月</w:t>
      </w:r>
      <w:r>
        <w:rPr>
          <w:rFonts w:hint="eastAsia" w:ascii="微软雅黑" w:hAnsi="微软雅黑" w:eastAsia="微软雅黑" w:cs="宋体"/>
          <w:b/>
          <w:bCs/>
          <w:kern w:val="0"/>
          <w:sz w:val="24"/>
          <w:szCs w:val="24"/>
        </w:rPr>
        <w:t>18</w:t>
      </w:r>
      <w:r>
        <w:rPr>
          <w:rFonts w:ascii="微软雅黑" w:hAnsi="微软雅黑" w:eastAsia="微软雅黑" w:cs="宋体"/>
          <w:b/>
          <w:bCs/>
          <w:kern w:val="0"/>
          <w:sz w:val="24"/>
          <w:szCs w:val="24"/>
        </w:rPr>
        <w:t>日</w:t>
      </w:r>
      <w:r>
        <w:rPr>
          <w:rFonts w:hint="eastAsia" w:ascii="微软雅黑" w:hAnsi="微软雅黑" w:eastAsia="微软雅黑" w:cs="宋体"/>
          <w:b/>
          <w:bCs/>
          <w:kern w:val="0"/>
          <w:sz w:val="24"/>
          <w:szCs w:val="24"/>
        </w:rPr>
        <w:t>09</w:t>
      </w:r>
      <w:r>
        <w:rPr>
          <w:rFonts w:ascii="微软雅黑" w:hAnsi="微软雅黑" w:eastAsia="微软雅黑" w:cs="宋体"/>
          <w:b/>
          <w:bCs/>
          <w:kern w:val="0"/>
          <w:sz w:val="24"/>
          <w:szCs w:val="24"/>
        </w:rPr>
        <w:t>点</w:t>
      </w:r>
      <w:r>
        <w:rPr>
          <w:rFonts w:hint="eastAsia" w:ascii="微软雅黑" w:hAnsi="微软雅黑" w:eastAsia="微软雅黑" w:cs="宋体"/>
          <w:b/>
          <w:bCs/>
          <w:kern w:val="0"/>
          <w:sz w:val="24"/>
          <w:szCs w:val="24"/>
        </w:rPr>
        <w:t>3</w:t>
      </w:r>
      <w:r>
        <w:rPr>
          <w:rFonts w:ascii="微软雅黑" w:hAnsi="微软雅黑" w:eastAsia="微软雅黑" w:cs="宋体"/>
          <w:b/>
          <w:bCs/>
          <w:kern w:val="0"/>
          <w:sz w:val="24"/>
          <w:szCs w:val="24"/>
        </w:rPr>
        <w:t>0分</w:t>
      </w:r>
    </w:p>
    <w:p>
      <w:pPr>
        <w:widowControl/>
        <w:shd w:val="clear" w:color="auto" w:fill="FFFFFF"/>
        <w:spacing w:line="360" w:lineRule="auto"/>
        <w:ind w:firstLine="48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相关修改按此执行，其余内容不变。</w:t>
      </w:r>
    </w:p>
    <w:p>
      <w:pPr>
        <w:widowControl/>
        <w:shd w:val="clear" w:color="auto" w:fill="FFFFFF"/>
        <w:spacing w:line="360" w:lineRule="auto"/>
        <w:jc w:val="left"/>
        <w:rPr>
          <w:rFonts w:ascii="微软雅黑" w:hAnsi="微软雅黑" w:eastAsia="微软雅黑" w:cs="宋体"/>
          <w:kern w:val="0"/>
          <w:sz w:val="24"/>
          <w:szCs w:val="24"/>
        </w:rPr>
      </w:pP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xml:space="preserve">更正日期：2024-07-03 </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三、其他补充事宜</w:t>
      </w:r>
      <w:bookmarkStart w:id="1" w:name="_GoBack"/>
      <w:bookmarkEnd w:id="1"/>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无</w:t>
      </w:r>
    </w:p>
    <w:p>
      <w:pPr>
        <w:widowControl/>
        <w:shd w:val="clear" w:color="auto" w:fill="FFFFFF"/>
        <w:spacing w:line="360" w:lineRule="auto"/>
        <w:jc w:val="left"/>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四、凡对本次公告内容提出询问，请按以下方式联系。</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1.采购人信息</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名 称：中国音乐学院</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地址：朝阳区安翔路1号中国音乐学院</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联系方式：胡老师,64887161</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2.采购代理机构信息</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名 称：中招国际招标有限公司</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地　址：北京市海淀区学院南路62号中关村资本大厦</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联系方式：宋永平、李娜，010-62108272、15001048259</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3.项目联系方式</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项目联系人：宋永平、李娜</w:t>
      </w:r>
    </w:p>
    <w:p>
      <w:pPr>
        <w:pStyle w:val="2"/>
        <w:shd w:val="clear" w:color="auto" w:fill="FFFFFF"/>
        <w:spacing w:before="0" w:beforeAutospacing="0" w:after="0" w:afterAutospacing="0" w:line="360" w:lineRule="auto"/>
        <w:rPr>
          <w:rFonts w:ascii="微软雅黑" w:hAnsi="微软雅黑" w:eastAsia="微软雅黑"/>
        </w:rPr>
      </w:pPr>
      <w:r>
        <w:rPr>
          <w:rFonts w:hint="eastAsia" w:ascii="微软雅黑" w:hAnsi="微软雅黑" w:eastAsia="微软雅黑"/>
        </w:rPr>
        <w:t>电　话：　　010-62108272、15001048259</w:t>
      </w:r>
    </w:p>
    <w:p>
      <w:pPr>
        <w:widowControl/>
        <w:shd w:val="clear" w:color="auto" w:fill="FFFFFF"/>
        <w:spacing w:after="300"/>
        <w:jc w:val="left"/>
        <w:rPr>
          <w:rFonts w:ascii="微软雅黑" w:hAnsi="微软雅黑" w:eastAsia="微软雅黑"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zMjc2YTgwOGQ2ZmZkOWMwOWU2MDFkYzE4MGY5OWQifQ=="/>
  </w:docVars>
  <w:rsids>
    <w:rsidRoot w:val="001207E8"/>
    <w:rsid w:val="001207E8"/>
    <w:rsid w:val="00171404"/>
    <w:rsid w:val="005E4716"/>
    <w:rsid w:val="00660333"/>
    <w:rsid w:val="00840B1E"/>
    <w:rsid w:val="008551F4"/>
    <w:rsid w:val="00884DAC"/>
    <w:rsid w:val="009F5081"/>
    <w:rsid w:val="00A17A6C"/>
    <w:rsid w:val="00DA2CA6"/>
    <w:rsid w:val="00F836D3"/>
    <w:rsid w:val="00F95250"/>
    <w:rsid w:val="00FA2FE4"/>
    <w:rsid w:val="0210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1501</Words>
  <Characters>1755</Characters>
  <Lines>13</Lines>
  <Paragraphs>3</Paragraphs>
  <TotalTime>19</TotalTime>
  <ScaleCrop>false</ScaleCrop>
  <LinksUpToDate>false</LinksUpToDate>
  <CharactersWithSpaces>1790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2024-07-02T14:55:00Z</dcterms:created>
  <dc:creator>601165297@qq.com</dc:creator>
  <cp:lastModifiedBy>admin</cp:lastModifiedBy>
  <dcterms:modified xsi:type="dcterms:W3CDTF">2024-07-03T03:43:50Z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DB946B848E30414897C0F1F4F674C7BC_12</vt:lpwstr>
  </property>
</Properties>
</file>