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beforeAutospacing="0" w:after="0" w:afterAutospacing="0" w:line="360" w:lineRule="auto"/>
        <w:ind w:firstLine="482" w:firstLineChars="200"/>
        <w:jc w:val="center"/>
        <w:rPr>
          <w:rFonts w:ascii="Times New Roman" w:hAnsi="Times New Roman" w:cs="Times New Roman"/>
          <w:sz w:val="24"/>
          <w:szCs w:val="24"/>
        </w:rPr>
      </w:pPr>
      <w:bookmarkStart w:id="0" w:name="_Toc35393813"/>
      <w:r>
        <w:rPr>
          <w:rFonts w:ascii="Times New Roman" w:hAnsi="Times New Roman" w:cs="Times New Roman"/>
          <w:sz w:val="24"/>
          <w:szCs w:val="24"/>
        </w:rPr>
        <w:t>更正公告</w:t>
      </w:r>
      <w:bookmarkEnd w:id="0"/>
    </w:p>
    <w:p>
      <w:pPr>
        <w:pStyle w:val="2"/>
        <w:spacing w:before="0" w:beforeAutospacing="0" w:after="0" w:afterAutospacing="0" w:line="360" w:lineRule="auto"/>
        <w:ind w:firstLine="480" w:firstLineChars="200"/>
        <w:rPr>
          <w:rFonts w:ascii="Times New Roman" w:hAnsi="Times New Roman" w:cs="Times New Roman"/>
          <w:b w:val="0"/>
          <w:sz w:val="24"/>
          <w:szCs w:val="24"/>
        </w:rPr>
      </w:pPr>
      <w:bookmarkStart w:id="1" w:name="_Toc35393645"/>
      <w:bookmarkStart w:id="2" w:name="_Toc28359104"/>
      <w:bookmarkStart w:id="3" w:name="_Toc35393814"/>
      <w:bookmarkStart w:id="4" w:name="_Toc28359027"/>
      <w:r>
        <w:rPr>
          <w:rFonts w:ascii="Times New Roman" w:hAnsi="Times New Roman" w:cs="Times New Roman"/>
          <w:b w:val="0"/>
          <w:sz w:val="24"/>
          <w:szCs w:val="24"/>
        </w:rPr>
        <w:t>一、项目基本情况</w:t>
      </w:r>
      <w:bookmarkEnd w:id="1"/>
      <w:bookmarkEnd w:id="2"/>
      <w:bookmarkEnd w:id="3"/>
      <w:bookmarkEnd w:id="4"/>
    </w:p>
    <w:p>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eastAsia="宋体"/>
          <w:sz w:val="24"/>
          <w:szCs w:val="24"/>
        </w:rPr>
        <w:t>原公告的采购项目编号：</w:t>
      </w:r>
      <w:r>
        <w:rPr>
          <w:rFonts w:hint="eastAsia" w:ascii="Times New Roman" w:hAnsi="Times New Roman" w:eastAsia="宋体"/>
          <w:sz w:val="24"/>
          <w:szCs w:val="24"/>
        </w:rPr>
        <w:t>BJJQ-2024-691</w:t>
      </w:r>
      <w:r>
        <w:rPr>
          <w:rFonts w:hint="eastAsia" w:ascii="Times New Roman" w:hAnsi="Times New Roman" w:eastAsia="宋体"/>
          <w:sz w:val="24"/>
          <w:szCs w:val="24"/>
          <w:lang w:val="en-US" w:eastAsia="zh-CN"/>
        </w:rPr>
        <w:t>-02</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原公告的采购项目名称：</w:t>
      </w:r>
      <w:r>
        <w:rPr>
          <w:rFonts w:hint="eastAsia" w:ascii="Times New Roman" w:hAnsi="Times New Roman" w:eastAsia="宋体"/>
          <w:sz w:val="24"/>
          <w:szCs w:val="24"/>
        </w:rPr>
        <w:t>北京市离退休干部服务管理系统国产化升级改造项目</w:t>
      </w:r>
      <w:r>
        <w:rPr>
          <w:rFonts w:hint="eastAsia" w:ascii="Times New Roman" w:hAnsi="Times New Roman" w:eastAsia="宋体"/>
          <w:sz w:val="24"/>
          <w:szCs w:val="24"/>
          <w:lang w:eastAsia="zh-CN"/>
        </w:rPr>
        <w:t>（</w:t>
      </w:r>
      <w:r>
        <w:rPr>
          <w:rFonts w:hint="eastAsia" w:ascii="Times New Roman" w:hAnsi="Times New Roman" w:eastAsia="宋体"/>
          <w:sz w:val="24"/>
          <w:szCs w:val="24"/>
        </w:rPr>
        <w:t>02包密码云服务</w:t>
      </w:r>
      <w:r>
        <w:rPr>
          <w:rFonts w:hint="eastAsia" w:ascii="Times New Roman" w:hAnsi="Times New Roman" w:eastAsia="宋体"/>
          <w:sz w:val="24"/>
          <w:szCs w:val="24"/>
          <w:lang w:eastAsia="zh-CN"/>
        </w:rPr>
        <w:t>）</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首次公告日期：202</w:t>
      </w:r>
      <w:r>
        <w:rPr>
          <w:rFonts w:hint="eastAsia" w:ascii="Times New Roman" w:hAnsi="Times New Roman" w:eastAsia="宋体"/>
          <w:sz w:val="24"/>
          <w:szCs w:val="24"/>
        </w:rPr>
        <w:t>4</w:t>
      </w:r>
      <w:r>
        <w:rPr>
          <w:rFonts w:ascii="Times New Roman" w:hAnsi="Times New Roman" w:eastAsia="宋体"/>
          <w:sz w:val="24"/>
          <w:szCs w:val="24"/>
        </w:rPr>
        <w:t>年</w:t>
      </w:r>
      <w:r>
        <w:rPr>
          <w:rFonts w:hint="eastAsia" w:ascii="Times New Roman" w:hAnsi="Times New Roman" w:eastAsia="宋体"/>
          <w:sz w:val="24"/>
          <w:szCs w:val="24"/>
        </w:rPr>
        <w:t>6</w:t>
      </w:r>
      <w:r>
        <w:rPr>
          <w:rFonts w:ascii="Times New Roman" w:hAnsi="Times New Roman" w:eastAsia="宋体"/>
          <w:sz w:val="24"/>
          <w:szCs w:val="24"/>
        </w:rPr>
        <w:t>月</w:t>
      </w:r>
      <w:r>
        <w:rPr>
          <w:rFonts w:hint="eastAsia" w:ascii="Times New Roman" w:hAnsi="Times New Roman" w:eastAsia="宋体"/>
          <w:sz w:val="24"/>
          <w:szCs w:val="24"/>
          <w:lang w:val="en-US" w:eastAsia="zh-CN"/>
        </w:rPr>
        <w:t>17</w:t>
      </w:r>
      <w:r>
        <w:rPr>
          <w:rFonts w:ascii="Times New Roman" w:hAnsi="Times New Roman" w:eastAsia="宋体"/>
          <w:sz w:val="24"/>
          <w:szCs w:val="24"/>
        </w:rPr>
        <w:t>日</w:t>
      </w:r>
    </w:p>
    <w:p>
      <w:pPr>
        <w:pStyle w:val="2"/>
        <w:spacing w:before="0" w:beforeAutospacing="0" w:after="0" w:afterAutospacing="0" w:line="360" w:lineRule="auto"/>
        <w:ind w:firstLine="480" w:firstLineChars="200"/>
        <w:rPr>
          <w:rFonts w:ascii="Times New Roman" w:hAnsi="Times New Roman" w:cs="Times New Roman"/>
          <w:b w:val="0"/>
          <w:sz w:val="24"/>
          <w:szCs w:val="24"/>
        </w:rPr>
      </w:pPr>
      <w:bookmarkStart w:id="5" w:name="_Toc35393815"/>
      <w:bookmarkStart w:id="6" w:name="_Toc28359028"/>
      <w:bookmarkStart w:id="7" w:name="_Toc28359105"/>
      <w:bookmarkStart w:id="8" w:name="_Toc35393646"/>
      <w:r>
        <w:rPr>
          <w:rFonts w:ascii="Times New Roman" w:hAnsi="Times New Roman" w:cs="Times New Roman"/>
          <w:b w:val="0"/>
          <w:sz w:val="24"/>
          <w:szCs w:val="24"/>
        </w:rPr>
        <w:t>二、更正信息</w:t>
      </w:r>
      <w:bookmarkEnd w:id="5"/>
      <w:bookmarkEnd w:id="6"/>
      <w:bookmarkEnd w:id="7"/>
      <w:bookmarkEnd w:id="8"/>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更正事项：</w:t>
      </w:r>
      <w:r>
        <w:rPr>
          <w:rFonts w:hint="eastAsia" w:ascii="Times New Roman" w:hAnsi="Times New Roman" w:eastAsia="宋体"/>
          <w:sz w:val="24"/>
          <w:szCs w:val="24"/>
        </w:rPr>
        <w:t>√</w:t>
      </w:r>
      <w:r>
        <w:rPr>
          <w:rFonts w:ascii="Times New Roman" w:hAnsi="Times New Roman" w:eastAsia="宋体"/>
          <w:sz w:val="24"/>
          <w:szCs w:val="24"/>
        </w:rPr>
        <w:t>采购公告</w:t>
      </w:r>
      <w:r>
        <w:rPr>
          <w:rFonts w:hint="eastAsia" w:ascii="Times New Roman" w:hAnsi="Times New Roman" w:eastAsia="宋体"/>
          <w:sz w:val="24"/>
          <w:szCs w:val="24"/>
        </w:rPr>
        <w:t>√</w:t>
      </w:r>
      <w:r>
        <w:rPr>
          <w:rFonts w:ascii="Times New Roman" w:hAnsi="Times New Roman" w:eastAsia="宋体"/>
          <w:sz w:val="24"/>
          <w:szCs w:val="24"/>
        </w:rPr>
        <w:t>采购文件□采购结果</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更正内容：</w:t>
      </w:r>
    </w:p>
    <w:p>
      <w:pPr>
        <w:spacing w:line="360" w:lineRule="auto"/>
        <w:ind w:right="-40" w:rightChars="-19" w:firstLine="472" w:firstLineChars="197"/>
        <w:rPr>
          <w:rFonts w:hint="eastAsia" w:ascii="宋体" w:hAnsi="宋体" w:eastAsia="宋体"/>
          <w:sz w:val="24"/>
          <w:szCs w:val="24"/>
        </w:rPr>
      </w:pPr>
      <w:r>
        <w:rPr>
          <w:rFonts w:hint="eastAsia" w:ascii="宋体" w:hAnsi="宋体" w:eastAsia="宋体"/>
          <w:sz w:val="24"/>
          <w:szCs w:val="24"/>
        </w:rPr>
        <w:t>1.原招标公告及招标文件中“获取招标文件时间”由2024年06月17日至2024年06月24日，每天上午9：00至12：00，下午12：00至17：00，延期至2024年07月12日17:00时截止。</w:t>
      </w:r>
    </w:p>
    <w:p>
      <w:pPr>
        <w:spacing w:line="360" w:lineRule="auto"/>
        <w:ind w:right="-40" w:rightChars="-19" w:firstLine="472" w:firstLineChars="197"/>
        <w:rPr>
          <w:rFonts w:hint="eastAsia" w:ascii="宋体" w:hAnsi="宋体" w:eastAsia="宋体"/>
          <w:sz w:val="24"/>
          <w:szCs w:val="24"/>
        </w:rPr>
      </w:pPr>
      <w:r>
        <w:rPr>
          <w:rFonts w:hint="eastAsia" w:ascii="宋体" w:hAnsi="宋体" w:eastAsia="宋体"/>
          <w:sz w:val="24"/>
          <w:szCs w:val="24"/>
        </w:rPr>
        <w:t>2.原招标公告及招标文件中“提交投标文件截止时间、开标时间”由“2024年07月08日10点00分”更正为“2024年7月22日10点00分（北京时间）”。</w:t>
      </w:r>
    </w:p>
    <w:p>
      <w:pPr>
        <w:spacing w:line="360" w:lineRule="auto"/>
        <w:ind w:right="-40" w:rightChars="-19" w:firstLine="472" w:firstLineChars="197"/>
        <w:rPr>
          <w:rFonts w:hint="eastAsia" w:ascii="宋体" w:hAnsi="宋体" w:eastAsia="宋体"/>
          <w:sz w:val="24"/>
          <w:szCs w:val="24"/>
        </w:rPr>
      </w:pPr>
      <w:r>
        <w:rPr>
          <w:rFonts w:hint="eastAsia" w:ascii="宋体" w:hAnsi="宋体" w:eastAsia="宋体"/>
          <w:sz w:val="24"/>
          <w:szCs w:val="24"/>
        </w:rPr>
        <w:t>其他内容均按原招标公告和招标文件的内容执行。</w:t>
      </w:r>
    </w:p>
    <w:p>
      <w:pPr>
        <w:spacing w:line="360" w:lineRule="auto"/>
        <w:ind w:right="-40" w:rightChars="-19" w:firstLine="475" w:firstLineChars="197"/>
        <w:rPr>
          <w:rFonts w:hint="eastAsia" w:ascii="宋体" w:hAnsi="宋体" w:eastAsia="宋体"/>
          <w:b/>
          <w:bCs/>
          <w:sz w:val="24"/>
          <w:szCs w:val="24"/>
        </w:rPr>
      </w:pPr>
    </w:p>
    <w:p>
      <w:pPr>
        <w:spacing w:line="360" w:lineRule="auto"/>
        <w:ind w:right="-40" w:rightChars="-19" w:firstLine="475" w:firstLineChars="197"/>
        <w:rPr>
          <w:rFonts w:hint="eastAsia" w:ascii="宋体" w:hAnsi="宋体" w:eastAsia="宋体"/>
          <w:b/>
          <w:bCs/>
          <w:sz w:val="24"/>
          <w:szCs w:val="24"/>
        </w:rPr>
      </w:pPr>
      <w:r>
        <w:rPr>
          <w:rFonts w:hint="eastAsia" w:ascii="宋体" w:hAnsi="宋体" w:eastAsia="宋体"/>
          <w:b/>
          <w:bCs/>
          <w:sz w:val="24"/>
          <w:szCs w:val="24"/>
        </w:rPr>
        <w:t>请已报名的各位投标人从北京市政府采购电子交易平台上下载本次更正确认函并回函确认（签字盖章扫描后回复至邮箱yw05@hcjq.net）。</w:t>
      </w:r>
      <w:bookmarkStart w:id="17" w:name="_GoBack"/>
      <w:bookmarkEnd w:id="17"/>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更正日期：202</w:t>
      </w:r>
      <w:r>
        <w:rPr>
          <w:rFonts w:hint="eastAsia" w:ascii="Times New Roman" w:hAnsi="Times New Roman" w:eastAsia="宋体"/>
          <w:sz w:val="24"/>
          <w:szCs w:val="24"/>
        </w:rPr>
        <w:t>4</w:t>
      </w:r>
      <w:r>
        <w:rPr>
          <w:rFonts w:ascii="Times New Roman" w:hAnsi="Times New Roman" w:eastAsia="宋体"/>
          <w:sz w:val="24"/>
          <w:szCs w:val="24"/>
        </w:rPr>
        <w:t>年</w:t>
      </w:r>
      <w:r>
        <w:rPr>
          <w:rFonts w:hint="eastAsia" w:ascii="Times New Roman" w:hAnsi="Times New Roman" w:eastAsia="宋体"/>
          <w:sz w:val="24"/>
          <w:szCs w:val="24"/>
        </w:rPr>
        <w:t>7</w:t>
      </w:r>
      <w:r>
        <w:rPr>
          <w:rFonts w:ascii="Times New Roman" w:hAnsi="Times New Roman" w:eastAsia="宋体"/>
          <w:sz w:val="24"/>
          <w:szCs w:val="24"/>
        </w:rPr>
        <w:t>月</w:t>
      </w:r>
      <w:r>
        <w:rPr>
          <w:rFonts w:hint="eastAsia" w:ascii="Times New Roman" w:hAnsi="Times New Roman" w:eastAsia="宋体"/>
          <w:sz w:val="24"/>
          <w:szCs w:val="24"/>
          <w:lang w:val="en-US" w:eastAsia="zh-CN"/>
        </w:rPr>
        <w:t>5</w:t>
      </w:r>
      <w:r>
        <w:rPr>
          <w:rFonts w:ascii="Times New Roman" w:hAnsi="Times New Roman" w:eastAsia="宋体"/>
          <w:sz w:val="24"/>
          <w:szCs w:val="24"/>
        </w:rPr>
        <w:t>日</w:t>
      </w:r>
    </w:p>
    <w:p>
      <w:pPr>
        <w:pStyle w:val="2"/>
        <w:spacing w:before="0" w:beforeAutospacing="0" w:after="0" w:afterAutospacing="0" w:line="360" w:lineRule="auto"/>
        <w:ind w:firstLine="480" w:firstLineChars="200"/>
        <w:rPr>
          <w:rFonts w:ascii="Times New Roman" w:hAnsi="Times New Roman" w:cs="Times New Roman"/>
          <w:b w:val="0"/>
          <w:sz w:val="24"/>
          <w:szCs w:val="24"/>
        </w:rPr>
      </w:pPr>
      <w:bookmarkStart w:id="9" w:name="_Toc35393816"/>
      <w:bookmarkStart w:id="10" w:name="_Toc35393647"/>
      <w:r>
        <w:rPr>
          <w:rFonts w:ascii="Times New Roman" w:hAnsi="Times New Roman" w:cs="Times New Roman"/>
          <w:b w:val="0"/>
          <w:sz w:val="24"/>
          <w:szCs w:val="24"/>
        </w:rPr>
        <w:t>三、其他补充事宜</w:t>
      </w:r>
      <w:bookmarkEnd w:id="9"/>
      <w:bookmarkEnd w:id="10"/>
    </w:p>
    <w:p>
      <w:pPr>
        <w:widowControl/>
        <w:spacing w:line="360" w:lineRule="auto"/>
        <w:ind w:firstLine="480" w:firstLineChars="200"/>
        <w:jc w:val="left"/>
        <w:rPr>
          <w:rFonts w:ascii="Times New Roman" w:hAnsi="Times New Roman" w:eastAsia="宋体"/>
          <w:kern w:val="0"/>
          <w:sz w:val="24"/>
          <w:szCs w:val="24"/>
        </w:rPr>
      </w:pPr>
      <w:r>
        <w:rPr>
          <w:rFonts w:ascii="Times New Roman" w:hAnsi="Times New Roman" w:eastAsia="宋体"/>
          <w:sz w:val="24"/>
          <w:szCs w:val="24"/>
        </w:rPr>
        <w:t>3.1</w:t>
      </w:r>
      <w:r>
        <w:rPr>
          <w:rFonts w:ascii="Times New Roman" w:hAnsi="Times New Roman" w:eastAsia="宋体"/>
          <w:kern w:val="0"/>
          <w:sz w:val="24"/>
          <w:szCs w:val="24"/>
        </w:rPr>
        <w:t>本公告同时在中国政府采购网（http://www.ccgp.gov.cn）、北京市政府采购网（http://www.ccgp-beijing.gov.cn/）以及北京汇诚金桥国际招标咨询有限公司网站（http://www.hcjq.net/）发布。</w:t>
      </w:r>
    </w:p>
    <w:p>
      <w:pPr>
        <w:widowControl/>
        <w:spacing w:line="360" w:lineRule="auto"/>
        <w:ind w:firstLine="480" w:firstLineChars="200"/>
        <w:jc w:val="left"/>
        <w:rPr>
          <w:rFonts w:hint="eastAsia" w:ascii="Times New Roman" w:hAnsi="Times New Roman" w:eastAsia="宋体"/>
          <w:kern w:val="0"/>
          <w:sz w:val="24"/>
          <w:szCs w:val="24"/>
        </w:rPr>
      </w:pPr>
      <w:r>
        <w:rPr>
          <w:rFonts w:ascii="Times New Roman" w:hAnsi="Times New Roman" w:eastAsia="宋体"/>
          <w:kern w:val="0"/>
          <w:sz w:val="24"/>
          <w:szCs w:val="24"/>
        </w:rPr>
        <w:t>3.2采购代理机构项目编号：</w:t>
      </w:r>
      <w:r>
        <w:rPr>
          <w:rFonts w:hint="eastAsia" w:ascii="Times New Roman" w:hAnsi="Times New Roman" w:eastAsia="宋体"/>
          <w:kern w:val="0"/>
          <w:sz w:val="24"/>
          <w:szCs w:val="24"/>
        </w:rPr>
        <w:t>BJJQ-2024-691</w:t>
      </w:r>
    </w:p>
    <w:p>
      <w:pPr>
        <w:pStyle w:val="2"/>
        <w:spacing w:before="0" w:beforeAutospacing="0" w:after="0" w:afterAutospacing="0" w:line="360" w:lineRule="auto"/>
        <w:ind w:firstLine="480" w:firstLineChars="200"/>
        <w:rPr>
          <w:rFonts w:ascii="Times New Roman" w:hAnsi="Times New Roman" w:cs="Times New Roman"/>
          <w:b w:val="0"/>
          <w:sz w:val="24"/>
          <w:szCs w:val="24"/>
        </w:rPr>
      </w:pPr>
      <w:bookmarkStart w:id="11" w:name="_Toc35393817"/>
      <w:bookmarkStart w:id="12" w:name="_Toc28359106"/>
      <w:bookmarkStart w:id="13" w:name="_Toc35393648"/>
      <w:bookmarkStart w:id="14" w:name="_Toc28359029"/>
      <w:r>
        <w:rPr>
          <w:rFonts w:ascii="Times New Roman" w:hAnsi="Times New Roman" w:cs="Times New Roman"/>
          <w:b w:val="0"/>
          <w:sz w:val="24"/>
          <w:szCs w:val="24"/>
        </w:rPr>
        <w:t>四、凡对本次公告内容提出询问，请按以下方式联系。</w:t>
      </w:r>
      <w:bookmarkEnd w:id="11"/>
      <w:bookmarkEnd w:id="12"/>
      <w:bookmarkEnd w:id="13"/>
      <w:bookmarkEnd w:id="14"/>
    </w:p>
    <w:p>
      <w:pPr>
        <w:spacing w:line="360" w:lineRule="auto"/>
        <w:ind w:left="1079" w:leftChars="371" w:hanging="300" w:hangingChars="125"/>
        <w:jc w:val="left"/>
        <w:rPr>
          <w:rFonts w:hint="eastAsia" w:ascii="Times New Roman" w:hAnsi="Times New Roman" w:eastAsia="宋体"/>
          <w:sz w:val="24"/>
          <w:szCs w:val="24"/>
        </w:rPr>
      </w:pPr>
      <w:bookmarkStart w:id="15" w:name="_Toc35393652"/>
      <w:bookmarkStart w:id="16" w:name="_Toc35393821"/>
      <w:r>
        <w:rPr>
          <w:rFonts w:hint="eastAsia" w:ascii="Times New Roman" w:hAnsi="Times New Roman" w:eastAsia="宋体"/>
          <w:sz w:val="24"/>
          <w:szCs w:val="24"/>
        </w:rPr>
        <w:t>1.采购人信息</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名    称：中共北京市委老干部局</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地    址：北京市东城区和平里东街民旺甲19号</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联系方式：田老师，010-64484892</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2.采购代理机构信息</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名    称：北京汇诚金桥国际招标咨询有限公司</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 xml:space="preserve">地    址：北京市东城区朝内大街南竹杆胡同6号北京INN3号楼9层 </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联系方式：010-65170699、65173108</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3.项目联系方式</w:t>
      </w:r>
    </w:p>
    <w:p>
      <w:pPr>
        <w:spacing w:line="360" w:lineRule="auto"/>
        <w:ind w:left="1079" w:leftChars="371" w:hanging="300" w:hangingChars="125"/>
        <w:jc w:val="left"/>
        <w:rPr>
          <w:rFonts w:hint="eastAsia" w:ascii="Times New Roman" w:hAnsi="Times New Roman" w:eastAsia="宋体"/>
          <w:sz w:val="24"/>
          <w:szCs w:val="24"/>
        </w:rPr>
      </w:pPr>
      <w:r>
        <w:rPr>
          <w:rFonts w:hint="eastAsia" w:ascii="Times New Roman" w:hAnsi="Times New Roman" w:eastAsia="宋体"/>
          <w:sz w:val="24"/>
          <w:szCs w:val="24"/>
        </w:rPr>
        <w:t>项目联系人：雷天宠、郭文娜</w:t>
      </w:r>
    </w:p>
    <w:p>
      <w:pPr>
        <w:spacing w:line="360" w:lineRule="auto"/>
        <w:ind w:left="1079" w:leftChars="371" w:hanging="300" w:hangingChars="125"/>
        <w:jc w:val="left"/>
        <w:rPr>
          <w:rFonts w:ascii="Times New Roman" w:hAnsi="Times New Roman" w:eastAsia="宋体"/>
          <w:sz w:val="24"/>
          <w:szCs w:val="24"/>
        </w:rPr>
      </w:pPr>
      <w:r>
        <w:rPr>
          <w:rFonts w:hint="eastAsia" w:ascii="Times New Roman" w:hAnsi="Times New Roman" w:eastAsia="宋体"/>
          <w:sz w:val="24"/>
          <w:szCs w:val="24"/>
        </w:rPr>
        <w:t>电      话：010-65170699、65173108</w:t>
      </w:r>
    </w:p>
    <w:p>
      <w:pPr>
        <w:pStyle w:val="2"/>
        <w:spacing w:before="0" w:beforeAutospacing="0" w:after="0" w:afterAutospacing="0" w:line="360" w:lineRule="auto"/>
        <w:ind w:firstLine="480" w:firstLineChars="200"/>
        <w:rPr>
          <w:rFonts w:ascii="Times New Roman" w:hAnsi="Times New Roman" w:cs="Times New Roman"/>
          <w:sz w:val="24"/>
          <w:szCs w:val="24"/>
        </w:rPr>
      </w:pPr>
      <w:r>
        <w:rPr>
          <w:rFonts w:ascii="Times New Roman" w:hAnsi="Times New Roman" w:cs="Times New Roman"/>
          <w:b w:val="0"/>
          <w:sz w:val="24"/>
          <w:szCs w:val="24"/>
        </w:rPr>
        <w:t>五、附件</w:t>
      </w:r>
      <w:bookmarkEnd w:id="15"/>
      <w:bookmarkEnd w:id="16"/>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kern w:val="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mNTAxYTA0NTllZTU0OWY5NWY0MWNlMzBjNGU2OTYifQ=="/>
  </w:docVars>
  <w:rsids>
    <w:rsidRoot w:val="00AA4251"/>
    <w:rsid w:val="002718B3"/>
    <w:rsid w:val="00313955"/>
    <w:rsid w:val="003264AE"/>
    <w:rsid w:val="00351ADA"/>
    <w:rsid w:val="003520F3"/>
    <w:rsid w:val="00412FF6"/>
    <w:rsid w:val="006A7D50"/>
    <w:rsid w:val="006E1468"/>
    <w:rsid w:val="007D7BC3"/>
    <w:rsid w:val="008C58A5"/>
    <w:rsid w:val="008D3972"/>
    <w:rsid w:val="00910BC9"/>
    <w:rsid w:val="0096461C"/>
    <w:rsid w:val="009C5162"/>
    <w:rsid w:val="009D0720"/>
    <w:rsid w:val="00A128DA"/>
    <w:rsid w:val="00A30A99"/>
    <w:rsid w:val="00A31559"/>
    <w:rsid w:val="00AA4251"/>
    <w:rsid w:val="00AB5F08"/>
    <w:rsid w:val="00AC3F95"/>
    <w:rsid w:val="00C11731"/>
    <w:rsid w:val="00CA644B"/>
    <w:rsid w:val="00D375DF"/>
    <w:rsid w:val="00DD6CE5"/>
    <w:rsid w:val="00E02106"/>
    <w:rsid w:val="00E02C1D"/>
    <w:rsid w:val="00E111BB"/>
    <w:rsid w:val="00E567CD"/>
    <w:rsid w:val="00EA3EA8"/>
    <w:rsid w:val="00EC649A"/>
    <w:rsid w:val="00EE6F42"/>
    <w:rsid w:val="00F56353"/>
    <w:rsid w:val="00FD2A51"/>
    <w:rsid w:val="08713394"/>
    <w:rsid w:val="13D9495D"/>
    <w:rsid w:val="18BC4164"/>
    <w:rsid w:val="38A7204F"/>
    <w:rsid w:val="434D6286"/>
    <w:rsid w:val="49F241FC"/>
    <w:rsid w:val="57E14934"/>
    <w:rsid w:val="601E25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4"/>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15"/>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qFormat/>
    <w:uiPriority w:val="99"/>
    <w:pPr>
      <w:jc w:val="left"/>
    </w:pPr>
    <w:rPr>
      <w:rFonts w:ascii="Times New Roman" w:hAnsi="Times New Roman" w:eastAsia="宋体"/>
      <w:szCs w:val="24"/>
    </w:rPr>
  </w:style>
  <w:style w:type="paragraph" w:styleId="5">
    <w:name w:val="Plain Text"/>
    <w:basedOn w:val="1"/>
    <w:link w:val="16"/>
    <w:qFormat/>
    <w:uiPriority w:val="99"/>
    <w:rPr>
      <w:rFonts w:ascii="宋体" w:hAnsi="Courier New"/>
    </w:rPr>
  </w:style>
  <w:style w:type="paragraph" w:styleId="6">
    <w:name w:val="Balloon Text"/>
    <w:basedOn w:val="1"/>
    <w:link w:val="18"/>
    <w:semiHidden/>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3">
    <w:name w:val="annotation reference"/>
    <w:semiHidden/>
    <w:qFormat/>
    <w:uiPriority w:val="99"/>
    <w:rPr>
      <w:rFonts w:cs="Times New Roman"/>
      <w:sz w:val="21"/>
      <w:szCs w:val="21"/>
    </w:rPr>
  </w:style>
  <w:style w:type="character" w:customStyle="1" w:styleId="14">
    <w:name w:val="标题 1 字符"/>
    <w:link w:val="3"/>
    <w:qFormat/>
    <w:locked/>
    <w:uiPriority w:val="99"/>
    <w:rPr>
      <w:rFonts w:ascii="宋体" w:hAnsi="宋体" w:eastAsia="宋体" w:cs="宋体"/>
      <w:b/>
      <w:bCs/>
      <w:kern w:val="36"/>
      <w:sz w:val="48"/>
      <w:szCs w:val="48"/>
    </w:rPr>
  </w:style>
  <w:style w:type="character" w:customStyle="1" w:styleId="15">
    <w:name w:val="标题 2 字符"/>
    <w:link w:val="2"/>
    <w:qFormat/>
    <w:locked/>
    <w:uiPriority w:val="99"/>
    <w:rPr>
      <w:rFonts w:ascii="宋体" w:hAnsi="宋体" w:eastAsia="宋体" w:cs="宋体"/>
      <w:b/>
      <w:bCs/>
      <w:kern w:val="0"/>
      <w:sz w:val="36"/>
      <w:szCs w:val="36"/>
    </w:rPr>
  </w:style>
  <w:style w:type="character" w:customStyle="1" w:styleId="16">
    <w:name w:val="纯文本 字符"/>
    <w:link w:val="5"/>
    <w:qFormat/>
    <w:locked/>
    <w:uiPriority w:val="99"/>
    <w:rPr>
      <w:rFonts w:ascii="宋体" w:hAnsi="Courier New" w:cs="Times New Roman"/>
    </w:rPr>
  </w:style>
  <w:style w:type="character" w:customStyle="1" w:styleId="17">
    <w:name w:val="批注文字 字符"/>
    <w:basedOn w:val="12"/>
    <w:link w:val="4"/>
    <w:semiHidden/>
    <w:qFormat/>
    <w:uiPriority w:val="99"/>
  </w:style>
  <w:style w:type="character" w:customStyle="1" w:styleId="18">
    <w:name w:val="批注框文本 字符"/>
    <w:link w:val="6"/>
    <w:semiHidden/>
    <w:qFormat/>
    <w:uiPriority w:val="99"/>
    <w:rPr>
      <w:sz w:val="0"/>
      <w:szCs w:val="0"/>
    </w:rPr>
  </w:style>
  <w:style w:type="character" w:customStyle="1" w:styleId="19">
    <w:name w:val="页眉 字符"/>
    <w:link w:val="8"/>
    <w:qFormat/>
    <w:uiPriority w:val="99"/>
    <w:rPr>
      <w:kern w:val="2"/>
      <w:sz w:val="18"/>
      <w:szCs w:val="18"/>
    </w:rPr>
  </w:style>
  <w:style w:type="character" w:customStyle="1" w:styleId="20">
    <w:name w:val="页脚 字符"/>
    <w:link w:val="7"/>
    <w:qFormat/>
    <w:uiPriority w:val="99"/>
    <w:rPr>
      <w:kern w:val="2"/>
      <w:sz w:val="18"/>
      <w:szCs w:val="18"/>
    </w:rPr>
  </w:style>
  <w:style w:type="paragraph" w:customStyle="1" w:styleId="21">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625</Words>
  <Characters>806</Characters>
  <Lines>5</Lines>
  <Paragraphs>1</Paragraphs>
  <TotalTime>0</TotalTime>
  <ScaleCrop>false</ScaleCrop>
  <LinksUpToDate>false</LinksUpToDate>
  <CharactersWithSpaces>818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2024-07-05T02:03:25Z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8D50AE1C65A64AC1997BDE2700167657_12</vt:lpwstr>
  </property>
</Properties>
</file>