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22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改善办学保障条件—基础设施改造—新校区运动场修缮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更正公告</w:t>
      </w:r>
    </w:p>
    <w:p w14:paraId="7419D7C4">
      <w:pPr>
        <w:pStyle w:val="4"/>
        <w:spacing w:before="0" w:line="360" w:lineRule="auto"/>
        <w:jc w:val="left"/>
        <w:rPr>
          <w:rFonts w:ascii="Times New Roman" w:hAnsi="Times New Roman" w:eastAsia="宋体"/>
          <w:sz w:val="21"/>
          <w:szCs w:val="21"/>
        </w:rPr>
      </w:pPr>
      <w:bookmarkStart w:id="0" w:name="_Toc35393790"/>
      <w:bookmarkStart w:id="1" w:name="_Toc35393621"/>
      <w:bookmarkStart w:id="2" w:name="_Toc28359079"/>
      <w:bookmarkStart w:id="3" w:name="_Toc28359002"/>
      <w:bookmarkStart w:id="4" w:name="_Toc20848"/>
      <w:bookmarkStart w:id="5" w:name="_Hlk24379207"/>
      <w:r>
        <w:rPr>
          <w:rFonts w:ascii="Times New Roman" w:hAnsi="Times New Roman" w:eastAsia="宋体"/>
          <w:sz w:val="21"/>
          <w:szCs w:val="21"/>
        </w:rPr>
        <w:t>一、项目基本情况</w:t>
      </w:r>
      <w:bookmarkEnd w:id="0"/>
      <w:bookmarkEnd w:id="1"/>
      <w:bookmarkEnd w:id="2"/>
      <w:bookmarkEnd w:id="3"/>
      <w:bookmarkEnd w:id="4"/>
    </w:p>
    <w:p w14:paraId="6CD20C68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1.招标编号/包号：</w:t>
      </w:r>
      <w:r>
        <w:rPr>
          <w:rFonts w:hint="eastAsia"/>
          <w:szCs w:val="21"/>
        </w:rPr>
        <w:t>CFTC-BT01-2407011</w:t>
      </w:r>
    </w:p>
    <w:p w14:paraId="70F10CB3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 w:eastAsia="zh-CN"/>
        </w:rPr>
        <w:t>2.</w:t>
      </w:r>
      <w:r>
        <w:rPr>
          <w:szCs w:val="21"/>
        </w:rPr>
        <w:t>项目名称：</w:t>
      </w:r>
      <w:bookmarkEnd w:id="5"/>
      <w:r>
        <w:rPr>
          <w:rFonts w:hint="eastAsia"/>
          <w:szCs w:val="21"/>
          <w:lang w:eastAsia="zh-CN"/>
        </w:rPr>
        <w:t>改善办学保障条件—基础设施改造—新校区运动场修缮</w:t>
      </w:r>
    </w:p>
    <w:p w14:paraId="170EDB3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二、更正事项：</w:t>
      </w:r>
    </w:p>
    <w:p w14:paraId="41CA0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/>
          <w:color w:val="auto"/>
          <w:lang w:val="en-US" w:eastAsia="zh-CN"/>
        </w:rPr>
      </w:pPr>
      <w:r>
        <w:rPr>
          <w:rFonts w:hint="eastAsia" w:cs="宋体"/>
          <w:color w:val="auto"/>
          <w:lang w:val="en-US" w:eastAsia="zh-CN"/>
        </w:rPr>
        <w:t>原竞争性磋商公告内容为：</w:t>
      </w:r>
    </w:p>
    <w:p w14:paraId="71098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/>
          <w:color w:val="auto"/>
          <w:lang w:val="en-US" w:eastAsia="zh-CN"/>
        </w:rPr>
      </w:pPr>
      <w:r>
        <w:rPr>
          <w:rFonts w:hint="eastAsia" w:cs="宋体"/>
          <w:color w:val="auto"/>
          <w:lang w:val="en-US" w:eastAsia="zh-CN"/>
        </w:rPr>
        <w:t>采购代理机构信息　　　　　　　　　　　　</w:t>
      </w:r>
    </w:p>
    <w:p w14:paraId="3E378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/>
          <w:color w:val="auto"/>
          <w:lang w:val="en-US" w:eastAsia="zh-CN"/>
        </w:rPr>
      </w:pPr>
      <w:r>
        <w:rPr>
          <w:rFonts w:hint="eastAsia" w:cs="宋体"/>
          <w:color w:val="auto"/>
          <w:lang w:val="en-US" w:eastAsia="zh-CN"/>
        </w:rPr>
        <w:t>地　址：北京市海淀区学院南路62号，中关村资本大厦6层602B</w:t>
      </w:r>
    </w:p>
    <w:p w14:paraId="28DBD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/>
          <w:color w:val="auto"/>
          <w:lang w:val="en-US" w:eastAsia="zh-CN"/>
        </w:rPr>
      </w:pPr>
      <w:r>
        <w:rPr>
          <w:rFonts w:hint="eastAsia" w:cs="宋体"/>
          <w:color w:val="auto"/>
          <w:lang w:val="en-US" w:eastAsia="zh-CN"/>
        </w:rPr>
        <w:t>现更正为：</w:t>
      </w:r>
    </w:p>
    <w:p w14:paraId="78B04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/>
          <w:color w:val="auto"/>
          <w:lang w:val="en-US" w:eastAsia="zh-CN"/>
        </w:rPr>
      </w:pPr>
      <w:r>
        <w:rPr>
          <w:rFonts w:hint="eastAsia" w:cs="宋体"/>
          <w:color w:val="auto"/>
          <w:lang w:val="en-US" w:eastAsia="zh-CN"/>
        </w:rPr>
        <w:t>采购代理机构信息　　　　　　　　　　　　</w:t>
      </w:r>
    </w:p>
    <w:p w14:paraId="0CD16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/>
          <w:color w:val="auto"/>
          <w:lang w:val="en-US" w:eastAsia="zh-CN"/>
        </w:rPr>
      </w:pPr>
      <w:r>
        <w:rPr>
          <w:rFonts w:hint="eastAsia" w:cs="宋体"/>
          <w:color w:val="auto"/>
          <w:lang w:val="en-US" w:eastAsia="zh-CN"/>
        </w:rPr>
        <w:t>地　址：北京市</w:t>
      </w:r>
      <w:bookmarkStart w:id="14" w:name="_GoBack"/>
      <w:bookmarkEnd w:id="14"/>
      <w:r>
        <w:rPr>
          <w:rFonts w:hint="eastAsia" w:cs="宋体"/>
          <w:color w:val="auto"/>
          <w:lang w:val="en-US" w:eastAsia="zh-CN"/>
        </w:rPr>
        <w:t>朝阳区东三环南路甲52号顺迈金钻国际商务中心9层9C</w:t>
      </w:r>
    </w:p>
    <w:p w14:paraId="78C95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/>
          <w:color w:val="auto"/>
          <w:lang w:val="en-US" w:eastAsia="zh-CN"/>
        </w:rPr>
      </w:pPr>
      <w:r>
        <w:rPr>
          <w:rFonts w:hint="eastAsia" w:cs="宋体"/>
          <w:color w:val="auto"/>
          <w:lang w:val="en-US" w:eastAsia="zh-CN"/>
        </w:rPr>
        <w:t>其他内容不变。</w:t>
      </w:r>
      <w:bookmarkStart w:id="6" w:name="_Toc35393627"/>
      <w:bookmarkStart w:id="7" w:name="_Toc28359008"/>
      <w:bookmarkStart w:id="8" w:name="_Toc35393796"/>
      <w:bookmarkStart w:id="9" w:name="_Toc28359085"/>
    </w:p>
    <w:p w14:paraId="17F93F71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三</w:t>
      </w:r>
      <w:r>
        <w:rPr>
          <w:rFonts w:hint="eastAsia" w:ascii="宋体" w:hAnsi="宋体" w:eastAsia="宋体" w:cs="宋体"/>
          <w:sz w:val="22"/>
          <w:szCs w:val="22"/>
        </w:rPr>
        <w:t>、对本项目提出询问，请按以下方式联系。</w:t>
      </w:r>
      <w:bookmarkEnd w:id="6"/>
      <w:bookmarkEnd w:id="7"/>
      <w:bookmarkEnd w:id="8"/>
      <w:bookmarkEnd w:id="9"/>
    </w:p>
    <w:p w14:paraId="292CA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1.采购人信息</w:t>
      </w:r>
    </w:p>
    <w:p w14:paraId="47E1D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asciiTheme="minorEastAsia" w:hAnsiTheme="minorEastAsia" w:eastAsiaTheme="minorEastAsia" w:cstheme="minorEastAsia"/>
          <w:sz w:val="21"/>
          <w:szCs w:val="21"/>
        </w:rPr>
      </w:pPr>
      <w:bookmarkStart w:id="10" w:name="_Toc28359009"/>
      <w:bookmarkStart w:id="11" w:name="_Toc28359086"/>
      <w:r>
        <w:rPr>
          <w:rFonts w:hint="eastAsia" w:asciiTheme="minorEastAsia" w:hAnsiTheme="minorEastAsia" w:eastAsiaTheme="minorEastAsia" w:cstheme="minorEastAsia"/>
          <w:sz w:val="21"/>
          <w:szCs w:val="21"/>
        </w:rPr>
        <w:t>名    称：中国音乐学院</w:t>
      </w:r>
    </w:p>
    <w:p w14:paraId="66498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地    址：北京市朝阳区安翔路1号</w:t>
      </w:r>
    </w:p>
    <w:p w14:paraId="12EE5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联系方式：胡老师010-64887161</w:t>
      </w:r>
    </w:p>
    <w:p w14:paraId="2B17B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2.采购代理机构信息</w:t>
      </w:r>
      <w:bookmarkEnd w:id="10"/>
      <w:bookmarkEnd w:id="11"/>
    </w:p>
    <w:p w14:paraId="13CB1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asciiTheme="minorEastAsia" w:hAnsiTheme="minorEastAsia" w:eastAsiaTheme="minorEastAsia" w:cstheme="minorEastAsia"/>
          <w:sz w:val="21"/>
          <w:szCs w:val="21"/>
        </w:rPr>
      </w:pPr>
      <w:bookmarkStart w:id="12" w:name="_Toc28359010"/>
      <w:bookmarkStart w:id="13" w:name="_Toc28359087"/>
      <w:r>
        <w:rPr>
          <w:rFonts w:hint="eastAsia" w:asciiTheme="minorEastAsia" w:hAnsiTheme="minorEastAsia" w:eastAsiaTheme="minorEastAsia" w:cstheme="minorEastAsia"/>
          <w:sz w:val="21"/>
          <w:szCs w:val="21"/>
        </w:rPr>
        <w:t>名称：国金招标有限公司</w:t>
      </w:r>
    </w:p>
    <w:p w14:paraId="3C6AA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地址：北京市朝阳区东三环南路甲52号顺迈金钻国际商务中心9层9C</w:t>
      </w:r>
    </w:p>
    <w:p w14:paraId="54852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联系人：杨振豪、孙涛、刘晓红、王树凡、刘思雨、王佳乐、边璐、谢丹丹、张含勇</w:t>
      </w:r>
    </w:p>
    <w:p w14:paraId="0DB80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电话：010-53681306/1309    </w:t>
      </w:r>
    </w:p>
    <w:p w14:paraId="4D88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电子邮箱：</w:t>
      </w:r>
      <w:r>
        <w:rPr>
          <w:rFonts w:hint="eastAsia"/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"mailto:gjzbyxgs@126.com" </w:instrText>
      </w:r>
      <w:r>
        <w:rPr>
          <w:rFonts w:hint="eastAsia"/>
          <w:sz w:val="21"/>
          <w:szCs w:val="21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gjzbyxgs@126.com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fldChar w:fldCharType="end"/>
      </w:r>
    </w:p>
    <w:p w14:paraId="22EDE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Theme="minorEastAsia" w:hAnsiTheme="minorEastAsia" w:eastAsiaTheme="minorEastAsia" w:cstheme="minorEastAsia"/>
          <w:b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3.项目联系方式</w:t>
      </w:r>
      <w:bookmarkEnd w:id="12"/>
      <w:bookmarkEnd w:id="13"/>
    </w:p>
    <w:p w14:paraId="153A8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联系人：杨振豪、刘晓红</w:t>
      </w:r>
    </w:p>
    <w:p w14:paraId="4D33E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电话：010-53681306/1309</w:t>
      </w:r>
    </w:p>
    <w:p w14:paraId="2EE052DA">
      <w:pPr>
        <w:pStyle w:val="9"/>
        <w:wordWrap w:val="0"/>
        <w:spacing w:line="360" w:lineRule="auto"/>
        <w:ind w:firstLine="630" w:firstLineChars="300"/>
        <w:jc w:val="right"/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NjA4MzBkM2ZlOGU3ZTBiZTM3MjVjYWRjZjZmOTIifQ=="/>
  </w:docVars>
  <w:rsids>
    <w:rsidRoot w:val="00000000"/>
    <w:rsid w:val="007155F5"/>
    <w:rsid w:val="03931290"/>
    <w:rsid w:val="045A707D"/>
    <w:rsid w:val="063E41E6"/>
    <w:rsid w:val="077B3AC6"/>
    <w:rsid w:val="07D96E44"/>
    <w:rsid w:val="082867AC"/>
    <w:rsid w:val="08CA6B81"/>
    <w:rsid w:val="095C472B"/>
    <w:rsid w:val="0CB37163"/>
    <w:rsid w:val="0D2B5540"/>
    <w:rsid w:val="0DE415B7"/>
    <w:rsid w:val="0ECE1FF6"/>
    <w:rsid w:val="12C66400"/>
    <w:rsid w:val="152669F0"/>
    <w:rsid w:val="18874E40"/>
    <w:rsid w:val="19E16F7A"/>
    <w:rsid w:val="1ACF77D0"/>
    <w:rsid w:val="1CB53DA7"/>
    <w:rsid w:val="1E1A7115"/>
    <w:rsid w:val="1E3C2898"/>
    <w:rsid w:val="1EB2639F"/>
    <w:rsid w:val="1F86284A"/>
    <w:rsid w:val="2099084D"/>
    <w:rsid w:val="243D272C"/>
    <w:rsid w:val="254A4996"/>
    <w:rsid w:val="25F17EEC"/>
    <w:rsid w:val="28984D38"/>
    <w:rsid w:val="28CA7C90"/>
    <w:rsid w:val="28E007A3"/>
    <w:rsid w:val="290D1959"/>
    <w:rsid w:val="2AD35C94"/>
    <w:rsid w:val="2AE45F91"/>
    <w:rsid w:val="2BBB4336"/>
    <w:rsid w:val="2C0D2168"/>
    <w:rsid w:val="2CBB30A0"/>
    <w:rsid w:val="2D306F68"/>
    <w:rsid w:val="2EB36D9C"/>
    <w:rsid w:val="307602F3"/>
    <w:rsid w:val="32423C98"/>
    <w:rsid w:val="3385004D"/>
    <w:rsid w:val="34D23033"/>
    <w:rsid w:val="3695068F"/>
    <w:rsid w:val="369C6124"/>
    <w:rsid w:val="36FC7501"/>
    <w:rsid w:val="38860AA1"/>
    <w:rsid w:val="3EED5893"/>
    <w:rsid w:val="40352E25"/>
    <w:rsid w:val="40885ED1"/>
    <w:rsid w:val="40C56E99"/>
    <w:rsid w:val="41884E3E"/>
    <w:rsid w:val="4649034D"/>
    <w:rsid w:val="46873757"/>
    <w:rsid w:val="47391DDE"/>
    <w:rsid w:val="482567DB"/>
    <w:rsid w:val="4935792A"/>
    <w:rsid w:val="4A701D6F"/>
    <w:rsid w:val="4ACD251C"/>
    <w:rsid w:val="4BB4775B"/>
    <w:rsid w:val="4C8C4B93"/>
    <w:rsid w:val="4D2F1AD1"/>
    <w:rsid w:val="4F4C2BB1"/>
    <w:rsid w:val="4FA42819"/>
    <w:rsid w:val="4FC00D15"/>
    <w:rsid w:val="4FE172B2"/>
    <w:rsid w:val="502627BF"/>
    <w:rsid w:val="50C72B1C"/>
    <w:rsid w:val="511778AA"/>
    <w:rsid w:val="52B56F4B"/>
    <w:rsid w:val="531A3B43"/>
    <w:rsid w:val="53201069"/>
    <w:rsid w:val="539855CF"/>
    <w:rsid w:val="55774F2E"/>
    <w:rsid w:val="56F33659"/>
    <w:rsid w:val="58EF20DC"/>
    <w:rsid w:val="594E76B2"/>
    <w:rsid w:val="59E803A9"/>
    <w:rsid w:val="5BA27A72"/>
    <w:rsid w:val="5E007A7C"/>
    <w:rsid w:val="5E9A6427"/>
    <w:rsid w:val="5EA70FE7"/>
    <w:rsid w:val="5FC64C2A"/>
    <w:rsid w:val="60182DBA"/>
    <w:rsid w:val="627B1F67"/>
    <w:rsid w:val="650E3DA5"/>
    <w:rsid w:val="6545308B"/>
    <w:rsid w:val="660B0408"/>
    <w:rsid w:val="662F4878"/>
    <w:rsid w:val="68307A14"/>
    <w:rsid w:val="68E967E9"/>
    <w:rsid w:val="6AEB6E1D"/>
    <w:rsid w:val="6C987822"/>
    <w:rsid w:val="6CFD5A37"/>
    <w:rsid w:val="6DAF1163"/>
    <w:rsid w:val="6E2467BF"/>
    <w:rsid w:val="6E486A1C"/>
    <w:rsid w:val="70167FBF"/>
    <w:rsid w:val="710B47CD"/>
    <w:rsid w:val="72972F54"/>
    <w:rsid w:val="731F4BD6"/>
    <w:rsid w:val="742B55EC"/>
    <w:rsid w:val="76E25819"/>
    <w:rsid w:val="77481BF1"/>
    <w:rsid w:val="77813613"/>
    <w:rsid w:val="78B53AC3"/>
    <w:rsid w:val="7BCF0050"/>
    <w:rsid w:val="7C0F390F"/>
    <w:rsid w:val="7E2D45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4"/>
    <w:basedOn w:val="1"/>
    <w:next w:val="1"/>
    <w:autoRedefine/>
    <w:qFormat/>
    <w:uiPriority w:val="10"/>
    <w:pPr>
      <w:keepNext/>
      <w:autoSpaceDE w:val="0"/>
      <w:autoSpaceDN w:val="0"/>
      <w:outlineLvl w:val="3"/>
    </w:pPr>
    <w:rPr>
      <w:sz w:val="28"/>
      <w:szCs w:val="28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8">
    <w:name w:val="Body Text Indent"/>
    <w:basedOn w:val="1"/>
    <w:qFormat/>
    <w:uiPriority w:val="0"/>
    <w:pPr>
      <w:ind w:firstLine="795"/>
    </w:pPr>
    <w:rPr>
      <w:sz w:val="32"/>
    </w:r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8"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FollowedHyperlink"/>
    <w:basedOn w:val="14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6">
    <w:name w:val="Hyperlink"/>
    <w:basedOn w:val="14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7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列出段落1"/>
    <w:basedOn w:val="1"/>
    <w:autoRedefine/>
    <w:qFormat/>
    <w:uiPriority w:val="0"/>
    <w:pPr>
      <w:spacing w:line="360" w:lineRule="auto"/>
      <w:ind w:firstLine="420" w:firstLineChars="200"/>
    </w:pPr>
    <w:rPr>
      <w:sz w:val="24"/>
    </w:rPr>
  </w:style>
  <w:style w:type="paragraph" w:styleId="19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20">
    <w:name w:val="表格"/>
    <w:basedOn w:val="7"/>
    <w:next w:val="1"/>
    <w:autoRedefine/>
    <w:qFormat/>
    <w:uiPriority w:val="0"/>
    <w:pPr>
      <w:tabs>
        <w:tab w:val="left" w:pos="0"/>
        <w:tab w:val="left" w:pos="567"/>
        <w:tab w:val="left" w:pos="5580"/>
      </w:tabs>
      <w:spacing w:line="360" w:lineRule="auto"/>
      <w:jc w:val="center"/>
    </w:pPr>
    <w:rPr>
      <w:rFonts w:ascii="Arial" w:hAnsi="Arial"/>
      <w:szCs w:val="21"/>
    </w:rPr>
  </w:style>
  <w:style w:type="character" w:customStyle="1" w:styleId="21">
    <w:name w:val="prev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2">
    <w:name w:val="prev1"/>
    <w:basedOn w:val="14"/>
    <w:autoRedefine/>
    <w:qFormat/>
    <w:uiPriority w:val="0"/>
    <w:rPr>
      <w:color w:val="888888"/>
    </w:rPr>
  </w:style>
  <w:style w:type="character" w:customStyle="1" w:styleId="23">
    <w:name w:val="displayarti"/>
    <w:basedOn w:val="14"/>
    <w:autoRedefine/>
    <w:qFormat/>
    <w:uiPriority w:val="0"/>
    <w:rPr>
      <w:color w:val="FFFFFF"/>
      <w:shd w:val="clear" w:color="auto" w:fill="A00000"/>
    </w:rPr>
  </w:style>
  <w:style w:type="character" w:customStyle="1" w:styleId="24">
    <w:name w:val="cf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25">
    <w:name w:val="next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6">
    <w:name w:val="next1"/>
    <w:basedOn w:val="14"/>
    <w:autoRedefine/>
    <w:qFormat/>
    <w:uiPriority w:val="0"/>
    <w:rPr>
      <w:color w:val="888888"/>
    </w:rPr>
  </w:style>
  <w:style w:type="character" w:customStyle="1" w:styleId="27">
    <w:name w:val="redfilefwwh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28">
    <w:name w:val="redfilenumber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29">
    <w:name w:val="qx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30">
    <w:name w:val="gjfg"/>
    <w:basedOn w:val="1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400</Characters>
  <Lines>0</Lines>
  <Paragraphs>0</Paragraphs>
  <TotalTime>5</TotalTime>
  <ScaleCrop>false</ScaleCrop>
  <LinksUpToDate>false</LinksUpToDate>
  <CharactersWithSpaces>400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2020-04-16T05:47:00Z</dcterms:created>
  <dc:creator>a</dc:creator>
  <cp:lastModifiedBy>国金招标-刘晓红</cp:lastModifiedBy>
  <cp:lastPrinted>2024-01-08T03:44:00Z</cp:lastPrinted>
  <dcterms:modified xsi:type="dcterms:W3CDTF">2024-07-08T07:18:05Z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FF8E66CF139C4C1F8576BFC769F8762D_13</vt:lpwstr>
  </property>
</Properties>
</file>