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2E6A4D" w:rsidRPr="002E6A4D">
        <w:rPr>
          <w:rFonts w:ascii="仿宋" w:eastAsia="仿宋" w:hAnsi="仿宋"/>
          <w:sz w:val="28"/>
          <w:szCs w:val="28"/>
          <w:u w:val="single"/>
        </w:rPr>
        <w:t>0701-244106070466</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2E6A4D" w:rsidRPr="002E6A4D">
        <w:rPr>
          <w:rFonts w:ascii="仿宋" w:eastAsia="仿宋" w:hAnsi="仿宋" w:hint="eastAsia"/>
          <w:bCs/>
          <w:sz w:val="28"/>
          <w:szCs w:val="28"/>
          <w:u w:val="single"/>
        </w:rPr>
        <w:t>卫生健康内部审计监督审计服务采购项目</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Pr="00F80F3E">
        <w:rPr>
          <w:rFonts w:ascii="仿宋" w:eastAsia="仿宋" w:hAnsi="仿宋" w:hint="eastAsia"/>
          <w:sz w:val="28"/>
          <w:szCs w:val="28"/>
          <w:u w:val="single"/>
        </w:rPr>
        <w:t>202</w:t>
      </w:r>
      <w:r w:rsidR="006A65CA">
        <w:rPr>
          <w:rFonts w:ascii="仿宋" w:eastAsia="仿宋" w:hAnsi="仿宋" w:hint="eastAsia"/>
          <w:sz w:val="28"/>
          <w:szCs w:val="28"/>
          <w:u w:val="single"/>
        </w:rPr>
        <w:t>4</w:t>
      </w:r>
      <w:r w:rsidRPr="00F80F3E">
        <w:rPr>
          <w:rFonts w:ascii="仿宋" w:eastAsia="仿宋" w:hAnsi="仿宋" w:hint="eastAsia"/>
          <w:sz w:val="28"/>
          <w:szCs w:val="28"/>
          <w:u w:val="single"/>
        </w:rPr>
        <w:t>年</w:t>
      </w:r>
      <w:r w:rsidR="002E6A4D">
        <w:rPr>
          <w:rFonts w:ascii="仿宋" w:eastAsia="仿宋" w:hAnsi="仿宋" w:hint="eastAsia"/>
          <w:sz w:val="28"/>
          <w:szCs w:val="28"/>
          <w:u w:val="single"/>
        </w:rPr>
        <w:t>6</w:t>
      </w:r>
      <w:r w:rsidRPr="00F80F3E">
        <w:rPr>
          <w:rFonts w:ascii="仿宋" w:eastAsia="仿宋" w:hAnsi="仿宋" w:hint="eastAsia"/>
          <w:sz w:val="28"/>
          <w:szCs w:val="28"/>
          <w:u w:val="single"/>
        </w:rPr>
        <w:t>月</w:t>
      </w:r>
      <w:r w:rsidR="002E6A4D">
        <w:rPr>
          <w:rFonts w:ascii="仿宋" w:eastAsia="仿宋" w:hAnsi="仿宋" w:hint="eastAsia"/>
          <w:sz w:val="28"/>
          <w:szCs w:val="28"/>
          <w:u w:val="single"/>
        </w:rPr>
        <w:t>25</w:t>
      </w:r>
      <w:r w:rsidRPr="00F80F3E">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 xml:space="preserve">更正事项：□采购公告 √采购文件 □采购结果     </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更正内容：</w:t>
      </w:r>
    </w:p>
    <w:p w:rsidR="00667C5E" w:rsidRDefault="00667C5E" w:rsidP="00667C5E">
      <w:pPr>
        <w:snapToGrid w:val="0"/>
        <w:spacing w:beforeLines="50" w:before="156" w:line="360" w:lineRule="auto"/>
        <w:ind w:firstLineChars="200" w:firstLine="560"/>
        <w:rPr>
          <w:rFonts w:ascii="仿宋" w:eastAsia="仿宋" w:hAnsi="仿宋"/>
          <w:bCs/>
          <w:sz w:val="28"/>
          <w:szCs w:val="28"/>
        </w:rPr>
      </w:pPr>
      <w:r>
        <w:rPr>
          <w:rFonts w:ascii="仿宋" w:eastAsia="仿宋" w:hAnsi="仿宋" w:cs="宋体" w:hint="eastAsia"/>
          <w:sz w:val="28"/>
          <w:szCs w:val="28"/>
        </w:rPr>
        <w:t>1.</w:t>
      </w:r>
      <w:r w:rsidRPr="00CB48F8">
        <w:rPr>
          <w:rFonts w:ascii="仿宋" w:eastAsia="仿宋" w:hAnsi="仿宋" w:hint="eastAsia"/>
          <w:bCs/>
          <w:sz w:val="28"/>
          <w:szCs w:val="28"/>
        </w:rPr>
        <w:t>本项目</w:t>
      </w:r>
      <w:r>
        <w:rPr>
          <w:rFonts w:ascii="仿宋" w:eastAsia="仿宋" w:hAnsi="仿宋" w:hint="eastAsia"/>
          <w:bCs/>
          <w:sz w:val="28"/>
          <w:szCs w:val="28"/>
        </w:rPr>
        <w:t>第2包</w:t>
      </w:r>
      <w:r w:rsidRPr="00CB48F8">
        <w:rPr>
          <w:rFonts w:ascii="仿宋" w:eastAsia="仿宋" w:hAnsi="仿宋" w:hint="eastAsia"/>
          <w:bCs/>
          <w:sz w:val="28"/>
          <w:szCs w:val="28"/>
        </w:rPr>
        <w:t>招标文件</w:t>
      </w:r>
      <w:r w:rsidRPr="002E6A4D">
        <w:rPr>
          <w:rFonts w:ascii="仿宋" w:eastAsia="仿宋" w:hAnsi="仿宋" w:hint="eastAsia"/>
          <w:bCs/>
          <w:sz w:val="28"/>
          <w:szCs w:val="28"/>
        </w:rPr>
        <w:t>二、评标标准商务部分</w:t>
      </w:r>
      <w:r w:rsidR="00297850" w:rsidRPr="00297850">
        <w:rPr>
          <w:rFonts w:ascii="仿宋" w:eastAsia="仿宋" w:hAnsi="仿宋" w:hint="eastAsia"/>
          <w:bCs/>
          <w:sz w:val="28"/>
          <w:szCs w:val="28"/>
        </w:rPr>
        <w:t>原表述为：</w:t>
      </w:r>
    </w:p>
    <w:tbl>
      <w:tblPr>
        <w:tblW w:w="8379"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0"/>
        <w:gridCol w:w="1523"/>
        <w:gridCol w:w="709"/>
        <w:gridCol w:w="5387"/>
      </w:tblGrid>
      <w:tr w:rsidR="00667C5E" w:rsidRPr="00853BB0" w:rsidTr="00BE209D">
        <w:trPr>
          <w:trHeight w:val="799"/>
        </w:trPr>
        <w:tc>
          <w:tcPr>
            <w:tcW w:w="760"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评审</w:t>
            </w:r>
            <w:r w:rsidRPr="00853BB0">
              <w:rPr>
                <w:rFonts w:ascii="仿宋_GB2312" w:eastAsia="仿宋_GB2312" w:hAnsiTheme="minorEastAsia" w:cs="宋体" w:hint="eastAsia"/>
                <w:b/>
                <w:bCs/>
                <w:color w:val="000000"/>
                <w:kern w:val="0"/>
              </w:rPr>
              <w:br/>
              <w:t>项目</w:t>
            </w:r>
          </w:p>
        </w:tc>
        <w:tc>
          <w:tcPr>
            <w:tcW w:w="1523"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评审</w:t>
            </w:r>
            <w:r w:rsidRPr="00853BB0">
              <w:rPr>
                <w:rFonts w:ascii="仿宋_GB2312" w:eastAsia="仿宋_GB2312" w:hAnsiTheme="minorEastAsia" w:cs="宋体" w:hint="eastAsia"/>
                <w:b/>
                <w:bCs/>
                <w:color w:val="000000"/>
                <w:kern w:val="0"/>
              </w:rPr>
              <w:br/>
              <w:t>内容</w:t>
            </w:r>
          </w:p>
        </w:tc>
        <w:tc>
          <w:tcPr>
            <w:tcW w:w="709"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分值</w:t>
            </w:r>
          </w:p>
        </w:tc>
        <w:tc>
          <w:tcPr>
            <w:tcW w:w="5387"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评分标准</w:t>
            </w:r>
          </w:p>
        </w:tc>
      </w:tr>
      <w:tr w:rsidR="00667C5E" w:rsidRPr="00853BB0" w:rsidTr="00BE209D">
        <w:trPr>
          <w:trHeight w:val="2742"/>
        </w:trPr>
        <w:tc>
          <w:tcPr>
            <w:tcW w:w="760"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商务</w:t>
            </w:r>
            <w:r w:rsidRPr="00853BB0">
              <w:rPr>
                <w:rFonts w:ascii="仿宋_GB2312" w:eastAsia="仿宋_GB2312" w:hAnsiTheme="minorEastAsia" w:cs="宋体" w:hint="eastAsia"/>
                <w:b/>
                <w:bCs/>
                <w:color w:val="000000"/>
                <w:kern w:val="0"/>
              </w:rPr>
              <w:br/>
              <w:t>部分</w:t>
            </w:r>
          </w:p>
        </w:tc>
        <w:tc>
          <w:tcPr>
            <w:tcW w:w="1523" w:type="dxa"/>
            <w:shd w:val="clear" w:color="auto" w:fill="auto"/>
            <w:vAlign w:val="center"/>
            <w:hideMark/>
          </w:tcPr>
          <w:p w:rsidR="00667C5E" w:rsidRPr="00853BB0" w:rsidRDefault="00667C5E" w:rsidP="00BE209D">
            <w:pPr>
              <w:widowControl/>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对近几年承担的同类项目业绩进行评价</w:t>
            </w:r>
            <w:r>
              <w:rPr>
                <w:rFonts w:ascii="仿宋_GB2312" w:eastAsia="仿宋_GB2312" w:hAnsiTheme="minorEastAsia" w:cs="宋体" w:hint="eastAsia"/>
                <w:color w:val="000000"/>
                <w:kern w:val="0"/>
              </w:rPr>
              <w:t>（20分）</w:t>
            </w:r>
          </w:p>
        </w:tc>
        <w:tc>
          <w:tcPr>
            <w:tcW w:w="709" w:type="dxa"/>
            <w:shd w:val="clear" w:color="auto" w:fill="auto"/>
            <w:vAlign w:val="center"/>
            <w:hideMark/>
          </w:tcPr>
          <w:p w:rsidR="00667C5E" w:rsidRPr="00853BB0" w:rsidRDefault="00667C5E" w:rsidP="00BE209D">
            <w:pPr>
              <w:widowControl/>
              <w:jc w:val="center"/>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20</w:t>
            </w:r>
          </w:p>
        </w:tc>
        <w:tc>
          <w:tcPr>
            <w:tcW w:w="5387" w:type="dxa"/>
            <w:shd w:val="clear" w:color="auto" w:fill="auto"/>
            <w:vAlign w:val="center"/>
            <w:hideMark/>
          </w:tcPr>
          <w:p w:rsidR="00667C5E" w:rsidRPr="00853BB0" w:rsidRDefault="00667C5E" w:rsidP="00BE209D">
            <w:pPr>
              <w:widowControl/>
              <w:ind w:firstLineChars="200" w:firstLine="420"/>
              <w:jc w:val="left"/>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根据本项目总负责人或审计组长（本人）自2020年1月1日至今在中国境内承担过的预算执行和其他收支审计项目业绩进行评价，每提供1个由项目总负责人或审计组长（本人）签字的领导干部经济责任《审计报告》得2分，最高得20分，未提供不得分。</w:t>
            </w:r>
            <w:r w:rsidRPr="00853BB0">
              <w:rPr>
                <w:rFonts w:ascii="仿宋_GB2312" w:eastAsia="仿宋_GB2312" w:hAnsiTheme="minorEastAsia" w:cs="宋体" w:hint="eastAsia"/>
                <w:color w:val="000000"/>
                <w:kern w:val="0"/>
              </w:rPr>
              <w:br/>
            </w:r>
          </w:p>
          <w:p w:rsidR="00667C5E" w:rsidRPr="00853BB0" w:rsidRDefault="00667C5E" w:rsidP="00BE209D">
            <w:pPr>
              <w:widowControl/>
              <w:ind w:firstLineChars="200" w:firstLine="420"/>
              <w:jc w:val="left"/>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注：请提供有关以下内容的清晰复印件：一是《审计报告》中证明是预算执行和其他收支审计项目的赋码页，二是《审计报告》中注册会计师签字页和报告日期页。否则业绩不予认可。</w:t>
            </w:r>
          </w:p>
        </w:tc>
      </w:tr>
    </w:tbl>
    <w:p w:rsidR="00667C5E" w:rsidRDefault="00297850" w:rsidP="00297850">
      <w:pPr>
        <w:snapToGrid w:val="0"/>
        <w:spacing w:beforeLines="50" w:before="156" w:line="360" w:lineRule="auto"/>
        <w:ind w:firstLineChars="200" w:firstLine="560"/>
        <w:rPr>
          <w:rFonts w:ascii="仿宋" w:eastAsia="仿宋" w:hAnsi="仿宋"/>
          <w:bCs/>
          <w:sz w:val="28"/>
          <w:szCs w:val="28"/>
        </w:rPr>
      </w:pPr>
      <w:r w:rsidRPr="00297850">
        <w:rPr>
          <w:rFonts w:ascii="仿宋" w:eastAsia="仿宋" w:hAnsi="仿宋" w:hint="eastAsia"/>
          <w:bCs/>
          <w:sz w:val="28"/>
          <w:szCs w:val="28"/>
        </w:rPr>
        <w:t>修改后表述为</w:t>
      </w:r>
      <w:r>
        <w:rPr>
          <w:rFonts w:ascii="仿宋" w:eastAsia="仿宋" w:hAnsi="仿宋" w:hint="eastAsia"/>
          <w:bCs/>
          <w:sz w:val="28"/>
          <w:szCs w:val="28"/>
        </w:rPr>
        <w:t>：</w:t>
      </w:r>
    </w:p>
    <w:tbl>
      <w:tblPr>
        <w:tblW w:w="8379"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0"/>
        <w:gridCol w:w="1523"/>
        <w:gridCol w:w="709"/>
        <w:gridCol w:w="5387"/>
      </w:tblGrid>
      <w:tr w:rsidR="00667C5E" w:rsidRPr="00853BB0" w:rsidTr="00BE209D">
        <w:trPr>
          <w:trHeight w:val="799"/>
        </w:trPr>
        <w:tc>
          <w:tcPr>
            <w:tcW w:w="760"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评审</w:t>
            </w:r>
            <w:r w:rsidRPr="00853BB0">
              <w:rPr>
                <w:rFonts w:ascii="仿宋_GB2312" w:eastAsia="仿宋_GB2312" w:hAnsiTheme="minorEastAsia" w:cs="宋体" w:hint="eastAsia"/>
                <w:b/>
                <w:bCs/>
                <w:color w:val="000000"/>
                <w:kern w:val="0"/>
              </w:rPr>
              <w:br/>
              <w:t>项目</w:t>
            </w:r>
          </w:p>
        </w:tc>
        <w:tc>
          <w:tcPr>
            <w:tcW w:w="1523"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评审</w:t>
            </w:r>
            <w:r w:rsidRPr="00853BB0">
              <w:rPr>
                <w:rFonts w:ascii="仿宋_GB2312" w:eastAsia="仿宋_GB2312" w:hAnsiTheme="minorEastAsia" w:cs="宋体" w:hint="eastAsia"/>
                <w:b/>
                <w:bCs/>
                <w:color w:val="000000"/>
                <w:kern w:val="0"/>
              </w:rPr>
              <w:br/>
              <w:t>内容</w:t>
            </w:r>
          </w:p>
        </w:tc>
        <w:tc>
          <w:tcPr>
            <w:tcW w:w="709"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分值</w:t>
            </w:r>
          </w:p>
        </w:tc>
        <w:tc>
          <w:tcPr>
            <w:tcW w:w="5387"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评分标准</w:t>
            </w:r>
          </w:p>
        </w:tc>
      </w:tr>
      <w:tr w:rsidR="00667C5E" w:rsidRPr="00853BB0" w:rsidTr="00BE209D">
        <w:trPr>
          <w:trHeight w:val="2742"/>
        </w:trPr>
        <w:tc>
          <w:tcPr>
            <w:tcW w:w="760"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lastRenderedPageBreak/>
              <w:t>商务</w:t>
            </w:r>
            <w:r w:rsidRPr="00853BB0">
              <w:rPr>
                <w:rFonts w:ascii="仿宋_GB2312" w:eastAsia="仿宋_GB2312" w:hAnsiTheme="minorEastAsia" w:cs="宋体" w:hint="eastAsia"/>
                <w:b/>
                <w:bCs/>
                <w:color w:val="000000"/>
                <w:kern w:val="0"/>
              </w:rPr>
              <w:br/>
              <w:t>部分</w:t>
            </w:r>
          </w:p>
        </w:tc>
        <w:tc>
          <w:tcPr>
            <w:tcW w:w="1523" w:type="dxa"/>
            <w:shd w:val="clear" w:color="auto" w:fill="auto"/>
            <w:vAlign w:val="center"/>
            <w:hideMark/>
          </w:tcPr>
          <w:p w:rsidR="00667C5E" w:rsidRPr="00853BB0" w:rsidRDefault="00667C5E" w:rsidP="00BE209D">
            <w:pPr>
              <w:widowControl/>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对近几年承担的同类项目业绩进行评价</w:t>
            </w:r>
            <w:r>
              <w:rPr>
                <w:rFonts w:ascii="仿宋_GB2312" w:eastAsia="仿宋_GB2312" w:hAnsiTheme="minorEastAsia" w:cs="宋体" w:hint="eastAsia"/>
                <w:color w:val="000000"/>
                <w:kern w:val="0"/>
              </w:rPr>
              <w:t>（20分）</w:t>
            </w:r>
          </w:p>
        </w:tc>
        <w:tc>
          <w:tcPr>
            <w:tcW w:w="709" w:type="dxa"/>
            <w:shd w:val="clear" w:color="auto" w:fill="auto"/>
            <w:vAlign w:val="center"/>
            <w:hideMark/>
          </w:tcPr>
          <w:p w:rsidR="00667C5E" w:rsidRPr="00853BB0" w:rsidRDefault="00667C5E" w:rsidP="00BE209D">
            <w:pPr>
              <w:widowControl/>
              <w:jc w:val="center"/>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20</w:t>
            </w:r>
          </w:p>
        </w:tc>
        <w:tc>
          <w:tcPr>
            <w:tcW w:w="5387" w:type="dxa"/>
            <w:shd w:val="clear" w:color="auto" w:fill="auto"/>
            <w:vAlign w:val="center"/>
            <w:hideMark/>
          </w:tcPr>
          <w:p w:rsidR="00667C5E" w:rsidRPr="00853BB0" w:rsidRDefault="00667C5E" w:rsidP="00BE209D">
            <w:pPr>
              <w:widowControl/>
              <w:ind w:firstLineChars="200" w:firstLine="420"/>
              <w:jc w:val="left"/>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根据本项目总负责人或审计组长（本人）自2020年1月1日至今在中国境内承担过的预算执行和其他收支审计项目业绩进行评价，每提供1个由项目总负责人或审计组长（本人）签字的预算执行和其他收支</w:t>
            </w:r>
            <w:r w:rsidR="00043117">
              <w:rPr>
                <w:rFonts w:ascii="仿宋_GB2312" w:eastAsia="仿宋_GB2312" w:hAnsiTheme="minorEastAsia" w:cs="宋体" w:hint="eastAsia"/>
                <w:kern w:val="0"/>
              </w:rPr>
              <w:t>《</w:t>
            </w:r>
            <w:r w:rsidRPr="00853BB0">
              <w:rPr>
                <w:rFonts w:ascii="仿宋_GB2312" w:eastAsia="仿宋_GB2312" w:hAnsiTheme="minorEastAsia" w:cs="宋体" w:hint="eastAsia"/>
                <w:color w:val="000000"/>
                <w:kern w:val="0"/>
              </w:rPr>
              <w:t>审计报告》得2分，最高得20分，未提供不得分。</w:t>
            </w:r>
            <w:r w:rsidRPr="00853BB0">
              <w:rPr>
                <w:rFonts w:ascii="仿宋_GB2312" w:eastAsia="仿宋_GB2312" w:hAnsiTheme="minorEastAsia" w:cs="宋体" w:hint="eastAsia"/>
                <w:color w:val="000000"/>
                <w:kern w:val="0"/>
              </w:rPr>
              <w:br/>
            </w:r>
          </w:p>
          <w:p w:rsidR="00667C5E" w:rsidRPr="00853BB0" w:rsidRDefault="00667C5E" w:rsidP="00BE209D">
            <w:pPr>
              <w:widowControl/>
              <w:ind w:firstLineChars="200" w:firstLine="420"/>
              <w:jc w:val="left"/>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注：请提供有关以下内容的清晰复印件：一是《审计报告》中证明是预算执行和其他收支审计项目的赋码页，二是《审计报告》中注册会计师签字页和报告日期页。否则业绩不予认可。</w:t>
            </w:r>
            <w:r>
              <w:rPr>
                <w:rFonts w:ascii="仿宋_GB2312" w:eastAsia="仿宋_GB2312" w:hAnsiTheme="minorEastAsia" w:cs="宋体" w:hint="eastAsia"/>
                <w:color w:val="000000"/>
                <w:kern w:val="0"/>
              </w:rPr>
              <w:t>三是</w:t>
            </w:r>
            <w:r w:rsidRPr="00853BB0">
              <w:rPr>
                <w:rFonts w:ascii="仿宋_GB2312" w:eastAsia="仿宋_GB2312" w:hAnsiTheme="minorEastAsia" w:cs="宋体" w:hint="eastAsia"/>
                <w:color w:val="000000"/>
                <w:kern w:val="0"/>
              </w:rPr>
              <w:t>领导干部经</w:t>
            </w:r>
            <w:r>
              <w:rPr>
                <w:rFonts w:ascii="仿宋_GB2312" w:eastAsia="仿宋_GB2312" w:hAnsiTheme="minorEastAsia" w:cs="宋体" w:hint="eastAsia"/>
                <w:color w:val="000000"/>
                <w:kern w:val="0"/>
              </w:rPr>
              <w:t>济</w:t>
            </w:r>
            <w:r w:rsidRPr="00853BB0">
              <w:rPr>
                <w:rFonts w:ascii="仿宋_GB2312" w:eastAsia="仿宋_GB2312" w:hAnsiTheme="minorEastAsia" w:cs="宋体" w:hint="eastAsia"/>
                <w:color w:val="000000"/>
                <w:kern w:val="0"/>
              </w:rPr>
              <w:t>责</w:t>
            </w:r>
            <w:r>
              <w:rPr>
                <w:rFonts w:ascii="仿宋_GB2312" w:eastAsia="仿宋_GB2312" w:hAnsiTheme="minorEastAsia" w:cs="宋体" w:hint="eastAsia"/>
                <w:color w:val="000000"/>
                <w:kern w:val="0"/>
              </w:rPr>
              <w:t>任《审计报告》</w:t>
            </w:r>
            <w:r w:rsidRPr="00853BB0">
              <w:rPr>
                <w:rFonts w:ascii="仿宋_GB2312" w:eastAsia="仿宋_GB2312" w:hAnsiTheme="minorEastAsia" w:cs="宋体" w:hint="eastAsia"/>
                <w:color w:val="000000"/>
                <w:kern w:val="0"/>
              </w:rPr>
              <w:t>可作为同类项目业绩提供，每个业绩分值为2分</w:t>
            </w:r>
            <w:r>
              <w:rPr>
                <w:rFonts w:ascii="仿宋_GB2312" w:eastAsia="仿宋_GB2312" w:hAnsiTheme="minorEastAsia" w:cs="宋体" w:hint="eastAsia"/>
                <w:color w:val="000000"/>
                <w:kern w:val="0"/>
              </w:rPr>
              <w:t>。</w:t>
            </w:r>
          </w:p>
        </w:tc>
      </w:tr>
    </w:tbl>
    <w:p w:rsidR="00667C5E" w:rsidRDefault="00667C5E" w:rsidP="00667C5E">
      <w:pPr>
        <w:snapToGrid w:val="0"/>
        <w:spacing w:beforeLines="50" w:before="156" w:line="360" w:lineRule="auto"/>
        <w:ind w:firstLineChars="200" w:firstLine="560"/>
        <w:rPr>
          <w:rFonts w:ascii="仿宋" w:eastAsia="仿宋" w:hAnsi="仿宋" w:cs="宋体"/>
          <w:sz w:val="28"/>
          <w:szCs w:val="28"/>
        </w:rPr>
      </w:pPr>
    </w:p>
    <w:p w:rsidR="00667C5E" w:rsidRDefault="00667C5E" w:rsidP="00667C5E">
      <w:pPr>
        <w:snapToGrid w:val="0"/>
        <w:spacing w:beforeLines="50" w:before="156" w:line="360" w:lineRule="auto"/>
        <w:ind w:firstLineChars="200" w:firstLine="560"/>
        <w:rPr>
          <w:rFonts w:ascii="仿宋" w:eastAsia="仿宋" w:hAnsi="仿宋"/>
          <w:bCs/>
          <w:sz w:val="28"/>
          <w:szCs w:val="28"/>
        </w:rPr>
      </w:pPr>
      <w:r>
        <w:rPr>
          <w:rFonts w:ascii="仿宋" w:eastAsia="仿宋" w:hAnsi="仿宋" w:cs="宋体" w:hint="eastAsia"/>
          <w:sz w:val="28"/>
          <w:szCs w:val="28"/>
        </w:rPr>
        <w:t>2.</w:t>
      </w:r>
      <w:r w:rsidRPr="00CB48F8">
        <w:rPr>
          <w:rFonts w:ascii="仿宋" w:eastAsia="仿宋" w:hAnsi="仿宋" w:hint="eastAsia"/>
          <w:bCs/>
          <w:sz w:val="28"/>
          <w:szCs w:val="28"/>
        </w:rPr>
        <w:t>本项目</w:t>
      </w:r>
      <w:r>
        <w:rPr>
          <w:rFonts w:ascii="仿宋" w:eastAsia="仿宋" w:hAnsi="仿宋" w:hint="eastAsia"/>
          <w:bCs/>
          <w:sz w:val="28"/>
          <w:szCs w:val="28"/>
        </w:rPr>
        <w:t>第3包</w:t>
      </w:r>
      <w:r w:rsidRPr="00CB48F8">
        <w:rPr>
          <w:rFonts w:ascii="仿宋" w:eastAsia="仿宋" w:hAnsi="仿宋" w:hint="eastAsia"/>
          <w:bCs/>
          <w:sz w:val="28"/>
          <w:szCs w:val="28"/>
        </w:rPr>
        <w:t>招标文件</w:t>
      </w:r>
      <w:r w:rsidRPr="002E6A4D">
        <w:rPr>
          <w:rFonts w:ascii="仿宋" w:eastAsia="仿宋" w:hAnsi="仿宋" w:hint="eastAsia"/>
          <w:bCs/>
          <w:sz w:val="28"/>
          <w:szCs w:val="28"/>
        </w:rPr>
        <w:t>二、评标标准商务部分</w:t>
      </w:r>
      <w:r w:rsidR="00297850" w:rsidRPr="00297850">
        <w:rPr>
          <w:rFonts w:ascii="仿宋" w:eastAsia="仿宋" w:hAnsi="仿宋" w:hint="eastAsia"/>
          <w:bCs/>
          <w:sz w:val="28"/>
          <w:szCs w:val="28"/>
        </w:rPr>
        <w:t>原表述为：</w:t>
      </w:r>
    </w:p>
    <w:tbl>
      <w:tblPr>
        <w:tblW w:w="8379"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0"/>
        <w:gridCol w:w="1523"/>
        <w:gridCol w:w="709"/>
        <w:gridCol w:w="5387"/>
      </w:tblGrid>
      <w:tr w:rsidR="00667C5E" w:rsidRPr="00853BB0" w:rsidTr="00BE209D">
        <w:trPr>
          <w:trHeight w:val="799"/>
        </w:trPr>
        <w:tc>
          <w:tcPr>
            <w:tcW w:w="760"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评审</w:t>
            </w:r>
            <w:r w:rsidRPr="00853BB0">
              <w:rPr>
                <w:rFonts w:ascii="仿宋_GB2312" w:eastAsia="仿宋_GB2312" w:hAnsiTheme="minorEastAsia" w:cs="宋体" w:hint="eastAsia"/>
                <w:b/>
                <w:bCs/>
                <w:color w:val="000000"/>
                <w:kern w:val="0"/>
              </w:rPr>
              <w:br/>
              <w:t>项目</w:t>
            </w:r>
          </w:p>
        </w:tc>
        <w:tc>
          <w:tcPr>
            <w:tcW w:w="1523"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评审</w:t>
            </w:r>
            <w:r w:rsidRPr="00853BB0">
              <w:rPr>
                <w:rFonts w:ascii="仿宋_GB2312" w:eastAsia="仿宋_GB2312" w:hAnsiTheme="minorEastAsia" w:cs="宋体" w:hint="eastAsia"/>
                <w:b/>
                <w:bCs/>
                <w:color w:val="000000"/>
                <w:kern w:val="0"/>
              </w:rPr>
              <w:br/>
              <w:t>内容</w:t>
            </w:r>
          </w:p>
        </w:tc>
        <w:tc>
          <w:tcPr>
            <w:tcW w:w="709"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分值</w:t>
            </w:r>
          </w:p>
        </w:tc>
        <w:tc>
          <w:tcPr>
            <w:tcW w:w="5387"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评分标准</w:t>
            </w:r>
          </w:p>
        </w:tc>
      </w:tr>
      <w:tr w:rsidR="00667C5E" w:rsidRPr="00853BB0" w:rsidTr="00BE209D">
        <w:trPr>
          <w:trHeight w:val="2742"/>
        </w:trPr>
        <w:tc>
          <w:tcPr>
            <w:tcW w:w="760"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商务</w:t>
            </w:r>
            <w:r w:rsidRPr="00853BB0">
              <w:rPr>
                <w:rFonts w:ascii="仿宋_GB2312" w:eastAsia="仿宋_GB2312" w:hAnsiTheme="minorEastAsia" w:cs="宋体" w:hint="eastAsia"/>
                <w:b/>
                <w:bCs/>
                <w:color w:val="000000"/>
                <w:kern w:val="0"/>
              </w:rPr>
              <w:br/>
              <w:t>部分</w:t>
            </w:r>
          </w:p>
        </w:tc>
        <w:tc>
          <w:tcPr>
            <w:tcW w:w="1523" w:type="dxa"/>
            <w:shd w:val="clear" w:color="auto" w:fill="auto"/>
            <w:vAlign w:val="center"/>
            <w:hideMark/>
          </w:tcPr>
          <w:p w:rsidR="00667C5E" w:rsidRPr="00853BB0" w:rsidRDefault="00667C5E" w:rsidP="00BE209D">
            <w:pPr>
              <w:widowControl/>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对近几年承担的同类项目业绩进行评价</w:t>
            </w:r>
            <w:r>
              <w:rPr>
                <w:rFonts w:ascii="仿宋_GB2312" w:eastAsia="仿宋_GB2312" w:hAnsiTheme="minorEastAsia" w:cs="宋体" w:hint="eastAsia"/>
                <w:color w:val="000000"/>
                <w:kern w:val="0"/>
              </w:rPr>
              <w:t>（20分）</w:t>
            </w:r>
          </w:p>
        </w:tc>
        <w:tc>
          <w:tcPr>
            <w:tcW w:w="709" w:type="dxa"/>
            <w:shd w:val="clear" w:color="auto" w:fill="auto"/>
            <w:vAlign w:val="center"/>
            <w:hideMark/>
          </w:tcPr>
          <w:p w:rsidR="00667C5E" w:rsidRPr="00853BB0" w:rsidRDefault="00667C5E" w:rsidP="00BE209D">
            <w:pPr>
              <w:widowControl/>
              <w:jc w:val="center"/>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20</w:t>
            </w:r>
          </w:p>
        </w:tc>
        <w:tc>
          <w:tcPr>
            <w:tcW w:w="5387" w:type="dxa"/>
            <w:shd w:val="clear" w:color="auto" w:fill="auto"/>
            <w:vAlign w:val="center"/>
            <w:hideMark/>
          </w:tcPr>
          <w:p w:rsidR="00667C5E" w:rsidRPr="00853BB0" w:rsidRDefault="00667C5E" w:rsidP="00BE209D">
            <w:pPr>
              <w:widowControl/>
              <w:ind w:firstLineChars="200" w:firstLine="420"/>
              <w:jc w:val="left"/>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根据本项目总负责人或审计组长（本人）自2020年1月1日至今在中国境内承担过的重大政策审计项目进行评价，每提供1个由项目总负责人或审计组长（本人）签字的重大政策《审计报告》得2分，最高得20分，未提供不得分。</w:t>
            </w:r>
          </w:p>
          <w:p w:rsidR="00667C5E" w:rsidRPr="00853BB0" w:rsidRDefault="00667C5E" w:rsidP="00BE209D">
            <w:pPr>
              <w:widowControl/>
              <w:ind w:firstLineChars="200" w:firstLine="420"/>
              <w:jc w:val="left"/>
              <w:rPr>
                <w:rFonts w:ascii="仿宋_GB2312" w:eastAsia="仿宋_GB2312" w:hAnsiTheme="minorEastAsia" w:cs="宋体"/>
                <w:color w:val="000000"/>
                <w:kern w:val="0"/>
              </w:rPr>
            </w:pPr>
          </w:p>
          <w:p w:rsidR="00667C5E" w:rsidRPr="00853BB0" w:rsidRDefault="00667C5E" w:rsidP="00BE209D">
            <w:pPr>
              <w:widowControl/>
              <w:ind w:firstLineChars="200" w:firstLine="420"/>
              <w:jc w:val="left"/>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注：请提供有关以下内容的清晰复印件：一是《审计报告》中证明是重大政策审计项目的赋码页。二是《审计报告》中注册会计师签字页和报告日期页。否则业绩不予认可。三是</w:t>
            </w:r>
            <w:proofErr w:type="gramStart"/>
            <w:r w:rsidRPr="00853BB0">
              <w:rPr>
                <w:rFonts w:ascii="仿宋_GB2312" w:eastAsia="仿宋_GB2312" w:hAnsiTheme="minorEastAsia" w:cs="宋体" w:hint="eastAsia"/>
                <w:color w:val="000000"/>
                <w:kern w:val="0"/>
              </w:rPr>
              <w:t>领导干部经责审计</w:t>
            </w:r>
            <w:proofErr w:type="gramEnd"/>
            <w:r w:rsidRPr="00853BB0">
              <w:rPr>
                <w:rFonts w:ascii="仿宋_GB2312" w:eastAsia="仿宋_GB2312" w:hAnsiTheme="minorEastAsia" w:cs="宋体" w:hint="eastAsia"/>
                <w:color w:val="000000"/>
                <w:kern w:val="0"/>
              </w:rPr>
              <w:t>报告可作为同类项目业绩提供，</w:t>
            </w:r>
            <w:r>
              <w:rPr>
                <w:rFonts w:ascii="仿宋_GB2312" w:eastAsia="仿宋_GB2312" w:hAnsiTheme="minorEastAsia" w:cs="宋体" w:hint="eastAsia"/>
                <w:color w:val="000000"/>
                <w:kern w:val="0"/>
              </w:rPr>
              <w:t>但</w:t>
            </w:r>
            <w:r w:rsidRPr="00853BB0">
              <w:rPr>
                <w:rFonts w:ascii="仿宋_GB2312" w:eastAsia="仿宋_GB2312" w:hAnsiTheme="minorEastAsia" w:cs="宋体" w:hint="eastAsia"/>
                <w:color w:val="000000"/>
                <w:kern w:val="0"/>
              </w:rPr>
              <w:t>每个业绩分值为</w:t>
            </w:r>
            <w:r>
              <w:rPr>
                <w:rFonts w:ascii="仿宋_GB2312" w:eastAsia="仿宋_GB2312" w:hAnsiTheme="minorEastAsia" w:cs="宋体" w:hint="eastAsia"/>
                <w:color w:val="000000"/>
                <w:kern w:val="0"/>
              </w:rPr>
              <w:t>1</w:t>
            </w:r>
            <w:r w:rsidRPr="00853BB0">
              <w:rPr>
                <w:rFonts w:ascii="仿宋_GB2312" w:eastAsia="仿宋_GB2312" w:hAnsiTheme="minorEastAsia" w:cs="宋体" w:hint="eastAsia"/>
                <w:color w:val="000000"/>
                <w:kern w:val="0"/>
              </w:rPr>
              <w:t>分，《绩效评价报告》</w:t>
            </w:r>
            <w:proofErr w:type="gramStart"/>
            <w:r w:rsidRPr="00853BB0">
              <w:rPr>
                <w:rFonts w:ascii="仿宋_GB2312" w:eastAsia="仿宋_GB2312" w:hAnsiTheme="minorEastAsia" w:cs="宋体" w:hint="eastAsia"/>
                <w:color w:val="000000"/>
                <w:kern w:val="0"/>
              </w:rPr>
              <w:t>不</w:t>
            </w:r>
            <w:proofErr w:type="gramEnd"/>
            <w:r w:rsidRPr="00853BB0">
              <w:rPr>
                <w:rFonts w:ascii="仿宋_GB2312" w:eastAsia="仿宋_GB2312" w:hAnsiTheme="minorEastAsia" w:cs="宋体" w:hint="eastAsia"/>
                <w:color w:val="000000"/>
                <w:kern w:val="0"/>
              </w:rPr>
              <w:t>认定为业绩。</w:t>
            </w:r>
          </w:p>
        </w:tc>
      </w:tr>
    </w:tbl>
    <w:p w:rsidR="00667C5E" w:rsidRDefault="00297850" w:rsidP="00297850">
      <w:pPr>
        <w:snapToGrid w:val="0"/>
        <w:spacing w:beforeLines="50" w:before="156" w:line="360" w:lineRule="auto"/>
        <w:ind w:firstLineChars="200" w:firstLine="560"/>
        <w:rPr>
          <w:rFonts w:ascii="仿宋" w:eastAsia="仿宋" w:hAnsi="仿宋"/>
          <w:bCs/>
          <w:sz w:val="28"/>
          <w:szCs w:val="28"/>
        </w:rPr>
      </w:pPr>
      <w:r w:rsidRPr="00297850">
        <w:rPr>
          <w:rFonts w:ascii="仿宋" w:eastAsia="仿宋" w:hAnsi="仿宋" w:hint="eastAsia"/>
          <w:bCs/>
          <w:sz w:val="28"/>
          <w:szCs w:val="28"/>
        </w:rPr>
        <w:t>修改后表述为：</w:t>
      </w:r>
    </w:p>
    <w:tbl>
      <w:tblPr>
        <w:tblW w:w="8379"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0"/>
        <w:gridCol w:w="1523"/>
        <w:gridCol w:w="709"/>
        <w:gridCol w:w="5387"/>
      </w:tblGrid>
      <w:tr w:rsidR="00667C5E" w:rsidRPr="00853BB0" w:rsidTr="00BE209D">
        <w:trPr>
          <w:trHeight w:val="799"/>
        </w:trPr>
        <w:tc>
          <w:tcPr>
            <w:tcW w:w="760"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评审</w:t>
            </w:r>
            <w:r w:rsidRPr="00853BB0">
              <w:rPr>
                <w:rFonts w:ascii="仿宋_GB2312" w:eastAsia="仿宋_GB2312" w:hAnsiTheme="minorEastAsia" w:cs="宋体" w:hint="eastAsia"/>
                <w:b/>
                <w:bCs/>
                <w:color w:val="000000"/>
                <w:kern w:val="0"/>
              </w:rPr>
              <w:br/>
              <w:t>项目</w:t>
            </w:r>
          </w:p>
        </w:tc>
        <w:tc>
          <w:tcPr>
            <w:tcW w:w="1523"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评审</w:t>
            </w:r>
            <w:r w:rsidRPr="00853BB0">
              <w:rPr>
                <w:rFonts w:ascii="仿宋_GB2312" w:eastAsia="仿宋_GB2312" w:hAnsiTheme="minorEastAsia" w:cs="宋体" w:hint="eastAsia"/>
                <w:b/>
                <w:bCs/>
                <w:color w:val="000000"/>
                <w:kern w:val="0"/>
              </w:rPr>
              <w:br/>
              <w:t>内容</w:t>
            </w:r>
          </w:p>
        </w:tc>
        <w:tc>
          <w:tcPr>
            <w:tcW w:w="709"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分值</w:t>
            </w:r>
          </w:p>
        </w:tc>
        <w:tc>
          <w:tcPr>
            <w:tcW w:w="5387"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评分标准</w:t>
            </w:r>
          </w:p>
        </w:tc>
      </w:tr>
      <w:tr w:rsidR="00667C5E" w:rsidRPr="00853BB0" w:rsidTr="00BE209D">
        <w:trPr>
          <w:trHeight w:val="2742"/>
        </w:trPr>
        <w:tc>
          <w:tcPr>
            <w:tcW w:w="760"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商务</w:t>
            </w:r>
            <w:r w:rsidRPr="00853BB0">
              <w:rPr>
                <w:rFonts w:ascii="仿宋_GB2312" w:eastAsia="仿宋_GB2312" w:hAnsiTheme="minorEastAsia" w:cs="宋体" w:hint="eastAsia"/>
                <w:b/>
                <w:bCs/>
                <w:color w:val="000000"/>
                <w:kern w:val="0"/>
              </w:rPr>
              <w:br/>
              <w:t>部分</w:t>
            </w:r>
          </w:p>
        </w:tc>
        <w:tc>
          <w:tcPr>
            <w:tcW w:w="1523" w:type="dxa"/>
            <w:shd w:val="clear" w:color="auto" w:fill="auto"/>
            <w:vAlign w:val="center"/>
            <w:hideMark/>
          </w:tcPr>
          <w:p w:rsidR="00667C5E" w:rsidRPr="00853BB0" w:rsidRDefault="00667C5E" w:rsidP="00BE209D">
            <w:pPr>
              <w:widowControl/>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对近几年承担的同类项目业绩进行评价</w:t>
            </w:r>
            <w:r>
              <w:rPr>
                <w:rFonts w:ascii="仿宋_GB2312" w:eastAsia="仿宋_GB2312" w:hAnsiTheme="minorEastAsia" w:cs="宋体" w:hint="eastAsia"/>
                <w:color w:val="000000"/>
                <w:kern w:val="0"/>
              </w:rPr>
              <w:t>（20分）</w:t>
            </w:r>
          </w:p>
        </w:tc>
        <w:tc>
          <w:tcPr>
            <w:tcW w:w="709" w:type="dxa"/>
            <w:shd w:val="clear" w:color="auto" w:fill="auto"/>
            <w:vAlign w:val="center"/>
            <w:hideMark/>
          </w:tcPr>
          <w:p w:rsidR="00667C5E" w:rsidRPr="00853BB0" w:rsidRDefault="00667C5E" w:rsidP="00BE209D">
            <w:pPr>
              <w:widowControl/>
              <w:jc w:val="center"/>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20</w:t>
            </w:r>
          </w:p>
        </w:tc>
        <w:tc>
          <w:tcPr>
            <w:tcW w:w="5387" w:type="dxa"/>
            <w:shd w:val="clear" w:color="auto" w:fill="auto"/>
            <w:vAlign w:val="center"/>
            <w:hideMark/>
          </w:tcPr>
          <w:p w:rsidR="00667C5E" w:rsidRPr="00853BB0" w:rsidRDefault="00667C5E" w:rsidP="00BE209D">
            <w:pPr>
              <w:widowControl/>
              <w:ind w:firstLineChars="200" w:firstLine="420"/>
              <w:jc w:val="left"/>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根据本项目总负责人或审计组长（本人）自2020年1月1日至今在中国境内承担过的重大政策审计项目进行评价，每提供1个由项目总负责人或审计组长（本人）签字的重大政策《审计报告》得2分，最高得20分，未提供不得分。</w:t>
            </w:r>
          </w:p>
          <w:p w:rsidR="00667C5E" w:rsidRPr="00853BB0" w:rsidRDefault="00667C5E" w:rsidP="00BE209D">
            <w:pPr>
              <w:widowControl/>
              <w:ind w:firstLineChars="200" w:firstLine="420"/>
              <w:jc w:val="left"/>
              <w:rPr>
                <w:rFonts w:ascii="仿宋_GB2312" w:eastAsia="仿宋_GB2312" w:hAnsiTheme="minorEastAsia" w:cs="宋体"/>
                <w:color w:val="000000"/>
                <w:kern w:val="0"/>
              </w:rPr>
            </w:pPr>
          </w:p>
          <w:p w:rsidR="00667C5E" w:rsidRPr="00853BB0" w:rsidRDefault="00667C5E" w:rsidP="00BE209D">
            <w:pPr>
              <w:widowControl/>
              <w:ind w:firstLineChars="200" w:firstLine="420"/>
              <w:jc w:val="left"/>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注：请提供有关以下内容的清晰复印件：一是《审计报告》中证明是重大政策审计项目的赋码页。二是《审计报告》中注册会计师签字页和报告日期页。否则业绩不予认可。三是领导干部经</w:t>
            </w:r>
            <w:r>
              <w:rPr>
                <w:rFonts w:ascii="仿宋_GB2312" w:eastAsia="仿宋_GB2312" w:hAnsiTheme="minorEastAsia" w:cs="宋体" w:hint="eastAsia"/>
                <w:color w:val="000000"/>
                <w:kern w:val="0"/>
              </w:rPr>
              <w:t>济</w:t>
            </w:r>
            <w:r w:rsidRPr="00853BB0">
              <w:rPr>
                <w:rFonts w:ascii="仿宋_GB2312" w:eastAsia="仿宋_GB2312" w:hAnsiTheme="minorEastAsia" w:cs="宋体" w:hint="eastAsia"/>
                <w:color w:val="000000"/>
                <w:kern w:val="0"/>
              </w:rPr>
              <w:t>责</w:t>
            </w:r>
            <w:r>
              <w:rPr>
                <w:rFonts w:ascii="仿宋_GB2312" w:eastAsia="仿宋_GB2312" w:hAnsiTheme="minorEastAsia" w:cs="宋体" w:hint="eastAsia"/>
                <w:color w:val="000000"/>
                <w:kern w:val="0"/>
              </w:rPr>
              <w:t>任《</w:t>
            </w:r>
            <w:r w:rsidRPr="00853BB0">
              <w:rPr>
                <w:rFonts w:ascii="仿宋_GB2312" w:eastAsia="仿宋_GB2312" w:hAnsiTheme="minorEastAsia" w:cs="宋体" w:hint="eastAsia"/>
                <w:color w:val="000000"/>
                <w:kern w:val="0"/>
              </w:rPr>
              <w:t>审计报告</w:t>
            </w:r>
            <w:r>
              <w:rPr>
                <w:rFonts w:ascii="仿宋_GB2312" w:eastAsia="仿宋_GB2312" w:hAnsiTheme="minorEastAsia" w:cs="宋体" w:hint="eastAsia"/>
                <w:color w:val="000000"/>
                <w:kern w:val="0"/>
              </w:rPr>
              <w:t>》</w:t>
            </w:r>
            <w:r w:rsidRPr="00853BB0">
              <w:rPr>
                <w:rFonts w:ascii="仿宋_GB2312" w:eastAsia="仿宋_GB2312" w:hAnsiTheme="minorEastAsia" w:cs="宋体" w:hint="eastAsia"/>
                <w:color w:val="000000"/>
                <w:kern w:val="0"/>
              </w:rPr>
              <w:t>可作为同类项目业绩提供，每个业绩分值为</w:t>
            </w:r>
            <w:r>
              <w:rPr>
                <w:rFonts w:ascii="仿宋_GB2312" w:eastAsia="仿宋_GB2312" w:hAnsiTheme="minorEastAsia" w:cs="宋体"/>
                <w:color w:val="000000"/>
                <w:kern w:val="0"/>
              </w:rPr>
              <w:t>2</w:t>
            </w:r>
            <w:r w:rsidRPr="00853BB0">
              <w:rPr>
                <w:rFonts w:ascii="仿宋_GB2312" w:eastAsia="仿宋_GB2312" w:hAnsiTheme="minorEastAsia" w:cs="宋体" w:hint="eastAsia"/>
                <w:color w:val="000000"/>
                <w:kern w:val="0"/>
              </w:rPr>
              <w:t>分，《绩效评价报告》</w:t>
            </w:r>
            <w:proofErr w:type="gramStart"/>
            <w:r w:rsidRPr="00853BB0">
              <w:rPr>
                <w:rFonts w:ascii="仿宋_GB2312" w:eastAsia="仿宋_GB2312" w:hAnsiTheme="minorEastAsia" w:cs="宋体" w:hint="eastAsia"/>
                <w:color w:val="000000"/>
                <w:kern w:val="0"/>
              </w:rPr>
              <w:t>不</w:t>
            </w:r>
            <w:proofErr w:type="gramEnd"/>
            <w:r w:rsidRPr="00853BB0">
              <w:rPr>
                <w:rFonts w:ascii="仿宋_GB2312" w:eastAsia="仿宋_GB2312" w:hAnsiTheme="minorEastAsia" w:cs="宋体" w:hint="eastAsia"/>
                <w:color w:val="000000"/>
                <w:kern w:val="0"/>
              </w:rPr>
              <w:lastRenderedPageBreak/>
              <w:t>认定为</w:t>
            </w:r>
            <w:r>
              <w:rPr>
                <w:rFonts w:ascii="仿宋_GB2312" w:eastAsia="仿宋_GB2312" w:hAnsiTheme="minorEastAsia" w:cs="宋体" w:hint="eastAsia"/>
                <w:color w:val="000000"/>
                <w:kern w:val="0"/>
              </w:rPr>
              <w:t>项目</w:t>
            </w:r>
            <w:r w:rsidRPr="00853BB0">
              <w:rPr>
                <w:rFonts w:ascii="仿宋_GB2312" w:eastAsia="仿宋_GB2312" w:hAnsiTheme="minorEastAsia" w:cs="宋体" w:hint="eastAsia"/>
                <w:color w:val="000000"/>
                <w:kern w:val="0"/>
              </w:rPr>
              <w:t>业绩。</w:t>
            </w:r>
          </w:p>
        </w:tc>
      </w:tr>
    </w:tbl>
    <w:p w:rsidR="00667C5E" w:rsidRPr="00E05699" w:rsidRDefault="00667C5E" w:rsidP="00667C5E">
      <w:pPr>
        <w:snapToGrid w:val="0"/>
        <w:spacing w:beforeLines="50" w:before="156" w:line="360" w:lineRule="auto"/>
        <w:ind w:firstLineChars="200" w:firstLine="560"/>
        <w:rPr>
          <w:rFonts w:ascii="仿宋" w:eastAsia="仿宋" w:hAnsi="仿宋"/>
          <w:bCs/>
          <w:sz w:val="28"/>
          <w:szCs w:val="28"/>
        </w:rPr>
      </w:pPr>
    </w:p>
    <w:p w:rsidR="00667C5E" w:rsidRDefault="00667C5E" w:rsidP="00667C5E">
      <w:pPr>
        <w:snapToGrid w:val="0"/>
        <w:spacing w:beforeLines="50" w:before="156" w:line="360" w:lineRule="auto"/>
        <w:ind w:firstLineChars="200" w:firstLine="560"/>
        <w:rPr>
          <w:rFonts w:ascii="仿宋" w:eastAsia="仿宋" w:hAnsi="仿宋"/>
          <w:bCs/>
          <w:sz w:val="28"/>
          <w:szCs w:val="28"/>
        </w:rPr>
      </w:pPr>
      <w:r>
        <w:rPr>
          <w:rFonts w:ascii="仿宋" w:eastAsia="仿宋" w:hAnsi="仿宋" w:cs="宋体" w:hint="eastAsia"/>
          <w:sz w:val="28"/>
          <w:szCs w:val="28"/>
        </w:rPr>
        <w:t>3.</w:t>
      </w:r>
      <w:r w:rsidRPr="00CB48F8">
        <w:rPr>
          <w:rFonts w:ascii="仿宋" w:eastAsia="仿宋" w:hAnsi="仿宋" w:hint="eastAsia"/>
          <w:bCs/>
          <w:sz w:val="28"/>
          <w:szCs w:val="28"/>
        </w:rPr>
        <w:t>本项目</w:t>
      </w:r>
      <w:r>
        <w:rPr>
          <w:rFonts w:ascii="仿宋" w:eastAsia="仿宋" w:hAnsi="仿宋" w:hint="eastAsia"/>
          <w:bCs/>
          <w:sz w:val="28"/>
          <w:szCs w:val="28"/>
        </w:rPr>
        <w:t>第4包</w:t>
      </w:r>
      <w:r w:rsidRPr="00CB48F8">
        <w:rPr>
          <w:rFonts w:ascii="仿宋" w:eastAsia="仿宋" w:hAnsi="仿宋" w:hint="eastAsia"/>
          <w:bCs/>
          <w:sz w:val="28"/>
          <w:szCs w:val="28"/>
        </w:rPr>
        <w:t>招标文件</w:t>
      </w:r>
      <w:r w:rsidRPr="002E6A4D">
        <w:rPr>
          <w:rFonts w:ascii="仿宋" w:eastAsia="仿宋" w:hAnsi="仿宋" w:hint="eastAsia"/>
          <w:bCs/>
          <w:sz w:val="28"/>
          <w:szCs w:val="28"/>
        </w:rPr>
        <w:t>二、评标标准商务部分</w:t>
      </w:r>
      <w:r w:rsidR="00297850" w:rsidRPr="00297850">
        <w:rPr>
          <w:rFonts w:ascii="仿宋" w:eastAsia="仿宋" w:hAnsi="仿宋" w:hint="eastAsia"/>
          <w:bCs/>
          <w:sz w:val="28"/>
          <w:szCs w:val="28"/>
        </w:rPr>
        <w:t>原表述为：</w:t>
      </w:r>
    </w:p>
    <w:tbl>
      <w:tblPr>
        <w:tblW w:w="8379"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0"/>
        <w:gridCol w:w="1523"/>
        <w:gridCol w:w="709"/>
        <w:gridCol w:w="5387"/>
      </w:tblGrid>
      <w:tr w:rsidR="00667C5E" w:rsidRPr="00853BB0" w:rsidTr="00BE209D">
        <w:trPr>
          <w:trHeight w:val="799"/>
        </w:trPr>
        <w:tc>
          <w:tcPr>
            <w:tcW w:w="760"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评审</w:t>
            </w:r>
            <w:r w:rsidRPr="00853BB0">
              <w:rPr>
                <w:rFonts w:ascii="仿宋_GB2312" w:eastAsia="仿宋_GB2312" w:hAnsiTheme="minorEastAsia" w:cs="宋体" w:hint="eastAsia"/>
                <w:b/>
                <w:bCs/>
                <w:color w:val="000000"/>
                <w:kern w:val="0"/>
              </w:rPr>
              <w:br/>
              <w:t>项目</w:t>
            </w:r>
          </w:p>
        </w:tc>
        <w:tc>
          <w:tcPr>
            <w:tcW w:w="1523"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评审</w:t>
            </w:r>
            <w:r w:rsidRPr="00853BB0">
              <w:rPr>
                <w:rFonts w:ascii="仿宋_GB2312" w:eastAsia="仿宋_GB2312" w:hAnsiTheme="minorEastAsia" w:cs="宋体" w:hint="eastAsia"/>
                <w:b/>
                <w:bCs/>
                <w:color w:val="000000"/>
                <w:kern w:val="0"/>
              </w:rPr>
              <w:br/>
              <w:t>内容</w:t>
            </w:r>
          </w:p>
        </w:tc>
        <w:tc>
          <w:tcPr>
            <w:tcW w:w="709"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分值</w:t>
            </w:r>
          </w:p>
        </w:tc>
        <w:tc>
          <w:tcPr>
            <w:tcW w:w="5387"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评分标准</w:t>
            </w:r>
          </w:p>
        </w:tc>
      </w:tr>
      <w:tr w:rsidR="00667C5E" w:rsidRPr="00853BB0" w:rsidTr="00BE209D">
        <w:trPr>
          <w:trHeight w:val="2742"/>
        </w:trPr>
        <w:tc>
          <w:tcPr>
            <w:tcW w:w="760"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商务</w:t>
            </w:r>
            <w:r w:rsidRPr="00853BB0">
              <w:rPr>
                <w:rFonts w:ascii="仿宋_GB2312" w:eastAsia="仿宋_GB2312" w:hAnsiTheme="minorEastAsia" w:cs="宋体" w:hint="eastAsia"/>
                <w:b/>
                <w:bCs/>
                <w:color w:val="000000"/>
                <w:kern w:val="0"/>
              </w:rPr>
              <w:br/>
              <w:t>部分</w:t>
            </w:r>
          </w:p>
        </w:tc>
        <w:tc>
          <w:tcPr>
            <w:tcW w:w="1523" w:type="dxa"/>
            <w:shd w:val="clear" w:color="auto" w:fill="auto"/>
            <w:vAlign w:val="center"/>
            <w:hideMark/>
          </w:tcPr>
          <w:p w:rsidR="00667C5E" w:rsidRPr="00853BB0" w:rsidRDefault="00667C5E" w:rsidP="00BE209D">
            <w:pPr>
              <w:widowControl/>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对近几年承担的同类项目业绩进行评价</w:t>
            </w:r>
            <w:r>
              <w:rPr>
                <w:rFonts w:ascii="仿宋_GB2312" w:eastAsia="仿宋_GB2312" w:hAnsiTheme="minorEastAsia" w:cs="宋体" w:hint="eastAsia"/>
                <w:color w:val="000000"/>
                <w:kern w:val="0"/>
              </w:rPr>
              <w:t>（20分）</w:t>
            </w:r>
          </w:p>
        </w:tc>
        <w:tc>
          <w:tcPr>
            <w:tcW w:w="709" w:type="dxa"/>
            <w:shd w:val="clear" w:color="auto" w:fill="auto"/>
            <w:vAlign w:val="center"/>
            <w:hideMark/>
          </w:tcPr>
          <w:p w:rsidR="00667C5E" w:rsidRPr="00853BB0" w:rsidRDefault="00667C5E" w:rsidP="00BE209D">
            <w:pPr>
              <w:widowControl/>
              <w:jc w:val="center"/>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20</w:t>
            </w:r>
          </w:p>
        </w:tc>
        <w:tc>
          <w:tcPr>
            <w:tcW w:w="5387" w:type="dxa"/>
            <w:shd w:val="clear" w:color="auto" w:fill="auto"/>
            <w:vAlign w:val="center"/>
            <w:hideMark/>
          </w:tcPr>
          <w:p w:rsidR="00667C5E" w:rsidRPr="00853BB0" w:rsidRDefault="00667C5E" w:rsidP="00BE209D">
            <w:pPr>
              <w:widowControl/>
              <w:ind w:firstLineChars="200" w:firstLine="420"/>
              <w:jc w:val="left"/>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根据本项目总负责人或审计组长（本人）自2020年1月1日至今在中国境内承担过的捐赠专项审计项目业绩进行评价，每提供1个由项目总负责人或审计组长（本人）签字的《审计报告》得2分，最高得24分，未提供不得分。</w:t>
            </w:r>
          </w:p>
          <w:p w:rsidR="00667C5E" w:rsidRPr="00853BB0" w:rsidRDefault="00667C5E" w:rsidP="00BE209D">
            <w:pPr>
              <w:widowControl/>
              <w:jc w:val="left"/>
              <w:rPr>
                <w:rFonts w:ascii="仿宋_GB2312" w:eastAsia="仿宋_GB2312" w:hAnsiTheme="minorEastAsia" w:cs="宋体"/>
                <w:color w:val="000000"/>
                <w:kern w:val="0"/>
              </w:rPr>
            </w:pPr>
          </w:p>
          <w:p w:rsidR="00667C5E" w:rsidRPr="00853BB0" w:rsidRDefault="00667C5E" w:rsidP="00BE209D">
            <w:pPr>
              <w:widowControl/>
              <w:ind w:firstLineChars="200" w:firstLine="420"/>
              <w:jc w:val="left"/>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注：请提供有关以下内容的清晰复印件：一是《审计报告》中证明是捐赠专项审计项目的赋码页。二是《审计报告》中注册会计师签字页和报告日期页。否则业绩不予认可。三是社团组织收费《审计报告》或重大项目执行专项《审计报告》可作为同类项目业绩提供，每个业绩分值为2分。社团组织《年检报告》</w:t>
            </w:r>
            <w:proofErr w:type="gramStart"/>
            <w:r w:rsidRPr="00853BB0">
              <w:rPr>
                <w:rFonts w:ascii="仿宋_GB2312" w:eastAsia="仿宋_GB2312" w:hAnsiTheme="minorEastAsia" w:cs="宋体" w:hint="eastAsia"/>
                <w:color w:val="000000"/>
                <w:kern w:val="0"/>
              </w:rPr>
              <w:t>不</w:t>
            </w:r>
            <w:proofErr w:type="gramEnd"/>
            <w:r w:rsidRPr="00853BB0">
              <w:rPr>
                <w:rFonts w:ascii="仿宋_GB2312" w:eastAsia="仿宋_GB2312" w:hAnsiTheme="minorEastAsia" w:cs="宋体" w:hint="eastAsia"/>
                <w:color w:val="000000"/>
                <w:kern w:val="0"/>
              </w:rPr>
              <w:t>认定为业绩。</w:t>
            </w:r>
          </w:p>
        </w:tc>
      </w:tr>
    </w:tbl>
    <w:p w:rsidR="00667C5E" w:rsidRDefault="00297850" w:rsidP="00297850">
      <w:pPr>
        <w:snapToGrid w:val="0"/>
        <w:spacing w:beforeLines="50" w:before="156" w:line="360" w:lineRule="auto"/>
        <w:ind w:firstLineChars="200" w:firstLine="560"/>
        <w:rPr>
          <w:rFonts w:ascii="仿宋" w:eastAsia="仿宋" w:hAnsi="仿宋"/>
          <w:bCs/>
          <w:sz w:val="28"/>
          <w:szCs w:val="28"/>
        </w:rPr>
      </w:pPr>
      <w:r w:rsidRPr="00297850">
        <w:rPr>
          <w:rFonts w:ascii="仿宋" w:eastAsia="仿宋" w:hAnsi="仿宋" w:hint="eastAsia"/>
          <w:bCs/>
          <w:sz w:val="28"/>
          <w:szCs w:val="28"/>
        </w:rPr>
        <w:t>修改后表述为：</w:t>
      </w:r>
    </w:p>
    <w:tbl>
      <w:tblPr>
        <w:tblW w:w="8379"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0"/>
        <w:gridCol w:w="1523"/>
        <w:gridCol w:w="709"/>
        <w:gridCol w:w="5387"/>
      </w:tblGrid>
      <w:tr w:rsidR="00667C5E" w:rsidRPr="00853BB0" w:rsidTr="00BE209D">
        <w:trPr>
          <w:trHeight w:val="799"/>
        </w:trPr>
        <w:tc>
          <w:tcPr>
            <w:tcW w:w="760"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评审</w:t>
            </w:r>
            <w:r w:rsidRPr="00853BB0">
              <w:rPr>
                <w:rFonts w:ascii="仿宋_GB2312" w:eastAsia="仿宋_GB2312" w:hAnsiTheme="minorEastAsia" w:cs="宋体" w:hint="eastAsia"/>
                <w:b/>
                <w:bCs/>
                <w:color w:val="000000"/>
                <w:kern w:val="0"/>
              </w:rPr>
              <w:br/>
              <w:t>项目</w:t>
            </w:r>
          </w:p>
        </w:tc>
        <w:tc>
          <w:tcPr>
            <w:tcW w:w="1523"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评审</w:t>
            </w:r>
            <w:r w:rsidRPr="00853BB0">
              <w:rPr>
                <w:rFonts w:ascii="仿宋_GB2312" w:eastAsia="仿宋_GB2312" w:hAnsiTheme="minorEastAsia" w:cs="宋体" w:hint="eastAsia"/>
                <w:b/>
                <w:bCs/>
                <w:color w:val="000000"/>
                <w:kern w:val="0"/>
              </w:rPr>
              <w:br/>
              <w:t>内容</w:t>
            </w:r>
          </w:p>
        </w:tc>
        <w:tc>
          <w:tcPr>
            <w:tcW w:w="709"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分值</w:t>
            </w:r>
          </w:p>
        </w:tc>
        <w:tc>
          <w:tcPr>
            <w:tcW w:w="5387"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评分标准</w:t>
            </w:r>
          </w:p>
        </w:tc>
      </w:tr>
      <w:tr w:rsidR="00667C5E" w:rsidRPr="00853BB0" w:rsidTr="00BE209D">
        <w:trPr>
          <w:trHeight w:val="2742"/>
        </w:trPr>
        <w:tc>
          <w:tcPr>
            <w:tcW w:w="760"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商务</w:t>
            </w:r>
            <w:r w:rsidRPr="00853BB0">
              <w:rPr>
                <w:rFonts w:ascii="仿宋_GB2312" w:eastAsia="仿宋_GB2312" w:hAnsiTheme="minorEastAsia" w:cs="宋体" w:hint="eastAsia"/>
                <w:b/>
                <w:bCs/>
                <w:color w:val="000000"/>
                <w:kern w:val="0"/>
              </w:rPr>
              <w:br/>
              <w:t>部分</w:t>
            </w:r>
          </w:p>
        </w:tc>
        <w:tc>
          <w:tcPr>
            <w:tcW w:w="1523" w:type="dxa"/>
            <w:shd w:val="clear" w:color="auto" w:fill="auto"/>
            <w:vAlign w:val="center"/>
            <w:hideMark/>
          </w:tcPr>
          <w:p w:rsidR="00667C5E" w:rsidRPr="00853BB0" w:rsidRDefault="00667C5E" w:rsidP="00BE209D">
            <w:pPr>
              <w:widowControl/>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对近几年承担的同类项目业绩进行评价</w:t>
            </w:r>
            <w:r>
              <w:rPr>
                <w:rFonts w:ascii="仿宋_GB2312" w:eastAsia="仿宋_GB2312" w:hAnsiTheme="minorEastAsia" w:cs="宋体" w:hint="eastAsia"/>
                <w:color w:val="000000"/>
                <w:kern w:val="0"/>
              </w:rPr>
              <w:t>（20分）</w:t>
            </w:r>
          </w:p>
        </w:tc>
        <w:tc>
          <w:tcPr>
            <w:tcW w:w="709" w:type="dxa"/>
            <w:shd w:val="clear" w:color="auto" w:fill="auto"/>
            <w:vAlign w:val="center"/>
            <w:hideMark/>
          </w:tcPr>
          <w:p w:rsidR="00667C5E" w:rsidRPr="00853BB0" w:rsidRDefault="00667C5E" w:rsidP="00BE209D">
            <w:pPr>
              <w:widowControl/>
              <w:jc w:val="center"/>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20</w:t>
            </w:r>
          </w:p>
        </w:tc>
        <w:tc>
          <w:tcPr>
            <w:tcW w:w="5387" w:type="dxa"/>
            <w:shd w:val="clear" w:color="auto" w:fill="auto"/>
            <w:vAlign w:val="center"/>
            <w:hideMark/>
          </w:tcPr>
          <w:p w:rsidR="00667C5E" w:rsidRPr="00853BB0" w:rsidRDefault="00667C5E" w:rsidP="00BE209D">
            <w:pPr>
              <w:widowControl/>
              <w:ind w:firstLineChars="200" w:firstLine="420"/>
              <w:jc w:val="left"/>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根据本项目总负责人或审计组长（本人）自2020年1月1日至今在中国境内承担过的捐赠专项审计项目业绩进行评价，每提供1个由项目总负责人或审计组长（本人）签字的《审计报告》得2分，最高得</w:t>
            </w:r>
            <w:r w:rsidR="0003412C">
              <w:rPr>
                <w:rFonts w:ascii="仿宋_GB2312" w:eastAsia="仿宋_GB2312" w:hAnsiTheme="minorEastAsia" w:cs="宋体" w:hint="eastAsia"/>
                <w:color w:val="000000"/>
                <w:kern w:val="0"/>
              </w:rPr>
              <w:t>20</w:t>
            </w:r>
            <w:r w:rsidRPr="00853BB0">
              <w:rPr>
                <w:rFonts w:ascii="仿宋_GB2312" w:eastAsia="仿宋_GB2312" w:hAnsiTheme="minorEastAsia" w:cs="宋体" w:hint="eastAsia"/>
                <w:color w:val="000000"/>
                <w:kern w:val="0"/>
              </w:rPr>
              <w:t>分，未提供不得分。</w:t>
            </w:r>
          </w:p>
          <w:p w:rsidR="00667C5E" w:rsidRPr="00853BB0" w:rsidRDefault="00667C5E" w:rsidP="00BE209D">
            <w:pPr>
              <w:widowControl/>
              <w:jc w:val="left"/>
              <w:rPr>
                <w:rFonts w:ascii="仿宋_GB2312" w:eastAsia="仿宋_GB2312" w:hAnsiTheme="minorEastAsia" w:cs="宋体"/>
                <w:color w:val="000000"/>
                <w:kern w:val="0"/>
              </w:rPr>
            </w:pPr>
          </w:p>
          <w:p w:rsidR="00667C5E" w:rsidRPr="00853BB0" w:rsidRDefault="00667C5E" w:rsidP="00BE209D">
            <w:pPr>
              <w:widowControl/>
              <w:ind w:firstLineChars="200" w:firstLine="420"/>
              <w:jc w:val="left"/>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注：请提供有关以下内容的清晰复印件：一是《审计报告》中证明是捐赠专项审计项目的赋码页。二是《审计报告》中注册会计师签字页和报告日期页。否则业绩不予认可。三是社团组织收费</w:t>
            </w:r>
            <w:r>
              <w:rPr>
                <w:rFonts w:ascii="仿宋_GB2312" w:eastAsia="仿宋_GB2312" w:hAnsiTheme="minorEastAsia" w:cs="宋体" w:hint="eastAsia"/>
                <w:color w:val="000000"/>
                <w:kern w:val="0"/>
              </w:rPr>
              <w:t>专项</w:t>
            </w:r>
            <w:r w:rsidRPr="00853BB0">
              <w:rPr>
                <w:rFonts w:ascii="仿宋_GB2312" w:eastAsia="仿宋_GB2312" w:hAnsiTheme="minorEastAsia" w:cs="宋体" w:hint="eastAsia"/>
                <w:color w:val="000000"/>
                <w:kern w:val="0"/>
              </w:rPr>
              <w:t>《审计报告》或重大项目执行专项《审计报告》可作为同类项目业绩提供，每个业绩分值为2分。社团组织《年检报告》</w:t>
            </w:r>
            <w:proofErr w:type="gramStart"/>
            <w:r w:rsidRPr="00853BB0">
              <w:rPr>
                <w:rFonts w:ascii="仿宋_GB2312" w:eastAsia="仿宋_GB2312" w:hAnsiTheme="minorEastAsia" w:cs="宋体" w:hint="eastAsia"/>
                <w:color w:val="000000"/>
                <w:kern w:val="0"/>
              </w:rPr>
              <w:t>不</w:t>
            </w:r>
            <w:proofErr w:type="gramEnd"/>
            <w:r w:rsidRPr="00853BB0">
              <w:rPr>
                <w:rFonts w:ascii="仿宋_GB2312" w:eastAsia="仿宋_GB2312" w:hAnsiTheme="minorEastAsia" w:cs="宋体" w:hint="eastAsia"/>
                <w:color w:val="000000"/>
                <w:kern w:val="0"/>
              </w:rPr>
              <w:t>认定为</w:t>
            </w:r>
            <w:r>
              <w:rPr>
                <w:rFonts w:ascii="仿宋_GB2312" w:eastAsia="仿宋_GB2312" w:hAnsiTheme="minorEastAsia" w:cs="宋体" w:hint="eastAsia"/>
                <w:color w:val="000000"/>
                <w:kern w:val="0"/>
              </w:rPr>
              <w:t>项目</w:t>
            </w:r>
            <w:r w:rsidRPr="00853BB0">
              <w:rPr>
                <w:rFonts w:ascii="仿宋_GB2312" w:eastAsia="仿宋_GB2312" w:hAnsiTheme="minorEastAsia" w:cs="宋体" w:hint="eastAsia"/>
                <w:color w:val="000000"/>
                <w:kern w:val="0"/>
              </w:rPr>
              <w:t>业绩。</w:t>
            </w:r>
          </w:p>
        </w:tc>
      </w:tr>
    </w:tbl>
    <w:p w:rsidR="00667C5E" w:rsidRDefault="00667C5E" w:rsidP="00667C5E">
      <w:pPr>
        <w:snapToGrid w:val="0"/>
        <w:spacing w:beforeLines="50" w:before="156" w:line="360" w:lineRule="auto"/>
        <w:ind w:firstLineChars="200" w:firstLine="560"/>
        <w:rPr>
          <w:rFonts w:ascii="仿宋" w:eastAsia="仿宋" w:hAnsi="仿宋"/>
          <w:bCs/>
          <w:sz w:val="28"/>
          <w:szCs w:val="28"/>
        </w:rPr>
      </w:pPr>
    </w:p>
    <w:p w:rsidR="00667C5E" w:rsidRDefault="00667C5E" w:rsidP="00667C5E">
      <w:pPr>
        <w:snapToGrid w:val="0"/>
        <w:spacing w:beforeLines="50" w:before="156" w:line="360" w:lineRule="auto"/>
        <w:ind w:firstLineChars="200" w:firstLine="560"/>
        <w:rPr>
          <w:rFonts w:ascii="仿宋" w:eastAsia="仿宋" w:hAnsi="仿宋"/>
          <w:bCs/>
          <w:sz w:val="28"/>
          <w:szCs w:val="28"/>
        </w:rPr>
      </w:pPr>
      <w:r>
        <w:rPr>
          <w:rFonts w:ascii="仿宋" w:eastAsia="仿宋" w:hAnsi="仿宋" w:cs="宋体" w:hint="eastAsia"/>
          <w:sz w:val="28"/>
          <w:szCs w:val="28"/>
        </w:rPr>
        <w:lastRenderedPageBreak/>
        <w:t>4.</w:t>
      </w:r>
      <w:r w:rsidRPr="00CB48F8">
        <w:rPr>
          <w:rFonts w:ascii="仿宋" w:eastAsia="仿宋" w:hAnsi="仿宋" w:hint="eastAsia"/>
          <w:bCs/>
          <w:sz w:val="28"/>
          <w:szCs w:val="28"/>
        </w:rPr>
        <w:t>本项目</w:t>
      </w:r>
      <w:r>
        <w:rPr>
          <w:rFonts w:ascii="仿宋" w:eastAsia="仿宋" w:hAnsi="仿宋" w:hint="eastAsia"/>
          <w:bCs/>
          <w:sz w:val="28"/>
          <w:szCs w:val="28"/>
        </w:rPr>
        <w:t>第5包</w:t>
      </w:r>
      <w:r w:rsidRPr="00CB48F8">
        <w:rPr>
          <w:rFonts w:ascii="仿宋" w:eastAsia="仿宋" w:hAnsi="仿宋" w:hint="eastAsia"/>
          <w:bCs/>
          <w:sz w:val="28"/>
          <w:szCs w:val="28"/>
        </w:rPr>
        <w:t>招标文件</w:t>
      </w:r>
      <w:r w:rsidRPr="002E6A4D">
        <w:rPr>
          <w:rFonts w:ascii="仿宋" w:eastAsia="仿宋" w:hAnsi="仿宋" w:hint="eastAsia"/>
          <w:bCs/>
          <w:sz w:val="28"/>
          <w:szCs w:val="28"/>
        </w:rPr>
        <w:t>二、评标标准商务部分</w:t>
      </w:r>
      <w:r w:rsidR="00297850" w:rsidRPr="00297850">
        <w:rPr>
          <w:rFonts w:ascii="仿宋" w:eastAsia="仿宋" w:hAnsi="仿宋" w:hint="eastAsia"/>
          <w:bCs/>
          <w:sz w:val="28"/>
          <w:szCs w:val="28"/>
        </w:rPr>
        <w:t>原表述为：</w:t>
      </w:r>
    </w:p>
    <w:tbl>
      <w:tblPr>
        <w:tblW w:w="8379"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0"/>
        <w:gridCol w:w="1523"/>
        <w:gridCol w:w="709"/>
        <w:gridCol w:w="5387"/>
      </w:tblGrid>
      <w:tr w:rsidR="00667C5E" w:rsidRPr="00853BB0" w:rsidTr="00BE209D">
        <w:trPr>
          <w:trHeight w:val="799"/>
        </w:trPr>
        <w:tc>
          <w:tcPr>
            <w:tcW w:w="760"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评审</w:t>
            </w:r>
            <w:r w:rsidRPr="00853BB0">
              <w:rPr>
                <w:rFonts w:ascii="仿宋_GB2312" w:eastAsia="仿宋_GB2312" w:hAnsiTheme="minorEastAsia" w:cs="宋体" w:hint="eastAsia"/>
                <w:b/>
                <w:bCs/>
                <w:color w:val="000000"/>
                <w:kern w:val="0"/>
              </w:rPr>
              <w:br/>
              <w:t>项目</w:t>
            </w:r>
          </w:p>
        </w:tc>
        <w:tc>
          <w:tcPr>
            <w:tcW w:w="1523"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评审</w:t>
            </w:r>
            <w:r w:rsidRPr="00853BB0">
              <w:rPr>
                <w:rFonts w:ascii="仿宋_GB2312" w:eastAsia="仿宋_GB2312" w:hAnsiTheme="minorEastAsia" w:cs="宋体" w:hint="eastAsia"/>
                <w:b/>
                <w:bCs/>
                <w:color w:val="000000"/>
                <w:kern w:val="0"/>
              </w:rPr>
              <w:br/>
              <w:t>内容</w:t>
            </w:r>
          </w:p>
        </w:tc>
        <w:tc>
          <w:tcPr>
            <w:tcW w:w="709"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分值</w:t>
            </w:r>
          </w:p>
        </w:tc>
        <w:tc>
          <w:tcPr>
            <w:tcW w:w="5387"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评分标准</w:t>
            </w:r>
          </w:p>
        </w:tc>
      </w:tr>
      <w:tr w:rsidR="00667C5E" w:rsidRPr="00853BB0" w:rsidTr="00BE209D">
        <w:trPr>
          <w:trHeight w:val="2742"/>
        </w:trPr>
        <w:tc>
          <w:tcPr>
            <w:tcW w:w="760"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商务</w:t>
            </w:r>
            <w:r w:rsidRPr="00853BB0">
              <w:rPr>
                <w:rFonts w:ascii="仿宋_GB2312" w:eastAsia="仿宋_GB2312" w:hAnsiTheme="minorEastAsia" w:cs="宋体" w:hint="eastAsia"/>
                <w:b/>
                <w:bCs/>
                <w:color w:val="000000"/>
                <w:kern w:val="0"/>
              </w:rPr>
              <w:br/>
              <w:t>部分</w:t>
            </w:r>
          </w:p>
        </w:tc>
        <w:tc>
          <w:tcPr>
            <w:tcW w:w="1523" w:type="dxa"/>
            <w:shd w:val="clear" w:color="auto" w:fill="auto"/>
            <w:vAlign w:val="center"/>
            <w:hideMark/>
          </w:tcPr>
          <w:p w:rsidR="00667C5E" w:rsidRPr="00853BB0" w:rsidRDefault="00667C5E" w:rsidP="00BE209D">
            <w:pPr>
              <w:widowControl/>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对近几年承担的同类项目业绩进行评价</w:t>
            </w:r>
            <w:r>
              <w:rPr>
                <w:rFonts w:ascii="仿宋_GB2312" w:eastAsia="仿宋_GB2312" w:hAnsiTheme="minorEastAsia" w:cs="宋体" w:hint="eastAsia"/>
                <w:color w:val="000000"/>
                <w:kern w:val="0"/>
              </w:rPr>
              <w:t>（20分）</w:t>
            </w:r>
          </w:p>
        </w:tc>
        <w:tc>
          <w:tcPr>
            <w:tcW w:w="709" w:type="dxa"/>
            <w:shd w:val="clear" w:color="auto" w:fill="auto"/>
            <w:vAlign w:val="center"/>
            <w:hideMark/>
          </w:tcPr>
          <w:p w:rsidR="00667C5E" w:rsidRPr="00853BB0" w:rsidRDefault="00667C5E" w:rsidP="00BE209D">
            <w:pPr>
              <w:widowControl/>
              <w:jc w:val="center"/>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20</w:t>
            </w:r>
          </w:p>
        </w:tc>
        <w:tc>
          <w:tcPr>
            <w:tcW w:w="5387" w:type="dxa"/>
            <w:shd w:val="clear" w:color="auto" w:fill="auto"/>
            <w:vAlign w:val="center"/>
            <w:hideMark/>
          </w:tcPr>
          <w:p w:rsidR="00667C5E" w:rsidRPr="00853BB0" w:rsidRDefault="00667C5E" w:rsidP="00BE209D">
            <w:pPr>
              <w:widowControl/>
              <w:ind w:firstLineChars="200" w:firstLine="420"/>
              <w:jc w:val="left"/>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根据本项目总负责人或审计组长（本人）自2020年1月1日至今在中国境内承担过的审计整改专项审计项目业绩进行评价，每提供1个由项目总负责人或审计组长（本人）签字的《审计报告》得2分，最高得24分，未提供不得分。</w:t>
            </w:r>
            <w:r w:rsidRPr="00853BB0">
              <w:rPr>
                <w:rFonts w:ascii="仿宋_GB2312" w:eastAsia="仿宋_GB2312" w:hAnsiTheme="minorEastAsia" w:cs="宋体" w:hint="eastAsia"/>
                <w:color w:val="000000"/>
                <w:kern w:val="0"/>
              </w:rPr>
              <w:br/>
              <w:t xml:space="preserve">  </w:t>
            </w:r>
          </w:p>
          <w:p w:rsidR="00667C5E" w:rsidRPr="00853BB0" w:rsidRDefault="00667C5E" w:rsidP="00BE209D">
            <w:pPr>
              <w:widowControl/>
              <w:ind w:firstLineChars="200" w:firstLine="420"/>
              <w:jc w:val="left"/>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注：请提供有关以下内容的清晰复印件：一是《审计报告》中证明是审计整改专项审计项目的赋码页。二是《审计报告》中注册会计师签字页和报告日期页。否则业绩不予认可。三是</w:t>
            </w:r>
            <w:r>
              <w:rPr>
                <w:rFonts w:ascii="仿宋_GB2312" w:eastAsia="仿宋_GB2312" w:hAnsiTheme="minorEastAsia" w:cs="宋体" w:hint="eastAsia"/>
                <w:color w:val="000000"/>
                <w:kern w:val="0"/>
              </w:rPr>
              <w:t>公立医院</w:t>
            </w:r>
            <w:proofErr w:type="gramStart"/>
            <w:r w:rsidRPr="00853BB0">
              <w:rPr>
                <w:rFonts w:ascii="仿宋_GB2312" w:eastAsia="仿宋_GB2312" w:hAnsiTheme="minorEastAsia" w:cs="宋体" w:hint="eastAsia"/>
                <w:color w:val="000000"/>
                <w:kern w:val="0"/>
              </w:rPr>
              <w:t>领导干部经责《审计报告》</w:t>
            </w:r>
            <w:proofErr w:type="gramEnd"/>
            <w:r w:rsidRPr="00853BB0">
              <w:rPr>
                <w:rFonts w:ascii="仿宋_GB2312" w:eastAsia="仿宋_GB2312" w:hAnsiTheme="minorEastAsia" w:cs="宋体" w:hint="eastAsia"/>
                <w:color w:val="000000"/>
                <w:kern w:val="0"/>
              </w:rPr>
              <w:t>或预算执行和其他收支《审计报告》可作为同类项目业绩提供，每个业绩分值为2分。其他专项《审计报告》</w:t>
            </w:r>
            <w:proofErr w:type="gramStart"/>
            <w:r w:rsidRPr="00853BB0">
              <w:rPr>
                <w:rFonts w:ascii="仿宋_GB2312" w:eastAsia="仿宋_GB2312" w:hAnsiTheme="minorEastAsia" w:cs="宋体" w:hint="eastAsia"/>
                <w:color w:val="000000"/>
                <w:kern w:val="0"/>
              </w:rPr>
              <w:t>不</w:t>
            </w:r>
            <w:proofErr w:type="gramEnd"/>
            <w:r w:rsidRPr="00853BB0">
              <w:rPr>
                <w:rFonts w:ascii="仿宋_GB2312" w:eastAsia="仿宋_GB2312" w:hAnsiTheme="minorEastAsia" w:cs="宋体" w:hint="eastAsia"/>
                <w:color w:val="000000"/>
                <w:kern w:val="0"/>
              </w:rPr>
              <w:t>认定为业绩。</w:t>
            </w:r>
          </w:p>
        </w:tc>
      </w:tr>
    </w:tbl>
    <w:p w:rsidR="00667C5E" w:rsidRDefault="00297850" w:rsidP="00297850">
      <w:pPr>
        <w:snapToGrid w:val="0"/>
        <w:spacing w:beforeLines="50" w:before="156" w:line="360" w:lineRule="auto"/>
        <w:ind w:firstLineChars="200" w:firstLine="560"/>
        <w:rPr>
          <w:rFonts w:ascii="仿宋" w:eastAsia="仿宋" w:hAnsi="仿宋"/>
          <w:bCs/>
          <w:sz w:val="28"/>
          <w:szCs w:val="28"/>
        </w:rPr>
      </w:pPr>
      <w:r w:rsidRPr="00297850">
        <w:rPr>
          <w:rFonts w:ascii="仿宋" w:eastAsia="仿宋" w:hAnsi="仿宋" w:hint="eastAsia"/>
          <w:bCs/>
          <w:sz w:val="28"/>
          <w:szCs w:val="28"/>
        </w:rPr>
        <w:t>修改后表述为：</w:t>
      </w:r>
    </w:p>
    <w:tbl>
      <w:tblPr>
        <w:tblW w:w="8379"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0"/>
        <w:gridCol w:w="1523"/>
        <w:gridCol w:w="709"/>
        <w:gridCol w:w="5387"/>
      </w:tblGrid>
      <w:tr w:rsidR="00667C5E" w:rsidRPr="00853BB0" w:rsidTr="00BE209D">
        <w:trPr>
          <w:trHeight w:val="799"/>
        </w:trPr>
        <w:tc>
          <w:tcPr>
            <w:tcW w:w="760"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评审</w:t>
            </w:r>
            <w:r w:rsidRPr="00853BB0">
              <w:rPr>
                <w:rFonts w:ascii="仿宋_GB2312" w:eastAsia="仿宋_GB2312" w:hAnsiTheme="minorEastAsia" w:cs="宋体" w:hint="eastAsia"/>
                <w:b/>
                <w:bCs/>
                <w:color w:val="000000"/>
                <w:kern w:val="0"/>
              </w:rPr>
              <w:br/>
              <w:t>项目</w:t>
            </w:r>
          </w:p>
        </w:tc>
        <w:tc>
          <w:tcPr>
            <w:tcW w:w="1523"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评审</w:t>
            </w:r>
            <w:r w:rsidRPr="00853BB0">
              <w:rPr>
                <w:rFonts w:ascii="仿宋_GB2312" w:eastAsia="仿宋_GB2312" w:hAnsiTheme="minorEastAsia" w:cs="宋体" w:hint="eastAsia"/>
                <w:b/>
                <w:bCs/>
                <w:color w:val="000000"/>
                <w:kern w:val="0"/>
              </w:rPr>
              <w:br/>
              <w:t>内容</w:t>
            </w:r>
          </w:p>
        </w:tc>
        <w:tc>
          <w:tcPr>
            <w:tcW w:w="709"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分值</w:t>
            </w:r>
          </w:p>
        </w:tc>
        <w:tc>
          <w:tcPr>
            <w:tcW w:w="5387"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评分标准</w:t>
            </w:r>
          </w:p>
        </w:tc>
      </w:tr>
      <w:tr w:rsidR="00667C5E" w:rsidRPr="00853BB0" w:rsidTr="00BE209D">
        <w:trPr>
          <w:trHeight w:val="978"/>
        </w:trPr>
        <w:tc>
          <w:tcPr>
            <w:tcW w:w="760" w:type="dxa"/>
            <w:shd w:val="clear" w:color="auto" w:fill="auto"/>
            <w:vAlign w:val="center"/>
            <w:hideMark/>
          </w:tcPr>
          <w:p w:rsidR="00667C5E" w:rsidRPr="00853BB0" w:rsidRDefault="00667C5E" w:rsidP="00BE209D">
            <w:pPr>
              <w:widowControl/>
              <w:jc w:val="center"/>
              <w:rPr>
                <w:rFonts w:ascii="仿宋_GB2312" w:eastAsia="仿宋_GB2312" w:hAnsiTheme="minorEastAsia" w:cs="宋体"/>
                <w:b/>
                <w:bCs/>
                <w:color w:val="000000"/>
                <w:kern w:val="0"/>
              </w:rPr>
            </w:pPr>
            <w:r w:rsidRPr="00853BB0">
              <w:rPr>
                <w:rFonts w:ascii="仿宋_GB2312" w:eastAsia="仿宋_GB2312" w:hAnsiTheme="minorEastAsia" w:cs="宋体" w:hint="eastAsia"/>
                <w:b/>
                <w:bCs/>
                <w:color w:val="000000"/>
                <w:kern w:val="0"/>
              </w:rPr>
              <w:t>商务</w:t>
            </w:r>
            <w:r w:rsidRPr="00853BB0">
              <w:rPr>
                <w:rFonts w:ascii="仿宋_GB2312" w:eastAsia="仿宋_GB2312" w:hAnsiTheme="minorEastAsia" w:cs="宋体" w:hint="eastAsia"/>
                <w:b/>
                <w:bCs/>
                <w:color w:val="000000"/>
                <w:kern w:val="0"/>
              </w:rPr>
              <w:br/>
              <w:t>部分</w:t>
            </w:r>
          </w:p>
        </w:tc>
        <w:tc>
          <w:tcPr>
            <w:tcW w:w="1523" w:type="dxa"/>
            <w:shd w:val="clear" w:color="auto" w:fill="auto"/>
            <w:vAlign w:val="center"/>
            <w:hideMark/>
          </w:tcPr>
          <w:p w:rsidR="00667C5E" w:rsidRPr="00853BB0" w:rsidRDefault="00667C5E" w:rsidP="00BE209D">
            <w:pPr>
              <w:widowControl/>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对近几年承担的同类项目业绩进行评价</w:t>
            </w:r>
            <w:r>
              <w:rPr>
                <w:rFonts w:ascii="仿宋_GB2312" w:eastAsia="仿宋_GB2312" w:hAnsiTheme="minorEastAsia" w:cs="宋体" w:hint="eastAsia"/>
                <w:color w:val="000000"/>
                <w:kern w:val="0"/>
              </w:rPr>
              <w:t>（20分）</w:t>
            </w:r>
          </w:p>
        </w:tc>
        <w:tc>
          <w:tcPr>
            <w:tcW w:w="709" w:type="dxa"/>
            <w:shd w:val="clear" w:color="auto" w:fill="auto"/>
            <w:vAlign w:val="center"/>
            <w:hideMark/>
          </w:tcPr>
          <w:p w:rsidR="00667C5E" w:rsidRPr="00853BB0" w:rsidRDefault="00667C5E" w:rsidP="00BE209D">
            <w:pPr>
              <w:widowControl/>
              <w:jc w:val="center"/>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20</w:t>
            </w:r>
          </w:p>
        </w:tc>
        <w:tc>
          <w:tcPr>
            <w:tcW w:w="5387" w:type="dxa"/>
            <w:shd w:val="clear" w:color="auto" w:fill="auto"/>
            <w:vAlign w:val="center"/>
            <w:hideMark/>
          </w:tcPr>
          <w:p w:rsidR="00667C5E" w:rsidRPr="00853BB0" w:rsidRDefault="00667C5E" w:rsidP="00BE209D">
            <w:pPr>
              <w:widowControl/>
              <w:ind w:firstLineChars="200" w:firstLine="420"/>
              <w:jc w:val="left"/>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根据本项目总负责人或审计组长（本人）自2020年1月1日至今在中国境内承担过的审计整改专项审计项目业绩进行评价，每提供1个由项目总负责人或审计组长（本人）签字的《审计报告》得2分，最高得</w:t>
            </w:r>
            <w:r w:rsidR="0003412C">
              <w:rPr>
                <w:rFonts w:ascii="仿宋_GB2312" w:eastAsia="仿宋_GB2312" w:hAnsiTheme="minorEastAsia" w:cs="宋体" w:hint="eastAsia"/>
                <w:color w:val="000000"/>
                <w:kern w:val="0"/>
              </w:rPr>
              <w:t>20</w:t>
            </w:r>
            <w:bookmarkStart w:id="9" w:name="_GoBack"/>
            <w:bookmarkEnd w:id="9"/>
            <w:r w:rsidRPr="00853BB0">
              <w:rPr>
                <w:rFonts w:ascii="仿宋_GB2312" w:eastAsia="仿宋_GB2312" w:hAnsiTheme="minorEastAsia" w:cs="宋体" w:hint="eastAsia"/>
                <w:color w:val="000000"/>
                <w:kern w:val="0"/>
              </w:rPr>
              <w:t>分，未提供不得分。</w:t>
            </w:r>
            <w:r w:rsidRPr="00853BB0">
              <w:rPr>
                <w:rFonts w:ascii="仿宋_GB2312" w:eastAsia="仿宋_GB2312" w:hAnsiTheme="minorEastAsia" w:cs="宋体" w:hint="eastAsia"/>
                <w:color w:val="000000"/>
                <w:kern w:val="0"/>
              </w:rPr>
              <w:br/>
              <w:t xml:space="preserve">  </w:t>
            </w:r>
          </w:p>
          <w:p w:rsidR="00667C5E" w:rsidRPr="00853BB0" w:rsidRDefault="00667C5E" w:rsidP="00BE209D">
            <w:pPr>
              <w:widowControl/>
              <w:ind w:firstLineChars="200" w:firstLine="420"/>
              <w:jc w:val="left"/>
              <w:rPr>
                <w:rFonts w:ascii="仿宋_GB2312" w:eastAsia="仿宋_GB2312" w:hAnsiTheme="minorEastAsia" w:cs="宋体"/>
                <w:color w:val="000000"/>
                <w:kern w:val="0"/>
              </w:rPr>
            </w:pPr>
            <w:r w:rsidRPr="00853BB0">
              <w:rPr>
                <w:rFonts w:ascii="仿宋_GB2312" w:eastAsia="仿宋_GB2312" w:hAnsiTheme="minorEastAsia" w:cs="宋体" w:hint="eastAsia"/>
                <w:color w:val="000000"/>
                <w:kern w:val="0"/>
              </w:rPr>
              <w:t>注：请提供有关以下内容的清晰复印件：一是《审计报告》中证明是审计整改专项审计项目的赋码页。二是《审计报告》中注册会计师签字页和报告日期页。否则业绩不予认可。三是领导干部经</w:t>
            </w:r>
            <w:r>
              <w:rPr>
                <w:rFonts w:ascii="仿宋_GB2312" w:eastAsia="仿宋_GB2312" w:hAnsiTheme="minorEastAsia" w:cs="宋体" w:hint="eastAsia"/>
                <w:color w:val="000000"/>
                <w:kern w:val="0"/>
              </w:rPr>
              <w:t>济</w:t>
            </w:r>
            <w:r w:rsidRPr="00853BB0">
              <w:rPr>
                <w:rFonts w:ascii="仿宋_GB2312" w:eastAsia="仿宋_GB2312" w:hAnsiTheme="minorEastAsia" w:cs="宋体" w:hint="eastAsia"/>
                <w:color w:val="000000"/>
                <w:kern w:val="0"/>
              </w:rPr>
              <w:t>责</w:t>
            </w:r>
            <w:r>
              <w:rPr>
                <w:rFonts w:ascii="仿宋_GB2312" w:eastAsia="仿宋_GB2312" w:hAnsiTheme="minorEastAsia" w:cs="宋体" w:hint="eastAsia"/>
                <w:color w:val="000000"/>
                <w:kern w:val="0"/>
              </w:rPr>
              <w:t>任</w:t>
            </w:r>
            <w:r w:rsidRPr="00853BB0">
              <w:rPr>
                <w:rFonts w:ascii="仿宋_GB2312" w:eastAsia="仿宋_GB2312" w:hAnsiTheme="minorEastAsia" w:cs="宋体" w:hint="eastAsia"/>
                <w:color w:val="000000"/>
                <w:kern w:val="0"/>
              </w:rPr>
              <w:t>《审计报告》或预算执行和其他收支《审计报告》可作为同类项目业绩提供，每个业绩分值为2分。其他专项《审计报告》</w:t>
            </w:r>
            <w:proofErr w:type="gramStart"/>
            <w:r w:rsidRPr="00853BB0">
              <w:rPr>
                <w:rFonts w:ascii="仿宋_GB2312" w:eastAsia="仿宋_GB2312" w:hAnsiTheme="minorEastAsia" w:cs="宋体" w:hint="eastAsia"/>
                <w:color w:val="000000"/>
                <w:kern w:val="0"/>
              </w:rPr>
              <w:t>不</w:t>
            </w:r>
            <w:proofErr w:type="gramEnd"/>
            <w:r w:rsidRPr="00853BB0">
              <w:rPr>
                <w:rFonts w:ascii="仿宋_GB2312" w:eastAsia="仿宋_GB2312" w:hAnsiTheme="minorEastAsia" w:cs="宋体" w:hint="eastAsia"/>
                <w:color w:val="000000"/>
                <w:kern w:val="0"/>
              </w:rPr>
              <w:t>认定为业绩。</w:t>
            </w:r>
          </w:p>
        </w:tc>
      </w:tr>
    </w:tbl>
    <w:p w:rsidR="00667C5E" w:rsidRPr="00E05699" w:rsidRDefault="00667C5E" w:rsidP="00667C5E">
      <w:pPr>
        <w:snapToGrid w:val="0"/>
        <w:spacing w:beforeLines="50" w:before="156" w:line="360" w:lineRule="auto"/>
        <w:ind w:firstLineChars="200" w:firstLine="560"/>
        <w:rPr>
          <w:rFonts w:ascii="仿宋" w:eastAsia="仿宋" w:hAnsi="仿宋"/>
          <w:bCs/>
          <w:sz w:val="28"/>
          <w:szCs w:val="28"/>
        </w:rPr>
      </w:pPr>
    </w:p>
    <w:p w:rsidR="00F76ABF" w:rsidRDefault="00667C5E" w:rsidP="00F76ABF">
      <w:pPr>
        <w:snapToGrid w:val="0"/>
        <w:spacing w:beforeLines="50" w:before="156" w:line="360" w:lineRule="auto"/>
        <w:ind w:firstLineChars="200" w:firstLine="560"/>
        <w:rPr>
          <w:rFonts w:ascii="仿宋" w:eastAsia="仿宋" w:hAnsi="仿宋" w:cs="宋体"/>
          <w:sz w:val="28"/>
          <w:szCs w:val="28"/>
        </w:rPr>
      </w:pPr>
      <w:r>
        <w:rPr>
          <w:rFonts w:ascii="仿宋" w:eastAsia="仿宋" w:hAnsi="仿宋" w:hint="eastAsia"/>
          <w:bCs/>
          <w:sz w:val="28"/>
          <w:szCs w:val="28"/>
        </w:rPr>
        <w:t>5</w:t>
      </w:r>
      <w:r w:rsidR="00F76ABF">
        <w:rPr>
          <w:rFonts w:ascii="仿宋" w:eastAsia="仿宋" w:hAnsi="仿宋" w:hint="eastAsia"/>
          <w:bCs/>
          <w:sz w:val="28"/>
          <w:szCs w:val="28"/>
        </w:rPr>
        <w:t>.</w:t>
      </w:r>
      <w:r w:rsidR="00F76ABF" w:rsidRPr="00CB48F8">
        <w:rPr>
          <w:rFonts w:ascii="仿宋" w:eastAsia="仿宋" w:hAnsi="仿宋" w:hint="eastAsia"/>
          <w:bCs/>
          <w:sz w:val="28"/>
          <w:szCs w:val="28"/>
        </w:rPr>
        <w:t>本项目</w:t>
      </w:r>
      <w:r w:rsidR="00F76ABF">
        <w:rPr>
          <w:rFonts w:ascii="仿宋" w:eastAsia="仿宋" w:hAnsi="仿宋" w:hint="eastAsia"/>
          <w:bCs/>
          <w:sz w:val="28"/>
          <w:szCs w:val="28"/>
        </w:rPr>
        <w:t>第1包、第2包、第3包、第4包、第5包</w:t>
      </w:r>
      <w:r w:rsidR="00F76ABF" w:rsidRPr="00CB48F8">
        <w:rPr>
          <w:rFonts w:ascii="仿宋" w:eastAsia="仿宋" w:hAnsi="仿宋" w:hint="eastAsia"/>
          <w:bCs/>
          <w:sz w:val="28"/>
          <w:szCs w:val="28"/>
        </w:rPr>
        <w:t>招标文件</w:t>
      </w:r>
      <w:r w:rsidR="00F76ABF" w:rsidRPr="00CB48F8">
        <w:rPr>
          <w:rFonts w:ascii="仿宋" w:eastAsia="仿宋" w:hAnsi="仿宋" w:cs="宋体" w:hint="eastAsia"/>
          <w:sz w:val="28"/>
          <w:szCs w:val="28"/>
        </w:rPr>
        <w:t>第五章 采购需求</w:t>
      </w:r>
      <w:r w:rsidR="00F76ABF">
        <w:rPr>
          <w:rFonts w:ascii="仿宋" w:eastAsia="仿宋" w:hAnsi="仿宋" w:cs="宋体" w:hint="eastAsia"/>
          <w:sz w:val="28"/>
          <w:szCs w:val="28"/>
        </w:rPr>
        <w:t>“</w:t>
      </w:r>
      <w:r w:rsidR="00F76ABF" w:rsidRPr="002E6A4D">
        <w:rPr>
          <w:rFonts w:ascii="仿宋" w:eastAsia="仿宋" w:hAnsi="仿宋" w:cs="宋体" w:hint="eastAsia"/>
          <w:sz w:val="28"/>
          <w:szCs w:val="28"/>
        </w:rPr>
        <w:t>四、审计人员</w:t>
      </w:r>
      <w:r w:rsidR="00F76ABF">
        <w:rPr>
          <w:rFonts w:ascii="仿宋" w:eastAsia="仿宋" w:hAnsi="仿宋" w:cs="宋体" w:hint="eastAsia"/>
          <w:sz w:val="28"/>
          <w:szCs w:val="28"/>
        </w:rPr>
        <w:t xml:space="preserve"> </w:t>
      </w:r>
      <w:r w:rsidR="00F76ABF" w:rsidRPr="002E6A4D">
        <w:rPr>
          <w:rFonts w:ascii="仿宋" w:eastAsia="仿宋" w:hAnsi="仿宋" w:cs="宋体" w:hint="eastAsia"/>
          <w:sz w:val="28"/>
          <w:szCs w:val="28"/>
        </w:rPr>
        <w:t>（</w:t>
      </w:r>
      <w:r w:rsidR="00F76ABF">
        <w:rPr>
          <w:rFonts w:ascii="仿宋" w:eastAsia="仿宋" w:hAnsi="仿宋" w:cs="宋体" w:hint="eastAsia"/>
          <w:sz w:val="28"/>
          <w:szCs w:val="28"/>
        </w:rPr>
        <w:t>二</w:t>
      </w:r>
      <w:r w:rsidR="00F76ABF" w:rsidRPr="002E6A4D">
        <w:rPr>
          <w:rFonts w:ascii="仿宋" w:eastAsia="仿宋" w:hAnsi="仿宋" w:cs="宋体" w:hint="eastAsia"/>
          <w:sz w:val="28"/>
          <w:szCs w:val="28"/>
        </w:rPr>
        <w:t>）</w:t>
      </w:r>
      <w:r w:rsidR="00F76ABF" w:rsidRPr="00F76ABF">
        <w:rPr>
          <w:rFonts w:ascii="仿宋" w:eastAsia="仿宋" w:hAnsi="仿宋" w:cs="宋体" w:hint="eastAsia"/>
          <w:sz w:val="28"/>
          <w:szCs w:val="28"/>
        </w:rPr>
        <w:t>任职条件</w:t>
      </w:r>
      <w:r w:rsidR="00F76ABF">
        <w:rPr>
          <w:rFonts w:ascii="仿宋" w:eastAsia="仿宋" w:hAnsi="仿宋" w:cs="宋体" w:hint="eastAsia"/>
          <w:sz w:val="28"/>
          <w:szCs w:val="28"/>
        </w:rPr>
        <w:t>”中</w:t>
      </w:r>
      <w:r w:rsidR="00297850" w:rsidRPr="00297850">
        <w:rPr>
          <w:rFonts w:ascii="仿宋" w:eastAsia="仿宋" w:hAnsi="仿宋" w:cs="宋体" w:hint="eastAsia"/>
          <w:sz w:val="28"/>
          <w:szCs w:val="28"/>
        </w:rPr>
        <w:t>原表述为：</w:t>
      </w:r>
    </w:p>
    <w:p w:rsidR="00F76ABF" w:rsidRDefault="00F76ABF" w:rsidP="00F76ABF">
      <w:pPr>
        <w:snapToGrid w:val="0"/>
        <w:spacing w:beforeLines="50" w:before="156" w:line="360" w:lineRule="auto"/>
        <w:ind w:firstLineChars="200" w:firstLine="560"/>
        <w:rPr>
          <w:rFonts w:ascii="仿宋" w:eastAsia="仿宋" w:hAnsi="仿宋" w:cs="宋体"/>
          <w:sz w:val="28"/>
          <w:szCs w:val="28"/>
        </w:rPr>
      </w:pPr>
      <w:r>
        <w:rPr>
          <w:rFonts w:ascii="仿宋" w:eastAsia="仿宋" w:hAnsi="仿宋" w:cs="宋体" w:hint="eastAsia"/>
          <w:sz w:val="28"/>
          <w:szCs w:val="28"/>
        </w:rPr>
        <w:t>“</w:t>
      </w:r>
      <w:r w:rsidRPr="00F76ABF">
        <w:rPr>
          <w:rFonts w:ascii="仿宋" w:eastAsia="仿宋" w:hAnsi="仿宋" w:cs="宋体" w:hint="eastAsia"/>
          <w:sz w:val="28"/>
          <w:szCs w:val="28"/>
        </w:rPr>
        <w:t>2. 驻场审计人员：有足够的专业胜任能力、责任心强、无不良执业记录，年龄在40岁（含）以下，取得中级（含）会计或审计师以上职称，与投标人（单位）签订了《劳动雇佣协议》，截至公告</w:t>
      </w:r>
      <w:r w:rsidRPr="00F76ABF">
        <w:rPr>
          <w:rFonts w:ascii="仿宋" w:eastAsia="仿宋" w:hAnsi="仿宋" w:cs="宋体" w:hint="eastAsia"/>
          <w:sz w:val="28"/>
          <w:szCs w:val="28"/>
        </w:rPr>
        <w:lastRenderedPageBreak/>
        <w:t>发布日，连续5年（含）以上由会计师事务所代扣代缴社会保险。3.审计组长：具有中国注册会计师执业资格，且在投标人（单位）注册登记，截至公告发布日，连续5年（含）以上由会计师事务所代扣代缴社会保险。4.审计人员：与投标人（单位）签订《劳动雇佣协议》，截至公告发布日，连续3年（含）以上由会计师事务所代扣代缴社会保险。</w:t>
      </w:r>
      <w:r>
        <w:rPr>
          <w:rFonts w:ascii="仿宋" w:eastAsia="仿宋" w:hAnsi="仿宋" w:cs="宋体" w:hint="eastAsia"/>
          <w:sz w:val="28"/>
          <w:szCs w:val="28"/>
        </w:rPr>
        <w:t>”</w:t>
      </w:r>
    </w:p>
    <w:p w:rsidR="00F76ABF" w:rsidRDefault="00297850" w:rsidP="00297850">
      <w:pPr>
        <w:snapToGrid w:val="0"/>
        <w:spacing w:beforeLines="50" w:before="156" w:line="360" w:lineRule="auto"/>
        <w:ind w:firstLineChars="200" w:firstLine="560"/>
        <w:rPr>
          <w:rFonts w:ascii="仿宋" w:eastAsia="仿宋" w:hAnsi="仿宋"/>
          <w:sz w:val="28"/>
          <w:szCs w:val="28"/>
        </w:rPr>
      </w:pPr>
      <w:r w:rsidRPr="00297850">
        <w:rPr>
          <w:rFonts w:ascii="仿宋" w:eastAsia="仿宋" w:hAnsi="仿宋" w:hint="eastAsia"/>
          <w:sz w:val="28"/>
          <w:szCs w:val="28"/>
        </w:rPr>
        <w:t>修改后表述为：</w:t>
      </w:r>
    </w:p>
    <w:p w:rsidR="00F76ABF" w:rsidRPr="00F76ABF" w:rsidRDefault="00F76ABF" w:rsidP="00F76ABF">
      <w:pPr>
        <w:snapToGrid w:val="0"/>
        <w:spacing w:beforeLines="50" w:before="156" w:line="360" w:lineRule="auto"/>
        <w:ind w:firstLineChars="200" w:firstLine="560"/>
        <w:rPr>
          <w:rFonts w:ascii="仿宋" w:eastAsia="仿宋" w:hAnsi="仿宋" w:cs="宋体"/>
          <w:sz w:val="28"/>
          <w:szCs w:val="28"/>
        </w:rPr>
      </w:pPr>
      <w:r>
        <w:rPr>
          <w:rFonts w:ascii="仿宋" w:eastAsia="仿宋" w:hAnsi="仿宋" w:hint="eastAsia"/>
          <w:sz w:val="28"/>
          <w:szCs w:val="28"/>
        </w:rPr>
        <w:t>“</w:t>
      </w:r>
      <w:r w:rsidRPr="00F76ABF">
        <w:rPr>
          <w:rFonts w:ascii="仿宋" w:eastAsia="仿宋" w:hAnsi="仿宋" w:cs="宋体" w:hint="eastAsia"/>
          <w:sz w:val="28"/>
          <w:szCs w:val="28"/>
        </w:rPr>
        <w:t>2. 驻场审计人员：有足够的专业胜任能力、责任心强、无不良执业记录，年龄在40岁（含）以下，取得中级（含）会计或审计师以上职称，与投标人（单位）签订了</w:t>
      </w:r>
      <w:r w:rsidR="005B38DE" w:rsidRPr="005B38DE">
        <w:rPr>
          <w:rFonts w:ascii="仿宋" w:eastAsia="仿宋" w:hAnsi="仿宋" w:cs="宋体" w:hint="eastAsia"/>
          <w:sz w:val="28"/>
          <w:szCs w:val="28"/>
        </w:rPr>
        <w:t>劳动雇佣协议或合同</w:t>
      </w:r>
      <w:r w:rsidRPr="00F76ABF">
        <w:rPr>
          <w:rFonts w:ascii="仿宋" w:eastAsia="仿宋" w:hAnsi="仿宋" w:cs="宋体" w:hint="eastAsia"/>
          <w:sz w:val="28"/>
          <w:szCs w:val="28"/>
        </w:rPr>
        <w:t>，截至公告发布日，连续5年（含）以上由所在会计师事务所（不局限于投标人）代扣代缴社会保险。3.审计组长：具有中国注册会计师执业资格，且在投标人（单位）注册登记，截至公告发布日，连续5年（含）以上由所在会计师事务所（不局限于投标人）代扣代缴社会保险。4.审计人员：与投标人（单位）签订</w:t>
      </w:r>
      <w:r w:rsidR="005B38DE" w:rsidRPr="005B38DE">
        <w:rPr>
          <w:rFonts w:ascii="仿宋" w:eastAsia="仿宋" w:hAnsi="仿宋" w:cs="宋体" w:hint="eastAsia"/>
          <w:sz w:val="28"/>
          <w:szCs w:val="28"/>
        </w:rPr>
        <w:t>劳动雇佣协议或合同</w:t>
      </w:r>
      <w:r w:rsidRPr="00F76ABF">
        <w:rPr>
          <w:rFonts w:ascii="仿宋" w:eastAsia="仿宋" w:hAnsi="仿宋" w:cs="宋体" w:hint="eastAsia"/>
          <w:sz w:val="28"/>
          <w:szCs w:val="28"/>
        </w:rPr>
        <w:t>，截至公告发布日，连续3年（含）以上由所在会计师事务所（不局限于投标人）代扣代缴社会保险。</w:t>
      </w:r>
      <w:r>
        <w:rPr>
          <w:rFonts w:ascii="仿宋" w:eastAsia="仿宋" w:hAnsi="仿宋" w:hint="eastAsia"/>
          <w:sz w:val="28"/>
          <w:szCs w:val="28"/>
        </w:rPr>
        <w:t>”</w:t>
      </w:r>
    </w:p>
    <w:p w:rsidR="00297850" w:rsidRPr="00297850" w:rsidRDefault="00297850" w:rsidP="00297850">
      <w:pPr>
        <w:snapToGrid w:val="0"/>
        <w:spacing w:beforeLines="50" w:before="156" w:line="360" w:lineRule="auto"/>
        <w:ind w:firstLineChars="200" w:firstLine="560"/>
        <w:rPr>
          <w:rFonts w:ascii="仿宋" w:eastAsia="仿宋" w:hAnsi="仿宋"/>
          <w:bCs/>
          <w:sz w:val="28"/>
          <w:szCs w:val="28"/>
        </w:rPr>
      </w:pPr>
      <w:r w:rsidRPr="00297850">
        <w:rPr>
          <w:rFonts w:ascii="仿宋" w:eastAsia="仿宋" w:hAnsi="仿宋" w:hint="eastAsia"/>
          <w:bCs/>
          <w:sz w:val="28"/>
          <w:szCs w:val="28"/>
        </w:rPr>
        <w:t>6.本项目第1包、第2包、第3包、第4包、第5包招标文件第五章 采购需求“四、审计人员 （三）无效的投标”中原表述为：</w:t>
      </w:r>
    </w:p>
    <w:p w:rsidR="00297850" w:rsidRPr="00297850" w:rsidRDefault="00297850" w:rsidP="00297850">
      <w:pPr>
        <w:snapToGrid w:val="0"/>
        <w:spacing w:beforeLines="50" w:before="156" w:line="360" w:lineRule="auto"/>
        <w:ind w:firstLineChars="200" w:firstLine="560"/>
        <w:rPr>
          <w:rFonts w:ascii="仿宋" w:eastAsia="仿宋" w:hAnsi="仿宋"/>
          <w:bCs/>
          <w:sz w:val="28"/>
          <w:szCs w:val="28"/>
        </w:rPr>
      </w:pPr>
      <w:r w:rsidRPr="00297850">
        <w:rPr>
          <w:rFonts w:ascii="仿宋" w:eastAsia="仿宋" w:hAnsi="仿宋" w:hint="eastAsia"/>
          <w:bCs/>
          <w:sz w:val="28"/>
          <w:szCs w:val="28"/>
        </w:rPr>
        <w:t xml:space="preserve">“★4.审计人员未与投标人（单位）签订《劳动雇佣协议》，且未提供连续5年（含）以上由会计师事务所（不局限于投标人） 代扣代缴社会保险的证明文件。” </w:t>
      </w:r>
    </w:p>
    <w:p w:rsidR="00297850" w:rsidRPr="00297850" w:rsidRDefault="00297850" w:rsidP="00297850">
      <w:pPr>
        <w:snapToGrid w:val="0"/>
        <w:spacing w:beforeLines="50" w:before="156" w:line="360" w:lineRule="auto"/>
        <w:ind w:firstLineChars="200" w:firstLine="560"/>
        <w:rPr>
          <w:rFonts w:ascii="仿宋" w:eastAsia="仿宋" w:hAnsi="仿宋"/>
          <w:bCs/>
          <w:sz w:val="28"/>
          <w:szCs w:val="28"/>
        </w:rPr>
      </w:pPr>
      <w:r w:rsidRPr="00297850">
        <w:rPr>
          <w:rFonts w:ascii="仿宋" w:eastAsia="仿宋" w:hAnsi="仿宋" w:hint="eastAsia"/>
          <w:bCs/>
          <w:sz w:val="28"/>
          <w:szCs w:val="28"/>
        </w:rPr>
        <w:t>修改后表述为：</w:t>
      </w:r>
    </w:p>
    <w:p w:rsidR="00667C5E" w:rsidRDefault="00297850" w:rsidP="00297850">
      <w:pPr>
        <w:snapToGrid w:val="0"/>
        <w:spacing w:beforeLines="50" w:before="156" w:line="360" w:lineRule="auto"/>
        <w:ind w:firstLineChars="200" w:firstLine="560"/>
        <w:rPr>
          <w:rFonts w:ascii="仿宋" w:eastAsia="仿宋" w:hAnsi="仿宋"/>
          <w:sz w:val="28"/>
          <w:szCs w:val="28"/>
        </w:rPr>
      </w:pPr>
      <w:r w:rsidRPr="00297850">
        <w:rPr>
          <w:rFonts w:ascii="仿宋" w:eastAsia="仿宋" w:hAnsi="仿宋" w:hint="eastAsia"/>
          <w:bCs/>
          <w:sz w:val="28"/>
          <w:szCs w:val="28"/>
        </w:rPr>
        <w:t>“★4.审计人员未与投标人（单位）签订劳动雇佣协议或合同，且未提供连续3年（含）以上由会计师事务所（不局限于投标人） 代</w:t>
      </w:r>
      <w:r w:rsidRPr="00297850">
        <w:rPr>
          <w:rFonts w:ascii="仿宋" w:eastAsia="仿宋" w:hAnsi="仿宋" w:hint="eastAsia"/>
          <w:bCs/>
          <w:sz w:val="28"/>
          <w:szCs w:val="28"/>
        </w:rPr>
        <w:lastRenderedPageBreak/>
        <w:t>扣代缴社会保险的证明文件。”</w:t>
      </w:r>
    </w:p>
    <w:p w:rsidR="00667C5E" w:rsidRPr="00297850" w:rsidRDefault="00297850" w:rsidP="00297850">
      <w:pPr>
        <w:snapToGrid w:val="0"/>
        <w:spacing w:beforeLines="50" w:before="156" w:line="360" w:lineRule="auto"/>
        <w:ind w:firstLineChars="200" w:firstLine="560"/>
        <w:rPr>
          <w:rFonts w:ascii="仿宋" w:eastAsia="仿宋" w:hAnsi="仿宋"/>
          <w:bCs/>
          <w:sz w:val="28"/>
          <w:szCs w:val="28"/>
        </w:rPr>
      </w:pPr>
      <w:r w:rsidRPr="00297850">
        <w:rPr>
          <w:rFonts w:ascii="仿宋" w:eastAsia="仿宋" w:hAnsi="仿宋" w:hint="eastAsia"/>
          <w:bCs/>
          <w:sz w:val="28"/>
          <w:szCs w:val="28"/>
        </w:rPr>
        <w:t>7. 本项目第1包、第2包、第3包、第4包、第5包招标文件第五章 采购需求中将所有“《劳动雇佣协议》”修改为“劳动雇佣协议或合同”。</w:t>
      </w:r>
    </w:p>
    <w:p w:rsidR="00297850" w:rsidRPr="00297850" w:rsidRDefault="00297850" w:rsidP="00297850">
      <w:pPr>
        <w:snapToGrid w:val="0"/>
        <w:spacing w:beforeLines="50" w:before="156" w:line="360" w:lineRule="auto"/>
        <w:ind w:firstLineChars="200" w:firstLine="560"/>
        <w:rPr>
          <w:rFonts w:ascii="仿宋" w:eastAsia="仿宋" w:hAnsi="仿宋"/>
          <w:bCs/>
          <w:sz w:val="28"/>
          <w:szCs w:val="28"/>
        </w:rPr>
      </w:pPr>
      <w:r w:rsidRPr="00297850">
        <w:rPr>
          <w:rFonts w:ascii="仿宋" w:eastAsia="仿宋" w:hAnsi="仿宋" w:hint="eastAsia"/>
          <w:bCs/>
          <w:sz w:val="28"/>
          <w:szCs w:val="28"/>
        </w:rPr>
        <w:t>8.本项目第1包、第2包、第3包、第4包、第5包招标文件第五章 采购需求“六、服务标准”中原表述为：</w:t>
      </w:r>
    </w:p>
    <w:p w:rsidR="00297850" w:rsidRPr="00297850" w:rsidRDefault="00297850" w:rsidP="00297850">
      <w:pPr>
        <w:snapToGrid w:val="0"/>
        <w:spacing w:beforeLines="50" w:before="156" w:line="360" w:lineRule="auto"/>
        <w:ind w:firstLineChars="200" w:firstLine="560"/>
        <w:rPr>
          <w:rFonts w:ascii="仿宋" w:eastAsia="仿宋" w:hAnsi="仿宋"/>
          <w:bCs/>
          <w:sz w:val="28"/>
          <w:szCs w:val="28"/>
        </w:rPr>
      </w:pPr>
      <w:r w:rsidRPr="00297850">
        <w:rPr>
          <w:rFonts w:ascii="仿宋" w:eastAsia="仿宋" w:hAnsi="仿宋" w:hint="eastAsia"/>
          <w:bCs/>
          <w:sz w:val="28"/>
          <w:szCs w:val="28"/>
        </w:rPr>
        <w:t>“5.保证参与项目实施人员的稳定。原则上不得更换项目总负责人、驻场审计人员和审计组长。遇特殊情况确需调整人员的，须提前10个工作日提出书面申请，确保调整后审计人员的身份资质和社保缴费记录不得低于调整前审计人员，调整后的审计人员通过业务考核并与被调整人员办理交接手续后，方可进入审计组。《审计取证单》送达被审计单位前，所有审计人员不得兼职其它（含外单位）审计项目；《审计报告》送达被审计单位前，审计组长和驻场审计人员不得兼职其它审计项目（含外单位）。”</w:t>
      </w:r>
    </w:p>
    <w:p w:rsidR="00297850" w:rsidRPr="00297850" w:rsidRDefault="00297850" w:rsidP="00297850">
      <w:pPr>
        <w:snapToGrid w:val="0"/>
        <w:spacing w:beforeLines="50" w:before="156" w:line="360" w:lineRule="auto"/>
        <w:ind w:firstLineChars="200" w:firstLine="560"/>
        <w:rPr>
          <w:rFonts w:ascii="仿宋" w:eastAsia="仿宋" w:hAnsi="仿宋"/>
          <w:bCs/>
          <w:sz w:val="28"/>
          <w:szCs w:val="28"/>
        </w:rPr>
      </w:pPr>
      <w:r w:rsidRPr="00297850">
        <w:rPr>
          <w:rFonts w:ascii="仿宋" w:eastAsia="仿宋" w:hAnsi="仿宋" w:hint="eastAsia"/>
          <w:bCs/>
          <w:sz w:val="28"/>
          <w:szCs w:val="28"/>
        </w:rPr>
        <w:t>修改后表述为：</w:t>
      </w:r>
    </w:p>
    <w:p w:rsidR="00667C5E" w:rsidRDefault="00297850" w:rsidP="00297850">
      <w:pPr>
        <w:snapToGrid w:val="0"/>
        <w:spacing w:beforeLines="50" w:before="156" w:line="360" w:lineRule="auto"/>
        <w:ind w:firstLineChars="200" w:firstLine="560"/>
        <w:rPr>
          <w:rFonts w:ascii="仿宋" w:eastAsia="仿宋" w:hAnsi="仿宋" w:cs="宋体"/>
          <w:sz w:val="28"/>
          <w:szCs w:val="28"/>
        </w:rPr>
      </w:pPr>
      <w:r w:rsidRPr="00297850">
        <w:rPr>
          <w:rFonts w:ascii="仿宋" w:eastAsia="仿宋" w:hAnsi="仿宋" w:hint="eastAsia"/>
          <w:bCs/>
          <w:sz w:val="28"/>
          <w:szCs w:val="28"/>
        </w:rPr>
        <w:t>“5.保证参与项目实施人员的稳定。原则上不得更换项目总负责人、驻场审计人员和审计组长。遇特殊情况确需调整人员的，须提前10个工作日提出书面申请，确保调整后审计人员的身份资质和社保缴费记录不得低于调整前审计人员，调整后的审计人员通过业务考核并与被调整人员办理交接手续后，方可进入审计组。《审计取证单》送达被审计单位前，参与本项目的所有审计人员不得兼职其它（含外单位）审计项目；《审计报告》送达被审计单位前，审计组长和驻场审计人员不得兼职其它审计项目（含外单位）。”</w:t>
      </w:r>
    </w:p>
    <w:p w:rsidR="00297850" w:rsidRPr="00297850" w:rsidRDefault="00297850" w:rsidP="00297850">
      <w:pPr>
        <w:ind w:firstLineChars="200" w:firstLine="560"/>
        <w:rPr>
          <w:rFonts w:ascii="仿宋" w:eastAsia="仿宋" w:hAnsi="仿宋"/>
          <w:sz w:val="28"/>
          <w:szCs w:val="28"/>
        </w:rPr>
      </w:pPr>
      <w:r w:rsidRPr="00297850">
        <w:rPr>
          <w:rFonts w:ascii="仿宋" w:eastAsia="仿宋" w:hAnsi="仿宋" w:hint="eastAsia"/>
          <w:sz w:val="28"/>
          <w:szCs w:val="28"/>
        </w:rPr>
        <w:t>9.本项目第1包、第2包、第3包、第4包、第5包招标文件第五章 采购需求“六、服务标准”中原表述为：</w:t>
      </w:r>
    </w:p>
    <w:p w:rsidR="00297850" w:rsidRPr="00297850" w:rsidRDefault="00297850" w:rsidP="00297850">
      <w:pPr>
        <w:ind w:firstLineChars="200" w:firstLine="560"/>
        <w:rPr>
          <w:rFonts w:ascii="仿宋" w:eastAsia="仿宋" w:hAnsi="仿宋"/>
          <w:sz w:val="28"/>
          <w:szCs w:val="28"/>
        </w:rPr>
      </w:pPr>
      <w:r w:rsidRPr="00297850">
        <w:rPr>
          <w:rFonts w:ascii="仿宋" w:eastAsia="仿宋" w:hAnsi="仿宋" w:hint="eastAsia"/>
          <w:sz w:val="28"/>
          <w:szCs w:val="28"/>
        </w:rPr>
        <w:lastRenderedPageBreak/>
        <w:t>“8. 项目总负责人和审计组长承担项目管理和</w:t>
      </w:r>
      <w:proofErr w:type="gramStart"/>
      <w:r w:rsidRPr="00297850">
        <w:rPr>
          <w:rFonts w:ascii="仿宋" w:eastAsia="仿宋" w:hAnsi="仿宋" w:hint="eastAsia"/>
          <w:sz w:val="28"/>
          <w:szCs w:val="28"/>
        </w:rPr>
        <w:t>质控</w:t>
      </w:r>
      <w:proofErr w:type="gramEnd"/>
      <w:r w:rsidRPr="00297850">
        <w:rPr>
          <w:rFonts w:ascii="仿宋" w:eastAsia="仿宋" w:hAnsi="仿宋" w:hint="eastAsia"/>
          <w:sz w:val="28"/>
          <w:szCs w:val="28"/>
        </w:rPr>
        <w:t>复核责任。《审计工作底稿》须全面记录和反映审计过程，询问笔录、佐证资料和符合性测试程序能够支撑审计意见；《审计取证单》中的评价意见客观公正，发现问题的描述言简意赅、清晰准确，引用法规恰当适用；管理建议有针对性。”</w:t>
      </w:r>
    </w:p>
    <w:p w:rsidR="00297850" w:rsidRPr="00297850" w:rsidRDefault="00297850" w:rsidP="00297850">
      <w:pPr>
        <w:ind w:firstLineChars="200" w:firstLine="560"/>
        <w:rPr>
          <w:rFonts w:ascii="仿宋" w:eastAsia="仿宋" w:hAnsi="仿宋"/>
          <w:sz w:val="28"/>
          <w:szCs w:val="28"/>
        </w:rPr>
      </w:pPr>
      <w:r w:rsidRPr="00297850">
        <w:rPr>
          <w:rFonts w:ascii="仿宋" w:eastAsia="仿宋" w:hAnsi="仿宋" w:hint="eastAsia"/>
          <w:sz w:val="28"/>
          <w:szCs w:val="28"/>
        </w:rPr>
        <w:t xml:space="preserve"> 修改后表述为：</w:t>
      </w:r>
    </w:p>
    <w:p w:rsidR="00667C5E" w:rsidRDefault="00297850" w:rsidP="00297850">
      <w:pPr>
        <w:ind w:firstLineChars="200" w:firstLine="560"/>
        <w:rPr>
          <w:rFonts w:ascii="仿宋" w:eastAsia="仿宋" w:hAnsi="仿宋"/>
          <w:sz w:val="28"/>
          <w:szCs w:val="28"/>
        </w:rPr>
      </w:pPr>
      <w:r w:rsidRPr="00297850">
        <w:rPr>
          <w:rFonts w:ascii="仿宋" w:eastAsia="仿宋" w:hAnsi="仿宋" w:hint="eastAsia"/>
          <w:sz w:val="28"/>
          <w:szCs w:val="28"/>
        </w:rPr>
        <w:t>“8. 项目总负责人和审计组长承担项目管理和质量控制和复核责任。《审计工作底稿》须全面记录和反映审计过程，询问笔录、佐证资料和符合性测试程序能够支撑审计意见；《审计取证单》中的评价意见客观公正，发现问题的描述言简意赅、清晰准确，引用法规恰当适用；管理建议有针对性。”</w:t>
      </w:r>
    </w:p>
    <w:p w:rsidR="0061317B" w:rsidRDefault="00667C5E" w:rsidP="00297850">
      <w:pPr>
        <w:snapToGrid w:val="0"/>
        <w:spacing w:beforeLines="50" w:before="156" w:line="360" w:lineRule="auto"/>
        <w:ind w:firstLineChars="200" w:firstLine="560"/>
        <w:rPr>
          <w:rFonts w:ascii="仿宋" w:eastAsia="仿宋" w:hAnsi="仿宋" w:cs="仿宋"/>
          <w:bCs/>
          <w:sz w:val="28"/>
          <w:szCs w:val="28"/>
          <w:lang w:bidi="ar"/>
        </w:rPr>
      </w:pPr>
      <w:r>
        <w:rPr>
          <w:rFonts w:ascii="仿宋" w:eastAsia="仿宋" w:hAnsi="仿宋" w:hint="eastAsia"/>
          <w:bCs/>
          <w:sz w:val="28"/>
          <w:szCs w:val="28"/>
        </w:rPr>
        <w:t>10</w:t>
      </w:r>
      <w:r w:rsidR="002E6A4D">
        <w:rPr>
          <w:rFonts w:ascii="仿宋" w:eastAsia="仿宋" w:hAnsi="仿宋" w:hint="eastAsia"/>
          <w:bCs/>
          <w:sz w:val="28"/>
          <w:szCs w:val="28"/>
        </w:rPr>
        <w:t>.</w:t>
      </w:r>
      <w:r w:rsidR="0061317B">
        <w:rPr>
          <w:rFonts w:ascii="仿宋" w:eastAsia="仿宋" w:hAnsi="仿宋" w:hint="eastAsia"/>
          <w:bCs/>
          <w:sz w:val="28"/>
          <w:szCs w:val="28"/>
        </w:rPr>
        <w:t>本项目</w:t>
      </w:r>
      <w:r w:rsidR="0061317B" w:rsidRPr="00B84F11">
        <w:rPr>
          <w:rFonts w:ascii="仿宋" w:eastAsia="仿宋" w:hAnsi="仿宋" w:cs="仿宋" w:hint="eastAsia"/>
          <w:sz w:val="28"/>
          <w:szCs w:val="28"/>
          <w:lang w:bidi="ar"/>
        </w:rPr>
        <w:t>投标截止时间、开标时间</w:t>
      </w:r>
      <w:r w:rsidR="0061317B">
        <w:rPr>
          <w:rFonts w:ascii="仿宋" w:eastAsia="仿宋" w:hAnsi="仿宋" w:cs="仿宋" w:hint="eastAsia"/>
          <w:sz w:val="28"/>
          <w:szCs w:val="28"/>
          <w:lang w:bidi="ar"/>
        </w:rPr>
        <w:t>更正为</w:t>
      </w:r>
      <w:r w:rsidR="0061317B" w:rsidRPr="00B84F11">
        <w:rPr>
          <w:rFonts w:ascii="仿宋" w:eastAsia="仿宋" w:hAnsi="仿宋" w:cs="仿宋" w:hint="eastAsia"/>
          <w:sz w:val="28"/>
          <w:szCs w:val="28"/>
          <w:lang w:bidi="ar"/>
        </w:rPr>
        <w:t>：202</w:t>
      </w:r>
      <w:r w:rsidR="002E6A4D">
        <w:rPr>
          <w:rFonts w:ascii="仿宋" w:eastAsia="仿宋" w:hAnsi="仿宋" w:cs="仿宋" w:hint="eastAsia"/>
          <w:sz w:val="28"/>
          <w:szCs w:val="28"/>
          <w:lang w:bidi="ar"/>
        </w:rPr>
        <w:t>4</w:t>
      </w:r>
      <w:r w:rsidR="0061317B" w:rsidRPr="00B84F11">
        <w:rPr>
          <w:rFonts w:ascii="仿宋" w:eastAsia="仿宋" w:hAnsi="仿宋" w:cs="仿宋" w:hint="eastAsia"/>
          <w:sz w:val="28"/>
          <w:szCs w:val="28"/>
          <w:lang w:bidi="ar"/>
        </w:rPr>
        <w:t>年</w:t>
      </w:r>
      <w:r w:rsidR="002E6A4D">
        <w:rPr>
          <w:rFonts w:ascii="仿宋" w:eastAsia="仿宋" w:hAnsi="仿宋" w:cs="仿宋" w:hint="eastAsia"/>
          <w:sz w:val="28"/>
          <w:szCs w:val="28"/>
          <w:lang w:bidi="ar"/>
        </w:rPr>
        <w:t>7</w:t>
      </w:r>
      <w:r w:rsidR="0061317B" w:rsidRPr="00B84F11">
        <w:rPr>
          <w:rFonts w:ascii="仿宋" w:eastAsia="仿宋" w:hAnsi="仿宋" w:cs="仿宋" w:hint="eastAsia"/>
          <w:sz w:val="28"/>
          <w:szCs w:val="28"/>
          <w:lang w:bidi="ar"/>
        </w:rPr>
        <w:t>月</w:t>
      </w:r>
      <w:r w:rsidR="002E6A4D">
        <w:rPr>
          <w:rFonts w:ascii="仿宋" w:eastAsia="仿宋" w:hAnsi="仿宋" w:cs="仿宋" w:hint="eastAsia"/>
          <w:sz w:val="28"/>
          <w:szCs w:val="28"/>
          <w:lang w:bidi="ar"/>
        </w:rPr>
        <w:t>26</w:t>
      </w:r>
      <w:r w:rsidR="0061317B" w:rsidRPr="00B84F11">
        <w:rPr>
          <w:rFonts w:ascii="仿宋" w:eastAsia="仿宋" w:hAnsi="仿宋" w:cs="仿宋" w:hint="eastAsia"/>
          <w:sz w:val="28"/>
          <w:szCs w:val="28"/>
          <w:lang w:bidi="ar"/>
        </w:rPr>
        <w:t>日</w:t>
      </w:r>
      <w:r w:rsidR="002E6A4D">
        <w:rPr>
          <w:rFonts w:ascii="仿宋" w:eastAsia="仿宋" w:hAnsi="仿宋" w:cs="仿宋" w:hint="eastAsia"/>
          <w:sz w:val="28"/>
          <w:szCs w:val="28"/>
          <w:lang w:bidi="ar"/>
        </w:rPr>
        <w:t>09</w:t>
      </w:r>
      <w:r w:rsidR="0061317B" w:rsidRPr="00B84F11">
        <w:rPr>
          <w:rFonts w:ascii="仿宋" w:eastAsia="仿宋" w:hAnsi="仿宋" w:cs="仿宋" w:hint="eastAsia"/>
          <w:sz w:val="28"/>
          <w:szCs w:val="28"/>
          <w:lang w:bidi="ar"/>
        </w:rPr>
        <w:t>点</w:t>
      </w:r>
      <w:r w:rsidR="0061317B" w:rsidRPr="00B84F11">
        <w:rPr>
          <w:rFonts w:ascii="仿宋" w:eastAsia="仿宋" w:hAnsi="仿宋" w:cs="仿宋"/>
          <w:sz w:val="28"/>
          <w:szCs w:val="28"/>
          <w:lang w:bidi="ar"/>
        </w:rPr>
        <w:t>30</w:t>
      </w:r>
      <w:r w:rsidR="0061317B" w:rsidRPr="00B84F11">
        <w:rPr>
          <w:rFonts w:ascii="仿宋" w:eastAsia="仿宋" w:hAnsi="仿宋" w:cs="仿宋" w:hint="eastAsia"/>
          <w:sz w:val="28"/>
          <w:szCs w:val="28"/>
          <w:lang w:bidi="ar"/>
        </w:rPr>
        <w:t>分</w:t>
      </w:r>
      <w:r w:rsidR="0061317B" w:rsidRPr="00B84F11">
        <w:rPr>
          <w:rFonts w:ascii="仿宋" w:eastAsia="仿宋" w:hAnsi="仿宋" w:cs="仿宋" w:hint="eastAsia"/>
          <w:bCs/>
          <w:sz w:val="28"/>
          <w:szCs w:val="28"/>
          <w:lang w:bidi="ar"/>
        </w:rPr>
        <w:t>（北京时间）</w:t>
      </w:r>
    </w:p>
    <w:p w:rsidR="00C97D5A" w:rsidRPr="00CB48F8" w:rsidRDefault="00667C5E" w:rsidP="00297850">
      <w:pPr>
        <w:snapToGrid w:val="0"/>
        <w:spacing w:beforeLines="50" w:before="156" w:line="360" w:lineRule="auto"/>
        <w:ind w:firstLineChars="200" w:firstLine="560"/>
        <w:rPr>
          <w:rFonts w:ascii="仿宋" w:eastAsia="仿宋" w:hAnsi="仿宋"/>
          <w:bCs/>
          <w:sz w:val="28"/>
          <w:szCs w:val="28"/>
        </w:rPr>
      </w:pPr>
      <w:r>
        <w:rPr>
          <w:rFonts w:ascii="仿宋" w:eastAsia="仿宋" w:hAnsi="仿宋" w:hint="eastAsia"/>
          <w:bCs/>
          <w:sz w:val="28"/>
          <w:szCs w:val="28"/>
        </w:rPr>
        <w:t>11</w:t>
      </w:r>
      <w:r w:rsidR="002E6A4D">
        <w:rPr>
          <w:rFonts w:ascii="仿宋" w:eastAsia="仿宋" w:hAnsi="仿宋" w:hint="eastAsia"/>
          <w:bCs/>
          <w:sz w:val="28"/>
          <w:szCs w:val="28"/>
        </w:rPr>
        <w:t>.</w:t>
      </w:r>
      <w:r w:rsidR="00C97D5A" w:rsidRPr="00CB48F8">
        <w:rPr>
          <w:rFonts w:ascii="仿宋" w:eastAsia="仿宋" w:hAnsi="仿宋" w:hint="eastAsia"/>
          <w:bCs/>
          <w:sz w:val="28"/>
          <w:szCs w:val="28"/>
        </w:rPr>
        <w:t>招标文件其他内容不变。</w:t>
      </w:r>
    </w:p>
    <w:p w:rsidR="00F80F3E" w:rsidRDefault="00F80F3E" w:rsidP="00C97D5A">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r w:rsidRPr="00F80F3E">
        <w:rPr>
          <w:rFonts w:ascii="仿宋" w:eastAsia="仿宋" w:hAnsi="仿宋" w:hint="eastAsia"/>
          <w:sz w:val="28"/>
          <w:szCs w:val="28"/>
          <w:u w:val="single"/>
        </w:rPr>
        <w:t>202</w:t>
      </w:r>
      <w:r w:rsidR="002E6A4D">
        <w:rPr>
          <w:rFonts w:ascii="仿宋" w:eastAsia="仿宋" w:hAnsi="仿宋" w:hint="eastAsia"/>
          <w:sz w:val="28"/>
          <w:szCs w:val="28"/>
          <w:u w:val="single"/>
        </w:rPr>
        <w:t>4</w:t>
      </w:r>
      <w:r w:rsidRPr="00F80F3E">
        <w:rPr>
          <w:rFonts w:ascii="仿宋" w:eastAsia="仿宋" w:hAnsi="仿宋" w:hint="eastAsia"/>
          <w:sz w:val="28"/>
          <w:szCs w:val="28"/>
          <w:u w:val="single"/>
        </w:rPr>
        <w:t>年</w:t>
      </w:r>
      <w:r w:rsidR="001F3F97">
        <w:rPr>
          <w:rFonts w:ascii="仿宋" w:eastAsia="仿宋" w:hAnsi="仿宋"/>
          <w:sz w:val="28"/>
          <w:szCs w:val="28"/>
          <w:u w:val="single"/>
        </w:rPr>
        <w:t>7</w:t>
      </w:r>
      <w:r w:rsidRPr="00F80F3E">
        <w:rPr>
          <w:rFonts w:ascii="仿宋" w:eastAsia="仿宋" w:hAnsi="仿宋" w:hint="eastAsia"/>
          <w:sz w:val="28"/>
          <w:szCs w:val="28"/>
          <w:u w:val="single"/>
        </w:rPr>
        <w:t>月</w:t>
      </w:r>
      <w:r w:rsidR="002E6A4D">
        <w:rPr>
          <w:rFonts w:ascii="仿宋" w:eastAsia="仿宋" w:hAnsi="仿宋" w:hint="eastAsia"/>
          <w:sz w:val="28"/>
          <w:szCs w:val="28"/>
          <w:u w:val="single"/>
        </w:rPr>
        <w:t>10</w:t>
      </w:r>
      <w:r w:rsidRPr="00F80F3E">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F80F3E" w:rsidRPr="004A61F4" w:rsidRDefault="00F80F3E" w:rsidP="00F80F3E">
      <w:pPr>
        <w:rPr>
          <w:rFonts w:ascii="仿宋" w:eastAsia="仿宋" w:hAnsi="仿宋"/>
          <w:sz w:val="28"/>
          <w:szCs w:val="28"/>
        </w:rPr>
      </w:pPr>
      <w:r w:rsidRPr="004A61F4">
        <w:rPr>
          <w:rFonts w:ascii="仿宋" w:eastAsia="仿宋" w:hAnsi="仿宋"/>
          <w:sz w:val="28"/>
          <w:szCs w:val="28"/>
        </w:rPr>
        <w:t>无</w:t>
      </w:r>
    </w:p>
    <w:p w:rsidR="00F80F3E" w:rsidRDefault="00F80F3E" w:rsidP="00F80F3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t>四、凡对本次公告内容提出询问，请按以下方式联系。</w:t>
      </w:r>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002E6A4D" w:rsidRPr="002E6A4D">
        <w:rPr>
          <w:rFonts w:ascii="仿宋" w:eastAsia="仿宋" w:hAnsi="仿宋" w:cs="仿宋" w:hint="eastAsia"/>
          <w:sz w:val="28"/>
          <w:szCs w:val="28"/>
          <w:u w:val="single"/>
        </w:rPr>
        <w:t>北京市卫生健康委员会</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 址：</w:t>
      </w:r>
      <w:r w:rsidR="002E6A4D" w:rsidRPr="002E6A4D">
        <w:rPr>
          <w:rFonts w:ascii="仿宋" w:eastAsia="仿宋" w:hAnsi="仿宋" w:cs="仿宋" w:hint="eastAsia"/>
          <w:sz w:val="28"/>
          <w:szCs w:val="28"/>
          <w:u w:val="single"/>
        </w:rPr>
        <w:t>北京市通州区潞城镇</w:t>
      </w:r>
      <w:proofErr w:type="gramStart"/>
      <w:r w:rsidR="002E6A4D" w:rsidRPr="002E6A4D">
        <w:rPr>
          <w:rFonts w:ascii="仿宋" w:eastAsia="仿宋" w:hAnsi="仿宋" w:cs="仿宋" w:hint="eastAsia"/>
          <w:sz w:val="28"/>
          <w:szCs w:val="28"/>
          <w:u w:val="single"/>
        </w:rPr>
        <w:t>达济街</w:t>
      </w:r>
      <w:proofErr w:type="gramEnd"/>
      <w:r w:rsidR="002E6A4D" w:rsidRPr="002E6A4D">
        <w:rPr>
          <w:rFonts w:ascii="仿宋" w:eastAsia="仿宋" w:hAnsi="仿宋" w:cs="仿宋" w:hint="eastAsia"/>
          <w:sz w:val="28"/>
          <w:szCs w:val="28"/>
          <w:u w:val="single"/>
        </w:rPr>
        <w:t>6号院</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lastRenderedPageBreak/>
        <w:t>联系方式：</w:t>
      </w:r>
      <w:bookmarkStart w:id="16" w:name="_Toc28359086"/>
      <w:bookmarkStart w:id="17" w:name="_Toc28359009"/>
      <w:r w:rsidR="00BE2C49" w:rsidRPr="00B84F11">
        <w:rPr>
          <w:rFonts w:ascii="仿宋" w:eastAsia="仿宋" w:hAnsi="仿宋" w:cs="仿宋" w:hint="eastAsia"/>
          <w:sz w:val="28"/>
          <w:szCs w:val="28"/>
          <w:u w:val="single"/>
        </w:rPr>
        <w:t>010-</w:t>
      </w:r>
      <w:r w:rsidR="002E6A4D" w:rsidRPr="002E6A4D">
        <w:rPr>
          <w:rFonts w:ascii="仿宋" w:eastAsia="仿宋" w:hAnsi="仿宋" w:cs="仿宋"/>
          <w:sz w:val="28"/>
          <w:szCs w:val="28"/>
          <w:u w:val="single"/>
        </w:rPr>
        <w:t>55532529</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2E6A4D" w:rsidRPr="002E6A4D">
        <w:rPr>
          <w:rFonts w:ascii="仿宋" w:eastAsia="仿宋" w:hAnsi="仿宋" w:hint="eastAsia"/>
          <w:sz w:val="28"/>
          <w:szCs w:val="28"/>
          <w:u w:val="single"/>
        </w:rPr>
        <w:t>北京市丰台区西营街1号院通用时代中心C座9层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8B4CAB" w:rsidRPr="009E7FEA">
        <w:rPr>
          <w:rFonts w:ascii="仿宋" w:eastAsia="仿宋" w:hAnsi="仿宋" w:hint="eastAsia"/>
          <w:sz w:val="28"/>
          <w:szCs w:val="28"/>
          <w:u w:val="single"/>
        </w:rPr>
        <w:t>010－</w:t>
      </w:r>
      <w:r w:rsidR="002E6A4D" w:rsidRPr="002E6A4D">
        <w:rPr>
          <w:rFonts w:ascii="仿宋" w:eastAsia="仿宋" w:hAnsi="仿宋"/>
          <w:sz w:val="28"/>
          <w:szCs w:val="28"/>
          <w:u w:val="single"/>
        </w:rPr>
        <w:t>81168492</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sidR="00297850">
        <w:rPr>
          <w:rFonts w:ascii="仿宋" w:eastAsia="仿宋" w:hAnsi="仿宋" w:hint="eastAsia"/>
          <w:sz w:val="28"/>
          <w:szCs w:val="28"/>
          <w:u w:val="single"/>
        </w:rPr>
        <w:t>王</w:t>
      </w:r>
      <w:r w:rsidR="00C97D5A" w:rsidRPr="001F3F97">
        <w:rPr>
          <w:rFonts w:ascii="仿宋" w:eastAsia="仿宋" w:hAnsi="仿宋" w:hint="eastAsia"/>
          <w:sz w:val="28"/>
          <w:szCs w:val="28"/>
          <w:u w:val="single"/>
        </w:rPr>
        <w:t>老师</w:t>
      </w:r>
    </w:p>
    <w:p w:rsidR="00F80F3E" w:rsidRDefault="00F80F3E" w:rsidP="00F80F3E">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BE2C49" w:rsidRPr="00B84F11">
        <w:rPr>
          <w:rFonts w:ascii="仿宋" w:eastAsia="仿宋" w:hAnsi="仿宋" w:cs="仿宋" w:hint="eastAsia"/>
          <w:sz w:val="28"/>
          <w:szCs w:val="28"/>
          <w:u w:val="single"/>
        </w:rPr>
        <w:t>010-</w:t>
      </w:r>
      <w:r w:rsidR="002E6A4D" w:rsidRPr="002E6A4D">
        <w:rPr>
          <w:rFonts w:ascii="仿宋" w:eastAsia="仿宋" w:hAnsi="仿宋" w:cs="仿宋"/>
          <w:sz w:val="28"/>
          <w:szCs w:val="28"/>
          <w:u w:val="single"/>
        </w:rPr>
        <w:t>55532529</w:t>
      </w:r>
    </w:p>
    <w:p w:rsidR="00F80F3E" w:rsidRPr="008B4CAB"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1F3F97" w:rsidRPr="001F3F97">
        <w:rPr>
          <w:rFonts w:ascii="仿宋" w:eastAsia="仿宋" w:hAnsi="仿宋" w:hint="eastAsia"/>
          <w:sz w:val="28"/>
          <w:szCs w:val="28"/>
          <w:u w:val="single"/>
        </w:rPr>
        <w:t>姚玮、</w:t>
      </w:r>
      <w:r w:rsidR="008B4CAB" w:rsidRPr="001F3F97">
        <w:rPr>
          <w:rFonts w:ascii="仿宋" w:eastAsia="仿宋" w:hAnsi="仿宋" w:hint="eastAsia"/>
          <w:sz w:val="28"/>
          <w:szCs w:val="28"/>
          <w:u w:val="single"/>
        </w:rPr>
        <w:t>孙薇</w:t>
      </w:r>
    </w:p>
    <w:p w:rsidR="00F80F3E" w:rsidRPr="006C23C0" w:rsidRDefault="00F80F3E" w:rsidP="00F80F3E">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8B4CAB" w:rsidRPr="009E7FEA">
        <w:rPr>
          <w:rFonts w:ascii="仿宋" w:eastAsia="仿宋" w:hAnsi="仿宋" w:hint="eastAsia"/>
          <w:sz w:val="28"/>
          <w:szCs w:val="28"/>
          <w:u w:val="single"/>
        </w:rPr>
        <w:t>010－</w:t>
      </w:r>
      <w:r w:rsidR="002E6A4D">
        <w:rPr>
          <w:rFonts w:ascii="仿宋" w:eastAsia="仿宋" w:hAnsi="仿宋" w:hint="eastAsia"/>
          <w:sz w:val="28"/>
          <w:szCs w:val="28"/>
          <w:u w:val="single"/>
        </w:rPr>
        <w:t>8116</w:t>
      </w:r>
      <w:r w:rsidR="001F3F97">
        <w:rPr>
          <w:rFonts w:ascii="仿宋" w:eastAsia="仿宋" w:hAnsi="仿宋"/>
          <w:sz w:val="28"/>
          <w:szCs w:val="28"/>
          <w:u w:val="single"/>
        </w:rPr>
        <w:t>8492</w:t>
      </w:r>
    </w:p>
    <w:sectPr w:rsidR="00F80F3E" w:rsidRPr="006C23C0" w:rsidSect="00B26C60">
      <w:pgSz w:w="11906" w:h="16838"/>
      <w:pgMar w:top="1077" w:right="1797" w:bottom="107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626" w:rsidRDefault="00347626" w:rsidP="00C97D5A">
      <w:r>
        <w:separator/>
      </w:r>
    </w:p>
  </w:endnote>
  <w:endnote w:type="continuationSeparator" w:id="0">
    <w:p w:rsidR="00347626" w:rsidRDefault="00347626"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626" w:rsidRDefault="00347626" w:rsidP="00C97D5A">
      <w:r>
        <w:separator/>
      </w:r>
    </w:p>
  </w:footnote>
  <w:footnote w:type="continuationSeparator" w:id="0">
    <w:p w:rsidR="00347626" w:rsidRDefault="00347626" w:rsidP="00C97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3D1A"/>
    <w:multiLevelType w:val="hybridMultilevel"/>
    <w:tmpl w:val="3BC08D38"/>
    <w:lvl w:ilvl="0" w:tplc="84D201F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31588"/>
    <w:rsid w:val="0003412C"/>
    <w:rsid w:val="00043117"/>
    <w:rsid w:val="00053FB8"/>
    <w:rsid w:val="000B0D3B"/>
    <w:rsid w:val="00126387"/>
    <w:rsid w:val="001471A5"/>
    <w:rsid w:val="001F3F97"/>
    <w:rsid w:val="0025487C"/>
    <w:rsid w:val="00297850"/>
    <w:rsid w:val="002C4F10"/>
    <w:rsid w:val="002E6A4D"/>
    <w:rsid w:val="0031108E"/>
    <w:rsid w:val="00345A12"/>
    <w:rsid w:val="00347626"/>
    <w:rsid w:val="003D4FC2"/>
    <w:rsid w:val="00414A03"/>
    <w:rsid w:val="00450BA8"/>
    <w:rsid w:val="00481404"/>
    <w:rsid w:val="004A61F4"/>
    <w:rsid w:val="00500256"/>
    <w:rsid w:val="00570E20"/>
    <w:rsid w:val="00573DA7"/>
    <w:rsid w:val="005B38DE"/>
    <w:rsid w:val="005E6C54"/>
    <w:rsid w:val="0061317B"/>
    <w:rsid w:val="00667C5E"/>
    <w:rsid w:val="006A65CA"/>
    <w:rsid w:val="006F0397"/>
    <w:rsid w:val="006F57FC"/>
    <w:rsid w:val="0073266C"/>
    <w:rsid w:val="00785D3F"/>
    <w:rsid w:val="007C4CC4"/>
    <w:rsid w:val="00863425"/>
    <w:rsid w:val="008A6AC1"/>
    <w:rsid w:val="008B4CAB"/>
    <w:rsid w:val="008C5E16"/>
    <w:rsid w:val="009413D2"/>
    <w:rsid w:val="009662A4"/>
    <w:rsid w:val="00977C2C"/>
    <w:rsid w:val="00A6481A"/>
    <w:rsid w:val="00A7087C"/>
    <w:rsid w:val="00A808BB"/>
    <w:rsid w:val="00B26C60"/>
    <w:rsid w:val="00B84F88"/>
    <w:rsid w:val="00B9061F"/>
    <w:rsid w:val="00BE20FF"/>
    <w:rsid w:val="00BE2C49"/>
    <w:rsid w:val="00BE7E5A"/>
    <w:rsid w:val="00C21446"/>
    <w:rsid w:val="00C507B7"/>
    <w:rsid w:val="00C75987"/>
    <w:rsid w:val="00C97D5A"/>
    <w:rsid w:val="00CB48F8"/>
    <w:rsid w:val="00D62533"/>
    <w:rsid w:val="00D83839"/>
    <w:rsid w:val="00DB020E"/>
    <w:rsid w:val="00DE1B2B"/>
    <w:rsid w:val="00E05699"/>
    <w:rsid w:val="00E1650C"/>
    <w:rsid w:val="00E90C81"/>
    <w:rsid w:val="00EC196C"/>
    <w:rsid w:val="00EF58E0"/>
    <w:rsid w:val="00F3155A"/>
    <w:rsid w:val="00F76ABF"/>
    <w:rsid w:val="00F80F3E"/>
    <w:rsid w:val="00F9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List Paragraph"/>
    <w:basedOn w:val="a"/>
    <w:uiPriority w:val="34"/>
    <w:qFormat/>
    <w:rsid w:val="00031588"/>
    <w:pPr>
      <w:ind w:firstLineChars="200" w:firstLine="420"/>
    </w:pPr>
  </w:style>
  <w:style w:type="character" w:styleId="a9">
    <w:name w:val="annotation reference"/>
    <w:basedOn w:val="a0"/>
    <w:uiPriority w:val="99"/>
    <w:semiHidden/>
    <w:unhideWhenUsed/>
    <w:rsid w:val="009662A4"/>
    <w:rPr>
      <w:sz w:val="21"/>
      <w:szCs w:val="21"/>
    </w:rPr>
  </w:style>
  <w:style w:type="paragraph" w:styleId="aa">
    <w:name w:val="annotation text"/>
    <w:basedOn w:val="a"/>
    <w:link w:val="Char3"/>
    <w:uiPriority w:val="99"/>
    <w:semiHidden/>
    <w:unhideWhenUsed/>
    <w:rsid w:val="009662A4"/>
    <w:pPr>
      <w:jc w:val="left"/>
    </w:pPr>
  </w:style>
  <w:style w:type="character" w:customStyle="1" w:styleId="Char3">
    <w:name w:val="批注文字 Char"/>
    <w:basedOn w:val="a0"/>
    <w:link w:val="aa"/>
    <w:uiPriority w:val="99"/>
    <w:semiHidden/>
    <w:rsid w:val="009662A4"/>
    <w:rPr>
      <w:rFonts w:ascii="Times New Roman" w:eastAsia="宋体" w:hAnsi="Times New Roman" w:cs="Times New Roman"/>
      <w:szCs w:val="21"/>
    </w:rPr>
  </w:style>
  <w:style w:type="paragraph" w:styleId="ab">
    <w:name w:val="annotation subject"/>
    <w:basedOn w:val="aa"/>
    <w:next w:val="aa"/>
    <w:link w:val="Char4"/>
    <w:uiPriority w:val="99"/>
    <w:semiHidden/>
    <w:unhideWhenUsed/>
    <w:rsid w:val="009662A4"/>
    <w:rPr>
      <w:b/>
      <w:bCs/>
    </w:rPr>
  </w:style>
  <w:style w:type="character" w:customStyle="1" w:styleId="Char4">
    <w:name w:val="批注主题 Char"/>
    <w:basedOn w:val="Char3"/>
    <w:link w:val="ab"/>
    <w:uiPriority w:val="99"/>
    <w:semiHidden/>
    <w:rsid w:val="009662A4"/>
    <w:rPr>
      <w:rFonts w:ascii="Times New Roman" w:eastAsia="宋体" w:hAnsi="Times New Roman" w:cs="Times New Roman"/>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List Paragraph"/>
    <w:basedOn w:val="a"/>
    <w:uiPriority w:val="34"/>
    <w:qFormat/>
    <w:rsid w:val="00031588"/>
    <w:pPr>
      <w:ind w:firstLineChars="200" w:firstLine="420"/>
    </w:pPr>
  </w:style>
  <w:style w:type="character" w:styleId="a9">
    <w:name w:val="annotation reference"/>
    <w:basedOn w:val="a0"/>
    <w:uiPriority w:val="99"/>
    <w:semiHidden/>
    <w:unhideWhenUsed/>
    <w:rsid w:val="009662A4"/>
    <w:rPr>
      <w:sz w:val="21"/>
      <w:szCs w:val="21"/>
    </w:rPr>
  </w:style>
  <w:style w:type="paragraph" w:styleId="aa">
    <w:name w:val="annotation text"/>
    <w:basedOn w:val="a"/>
    <w:link w:val="Char3"/>
    <w:uiPriority w:val="99"/>
    <w:semiHidden/>
    <w:unhideWhenUsed/>
    <w:rsid w:val="009662A4"/>
    <w:pPr>
      <w:jc w:val="left"/>
    </w:pPr>
  </w:style>
  <w:style w:type="character" w:customStyle="1" w:styleId="Char3">
    <w:name w:val="批注文字 Char"/>
    <w:basedOn w:val="a0"/>
    <w:link w:val="aa"/>
    <w:uiPriority w:val="99"/>
    <w:semiHidden/>
    <w:rsid w:val="009662A4"/>
    <w:rPr>
      <w:rFonts w:ascii="Times New Roman" w:eastAsia="宋体" w:hAnsi="Times New Roman" w:cs="Times New Roman"/>
      <w:szCs w:val="21"/>
    </w:rPr>
  </w:style>
  <w:style w:type="paragraph" w:styleId="ab">
    <w:name w:val="annotation subject"/>
    <w:basedOn w:val="aa"/>
    <w:next w:val="aa"/>
    <w:link w:val="Char4"/>
    <w:uiPriority w:val="99"/>
    <w:semiHidden/>
    <w:unhideWhenUsed/>
    <w:rsid w:val="009662A4"/>
    <w:rPr>
      <w:b/>
      <w:bCs/>
    </w:rPr>
  </w:style>
  <w:style w:type="character" w:customStyle="1" w:styleId="Char4">
    <w:name w:val="批注主题 Char"/>
    <w:basedOn w:val="Char3"/>
    <w:link w:val="ab"/>
    <w:uiPriority w:val="99"/>
    <w:semiHidden/>
    <w:rsid w:val="009662A4"/>
    <w:rPr>
      <w:rFonts w:ascii="Times New Roman" w:eastAsia="宋体" w:hAnsi="Times New Roman"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AB366-875D-4336-AA46-41BC4F7E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699</Words>
  <Characters>3986</Characters>
  <Application>Microsoft Office Word</Application>
  <DocSecurity>0</DocSecurity>
  <Lines>33</Lines>
  <Paragraphs>9</Paragraphs>
  <ScaleCrop>false</ScaleCrop>
  <Company>Razer</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柳勋伟</cp:lastModifiedBy>
  <cp:revision>2</cp:revision>
  <cp:lastPrinted>2024-07-10T02:00:00Z</cp:lastPrinted>
  <dcterms:created xsi:type="dcterms:W3CDTF">2024-07-10T08:46:00Z</dcterms:created>
  <dcterms:modified xsi:type="dcterms:W3CDTF">2024-07-10T08:46:00Z</dcterms:modified>
</cp:coreProperties>
</file>