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118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人大附中北京经济技术开发区学校2024初一年级国防教育社会实践活动项目废标公告</w:t>
      </w:r>
      <w:bookmarkEnd w:id="0"/>
      <w:bookmarkEnd w:id="1"/>
    </w:p>
    <w:p w14:paraId="5CA51D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：CFTC-BJ01-2406091</w:t>
      </w:r>
    </w:p>
    <w:p w14:paraId="4613E7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项目名称：人大附中北京经济技术开发区学校2024初一年级国防教育社会实践活动项目</w:t>
      </w:r>
    </w:p>
    <w:p w14:paraId="61D021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三、项目废标/流标的原因</w:t>
      </w:r>
    </w:p>
    <w:p w14:paraId="38AB6F2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本项目落实政府采购政策需满足的资格要求发生变化，本项目废标</w:t>
      </w:r>
      <w:r>
        <w:rPr>
          <w:rFonts w:hint="eastAsia" w:ascii="宋体" w:hAnsi="宋体" w:cs="宋体"/>
          <w:kern w:val="2"/>
          <w:sz w:val="20"/>
          <w:szCs w:val="20"/>
          <w:lang w:val="en-US" w:eastAsia="zh-CN" w:bidi="ar-SA"/>
        </w:rPr>
        <w:t>。</w:t>
      </w:r>
    </w:p>
    <w:p w14:paraId="5AD57B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四、公告期限</w:t>
      </w:r>
    </w:p>
    <w:p w14:paraId="205B71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自本公告发布之日起1个工作日。</w:t>
      </w:r>
    </w:p>
    <w:p w14:paraId="0DE6B53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五、其他补充事宜</w:t>
      </w:r>
    </w:p>
    <w:p w14:paraId="2E7F93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无</w:t>
      </w:r>
    </w:p>
    <w:p w14:paraId="4F14080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六、凡对本次公告内容提出询问，请按以下方式联系。</w:t>
      </w:r>
    </w:p>
    <w:bookmarkEnd w:id="2"/>
    <w:bookmarkEnd w:id="3"/>
    <w:bookmarkEnd w:id="4"/>
    <w:bookmarkEnd w:id="5"/>
    <w:p w14:paraId="2EBFCF45">
      <w:pPr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1.采购人信息</w:t>
      </w:r>
    </w:p>
    <w:p w14:paraId="2652EA00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napToGrid/>
          <w:kern w:val="2"/>
          <w:sz w:val="20"/>
          <w:szCs w:val="20"/>
        </w:rPr>
      </w:pPr>
      <w:bookmarkStart w:id="6" w:name="_Toc28359086"/>
      <w:bookmarkStart w:id="7" w:name="_Toc28359009"/>
      <w:r>
        <w:rPr>
          <w:rFonts w:hint="eastAsia" w:ascii="宋体" w:hAnsi="宋体" w:eastAsia="宋体" w:cs="宋体"/>
          <w:sz w:val="20"/>
          <w:szCs w:val="20"/>
        </w:rPr>
        <w:t>名    称：</w:t>
      </w:r>
      <w:r>
        <w:rPr>
          <w:rFonts w:hint="eastAsia" w:ascii="宋体" w:hAnsi="宋体" w:eastAsia="宋体" w:cs="宋体"/>
          <w:snapToGrid/>
          <w:kern w:val="2"/>
          <w:sz w:val="20"/>
          <w:szCs w:val="20"/>
          <w:lang w:val="en-US" w:eastAsia="zh-CN"/>
        </w:rPr>
        <w:t>人</w:t>
      </w:r>
      <w:r>
        <w:rPr>
          <w:rFonts w:hint="eastAsia" w:ascii="宋体" w:hAnsi="宋体" w:eastAsia="宋体" w:cs="宋体"/>
          <w:snapToGrid/>
          <w:kern w:val="2"/>
          <w:sz w:val="20"/>
          <w:szCs w:val="20"/>
        </w:rPr>
        <w:t>大附中北京经济技术开发区学校</w:t>
      </w:r>
    </w:p>
    <w:p w14:paraId="34823D22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地    址：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北京经济技术开发区天宝北街甲2号</w:t>
      </w:r>
    </w:p>
    <w:p w14:paraId="6BE7C752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  <w:u w:val="single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联系方式：姚老师，010-67895801 </w:t>
      </w:r>
    </w:p>
    <w:p w14:paraId="3E072465">
      <w:pPr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2.采购代理机构信息</w:t>
      </w:r>
      <w:bookmarkEnd w:id="6"/>
      <w:bookmarkEnd w:id="7"/>
    </w:p>
    <w:p w14:paraId="7DEE779D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bookmarkStart w:id="8" w:name="_Toc28359010"/>
      <w:bookmarkStart w:id="9" w:name="_Toc28359087"/>
      <w:r>
        <w:rPr>
          <w:rFonts w:hint="eastAsia" w:ascii="宋体" w:hAnsi="宋体" w:eastAsia="宋体" w:cs="宋体"/>
          <w:sz w:val="20"/>
          <w:szCs w:val="20"/>
        </w:rPr>
        <w:t>名称：国金招标有限公司</w:t>
      </w:r>
    </w:p>
    <w:p w14:paraId="2621A150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地址：北京市朝阳区东三环南路甲52号顺迈金钻国际商务中心9层9C</w:t>
      </w:r>
    </w:p>
    <w:p w14:paraId="54B070E6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联系人：杨振豪、王树凡、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王佳乐、</w:t>
      </w:r>
      <w:r>
        <w:rPr>
          <w:rFonts w:hint="eastAsia" w:ascii="宋体" w:hAnsi="宋体" w:eastAsia="宋体" w:cs="宋体"/>
          <w:sz w:val="20"/>
          <w:szCs w:val="20"/>
        </w:rPr>
        <w:t>孙涛、刘晓红、刘思雨、张含勇</w:t>
      </w:r>
    </w:p>
    <w:p w14:paraId="5ED3A476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电话：010-53681306/1309    </w:t>
      </w:r>
    </w:p>
    <w:p w14:paraId="0EA990D9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电子邮箱：</w:t>
      </w:r>
      <w:r>
        <w:rPr>
          <w:rFonts w:hint="eastAsia" w:ascii="宋体" w:hAnsi="宋体" w:eastAsia="宋体" w:cs="宋体"/>
          <w:sz w:val="20"/>
          <w:szCs w:val="20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</w:rPr>
        <w:instrText xml:space="preserve"> HYPERLINK "mailto:gjzbyxgs@126.com" </w:instrText>
      </w:r>
      <w:r>
        <w:rPr>
          <w:rFonts w:hint="eastAsia" w:ascii="宋体" w:hAnsi="宋体" w:eastAsia="宋体" w:cs="宋体"/>
          <w:sz w:val="20"/>
          <w:szCs w:val="20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gjzbyxgs@126.com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</w:p>
    <w:p w14:paraId="5A163246">
      <w:pPr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  <w:u w:val="single"/>
        </w:rPr>
      </w:pPr>
      <w:r>
        <w:rPr>
          <w:rFonts w:hint="eastAsia" w:ascii="宋体" w:hAnsi="宋体" w:eastAsia="宋体" w:cs="宋体"/>
          <w:b/>
          <w:sz w:val="20"/>
          <w:szCs w:val="20"/>
        </w:rPr>
        <w:t>3.项目联系方式</w:t>
      </w:r>
      <w:bookmarkEnd w:id="8"/>
      <w:bookmarkEnd w:id="9"/>
    </w:p>
    <w:p w14:paraId="41108FBE">
      <w:pPr>
        <w:spacing w:line="360" w:lineRule="auto"/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联系人：杨振豪、王树凡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王佳乐</w:t>
      </w:r>
    </w:p>
    <w:p w14:paraId="0A70A265">
      <w:pPr>
        <w:spacing w:line="360" w:lineRule="auto"/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电话：010-53681306/1309</w:t>
      </w:r>
    </w:p>
    <w:p w14:paraId="25B1EFE0">
      <w:pPr>
        <w:spacing w:line="360" w:lineRule="auto"/>
        <w:ind w:left="1029" w:leftChars="371" w:hanging="250" w:hangingChars="125"/>
        <w:jc w:val="right"/>
        <w:rPr>
          <w:rFonts w:hint="eastAsia" w:ascii="宋体" w:hAnsi="宋体" w:eastAsia="宋体" w:cs="宋体"/>
          <w:snapToGrid/>
          <w:kern w:val="2"/>
          <w:sz w:val="20"/>
          <w:szCs w:val="20"/>
        </w:rPr>
      </w:pPr>
      <w:bookmarkStart w:id="10" w:name="_GoBack"/>
      <w:bookmarkEnd w:id="10"/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napToGrid/>
          <w:kern w:val="2"/>
          <w:sz w:val="20"/>
          <w:szCs w:val="20"/>
          <w:lang w:val="en-US" w:eastAsia="zh-CN"/>
        </w:rPr>
        <w:t>人</w:t>
      </w:r>
      <w:r>
        <w:rPr>
          <w:rFonts w:hint="eastAsia" w:ascii="宋体" w:hAnsi="宋体" w:eastAsia="宋体" w:cs="宋体"/>
          <w:snapToGrid/>
          <w:kern w:val="2"/>
          <w:sz w:val="20"/>
          <w:szCs w:val="20"/>
        </w:rPr>
        <w:t>大附中北京经济技术开发区学校</w:t>
      </w:r>
    </w:p>
    <w:p w14:paraId="38DA8F1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jc w:val="righ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0"/>
          <w:szCs w:val="20"/>
          <w:lang w:val="en-US" w:eastAsia="zh-CN" w:bidi="ar-SA"/>
        </w:rPr>
        <w:t>2024年7月11日</w:t>
      </w: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6D0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96D6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396D6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WZhNjQ5NzI1ZjgxYjY5YzVkNTdmNzQ4MjAyZTMifQ=="/>
  </w:docVars>
  <w:rsids>
    <w:rsidRoot w:val="00000000"/>
    <w:rsid w:val="00780B8D"/>
    <w:rsid w:val="013D0545"/>
    <w:rsid w:val="03BE360A"/>
    <w:rsid w:val="04BF36FA"/>
    <w:rsid w:val="05833049"/>
    <w:rsid w:val="05AB52CB"/>
    <w:rsid w:val="07151FA3"/>
    <w:rsid w:val="07934B1B"/>
    <w:rsid w:val="087B2F0C"/>
    <w:rsid w:val="08B651F8"/>
    <w:rsid w:val="0A724F69"/>
    <w:rsid w:val="0D4374D1"/>
    <w:rsid w:val="0EAE431F"/>
    <w:rsid w:val="104555FD"/>
    <w:rsid w:val="10987CF4"/>
    <w:rsid w:val="119A20DD"/>
    <w:rsid w:val="11F9055D"/>
    <w:rsid w:val="12463148"/>
    <w:rsid w:val="130856E7"/>
    <w:rsid w:val="131C6ACA"/>
    <w:rsid w:val="14105914"/>
    <w:rsid w:val="141D7252"/>
    <w:rsid w:val="14862301"/>
    <w:rsid w:val="15201897"/>
    <w:rsid w:val="15605ECB"/>
    <w:rsid w:val="15655CB8"/>
    <w:rsid w:val="15951D1D"/>
    <w:rsid w:val="17B54107"/>
    <w:rsid w:val="183C74C7"/>
    <w:rsid w:val="18682678"/>
    <w:rsid w:val="19DF75FB"/>
    <w:rsid w:val="1B45592C"/>
    <w:rsid w:val="1CEC1215"/>
    <w:rsid w:val="1DB96EC4"/>
    <w:rsid w:val="208513A5"/>
    <w:rsid w:val="20E0417D"/>
    <w:rsid w:val="22124DF5"/>
    <w:rsid w:val="24CC5635"/>
    <w:rsid w:val="26075D3D"/>
    <w:rsid w:val="260C36E4"/>
    <w:rsid w:val="26523FA5"/>
    <w:rsid w:val="26EC190D"/>
    <w:rsid w:val="2804647D"/>
    <w:rsid w:val="28D72639"/>
    <w:rsid w:val="2952714E"/>
    <w:rsid w:val="2B927A57"/>
    <w:rsid w:val="2B9A6FA4"/>
    <w:rsid w:val="2CA148B7"/>
    <w:rsid w:val="2D7C6804"/>
    <w:rsid w:val="2E3E083F"/>
    <w:rsid w:val="2E563C1C"/>
    <w:rsid w:val="2EB33F66"/>
    <w:rsid w:val="314C7B94"/>
    <w:rsid w:val="31960AD5"/>
    <w:rsid w:val="31F756B9"/>
    <w:rsid w:val="341243C2"/>
    <w:rsid w:val="34640E9A"/>
    <w:rsid w:val="34A222BE"/>
    <w:rsid w:val="35931B6F"/>
    <w:rsid w:val="37490E61"/>
    <w:rsid w:val="3A0E1EEE"/>
    <w:rsid w:val="3A8F51F4"/>
    <w:rsid w:val="3C4A7C4B"/>
    <w:rsid w:val="3CAB0758"/>
    <w:rsid w:val="3E83433A"/>
    <w:rsid w:val="40581D3D"/>
    <w:rsid w:val="40B24937"/>
    <w:rsid w:val="41E1365F"/>
    <w:rsid w:val="42B75819"/>
    <w:rsid w:val="45F05CDB"/>
    <w:rsid w:val="46D035BA"/>
    <w:rsid w:val="47160BC2"/>
    <w:rsid w:val="48256D81"/>
    <w:rsid w:val="48271665"/>
    <w:rsid w:val="4A563C41"/>
    <w:rsid w:val="4BB12EEE"/>
    <w:rsid w:val="4DFA46D3"/>
    <w:rsid w:val="4E021742"/>
    <w:rsid w:val="4E594886"/>
    <w:rsid w:val="51D0699C"/>
    <w:rsid w:val="51E9070A"/>
    <w:rsid w:val="51E952C3"/>
    <w:rsid w:val="52743B08"/>
    <w:rsid w:val="55713605"/>
    <w:rsid w:val="55854C26"/>
    <w:rsid w:val="55B11DD0"/>
    <w:rsid w:val="55BE1FF7"/>
    <w:rsid w:val="576E69A1"/>
    <w:rsid w:val="58D9332C"/>
    <w:rsid w:val="591432AD"/>
    <w:rsid w:val="59E74F9D"/>
    <w:rsid w:val="5F295C57"/>
    <w:rsid w:val="5FC14A4F"/>
    <w:rsid w:val="5FC435F8"/>
    <w:rsid w:val="5FF92AF3"/>
    <w:rsid w:val="60424328"/>
    <w:rsid w:val="606A733E"/>
    <w:rsid w:val="618E7983"/>
    <w:rsid w:val="61E635CD"/>
    <w:rsid w:val="62BD18FB"/>
    <w:rsid w:val="64741B03"/>
    <w:rsid w:val="647E572F"/>
    <w:rsid w:val="65E72F4C"/>
    <w:rsid w:val="675D60DF"/>
    <w:rsid w:val="678B2F14"/>
    <w:rsid w:val="68476B91"/>
    <w:rsid w:val="68CA483C"/>
    <w:rsid w:val="69741D4F"/>
    <w:rsid w:val="69F41FC0"/>
    <w:rsid w:val="6A025735"/>
    <w:rsid w:val="6B79284D"/>
    <w:rsid w:val="6BF568E6"/>
    <w:rsid w:val="6C133210"/>
    <w:rsid w:val="6C4D1E6C"/>
    <w:rsid w:val="6E335BA4"/>
    <w:rsid w:val="6EAF1765"/>
    <w:rsid w:val="6F3C2F91"/>
    <w:rsid w:val="700A435D"/>
    <w:rsid w:val="720E030E"/>
    <w:rsid w:val="72EE4DF5"/>
    <w:rsid w:val="7369004A"/>
    <w:rsid w:val="779B0F59"/>
    <w:rsid w:val="78FA44B6"/>
    <w:rsid w:val="79582F00"/>
    <w:rsid w:val="798D5815"/>
    <w:rsid w:val="7A21315B"/>
    <w:rsid w:val="7A601D17"/>
    <w:rsid w:val="7A61783D"/>
    <w:rsid w:val="7C3A20F4"/>
    <w:rsid w:val="7F8E5297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sz w:val="28"/>
      <w:szCs w:val="24"/>
    </w:rPr>
  </w:style>
  <w:style w:type="paragraph" w:styleId="6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7">
    <w:name w:val="Body Text Indent"/>
    <w:basedOn w:val="1"/>
    <w:autoRedefine/>
    <w:qFormat/>
    <w:uiPriority w:val="0"/>
    <w:pPr>
      <w:ind w:firstLine="795"/>
    </w:pPr>
    <w:rPr>
      <w:sz w:val="32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4"/>
    <w:basedOn w:val="1"/>
    <w:next w:val="1"/>
    <w:autoRedefine/>
    <w:qFormat/>
    <w:uiPriority w:val="0"/>
    <w:pPr>
      <w:ind w:left="1260" w:leftChars="600"/>
    </w:pPr>
  </w:style>
  <w:style w:type="paragraph" w:styleId="1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13">
    <w:name w:val="Body Text Indent 3"/>
    <w:basedOn w:val="1"/>
    <w:autoRedefine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14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6">
    <w:name w:val="index 1"/>
    <w:basedOn w:val="1"/>
    <w:next w:val="1"/>
    <w:qFormat/>
    <w:uiPriority w:val="0"/>
    <w:rPr>
      <w:szCs w:val="20"/>
    </w:rPr>
  </w:style>
  <w:style w:type="paragraph" w:styleId="17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9">
    <w:name w:val="Table Grid"/>
    <w:basedOn w:val="1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</w:style>
  <w:style w:type="character" w:styleId="22">
    <w:name w:val="FollowedHyperlink"/>
    <w:basedOn w:val="20"/>
    <w:autoRedefine/>
    <w:qFormat/>
    <w:uiPriority w:val="0"/>
    <w:rPr>
      <w:color w:val="000000"/>
      <w:u w:val="none"/>
    </w:rPr>
  </w:style>
  <w:style w:type="character" w:styleId="23">
    <w:name w:val="Emphasis"/>
    <w:basedOn w:val="20"/>
    <w:autoRedefine/>
    <w:qFormat/>
    <w:uiPriority w:val="0"/>
  </w:style>
  <w:style w:type="character" w:styleId="24">
    <w:name w:val="HTML Definition"/>
    <w:basedOn w:val="20"/>
    <w:autoRedefine/>
    <w:qFormat/>
    <w:uiPriority w:val="0"/>
  </w:style>
  <w:style w:type="character" w:styleId="25">
    <w:name w:val="HTML Acronym"/>
    <w:basedOn w:val="20"/>
    <w:autoRedefine/>
    <w:qFormat/>
    <w:uiPriority w:val="0"/>
  </w:style>
  <w:style w:type="character" w:styleId="26">
    <w:name w:val="HTML Variable"/>
    <w:basedOn w:val="20"/>
    <w:autoRedefine/>
    <w:qFormat/>
    <w:uiPriority w:val="0"/>
  </w:style>
  <w:style w:type="character" w:styleId="27">
    <w:name w:val="Hyperlink"/>
    <w:basedOn w:val="20"/>
    <w:autoRedefine/>
    <w:qFormat/>
    <w:uiPriority w:val="0"/>
    <w:rPr>
      <w:color w:val="000000"/>
      <w:u w:val="none"/>
    </w:rPr>
  </w:style>
  <w:style w:type="character" w:styleId="28">
    <w:name w:val="HTML Code"/>
    <w:basedOn w:val="20"/>
    <w:autoRedefine/>
    <w:qFormat/>
    <w:uiPriority w:val="0"/>
    <w:rPr>
      <w:rFonts w:ascii="Courier New" w:hAnsi="Courier New"/>
      <w:sz w:val="20"/>
    </w:rPr>
  </w:style>
  <w:style w:type="character" w:styleId="29">
    <w:name w:val="HTML Cite"/>
    <w:basedOn w:val="20"/>
    <w:autoRedefine/>
    <w:qFormat/>
    <w:uiPriority w:val="0"/>
  </w:style>
  <w:style w:type="character" w:customStyle="1" w:styleId="30">
    <w:name w:val="font61"/>
    <w:basedOn w:val="20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1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3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margin_right20"/>
    <w:basedOn w:val="20"/>
    <w:autoRedefine/>
    <w:qFormat/>
    <w:uiPriority w:val="0"/>
  </w:style>
  <w:style w:type="character" w:customStyle="1" w:styleId="37">
    <w:name w:val="hover5"/>
    <w:basedOn w:val="20"/>
    <w:autoRedefine/>
    <w:qFormat/>
    <w:uiPriority w:val="0"/>
    <w:rPr>
      <w:color w:val="0063BA"/>
    </w:rPr>
  </w:style>
  <w:style w:type="character" w:customStyle="1" w:styleId="38">
    <w:name w:val="active6"/>
    <w:basedOn w:val="20"/>
    <w:autoRedefine/>
    <w:qFormat/>
    <w:uiPriority w:val="0"/>
    <w:rPr>
      <w:color w:val="FFFFFF"/>
      <w:shd w:val="clear" w:color="auto" w:fill="E22323"/>
    </w:rPr>
  </w:style>
  <w:style w:type="character" w:customStyle="1" w:styleId="39">
    <w:name w:val="before"/>
    <w:basedOn w:val="20"/>
    <w:autoRedefine/>
    <w:qFormat/>
    <w:uiPriority w:val="0"/>
    <w:rPr>
      <w:shd w:val="clear" w:color="auto" w:fill="E22323"/>
    </w:rPr>
  </w:style>
  <w:style w:type="character" w:customStyle="1" w:styleId="40">
    <w:name w:val="active"/>
    <w:basedOn w:val="20"/>
    <w:autoRedefine/>
    <w:qFormat/>
    <w:uiPriority w:val="0"/>
    <w:rPr>
      <w:color w:val="FFFFFF"/>
      <w:shd w:val="clear" w:color="auto" w:fill="E22323"/>
    </w:rPr>
  </w:style>
  <w:style w:type="character" w:customStyle="1" w:styleId="41">
    <w:name w:val="hover"/>
    <w:basedOn w:val="20"/>
    <w:autoRedefine/>
    <w:qFormat/>
    <w:uiPriority w:val="0"/>
    <w:rPr>
      <w:color w:val="0063BA"/>
    </w:rPr>
  </w:style>
  <w:style w:type="character" w:customStyle="1" w:styleId="42">
    <w:name w:val="margin_right202"/>
    <w:basedOn w:val="20"/>
    <w:autoRedefine/>
    <w:qFormat/>
    <w:uiPriority w:val="0"/>
  </w:style>
  <w:style w:type="character" w:customStyle="1" w:styleId="43">
    <w:name w:val="active2"/>
    <w:basedOn w:val="20"/>
    <w:autoRedefine/>
    <w:qFormat/>
    <w:uiPriority w:val="0"/>
    <w:rPr>
      <w:color w:val="FFFFFF"/>
      <w:shd w:val="clear" w:color="auto" w:fill="E22323"/>
    </w:rPr>
  </w:style>
  <w:style w:type="character" w:customStyle="1" w:styleId="44">
    <w:name w:val="hover3"/>
    <w:basedOn w:val="20"/>
    <w:autoRedefine/>
    <w:qFormat/>
    <w:uiPriority w:val="0"/>
    <w:rPr>
      <w:color w:val="0063BA"/>
    </w:rPr>
  </w:style>
  <w:style w:type="character" w:customStyle="1" w:styleId="45">
    <w:name w:val="hover4"/>
    <w:basedOn w:val="20"/>
    <w:autoRedefine/>
    <w:qFormat/>
    <w:uiPriority w:val="0"/>
    <w:rPr>
      <w:color w:val="0063BA"/>
    </w:rPr>
  </w:style>
  <w:style w:type="character" w:customStyle="1" w:styleId="46">
    <w:name w:val="active5"/>
    <w:basedOn w:val="20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454</Characters>
  <Lines>0</Lines>
  <Paragraphs>0</Paragraphs>
  <TotalTime>2</TotalTime>
  <ScaleCrop>false</ScaleCrop>
  <LinksUpToDate>false</LinksUpToDate>
  <CharactersWithSpaces>542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招标代理-王树凡</cp:lastModifiedBy>
  <cp:lastPrinted>2023-05-05T09:41:00Z</cp:lastPrinted>
  <dcterms:modified xsi:type="dcterms:W3CDTF">2024-07-10T01:05:24Z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5AFF9DC5F37C4D99BB4DD0FA316E1E0C_13</vt:lpwstr>
  </property>
</Properties>
</file>