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A491C9" w14:textId="77777777" w:rsidR="0039470B" w:rsidRDefault="003C1F7F">
      <w:pPr>
        <w:snapToGrid w:val="0"/>
        <w:jc w:val="center"/>
        <w:rPr>
          <w:rFonts w:ascii="黑体" w:eastAsia="黑体" w:hAnsi="黑体" w:hint="eastAsia"/>
          <w:b/>
          <w:sz w:val="44"/>
          <w:szCs w:val="44"/>
        </w:rPr>
      </w:pPr>
      <w:r>
        <w:rPr>
          <w:rFonts w:ascii="黑体" w:eastAsia="黑体" w:hAnsi="黑体" w:hint="eastAsia"/>
          <w:b/>
          <w:sz w:val="44"/>
          <w:szCs w:val="44"/>
        </w:rPr>
        <w:t>鱼虾及冻品采购合同</w:t>
      </w:r>
    </w:p>
    <w:p w14:paraId="65799333" w14:textId="77777777" w:rsidR="0039470B" w:rsidRDefault="0039470B">
      <w:pPr>
        <w:snapToGrid w:val="0"/>
        <w:jc w:val="right"/>
        <w:rPr>
          <w:rFonts w:ascii="宋体" w:hAnsi="宋体" w:hint="eastAsia"/>
          <w:sz w:val="24"/>
        </w:rPr>
      </w:pPr>
    </w:p>
    <w:p w14:paraId="0410FACD" w14:textId="77777777" w:rsidR="0039470B" w:rsidRPr="00F64AA3" w:rsidRDefault="003C1F7F">
      <w:pPr>
        <w:snapToGrid w:val="0"/>
        <w:spacing w:line="520" w:lineRule="exact"/>
        <w:ind w:firstLineChars="200" w:firstLine="480"/>
        <w:rPr>
          <w:rFonts w:ascii="宋体" w:hAnsi="宋体" w:hint="eastAsia"/>
          <w:sz w:val="24"/>
          <w:szCs w:val="24"/>
          <w:u w:val="single"/>
        </w:rPr>
      </w:pPr>
      <w:r w:rsidRPr="00F64AA3">
        <w:rPr>
          <w:rFonts w:ascii="宋体" w:hAnsi="宋体" w:hint="eastAsia"/>
          <w:sz w:val="24"/>
          <w:szCs w:val="24"/>
        </w:rPr>
        <w:t>甲方：</w:t>
      </w:r>
      <w:r w:rsidRPr="00F64AA3">
        <w:rPr>
          <w:rFonts w:ascii="宋体" w:hAnsi="宋体" w:hint="eastAsia"/>
          <w:sz w:val="24"/>
          <w:szCs w:val="24"/>
          <w:u w:val="single"/>
        </w:rPr>
        <w:t xml:space="preserve">            北京动物园管理处              </w:t>
      </w:r>
    </w:p>
    <w:p w14:paraId="1A7233D6" w14:textId="77777777" w:rsidR="0039470B" w:rsidRPr="00F64AA3" w:rsidRDefault="003C1F7F">
      <w:pPr>
        <w:snapToGrid w:val="0"/>
        <w:spacing w:line="520" w:lineRule="exact"/>
        <w:ind w:firstLineChars="200" w:firstLine="480"/>
        <w:rPr>
          <w:rFonts w:ascii="宋体" w:hAnsi="宋体" w:hint="eastAsia"/>
          <w:sz w:val="24"/>
          <w:szCs w:val="24"/>
          <w:u w:val="single"/>
        </w:rPr>
      </w:pPr>
      <w:r w:rsidRPr="00F64AA3">
        <w:rPr>
          <w:rFonts w:ascii="宋体" w:hAnsi="宋体" w:hint="eastAsia"/>
          <w:sz w:val="24"/>
          <w:szCs w:val="24"/>
        </w:rPr>
        <w:t>乙方：</w:t>
      </w:r>
      <w:r w:rsidRPr="00F64AA3">
        <w:rPr>
          <w:rFonts w:ascii="宋体" w:hAnsi="宋体" w:hint="eastAsia"/>
          <w:sz w:val="24"/>
          <w:szCs w:val="24"/>
          <w:u w:val="single"/>
        </w:rPr>
        <w:t xml:space="preserve">                                    </w:t>
      </w:r>
      <w:r w:rsidRPr="00F64AA3">
        <w:rPr>
          <w:rFonts w:ascii="宋体" w:hAnsi="宋体"/>
          <w:sz w:val="24"/>
          <w:szCs w:val="24"/>
          <w:u w:val="single"/>
        </w:rPr>
        <w:t xml:space="preserve"> </w:t>
      </w:r>
      <w:r w:rsidRPr="00F64AA3">
        <w:rPr>
          <w:rFonts w:ascii="宋体" w:hAnsi="宋体" w:hint="eastAsia"/>
          <w:sz w:val="24"/>
          <w:szCs w:val="24"/>
          <w:u w:val="single"/>
        </w:rPr>
        <w:t xml:space="preserve">     </w:t>
      </w:r>
    </w:p>
    <w:p w14:paraId="2A3B5669" w14:textId="77777777" w:rsidR="0039470B" w:rsidRPr="00F64AA3" w:rsidRDefault="0039470B">
      <w:pPr>
        <w:snapToGrid w:val="0"/>
        <w:spacing w:line="520" w:lineRule="exact"/>
        <w:ind w:firstLineChars="200" w:firstLine="480"/>
        <w:rPr>
          <w:rFonts w:ascii="宋体" w:hAnsi="宋体" w:hint="eastAsia"/>
          <w:sz w:val="24"/>
          <w:szCs w:val="24"/>
        </w:rPr>
      </w:pPr>
    </w:p>
    <w:p w14:paraId="18A215BD" w14:textId="77777777" w:rsidR="00F64AA3" w:rsidRDefault="003C1F7F" w:rsidP="00FF4AA8">
      <w:pPr>
        <w:snapToGrid w:val="0"/>
        <w:spacing w:line="360" w:lineRule="auto"/>
        <w:ind w:firstLineChars="200" w:firstLine="480"/>
        <w:rPr>
          <w:rFonts w:ascii="宋体" w:hAnsi="宋体"/>
          <w:sz w:val="24"/>
          <w:szCs w:val="24"/>
        </w:rPr>
      </w:pPr>
      <w:r w:rsidRPr="00F64AA3">
        <w:rPr>
          <w:rFonts w:ascii="宋体" w:hAnsi="宋体" w:hint="eastAsia"/>
          <w:sz w:val="24"/>
          <w:szCs w:val="24"/>
        </w:rPr>
        <w:t>根据《中华人民共和国民法典》，甲乙双方订立鱼虾及冻品采购合同，条款如下：</w:t>
      </w:r>
    </w:p>
    <w:p w14:paraId="50D8FDF9" w14:textId="2571C512" w:rsidR="0039470B" w:rsidRPr="00F64AA3" w:rsidRDefault="00F64AA3" w:rsidP="00FF4AA8">
      <w:pPr>
        <w:snapToGrid w:val="0"/>
        <w:spacing w:line="360" w:lineRule="auto"/>
        <w:ind w:firstLineChars="200" w:firstLine="482"/>
        <w:rPr>
          <w:rFonts w:ascii="宋体" w:hAnsi="宋体" w:hint="eastAsia"/>
          <w:sz w:val="24"/>
          <w:szCs w:val="24"/>
        </w:rPr>
      </w:pPr>
      <w:r w:rsidRPr="00F64AA3">
        <w:rPr>
          <w:rFonts w:ascii="宋体" w:hAnsi="宋体" w:hint="eastAsia"/>
          <w:b/>
          <w:sz w:val="24"/>
          <w:szCs w:val="24"/>
        </w:rPr>
        <w:t xml:space="preserve">第一条  </w:t>
      </w:r>
      <w:r w:rsidR="003C1F7F" w:rsidRPr="00F64AA3">
        <w:rPr>
          <w:rFonts w:ascii="宋体" w:hAnsi="宋体" w:hint="eastAsia"/>
          <w:b/>
          <w:sz w:val="24"/>
          <w:szCs w:val="24"/>
        </w:rPr>
        <w:t>合同期限</w:t>
      </w:r>
      <w:r w:rsidR="003C1F7F" w:rsidRPr="00F64AA3">
        <w:rPr>
          <w:rFonts w:ascii="宋体" w:hAnsi="宋体"/>
          <w:sz w:val="24"/>
          <w:szCs w:val="24"/>
        </w:rPr>
        <w:t xml:space="preserve">    </w:t>
      </w:r>
    </w:p>
    <w:p w14:paraId="2F941445" w14:textId="77777777" w:rsidR="0039470B" w:rsidRPr="00F64AA3" w:rsidRDefault="003C1F7F" w:rsidP="00FF4AA8">
      <w:pPr>
        <w:snapToGrid w:val="0"/>
        <w:spacing w:line="360" w:lineRule="auto"/>
        <w:ind w:firstLineChars="200" w:firstLine="480"/>
        <w:rPr>
          <w:rFonts w:ascii="宋体" w:hAnsi="宋体" w:hint="eastAsia"/>
          <w:sz w:val="24"/>
          <w:szCs w:val="24"/>
        </w:rPr>
      </w:pPr>
      <w:r w:rsidRPr="00F64AA3">
        <w:rPr>
          <w:rFonts w:ascii="宋体" w:hAnsi="宋体" w:hint="eastAsia"/>
          <w:sz w:val="24"/>
          <w:szCs w:val="24"/>
        </w:rPr>
        <w:t>自</w:t>
      </w:r>
      <w:r w:rsidRPr="00F64AA3">
        <w:rPr>
          <w:rFonts w:ascii="宋体" w:hAnsi="宋体"/>
          <w:sz w:val="24"/>
          <w:szCs w:val="24"/>
        </w:rPr>
        <w:t>20</w:t>
      </w:r>
      <w:r w:rsidRPr="00F64AA3">
        <w:rPr>
          <w:rFonts w:ascii="宋体" w:hAnsi="宋体" w:hint="eastAsia"/>
          <w:sz w:val="24"/>
          <w:szCs w:val="24"/>
        </w:rPr>
        <w:t>24年  月   日起至2025年  月   日止。</w:t>
      </w:r>
    </w:p>
    <w:p w14:paraId="141617B4" w14:textId="50AA06D5" w:rsidR="00F64AA3" w:rsidRPr="00F64AA3" w:rsidRDefault="00F64AA3" w:rsidP="00FF4AA8">
      <w:pPr>
        <w:snapToGrid w:val="0"/>
        <w:spacing w:line="360" w:lineRule="auto"/>
        <w:ind w:firstLineChars="200" w:firstLine="482"/>
        <w:rPr>
          <w:rFonts w:ascii="宋体" w:hAnsi="宋体"/>
          <w:sz w:val="24"/>
          <w:szCs w:val="24"/>
        </w:rPr>
      </w:pPr>
      <w:r w:rsidRPr="00F64AA3">
        <w:rPr>
          <w:rFonts w:ascii="宋体" w:hAnsi="宋体" w:hint="eastAsia"/>
          <w:b/>
          <w:sz w:val="24"/>
          <w:szCs w:val="24"/>
        </w:rPr>
        <w:t>第</w:t>
      </w:r>
      <w:r w:rsidRPr="00F64AA3">
        <w:rPr>
          <w:rFonts w:ascii="宋体" w:hAnsi="宋体" w:hint="eastAsia"/>
          <w:b/>
          <w:sz w:val="24"/>
          <w:szCs w:val="24"/>
        </w:rPr>
        <w:t>二</w:t>
      </w:r>
      <w:r w:rsidRPr="00F64AA3">
        <w:rPr>
          <w:rFonts w:ascii="宋体" w:hAnsi="宋体" w:hint="eastAsia"/>
          <w:b/>
          <w:sz w:val="24"/>
          <w:szCs w:val="24"/>
        </w:rPr>
        <w:t xml:space="preserve">条  </w:t>
      </w:r>
      <w:r w:rsidR="003C1F7F" w:rsidRPr="00F64AA3">
        <w:rPr>
          <w:rFonts w:ascii="宋体" w:hAnsi="宋体" w:hint="eastAsia"/>
          <w:b/>
          <w:sz w:val="24"/>
          <w:szCs w:val="24"/>
        </w:rPr>
        <w:t>品种和数量</w:t>
      </w:r>
    </w:p>
    <w:p w14:paraId="7E9E301F" w14:textId="4BEAAEE0" w:rsidR="0039470B" w:rsidRPr="00F64AA3" w:rsidRDefault="00F64AA3" w:rsidP="00FF4AA8">
      <w:pPr>
        <w:snapToGrid w:val="0"/>
        <w:spacing w:line="360" w:lineRule="auto"/>
        <w:ind w:firstLineChars="200" w:firstLine="480"/>
        <w:rPr>
          <w:rFonts w:ascii="宋体" w:hAnsi="宋体" w:hint="eastAsia"/>
          <w:sz w:val="24"/>
          <w:szCs w:val="24"/>
        </w:rPr>
      </w:pPr>
      <w:r>
        <w:rPr>
          <w:rFonts w:ascii="宋体" w:hAnsi="宋体" w:hint="eastAsia"/>
          <w:sz w:val="24"/>
          <w:szCs w:val="24"/>
        </w:rPr>
        <w:t>1.</w:t>
      </w:r>
      <w:r w:rsidR="003C1F7F" w:rsidRPr="00F64AA3">
        <w:rPr>
          <w:rFonts w:ascii="宋体" w:hAnsi="宋体" w:hint="eastAsia"/>
          <w:sz w:val="24"/>
          <w:szCs w:val="24"/>
        </w:rPr>
        <w:t>冻品</w:t>
      </w:r>
      <w:r w:rsidR="003C1F7F" w:rsidRPr="00F64AA3">
        <w:rPr>
          <w:rFonts w:ascii="宋体" w:hAnsi="宋体" w:cs="仿宋" w:hint="eastAsia"/>
          <w:color w:val="000000"/>
          <w:kern w:val="0"/>
          <w:sz w:val="24"/>
          <w:szCs w:val="24"/>
        </w:rPr>
        <w:t>冻鸡胸架</w:t>
      </w:r>
      <w:r w:rsidR="003C1F7F" w:rsidRPr="00F64AA3">
        <w:rPr>
          <w:rFonts w:ascii="宋体" w:hAnsi="宋体" w:cs="仿宋" w:hint="eastAsia"/>
          <w:color w:val="000000"/>
          <w:sz w:val="24"/>
          <w:szCs w:val="24"/>
        </w:rPr>
        <w:t>、</w:t>
      </w:r>
      <w:r w:rsidR="003C1F7F" w:rsidRPr="00F64AA3">
        <w:rPr>
          <w:rFonts w:ascii="宋体" w:hAnsi="宋体" w:cs="仿宋" w:hint="eastAsia"/>
          <w:color w:val="000000"/>
          <w:kern w:val="0"/>
          <w:sz w:val="24"/>
          <w:szCs w:val="24"/>
        </w:rPr>
        <w:t>冻鸡胸肉</w:t>
      </w:r>
      <w:r w:rsidR="003C1F7F" w:rsidRPr="00F64AA3">
        <w:rPr>
          <w:rFonts w:ascii="宋体" w:hAnsi="宋体" w:cs="仿宋" w:hint="eastAsia"/>
          <w:color w:val="000000"/>
          <w:sz w:val="24"/>
          <w:szCs w:val="24"/>
        </w:rPr>
        <w:t>、</w:t>
      </w:r>
      <w:r w:rsidR="003C1F7F" w:rsidRPr="00F64AA3">
        <w:rPr>
          <w:rFonts w:ascii="宋体" w:hAnsi="宋体" w:cs="仿宋" w:hint="eastAsia"/>
          <w:color w:val="000000"/>
          <w:kern w:val="0"/>
          <w:sz w:val="24"/>
          <w:szCs w:val="24"/>
        </w:rPr>
        <w:t>冻河虾</w:t>
      </w:r>
      <w:r w:rsidR="003C1F7F" w:rsidRPr="00F64AA3">
        <w:rPr>
          <w:rFonts w:ascii="宋体" w:hAnsi="宋体" w:cs="仿宋" w:hint="eastAsia"/>
          <w:color w:val="000000"/>
          <w:sz w:val="24"/>
          <w:szCs w:val="24"/>
        </w:rPr>
        <w:t>、</w:t>
      </w:r>
      <w:r w:rsidR="003C1F7F" w:rsidRPr="00F64AA3">
        <w:rPr>
          <w:rFonts w:ascii="宋体" w:hAnsi="宋体" w:cs="仿宋" w:hint="eastAsia"/>
          <w:color w:val="000000"/>
          <w:kern w:val="0"/>
          <w:sz w:val="24"/>
          <w:szCs w:val="24"/>
        </w:rPr>
        <w:t>冻海虾</w:t>
      </w:r>
      <w:r w:rsidR="003C1F7F" w:rsidRPr="00F64AA3">
        <w:rPr>
          <w:rFonts w:ascii="宋体" w:hAnsi="宋体" w:cs="仿宋" w:hint="eastAsia"/>
          <w:color w:val="000000"/>
          <w:sz w:val="24"/>
          <w:szCs w:val="24"/>
        </w:rPr>
        <w:t>、</w:t>
      </w:r>
      <w:r w:rsidR="003C1F7F" w:rsidRPr="00F64AA3">
        <w:rPr>
          <w:rFonts w:ascii="宋体" w:hAnsi="宋体" w:cs="仿宋" w:hint="eastAsia"/>
          <w:color w:val="000000"/>
          <w:kern w:val="0"/>
          <w:sz w:val="24"/>
          <w:szCs w:val="24"/>
        </w:rPr>
        <w:t>冻白条鱼</w:t>
      </w:r>
      <w:r w:rsidR="003C1F7F" w:rsidRPr="00F64AA3">
        <w:rPr>
          <w:rFonts w:ascii="宋体" w:hAnsi="宋体" w:cs="仿宋" w:hint="eastAsia"/>
          <w:color w:val="000000"/>
          <w:sz w:val="24"/>
          <w:szCs w:val="24"/>
        </w:rPr>
        <w:t>、</w:t>
      </w:r>
      <w:r w:rsidR="003C1F7F" w:rsidRPr="00F64AA3">
        <w:rPr>
          <w:rFonts w:ascii="宋体" w:hAnsi="宋体" w:cs="仿宋" w:hint="eastAsia"/>
          <w:color w:val="000000"/>
          <w:kern w:val="0"/>
          <w:sz w:val="24"/>
          <w:szCs w:val="24"/>
        </w:rPr>
        <w:t>冻鲅鱼、冻多春鱼、冻羊腔</w:t>
      </w:r>
      <w:r w:rsidR="003C1F7F" w:rsidRPr="00F64AA3">
        <w:rPr>
          <w:rFonts w:ascii="宋体" w:hAnsi="宋体" w:cs="仿宋" w:hint="eastAsia"/>
          <w:color w:val="000000"/>
          <w:sz w:val="24"/>
          <w:szCs w:val="24"/>
        </w:rPr>
        <w:t>和鲜</w:t>
      </w:r>
      <w:r w:rsidR="003C1F7F" w:rsidRPr="00F64AA3">
        <w:rPr>
          <w:rFonts w:ascii="宋体" w:hAnsi="宋体" w:cs="仿宋" w:hint="eastAsia"/>
          <w:color w:val="000000"/>
          <w:kern w:val="0"/>
          <w:sz w:val="24"/>
          <w:szCs w:val="24"/>
        </w:rPr>
        <w:t>活鲫鱼</w:t>
      </w:r>
      <w:r w:rsidR="003C1F7F" w:rsidRPr="00F64AA3">
        <w:rPr>
          <w:rFonts w:ascii="宋体" w:hAnsi="宋体" w:cs="仿宋" w:hint="eastAsia"/>
          <w:color w:val="000000"/>
          <w:sz w:val="24"/>
          <w:szCs w:val="24"/>
        </w:rPr>
        <w:t>、</w:t>
      </w:r>
      <w:r w:rsidR="003C1F7F" w:rsidRPr="00F64AA3">
        <w:rPr>
          <w:rFonts w:ascii="宋体" w:hAnsi="宋体" w:cs="仿宋" w:hint="eastAsia"/>
          <w:color w:val="000000"/>
          <w:kern w:val="0"/>
          <w:sz w:val="24"/>
          <w:szCs w:val="24"/>
        </w:rPr>
        <w:t>活鲤鱼</w:t>
      </w:r>
      <w:r w:rsidR="003C1F7F" w:rsidRPr="00F64AA3">
        <w:rPr>
          <w:rFonts w:ascii="宋体" w:hAnsi="宋体" w:cs="仿宋" w:hint="eastAsia"/>
          <w:color w:val="000000"/>
          <w:sz w:val="24"/>
          <w:szCs w:val="24"/>
        </w:rPr>
        <w:t>、</w:t>
      </w:r>
      <w:r w:rsidR="003C1F7F" w:rsidRPr="00F64AA3">
        <w:rPr>
          <w:rFonts w:ascii="宋体" w:hAnsi="宋体" w:cs="仿宋" w:hint="eastAsia"/>
          <w:color w:val="000000"/>
          <w:kern w:val="0"/>
          <w:sz w:val="24"/>
          <w:szCs w:val="24"/>
        </w:rPr>
        <w:t>活泥鳅</w:t>
      </w:r>
      <w:r w:rsidR="003C1F7F" w:rsidRPr="00F64AA3">
        <w:rPr>
          <w:rFonts w:ascii="宋体" w:hAnsi="宋体" w:cs="仿宋" w:hint="eastAsia"/>
          <w:color w:val="000000"/>
          <w:sz w:val="24"/>
          <w:szCs w:val="24"/>
        </w:rPr>
        <w:t>、</w:t>
      </w:r>
      <w:r w:rsidR="003C1F7F" w:rsidRPr="00F64AA3">
        <w:rPr>
          <w:rFonts w:ascii="宋体" w:hAnsi="宋体" w:cs="仿宋" w:hint="eastAsia"/>
          <w:color w:val="000000"/>
          <w:kern w:val="0"/>
          <w:sz w:val="24"/>
          <w:szCs w:val="24"/>
        </w:rPr>
        <w:t>活河鱼</w:t>
      </w:r>
      <w:r w:rsidR="003C1F7F" w:rsidRPr="00F64AA3">
        <w:rPr>
          <w:rFonts w:ascii="宋体" w:hAnsi="宋体" w:cs="仿宋" w:hint="eastAsia"/>
          <w:color w:val="000000"/>
          <w:sz w:val="24"/>
          <w:szCs w:val="24"/>
        </w:rPr>
        <w:t>、</w:t>
      </w:r>
      <w:r w:rsidR="003C1F7F" w:rsidRPr="00F64AA3">
        <w:rPr>
          <w:rFonts w:ascii="宋体" w:hAnsi="宋体" w:cs="仿宋" w:hint="eastAsia"/>
          <w:color w:val="000000"/>
          <w:kern w:val="0"/>
          <w:sz w:val="24"/>
          <w:szCs w:val="24"/>
        </w:rPr>
        <w:t>活红虫</w:t>
      </w:r>
      <w:r w:rsidR="003C1F7F" w:rsidRPr="00F64AA3">
        <w:rPr>
          <w:rFonts w:ascii="宋体" w:hAnsi="宋体" w:hint="eastAsia"/>
          <w:color w:val="000000"/>
          <w:sz w:val="24"/>
          <w:szCs w:val="24"/>
        </w:rPr>
        <w:t>等品种。</w:t>
      </w:r>
    </w:p>
    <w:p w14:paraId="15A90EB9" w14:textId="06005D04" w:rsidR="0039470B" w:rsidRPr="00F64AA3" w:rsidRDefault="00F64AA3" w:rsidP="00FF4AA8">
      <w:pPr>
        <w:snapToGrid w:val="0"/>
        <w:spacing w:line="360" w:lineRule="auto"/>
        <w:ind w:firstLineChars="200" w:firstLine="480"/>
        <w:rPr>
          <w:rFonts w:ascii="宋体" w:hAnsi="宋体" w:hint="eastAsia"/>
          <w:color w:val="000000"/>
          <w:sz w:val="24"/>
          <w:szCs w:val="24"/>
          <w:u w:val="single"/>
        </w:rPr>
      </w:pPr>
      <w:r>
        <w:rPr>
          <w:rFonts w:ascii="宋体" w:hAnsi="宋体" w:hint="eastAsia"/>
          <w:sz w:val="24"/>
          <w:szCs w:val="24"/>
        </w:rPr>
        <w:t>2.</w:t>
      </w:r>
      <w:r w:rsidRPr="00F64AA3">
        <w:rPr>
          <w:rFonts w:ascii="宋体" w:hAnsi="宋体" w:hint="eastAsia"/>
          <w:sz w:val="24"/>
          <w:szCs w:val="24"/>
        </w:rPr>
        <w:t>乙方需在合同期限内向甲方提供冻鸡胸架约 10800公斤；冻鸡胸肉约1863公斤；冻河虾约1257.5公斤；冻海虾约725公斤；冻小白条鱼约11967公斤；冻鲅鱼约6500公斤；冻多春鱼约385公斤；冻胴体羊肉约5633.1公斤；活鲫鱼约3593.75公斤；活鲤鱼约145.6公斤；活泥鳅约4193.5公斤；活河鱼约166.25公斤；活红虫约27公斤；最终用量以甲方实际验收数量为准</w:t>
      </w:r>
      <w:r w:rsidR="003C1F7F" w:rsidRPr="00F64AA3">
        <w:rPr>
          <w:rFonts w:ascii="宋体" w:hAnsi="宋体" w:hint="eastAsia"/>
          <w:sz w:val="24"/>
          <w:szCs w:val="24"/>
        </w:rPr>
        <w:t>。</w:t>
      </w:r>
    </w:p>
    <w:p w14:paraId="11A6939F" w14:textId="60046DE5" w:rsidR="0039470B" w:rsidRPr="00F64AA3" w:rsidRDefault="00F64AA3" w:rsidP="00FF4AA8">
      <w:pPr>
        <w:snapToGrid w:val="0"/>
        <w:spacing w:line="360" w:lineRule="auto"/>
        <w:ind w:firstLineChars="200" w:firstLine="482"/>
        <w:rPr>
          <w:rFonts w:ascii="宋体" w:hAnsi="宋体" w:hint="eastAsia"/>
          <w:sz w:val="24"/>
          <w:szCs w:val="24"/>
          <w:u w:val="single"/>
        </w:rPr>
      </w:pPr>
      <w:r w:rsidRPr="00F64AA3">
        <w:rPr>
          <w:rFonts w:ascii="宋体" w:hAnsi="宋体" w:hint="eastAsia"/>
          <w:b/>
          <w:sz w:val="24"/>
          <w:szCs w:val="24"/>
        </w:rPr>
        <w:t>第</w:t>
      </w:r>
      <w:r w:rsidRPr="00F64AA3">
        <w:rPr>
          <w:rFonts w:ascii="宋体" w:hAnsi="宋体" w:hint="eastAsia"/>
          <w:b/>
          <w:sz w:val="24"/>
          <w:szCs w:val="24"/>
        </w:rPr>
        <w:t>三</w:t>
      </w:r>
      <w:r w:rsidRPr="00F64AA3">
        <w:rPr>
          <w:rFonts w:ascii="宋体" w:hAnsi="宋体" w:hint="eastAsia"/>
          <w:b/>
          <w:sz w:val="24"/>
          <w:szCs w:val="24"/>
        </w:rPr>
        <w:t xml:space="preserve">条  </w:t>
      </w:r>
      <w:r w:rsidR="003C1F7F" w:rsidRPr="00F64AA3">
        <w:rPr>
          <w:rFonts w:ascii="宋体" w:hAnsi="宋体" w:hint="eastAsia"/>
          <w:b/>
          <w:sz w:val="24"/>
          <w:szCs w:val="24"/>
        </w:rPr>
        <w:t>质量要求</w:t>
      </w:r>
    </w:p>
    <w:p w14:paraId="3E79E805" w14:textId="77777777" w:rsidR="0039470B" w:rsidRPr="00F64AA3" w:rsidRDefault="003C1F7F" w:rsidP="00FF4AA8">
      <w:pPr>
        <w:snapToGrid w:val="0"/>
        <w:spacing w:line="360" w:lineRule="auto"/>
        <w:ind w:firstLineChars="200" w:firstLine="480"/>
        <w:rPr>
          <w:rFonts w:ascii="宋体" w:hAnsi="宋体" w:hint="eastAsia"/>
          <w:sz w:val="24"/>
          <w:szCs w:val="24"/>
        </w:rPr>
      </w:pPr>
      <w:r w:rsidRPr="00F64AA3">
        <w:rPr>
          <w:rFonts w:ascii="宋体" w:hAnsi="宋体" w:hint="eastAsia"/>
          <w:sz w:val="24"/>
          <w:szCs w:val="24"/>
        </w:rPr>
        <w:t>1</w:t>
      </w:r>
      <w:r w:rsidRPr="00F64AA3">
        <w:rPr>
          <w:rFonts w:ascii="宋体" w:hAnsi="宋体"/>
          <w:sz w:val="24"/>
          <w:szCs w:val="24"/>
        </w:rPr>
        <w:t>.</w:t>
      </w:r>
      <w:r w:rsidRPr="00F64AA3">
        <w:rPr>
          <w:rFonts w:ascii="宋体" w:hAnsi="宋体" w:cs="仿宋" w:hint="eastAsia"/>
          <w:sz w:val="24"/>
          <w:szCs w:val="24"/>
        </w:rPr>
        <w:t>提供的冻品、活鱼应符合现行食品安全国家标准《鲜、冻动物性水产品》（GB2733-2015），水产品符合现行食品国家安全标准《动物性水产制品》（GB10136-2015）。胴体羊肉产品应符合GB/T 9961-2008《中华人民共和国国家标准鲜、冻胴体羊肉》的规定。冷冻鸡胸架、鸡胸肉应符合GB16869-2005《鲜冻禽产品标准》的规定中的要求；</w:t>
      </w:r>
      <w:r w:rsidRPr="00F64AA3">
        <w:rPr>
          <w:rFonts w:ascii="宋体" w:hAnsi="宋体" w:hint="eastAsia"/>
          <w:sz w:val="24"/>
          <w:szCs w:val="24"/>
        </w:rPr>
        <w:t>冻结间温度不得高于-28℃，冻结24小时深层中心温度不高于-15℃。</w:t>
      </w:r>
    </w:p>
    <w:p w14:paraId="65C6D690" w14:textId="45FD28B1" w:rsidR="0039470B" w:rsidRPr="00F64AA3" w:rsidRDefault="003C1F7F" w:rsidP="00FF4AA8">
      <w:pPr>
        <w:snapToGrid w:val="0"/>
        <w:spacing w:line="360" w:lineRule="auto"/>
        <w:ind w:firstLineChars="200" w:firstLine="480"/>
        <w:rPr>
          <w:rFonts w:ascii="宋体" w:hAnsi="宋体" w:hint="eastAsia"/>
          <w:sz w:val="24"/>
          <w:szCs w:val="24"/>
        </w:rPr>
      </w:pPr>
      <w:r w:rsidRPr="00F64AA3">
        <w:rPr>
          <w:rFonts w:ascii="宋体" w:hAnsi="宋体" w:hint="eastAsia"/>
          <w:sz w:val="24"/>
          <w:szCs w:val="24"/>
        </w:rPr>
        <w:t>2．冻品必须符合国家卫生检疫标准，每次送货需提供动物检疫合格证明；冻胴体羊应出具第三方进行的国家认可的检测机构所出具的胴体羊肉检测报告，其检测项目要包含GB/T 9961-2008中所规定的项目。</w:t>
      </w:r>
    </w:p>
    <w:p w14:paraId="18224ED9" w14:textId="77777777" w:rsidR="0039470B" w:rsidRPr="00F64AA3" w:rsidRDefault="003C1F7F" w:rsidP="00FF4AA8">
      <w:pPr>
        <w:snapToGrid w:val="0"/>
        <w:spacing w:line="360" w:lineRule="auto"/>
        <w:ind w:firstLineChars="200" w:firstLine="480"/>
        <w:rPr>
          <w:rFonts w:ascii="宋体" w:hAnsi="宋体" w:hint="eastAsia"/>
          <w:sz w:val="24"/>
          <w:szCs w:val="24"/>
        </w:rPr>
      </w:pPr>
      <w:r w:rsidRPr="00F64AA3">
        <w:rPr>
          <w:rFonts w:ascii="宋体" w:hAnsi="宋体" w:hint="eastAsia"/>
          <w:sz w:val="24"/>
          <w:szCs w:val="24"/>
        </w:rPr>
        <w:t>3.冻胴体羊肉、</w:t>
      </w:r>
      <w:r w:rsidRPr="00F64AA3">
        <w:rPr>
          <w:rFonts w:ascii="宋体" w:hAnsi="宋体"/>
          <w:sz w:val="24"/>
          <w:szCs w:val="24"/>
        </w:rPr>
        <w:t>鸡胸肉、鸡胸架</w:t>
      </w:r>
      <w:r w:rsidRPr="00F64AA3">
        <w:rPr>
          <w:rFonts w:ascii="宋体" w:hAnsi="宋体" w:hint="eastAsia"/>
          <w:sz w:val="24"/>
          <w:szCs w:val="24"/>
        </w:rPr>
        <w:t>（解冻后），肌肉应有光泽，色泽鲜艳；脂肪呈乳白色、淡黄色或黄色。肉质应紧密，有坚实感，肌纤维有韧性。表面应微湿润，不粘手。具有羊肉正常气味，无异味。无肉眼可见杂质。</w:t>
      </w:r>
    </w:p>
    <w:p w14:paraId="773789F5" w14:textId="77777777" w:rsidR="0039470B" w:rsidRPr="00F64AA3" w:rsidRDefault="003C1F7F" w:rsidP="00FF4AA8">
      <w:pPr>
        <w:snapToGrid w:val="0"/>
        <w:spacing w:line="360" w:lineRule="auto"/>
        <w:ind w:firstLineChars="200" w:firstLine="480"/>
        <w:rPr>
          <w:rFonts w:ascii="宋体" w:hAnsi="宋体" w:hint="eastAsia"/>
          <w:sz w:val="24"/>
          <w:szCs w:val="24"/>
        </w:rPr>
      </w:pPr>
      <w:r w:rsidRPr="00F64AA3">
        <w:rPr>
          <w:rFonts w:ascii="宋体" w:hAnsi="宋体" w:hint="eastAsia"/>
          <w:sz w:val="24"/>
          <w:szCs w:val="24"/>
        </w:rPr>
        <w:lastRenderedPageBreak/>
        <w:t>4</w:t>
      </w:r>
      <w:r w:rsidRPr="00F64AA3">
        <w:rPr>
          <w:rFonts w:ascii="宋体" w:hAnsi="宋体"/>
          <w:sz w:val="24"/>
          <w:szCs w:val="24"/>
        </w:rPr>
        <w:t>.</w:t>
      </w:r>
      <w:r w:rsidRPr="00F64AA3">
        <w:rPr>
          <w:rFonts w:ascii="宋体" w:hAnsi="宋体" w:hint="eastAsia"/>
          <w:sz w:val="24"/>
          <w:szCs w:val="24"/>
        </w:rPr>
        <w:t>水产品鲜品要求个体完整，体表卫生洁净且无伤痕，产品眼球饱满、鳃丝清晰鲜红、粘液透明有光泽等。</w:t>
      </w:r>
    </w:p>
    <w:p w14:paraId="28B485E0" w14:textId="77777777" w:rsidR="0039470B" w:rsidRPr="00F64AA3" w:rsidRDefault="003C1F7F" w:rsidP="00FF4AA8">
      <w:pPr>
        <w:snapToGrid w:val="0"/>
        <w:spacing w:line="360" w:lineRule="auto"/>
        <w:ind w:firstLineChars="200" w:firstLine="480"/>
        <w:rPr>
          <w:rFonts w:ascii="宋体" w:hAnsi="宋体" w:hint="eastAsia"/>
          <w:color w:val="000000"/>
          <w:sz w:val="24"/>
          <w:szCs w:val="24"/>
          <w:u w:val="single"/>
        </w:rPr>
      </w:pPr>
      <w:r w:rsidRPr="00F64AA3">
        <w:rPr>
          <w:rFonts w:ascii="宋体" w:hAnsi="宋体" w:hint="eastAsia"/>
          <w:sz w:val="24"/>
          <w:szCs w:val="24"/>
        </w:rPr>
        <w:t>5</w:t>
      </w:r>
      <w:r w:rsidRPr="00F64AA3">
        <w:rPr>
          <w:rFonts w:ascii="宋体" w:hAnsi="宋体"/>
          <w:sz w:val="24"/>
          <w:szCs w:val="24"/>
        </w:rPr>
        <w:t>.</w:t>
      </w:r>
      <w:r w:rsidRPr="00F64AA3">
        <w:rPr>
          <w:rFonts w:ascii="宋体" w:hAnsi="宋体" w:hint="eastAsia"/>
          <w:sz w:val="24"/>
          <w:szCs w:val="24"/>
        </w:rPr>
        <w:t>冻小白条捕获于野外天然淡水河、湖，非人工养殖。</w:t>
      </w:r>
    </w:p>
    <w:p w14:paraId="30809E3E" w14:textId="77777777" w:rsidR="0039470B" w:rsidRPr="00F64AA3" w:rsidRDefault="003C1F7F" w:rsidP="00FF4AA8">
      <w:pPr>
        <w:snapToGrid w:val="0"/>
        <w:spacing w:line="360" w:lineRule="auto"/>
        <w:ind w:firstLineChars="200" w:firstLine="480"/>
        <w:rPr>
          <w:rFonts w:ascii="宋体" w:hAnsi="宋体" w:hint="eastAsia"/>
          <w:sz w:val="24"/>
          <w:szCs w:val="24"/>
        </w:rPr>
      </w:pPr>
      <w:r w:rsidRPr="00F64AA3">
        <w:rPr>
          <w:rFonts w:ascii="宋体" w:hAnsi="宋体" w:hint="eastAsia"/>
          <w:sz w:val="24"/>
          <w:szCs w:val="24"/>
        </w:rPr>
        <w:t>6</w:t>
      </w:r>
      <w:r w:rsidRPr="00F64AA3">
        <w:rPr>
          <w:rFonts w:ascii="宋体" w:hAnsi="宋体"/>
          <w:sz w:val="24"/>
          <w:szCs w:val="24"/>
        </w:rPr>
        <w:t>.</w:t>
      </w:r>
      <w:r w:rsidRPr="00F64AA3">
        <w:rPr>
          <w:rFonts w:ascii="宋体" w:hAnsi="宋体" w:hint="eastAsia"/>
          <w:sz w:val="24"/>
          <w:szCs w:val="24"/>
        </w:rPr>
        <w:t>冻河虾类头尾完整，有一定的弯曲度，虾身较挺，半透明不发红，外壳有光泽，无异味。</w:t>
      </w:r>
    </w:p>
    <w:p w14:paraId="51438F62" w14:textId="77777777" w:rsidR="0039470B" w:rsidRPr="00F64AA3" w:rsidRDefault="003C1F7F" w:rsidP="00FF4AA8">
      <w:pPr>
        <w:snapToGrid w:val="0"/>
        <w:spacing w:line="360" w:lineRule="auto"/>
        <w:ind w:firstLineChars="200" w:firstLine="480"/>
        <w:rPr>
          <w:rFonts w:ascii="宋体" w:hAnsi="宋体" w:hint="eastAsia"/>
          <w:sz w:val="24"/>
          <w:szCs w:val="24"/>
        </w:rPr>
      </w:pPr>
      <w:r w:rsidRPr="00F64AA3">
        <w:rPr>
          <w:rFonts w:ascii="宋体" w:hAnsi="宋体" w:hint="eastAsia"/>
          <w:sz w:val="24"/>
          <w:szCs w:val="24"/>
        </w:rPr>
        <w:t>7.冻红壳海虾头尾完整，有一定的弯曲度，虾身较挺，外壳有光泽，无异味。</w:t>
      </w:r>
    </w:p>
    <w:p w14:paraId="27E07ACB" w14:textId="77777777" w:rsidR="0039470B" w:rsidRPr="00F64AA3" w:rsidRDefault="003C1F7F" w:rsidP="00FF4AA8">
      <w:pPr>
        <w:snapToGrid w:val="0"/>
        <w:spacing w:line="360" w:lineRule="auto"/>
        <w:ind w:firstLineChars="200" w:firstLine="480"/>
        <w:rPr>
          <w:rFonts w:ascii="宋体" w:hAnsi="宋体" w:cs="仿宋" w:hint="eastAsia"/>
          <w:sz w:val="24"/>
          <w:szCs w:val="24"/>
        </w:rPr>
      </w:pPr>
      <w:r w:rsidRPr="00F64AA3">
        <w:rPr>
          <w:rFonts w:ascii="宋体" w:hAnsi="宋体" w:cs="仿宋" w:hint="eastAsia"/>
          <w:sz w:val="24"/>
          <w:szCs w:val="24"/>
        </w:rPr>
        <w:t>8.活鲫鱼到达甲方后成活率不低于95%，每条大小在10公分左右，鳞色鲜滑。</w:t>
      </w:r>
    </w:p>
    <w:p w14:paraId="69D38F91" w14:textId="77777777" w:rsidR="0039470B" w:rsidRPr="00F64AA3" w:rsidRDefault="003C1F7F" w:rsidP="00FF4AA8">
      <w:pPr>
        <w:snapToGrid w:val="0"/>
        <w:spacing w:line="360" w:lineRule="auto"/>
        <w:ind w:firstLineChars="200" w:firstLine="480"/>
        <w:rPr>
          <w:rFonts w:ascii="宋体" w:hAnsi="宋体" w:cs="仿宋" w:hint="eastAsia"/>
          <w:sz w:val="24"/>
          <w:szCs w:val="24"/>
        </w:rPr>
      </w:pPr>
      <w:r w:rsidRPr="00F64AA3">
        <w:rPr>
          <w:rFonts w:ascii="宋体" w:hAnsi="宋体" w:cs="仿宋" w:hint="eastAsia"/>
          <w:sz w:val="24"/>
          <w:szCs w:val="24"/>
        </w:rPr>
        <w:t>9.活泥鳅到达甲方后成活率不低于95%，每条大小在8-10公分，皮色光滑。</w:t>
      </w:r>
    </w:p>
    <w:p w14:paraId="74379500" w14:textId="77777777" w:rsidR="0039470B" w:rsidRPr="00F64AA3" w:rsidRDefault="003C1F7F" w:rsidP="00FF4AA8">
      <w:pPr>
        <w:snapToGrid w:val="0"/>
        <w:spacing w:line="360" w:lineRule="auto"/>
        <w:ind w:firstLineChars="200" w:firstLine="480"/>
        <w:rPr>
          <w:rFonts w:ascii="宋体" w:hAnsi="宋体" w:cs="仿宋" w:hint="eastAsia"/>
          <w:sz w:val="24"/>
          <w:szCs w:val="24"/>
        </w:rPr>
      </w:pPr>
      <w:r w:rsidRPr="00F64AA3">
        <w:rPr>
          <w:rFonts w:ascii="宋体" w:hAnsi="宋体" w:cs="仿宋" w:hint="eastAsia"/>
          <w:sz w:val="24"/>
          <w:szCs w:val="24"/>
        </w:rPr>
        <w:t>10.活小河鱼到达甲方后成活率不低于95%，每条3公分左右，皮色光滑。</w:t>
      </w:r>
    </w:p>
    <w:p w14:paraId="135C0D59" w14:textId="77777777" w:rsidR="0039470B" w:rsidRPr="00F64AA3" w:rsidRDefault="003C1F7F" w:rsidP="00FF4AA8">
      <w:pPr>
        <w:snapToGrid w:val="0"/>
        <w:spacing w:line="360" w:lineRule="auto"/>
        <w:ind w:firstLineChars="200" w:firstLine="480"/>
        <w:rPr>
          <w:rFonts w:ascii="宋体" w:hAnsi="宋体" w:cs="仿宋" w:hint="eastAsia"/>
          <w:sz w:val="24"/>
          <w:szCs w:val="24"/>
        </w:rPr>
      </w:pPr>
      <w:r w:rsidRPr="00F64AA3">
        <w:rPr>
          <w:rFonts w:ascii="宋体" w:hAnsi="宋体" w:cs="仿宋" w:hint="eastAsia"/>
          <w:sz w:val="24"/>
          <w:szCs w:val="24"/>
        </w:rPr>
        <w:t>11.</w:t>
      </w:r>
      <w:r w:rsidRPr="00F64AA3">
        <w:rPr>
          <w:rFonts w:ascii="宋体" w:hAnsi="宋体" w:cs="仿宋" w:hint="eastAsia"/>
          <w:color w:val="000000"/>
          <w:sz w:val="24"/>
          <w:szCs w:val="24"/>
        </w:rPr>
        <w:t>活鲤鱼到达甲方后成活率不低于 95%，每条大小一公斤左右，鳞色鲜滑</w:t>
      </w:r>
      <w:r w:rsidRPr="00F64AA3">
        <w:rPr>
          <w:rFonts w:ascii="宋体" w:hAnsi="宋体" w:cs="仿宋" w:hint="eastAsia"/>
          <w:sz w:val="24"/>
          <w:szCs w:val="24"/>
        </w:rPr>
        <w:t>。</w:t>
      </w:r>
    </w:p>
    <w:p w14:paraId="4D78DBFC" w14:textId="77777777" w:rsidR="0039470B" w:rsidRPr="00F64AA3" w:rsidRDefault="003C1F7F" w:rsidP="00FF4AA8">
      <w:pPr>
        <w:pStyle w:val="aa"/>
        <w:snapToGrid w:val="0"/>
        <w:spacing w:line="360" w:lineRule="auto"/>
        <w:ind w:firstLine="480"/>
        <w:rPr>
          <w:rFonts w:ascii="宋体" w:hAnsi="宋体" w:cs="仿宋" w:hint="eastAsia"/>
          <w:sz w:val="24"/>
          <w:szCs w:val="24"/>
        </w:rPr>
      </w:pPr>
      <w:r w:rsidRPr="00F64AA3">
        <w:rPr>
          <w:rFonts w:ascii="宋体" w:hAnsi="宋体" w:cs="仿宋" w:hint="eastAsia"/>
          <w:sz w:val="24"/>
          <w:szCs w:val="24"/>
        </w:rPr>
        <w:t>12</w:t>
      </w:r>
      <w:r w:rsidRPr="00F64AA3">
        <w:rPr>
          <w:rFonts w:ascii="宋体" w:hAnsi="宋体" w:cs="仿宋" w:hint="eastAsia"/>
          <w:color w:val="000000"/>
          <w:sz w:val="24"/>
          <w:szCs w:val="24"/>
        </w:rPr>
        <w:t>活红虫到达甲方后成活率不低于 95%，每条大红虫长度不低于 2 公分，颜色鲜红，活力足</w:t>
      </w:r>
      <w:r w:rsidRPr="00F64AA3">
        <w:rPr>
          <w:rFonts w:ascii="宋体" w:hAnsi="宋体" w:cs="仿宋" w:hint="eastAsia"/>
          <w:sz w:val="24"/>
          <w:szCs w:val="24"/>
        </w:rPr>
        <w:t>。</w:t>
      </w:r>
    </w:p>
    <w:p w14:paraId="309C256B" w14:textId="2B4A4DA1" w:rsidR="0039470B" w:rsidRPr="00F64AA3" w:rsidRDefault="00F64AA3" w:rsidP="00FF4AA8">
      <w:pPr>
        <w:snapToGrid w:val="0"/>
        <w:spacing w:line="360" w:lineRule="auto"/>
        <w:ind w:firstLineChars="200" w:firstLine="482"/>
        <w:rPr>
          <w:rFonts w:ascii="宋体" w:hAnsi="宋体" w:hint="eastAsia"/>
          <w:b/>
          <w:sz w:val="24"/>
          <w:szCs w:val="24"/>
        </w:rPr>
      </w:pPr>
      <w:r w:rsidRPr="00F64AA3">
        <w:rPr>
          <w:rFonts w:ascii="宋体" w:hAnsi="宋体" w:hint="eastAsia"/>
          <w:b/>
          <w:sz w:val="24"/>
          <w:szCs w:val="24"/>
        </w:rPr>
        <w:t>第</w:t>
      </w:r>
      <w:r w:rsidRPr="00F64AA3">
        <w:rPr>
          <w:rFonts w:ascii="宋体" w:hAnsi="宋体" w:hint="eastAsia"/>
          <w:b/>
          <w:sz w:val="24"/>
          <w:szCs w:val="24"/>
        </w:rPr>
        <w:t>四</w:t>
      </w:r>
      <w:r w:rsidRPr="00F64AA3">
        <w:rPr>
          <w:rFonts w:ascii="宋体" w:hAnsi="宋体" w:hint="eastAsia"/>
          <w:b/>
          <w:sz w:val="24"/>
          <w:szCs w:val="24"/>
        </w:rPr>
        <w:t xml:space="preserve">条  </w:t>
      </w:r>
      <w:r w:rsidR="003C1F7F" w:rsidRPr="00F64AA3">
        <w:rPr>
          <w:rFonts w:ascii="宋体" w:hAnsi="宋体" w:hint="eastAsia"/>
          <w:b/>
          <w:sz w:val="24"/>
          <w:szCs w:val="24"/>
        </w:rPr>
        <w:t>质量保证</w:t>
      </w:r>
    </w:p>
    <w:p w14:paraId="71544FA9" w14:textId="77777777" w:rsidR="0039470B" w:rsidRPr="00F64AA3" w:rsidRDefault="003C1F7F" w:rsidP="00FF4AA8">
      <w:pPr>
        <w:snapToGrid w:val="0"/>
        <w:spacing w:line="360" w:lineRule="auto"/>
        <w:ind w:firstLineChars="200" w:firstLine="480"/>
        <w:rPr>
          <w:rFonts w:ascii="宋体" w:hAnsi="宋体" w:hint="eastAsia"/>
          <w:b/>
          <w:sz w:val="24"/>
          <w:szCs w:val="24"/>
        </w:rPr>
      </w:pPr>
      <w:r w:rsidRPr="00F64AA3">
        <w:rPr>
          <w:rFonts w:ascii="宋体" w:hAnsi="宋体" w:hint="eastAsia"/>
          <w:sz w:val="24"/>
          <w:szCs w:val="24"/>
        </w:rPr>
        <w:t>乙方应根据季节变化对所供产品采取保鲜存储；货到后需经甲方检验，甲方对到货种类按10%的比例抽检定损，双方签收单据。若乙方供应产品经验收发现不符合合同规定质量要求的，则甲方可拒收此批货物或要求乙方换货；甲方由此需从他处另行采购拒收数量产品的所有费用，由乙方承担。</w:t>
      </w:r>
    </w:p>
    <w:p w14:paraId="4A8105C6" w14:textId="5364FAFA" w:rsidR="0039470B" w:rsidRPr="00F64AA3" w:rsidRDefault="00F64AA3" w:rsidP="00FF4AA8">
      <w:pPr>
        <w:snapToGrid w:val="0"/>
        <w:spacing w:line="360" w:lineRule="auto"/>
        <w:ind w:firstLineChars="200" w:firstLine="482"/>
        <w:rPr>
          <w:rFonts w:ascii="宋体" w:hAnsi="宋体" w:hint="eastAsia"/>
          <w:b/>
          <w:sz w:val="24"/>
          <w:szCs w:val="24"/>
        </w:rPr>
      </w:pPr>
      <w:r w:rsidRPr="00F64AA3">
        <w:rPr>
          <w:rFonts w:ascii="宋体" w:hAnsi="宋体" w:hint="eastAsia"/>
          <w:b/>
          <w:sz w:val="24"/>
          <w:szCs w:val="24"/>
        </w:rPr>
        <w:t>第</w:t>
      </w:r>
      <w:r w:rsidRPr="00F64AA3">
        <w:rPr>
          <w:rFonts w:ascii="宋体" w:hAnsi="宋体" w:hint="eastAsia"/>
          <w:b/>
          <w:sz w:val="24"/>
          <w:szCs w:val="24"/>
        </w:rPr>
        <w:t>五</w:t>
      </w:r>
      <w:r w:rsidRPr="00F64AA3">
        <w:rPr>
          <w:rFonts w:ascii="宋体" w:hAnsi="宋体" w:hint="eastAsia"/>
          <w:b/>
          <w:sz w:val="24"/>
          <w:szCs w:val="24"/>
        </w:rPr>
        <w:t xml:space="preserve">条  </w:t>
      </w:r>
      <w:r w:rsidR="003C1F7F" w:rsidRPr="00F64AA3">
        <w:rPr>
          <w:rFonts w:ascii="宋体" w:hAnsi="宋体" w:hint="eastAsia"/>
          <w:b/>
          <w:sz w:val="24"/>
          <w:szCs w:val="24"/>
        </w:rPr>
        <w:t>送货时间</w:t>
      </w:r>
    </w:p>
    <w:p w14:paraId="52C74EAD" w14:textId="77777777" w:rsidR="0039470B" w:rsidRPr="00F64AA3" w:rsidRDefault="003C1F7F" w:rsidP="00FF4AA8">
      <w:pPr>
        <w:snapToGrid w:val="0"/>
        <w:spacing w:line="360" w:lineRule="auto"/>
        <w:ind w:firstLineChars="200" w:firstLine="480"/>
        <w:rPr>
          <w:rFonts w:ascii="宋体" w:hAnsi="宋体" w:hint="eastAsia"/>
          <w:b/>
          <w:sz w:val="24"/>
          <w:szCs w:val="24"/>
        </w:rPr>
      </w:pPr>
      <w:r w:rsidRPr="00F64AA3">
        <w:rPr>
          <w:rFonts w:ascii="宋体" w:hAnsi="宋体" w:hint="eastAsia"/>
          <w:sz w:val="24"/>
          <w:szCs w:val="24"/>
        </w:rPr>
        <w:t>在合同执行期限内，每次到货数量、装卸要求和到达时间等事项，以甲方指定联系人的微信或邮箱通知为准。</w:t>
      </w:r>
      <w:r w:rsidRPr="00F64AA3">
        <w:rPr>
          <w:rFonts w:ascii="宋体" w:hAnsi="宋体" w:cs="仿宋" w:hint="eastAsia"/>
          <w:sz w:val="24"/>
          <w:szCs w:val="24"/>
        </w:rPr>
        <w:t>冻品、活鱼按照甲方需求每日或隔日进行配送。</w:t>
      </w:r>
      <w:r w:rsidRPr="00F64AA3">
        <w:rPr>
          <w:rFonts w:ascii="宋体" w:hAnsi="宋体" w:hint="eastAsia"/>
          <w:sz w:val="24"/>
          <w:szCs w:val="24"/>
        </w:rPr>
        <w:t>乙方须按照通知的要求，在约定期限内，将货物运到甲方饲料室，并按照甲方的要求装卸、码放。</w:t>
      </w:r>
    </w:p>
    <w:p w14:paraId="3ACDD6C7" w14:textId="77777777" w:rsidR="00F64AA3" w:rsidRDefault="00F64AA3" w:rsidP="00FF4AA8">
      <w:pPr>
        <w:snapToGrid w:val="0"/>
        <w:spacing w:line="360" w:lineRule="auto"/>
        <w:ind w:firstLineChars="200" w:firstLine="482"/>
        <w:rPr>
          <w:rFonts w:ascii="宋体" w:hAnsi="宋体"/>
          <w:b/>
          <w:sz w:val="24"/>
          <w:szCs w:val="24"/>
        </w:rPr>
      </w:pPr>
      <w:r w:rsidRPr="00F64AA3">
        <w:rPr>
          <w:rFonts w:ascii="宋体" w:hAnsi="宋体" w:hint="eastAsia"/>
          <w:b/>
          <w:sz w:val="24"/>
          <w:szCs w:val="24"/>
        </w:rPr>
        <w:t>第</w:t>
      </w:r>
      <w:r w:rsidRPr="00F64AA3">
        <w:rPr>
          <w:rFonts w:ascii="宋体" w:hAnsi="宋体" w:hint="eastAsia"/>
          <w:b/>
          <w:sz w:val="24"/>
          <w:szCs w:val="24"/>
        </w:rPr>
        <w:t>六</w:t>
      </w:r>
      <w:r w:rsidRPr="00F64AA3">
        <w:rPr>
          <w:rFonts w:ascii="宋体" w:hAnsi="宋体" w:hint="eastAsia"/>
          <w:b/>
          <w:sz w:val="24"/>
          <w:szCs w:val="24"/>
        </w:rPr>
        <w:t xml:space="preserve">条  </w:t>
      </w:r>
      <w:r w:rsidR="003C1F7F" w:rsidRPr="00F64AA3">
        <w:rPr>
          <w:rFonts w:ascii="宋体" w:hAnsi="宋体" w:hint="eastAsia"/>
          <w:b/>
          <w:sz w:val="24"/>
          <w:szCs w:val="24"/>
        </w:rPr>
        <w:t>包装、运输</w:t>
      </w:r>
    </w:p>
    <w:p w14:paraId="04D97DE3" w14:textId="77777777" w:rsidR="00F64AA3" w:rsidRDefault="00F64AA3" w:rsidP="00FF4AA8">
      <w:pPr>
        <w:snapToGrid w:val="0"/>
        <w:spacing w:line="360" w:lineRule="auto"/>
        <w:ind w:firstLineChars="200" w:firstLine="480"/>
        <w:rPr>
          <w:rFonts w:ascii="宋体" w:hAnsi="宋体"/>
          <w:b/>
          <w:sz w:val="24"/>
          <w:szCs w:val="24"/>
        </w:rPr>
      </w:pPr>
      <w:r w:rsidRPr="00F64AA3">
        <w:rPr>
          <w:rFonts w:ascii="宋体" w:hAnsi="宋体" w:hint="eastAsia"/>
          <w:sz w:val="24"/>
          <w:szCs w:val="24"/>
        </w:rPr>
        <w:t>1.</w:t>
      </w:r>
      <w:r w:rsidR="003C1F7F" w:rsidRPr="00F64AA3">
        <w:rPr>
          <w:rFonts w:ascii="宋体" w:hAnsi="宋体" w:hint="eastAsia"/>
          <w:sz w:val="24"/>
          <w:szCs w:val="24"/>
        </w:rPr>
        <w:t>合同期限内，同一类产品应按同一产地、同一批采收、同一品种、同一等级规格进行包装；包装容器应采用纸箱、塑料箱、木箱进行分层包装，应坚实、牢固、干燥、清洁卫生，无不良气味，对产品应具有充分的保护性能；内外包装材料及制备标记所用的印色与胶水应无毒性，无害于人类食用。</w:t>
      </w:r>
    </w:p>
    <w:p w14:paraId="47162AD3" w14:textId="77777777" w:rsidR="00F64AA3" w:rsidRDefault="00F64AA3" w:rsidP="00FF4AA8">
      <w:pPr>
        <w:snapToGrid w:val="0"/>
        <w:spacing w:line="360" w:lineRule="auto"/>
        <w:ind w:firstLineChars="200" w:firstLine="480"/>
        <w:rPr>
          <w:rFonts w:ascii="宋体" w:hAnsi="宋体"/>
          <w:b/>
          <w:sz w:val="24"/>
          <w:szCs w:val="24"/>
        </w:rPr>
      </w:pPr>
      <w:r w:rsidRPr="00F64AA3">
        <w:rPr>
          <w:rFonts w:ascii="宋体" w:hAnsi="宋体" w:hint="eastAsia"/>
          <w:sz w:val="24"/>
          <w:szCs w:val="24"/>
        </w:rPr>
        <w:t>2.</w:t>
      </w:r>
      <w:r w:rsidR="003C1F7F" w:rsidRPr="00F64AA3">
        <w:rPr>
          <w:rFonts w:ascii="宋体" w:hAnsi="宋体" w:hint="eastAsia"/>
          <w:sz w:val="24"/>
          <w:szCs w:val="24"/>
        </w:rPr>
        <w:t>运输工具应清洁卫生，不能与有毒、有害物品混装、混运；运输过程中货箱采有苫布苫盖，装卸时应轻拿轻放，文明操作。</w:t>
      </w:r>
    </w:p>
    <w:p w14:paraId="011AC7D0" w14:textId="0FDDB284" w:rsidR="00F64AA3" w:rsidRPr="00F64AA3" w:rsidRDefault="00F64AA3" w:rsidP="00FF4AA8">
      <w:pPr>
        <w:snapToGrid w:val="0"/>
        <w:spacing w:line="360" w:lineRule="auto"/>
        <w:ind w:firstLineChars="200" w:firstLine="480"/>
        <w:rPr>
          <w:rFonts w:ascii="宋体" w:hAnsi="宋体"/>
          <w:b/>
          <w:sz w:val="24"/>
          <w:szCs w:val="24"/>
        </w:rPr>
      </w:pPr>
      <w:r w:rsidRPr="00F64AA3">
        <w:rPr>
          <w:rFonts w:ascii="宋体" w:hAnsi="宋体" w:hint="eastAsia"/>
          <w:sz w:val="24"/>
          <w:szCs w:val="24"/>
        </w:rPr>
        <w:lastRenderedPageBreak/>
        <w:t>3.</w:t>
      </w:r>
      <w:r w:rsidR="003C1F7F" w:rsidRPr="00F64AA3">
        <w:rPr>
          <w:rFonts w:ascii="宋体" w:hAnsi="宋体" w:hint="eastAsia"/>
          <w:sz w:val="24"/>
          <w:szCs w:val="24"/>
        </w:rPr>
        <w:t>运输车辆进入甲方园区，要遵守甲方规章制度，礼让游客，按指定时间、路线安全行驶。</w:t>
      </w:r>
    </w:p>
    <w:p w14:paraId="5761BB7D" w14:textId="7C09053C" w:rsidR="0039470B" w:rsidRPr="00F64AA3" w:rsidRDefault="00F64AA3" w:rsidP="00FF4AA8">
      <w:pPr>
        <w:snapToGrid w:val="0"/>
        <w:spacing w:line="360" w:lineRule="auto"/>
        <w:ind w:firstLineChars="200" w:firstLine="482"/>
        <w:rPr>
          <w:rFonts w:ascii="宋体" w:hAnsi="宋体" w:hint="eastAsia"/>
          <w:b/>
          <w:sz w:val="24"/>
          <w:szCs w:val="24"/>
        </w:rPr>
      </w:pPr>
      <w:r w:rsidRPr="00F64AA3">
        <w:rPr>
          <w:rFonts w:ascii="宋体" w:hAnsi="宋体" w:hint="eastAsia"/>
          <w:b/>
          <w:sz w:val="24"/>
          <w:szCs w:val="24"/>
        </w:rPr>
        <w:t>第</w:t>
      </w:r>
      <w:r w:rsidRPr="00F64AA3">
        <w:rPr>
          <w:rFonts w:ascii="宋体" w:hAnsi="宋体" w:hint="eastAsia"/>
          <w:b/>
          <w:sz w:val="24"/>
          <w:szCs w:val="24"/>
        </w:rPr>
        <w:t>七</w:t>
      </w:r>
      <w:r w:rsidRPr="00F64AA3">
        <w:rPr>
          <w:rFonts w:ascii="宋体" w:hAnsi="宋体" w:hint="eastAsia"/>
          <w:b/>
          <w:sz w:val="24"/>
          <w:szCs w:val="24"/>
        </w:rPr>
        <w:t xml:space="preserve">条  </w:t>
      </w:r>
      <w:r w:rsidR="003C1F7F" w:rsidRPr="00F64AA3">
        <w:rPr>
          <w:rFonts w:ascii="宋体" w:hAnsi="宋体" w:hint="eastAsia"/>
          <w:b/>
          <w:sz w:val="24"/>
          <w:szCs w:val="24"/>
        </w:rPr>
        <w:t>价格、结账方式</w:t>
      </w:r>
    </w:p>
    <w:p w14:paraId="5B6280CD" w14:textId="556DDFC4" w:rsidR="0039470B" w:rsidRPr="00F64AA3" w:rsidRDefault="003C1F7F" w:rsidP="00FF4AA8">
      <w:pPr>
        <w:snapToGrid w:val="0"/>
        <w:spacing w:line="360" w:lineRule="auto"/>
        <w:ind w:firstLineChars="200" w:firstLine="480"/>
        <w:rPr>
          <w:rFonts w:ascii="宋体" w:hAnsi="宋体" w:hint="eastAsia"/>
          <w:sz w:val="24"/>
          <w:szCs w:val="24"/>
        </w:rPr>
      </w:pPr>
      <w:r w:rsidRPr="00F64AA3">
        <w:rPr>
          <w:rFonts w:ascii="宋体" w:hAnsi="宋体" w:hint="eastAsia"/>
          <w:sz w:val="24"/>
          <w:szCs w:val="24"/>
        </w:rPr>
        <w:t>1.冻品、活鱼价格为到甲方库房并按规格要求分装搬卸入库的价格，合同期内各商品结算价格如下：</w:t>
      </w:r>
    </w:p>
    <w:tbl>
      <w:tblPr>
        <w:tblW w:w="4677" w:type="pct"/>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4976"/>
        <w:gridCol w:w="2049"/>
      </w:tblGrid>
      <w:tr w:rsidR="0039470B" w:rsidRPr="00F64AA3" w14:paraId="561433EB" w14:textId="77777777" w:rsidTr="00F64AA3">
        <w:trPr>
          <w:trHeight w:val="20"/>
          <w:tblHeader/>
        </w:trPr>
        <w:tc>
          <w:tcPr>
            <w:tcW w:w="594" w:type="pct"/>
            <w:vAlign w:val="center"/>
          </w:tcPr>
          <w:p w14:paraId="6CF422DE" w14:textId="77777777" w:rsidR="0039470B" w:rsidRPr="00F64AA3" w:rsidRDefault="003C1F7F">
            <w:pPr>
              <w:spacing w:line="276" w:lineRule="auto"/>
              <w:jc w:val="center"/>
              <w:rPr>
                <w:rFonts w:ascii="宋体" w:hAnsi="宋体" w:hint="eastAsia"/>
                <w:b/>
                <w:sz w:val="24"/>
                <w:szCs w:val="24"/>
              </w:rPr>
            </w:pPr>
            <w:r w:rsidRPr="00F64AA3">
              <w:rPr>
                <w:rFonts w:ascii="宋体" w:hAnsi="宋体"/>
                <w:b/>
                <w:sz w:val="24"/>
                <w:szCs w:val="24"/>
              </w:rPr>
              <w:t>序号</w:t>
            </w:r>
          </w:p>
        </w:tc>
        <w:tc>
          <w:tcPr>
            <w:tcW w:w="3121" w:type="pct"/>
            <w:vAlign w:val="center"/>
          </w:tcPr>
          <w:p w14:paraId="6CEA9C27" w14:textId="77777777" w:rsidR="0039470B" w:rsidRPr="00F64AA3" w:rsidRDefault="003C1F7F">
            <w:pPr>
              <w:spacing w:line="276" w:lineRule="auto"/>
              <w:jc w:val="center"/>
              <w:rPr>
                <w:rFonts w:ascii="宋体" w:hAnsi="宋体" w:hint="eastAsia"/>
                <w:b/>
                <w:sz w:val="24"/>
                <w:szCs w:val="24"/>
              </w:rPr>
            </w:pPr>
            <w:r w:rsidRPr="00F64AA3">
              <w:rPr>
                <w:rFonts w:ascii="宋体" w:hAnsi="宋体" w:hint="eastAsia"/>
                <w:b/>
                <w:sz w:val="24"/>
                <w:szCs w:val="24"/>
              </w:rPr>
              <w:t>商品</w:t>
            </w:r>
          </w:p>
        </w:tc>
        <w:tc>
          <w:tcPr>
            <w:tcW w:w="1285" w:type="pct"/>
            <w:vAlign w:val="center"/>
          </w:tcPr>
          <w:p w14:paraId="7F756798" w14:textId="77777777" w:rsidR="0039470B" w:rsidRPr="00F64AA3" w:rsidRDefault="003C1F7F">
            <w:pPr>
              <w:spacing w:line="276" w:lineRule="auto"/>
              <w:jc w:val="center"/>
              <w:rPr>
                <w:rFonts w:ascii="宋体" w:hAnsi="宋体" w:hint="eastAsia"/>
                <w:b/>
                <w:sz w:val="24"/>
                <w:szCs w:val="24"/>
              </w:rPr>
            </w:pPr>
            <w:r w:rsidRPr="00F64AA3">
              <w:rPr>
                <w:rFonts w:ascii="宋体" w:hAnsi="宋体"/>
                <w:b/>
                <w:sz w:val="24"/>
                <w:szCs w:val="24"/>
              </w:rPr>
              <w:t>单价（元</w:t>
            </w:r>
            <w:r w:rsidRPr="00F64AA3">
              <w:rPr>
                <w:rFonts w:ascii="宋体" w:hAnsi="宋体" w:hint="eastAsia"/>
                <w:b/>
                <w:sz w:val="24"/>
                <w:szCs w:val="24"/>
              </w:rPr>
              <w:t>/公斤</w:t>
            </w:r>
            <w:r w:rsidRPr="00F64AA3">
              <w:rPr>
                <w:rFonts w:ascii="宋体" w:hAnsi="宋体"/>
                <w:b/>
                <w:sz w:val="24"/>
                <w:szCs w:val="24"/>
              </w:rPr>
              <w:t>）</w:t>
            </w:r>
          </w:p>
        </w:tc>
      </w:tr>
      <w:tr w:rsidR="00F64AA3" w:rsidRPr="00F64AA3" w14:paraId="32781074" w14:textId="77777777" w:rsidTr="00F64AA3">
        <w:trPr>
          <w:trHeight w:val="390"/>
        </w:trPr>
        <w:tc>
          <w:tcPr>
            <w:tcW w:w="594" w:type="pct"/>
            <w:vAlign w:val="center"/>
          </w:tcPr>
          <w:p w14:paraId="6018A865"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sz w:val="24"/>
                <w:szCs w:val="24"/>
              </w:rPr>
              <w:t>1</w:t>
            </w:r>
          </w:p>
        </w:tc>
        <w:tc>
          <w:tcPr>
            <w:tcW w:w="3121" w:type="pct"/>
            <w:vAlign w:val="center"/>
          </w:tcPr>
          <w:p w14:paraId="2D01055B" w14:textId="4F26C2C1"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冻鸡胸架</w:t>
            </w:r>
          </w:p>
        </w:tc>
        <w:tc>
          <w:tcPr>
            <w:tcW w:w="1285" w:type="pct"/>
            <w:vAlign w:val="center"/>
          </w:tcPr>
          <w:p w14:paraId="1B3745A8"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69273B39" w14:textId="77777777" w:rsidTr="00F64AA3">
        <w:trPr>
          <w:trHeight w:val="390"/>
        </w:trPr>
        <w:tc>
          <w:tcPr>
            <w:tcW w:w="594" w:type="pct"/>
            <w:vAlign w:val="center"/>
          </w:tcPr>
          <w:p w14:paraId="431C047D"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sz w:val="24"/>
                <w:szCs w:val="24"/>
              </w:rPr>
              <w:t>2</w:t>
            </w:r>
          </w:p>
        </w:tc>
        <w:tc>
          <w:tcPr>
            <w:tcW w:w="3121" w:type="pct"/>
            <w:vAlign w:val="center"/>
          </w:tcPr>
          <w:p w14:paraId="24E4FACA" w14:textId="2C83ADFB"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冻鸡胸肉</w:t>
            </w:r>
          </w:p>
        </w:tc>
        <w:tc>
          <w:tcPr>
            <w:tcW w:w="1285" w:type="pct"/>
            <w:vAlign w:val="center"/>
          </w:tcPr>
          <w:p w14:paraId="7F75E6E1"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615011AF" w14:textId="77777777" w:rsidTr="00F64AA3">
        <w:trPr>
          <w:trHeight w:val="390"/>
        </w:trPr>
        <w:tc>
          <w:tcPr>
            <w:tcW w:w="594" w:type="pct"/>
            <w:vAlign w:val="center"/>
          </w:tcPr>
          <w:p w14:paraId="2117F2B8"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sz w:val="24"/>
                <w:szCs w:val="24"/>
              </w:rPr>
              <w:t>3</w:t>
            </w:r>
          </w:p>
        </w:tc>
        <w:tc>
          <w:tcPr>
            <w:tcW w:w="3121" w:type="pct"/>
            <w:vAlign w:val="center"/>
          </w:tcPr>
          <w:p w14:paraId="2EC73DBC" w14:textId="327A1DC8"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冻河虾</w:t>
            </w:r>
          </w:p>
        </w:tc>
        <w:tc>
          <w:tcPr>
            <w:tcW w:w="1285" w:type="pct"/>
            <w:vAlign w:val="center"/>
          </w:tcPr>
          <w:p w14:paraId="2C981450"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16A5BBFB" w14:textId="77777777" w:rsidTr="00F64AA3">
        <w:trPr>
          <w:trHeight w:val="390"/>
        </w:trPr>
        <w:tc>
          <w:tcPr>
            <w:tcW w:w="594" w:type="pct"/>
            <w:vAlign w:val="center"/>
          </w:tcPr>
          <w:p w14:paraId="57C3517F"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4</w:t>
            </w:r>
          </w:p>
        </w:tc>
        <w:tc>
          <w:tcPr>
            <w:tcW w:w="3121" w:type="pct"/>
            <w:vAlign w:val="center"/>
          </w:tcPr>
          <w:p w14:paraId="7B1A56B1" w14:textId="3FE4D72A"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冻海虾</w:t>
            </w:r>
          </w:p>
        </w:tc>
        <w:tc>
          <w:tcPr>
            <w:tcW w:w="1285" w:type="pct"/>
            <w:vAlign w:val="center"/>
          </w:tcPr>
          <w:p w14:paraId="3C7CB12C"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5D6EE5CF" w14:textId="77777777" w:rsidTr="00F64AA3">
        <w:trPr>
          <w:trHeight w:val="390"/>
        </w:trPr>
        <w:tc>
          <w:tcPr>
            <w:tcW w:w="594" w:type="pct"/>
            <w:vAlign w:val="center"/>
          </w:tcPr>
          <w:p w14:paraId="6F293B3C"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5</w:t>
            </w:r>
          </w:p>
        </w:tc>
        <w:tc>
          <w:tcPr>
            <w:tcW w:w="3121" w:type="pct"/>
            <w:vAlign w:val="center"/>
          </w:tcPr>
          <w:p w14:paraId="1BD26FB3" w14:textId="4E697693"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冻小白条鱼</w:t>
            </w:r>
          </w:p>
        </w:tc>
        <w:tc>
          <w:tcPr>
            <w:tcW w:w="1285" w:type="pct"/>
            <w:vAlign w:val="center"/>
          </w:tcPr>
          <w:p w14:paraId="7313E617"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1AD9AD20" w14:textId="77777777" w:rsidTr="00F64AA3">
        <w:trPr>
          <w:trHeight w:val="390"/>
        </w:trPr>
        <w:tc>
          <w:tcPr>
            <w:tcW w:w="594" w:type="pct"/>
            <w:vAlign w:val="center"/>
          </w:tcPr>
          <w:p w14:paraId="02730DF2"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6</w:t>
            </w:r>
          </w:p>
        </w:tc>
        <w:tc>
          <w:tcPr>
            <w:tcW w:w="3121" w:type="pct"/>
            <w:vAlign w:val="center"/>
          </w:tcPr>
          <w:p w14:paraId="12EAA4EE" w14:textId="1A0DEAF7"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冻鲅鱼</w:t>
            </w:r>
          </w:p>
        </w:tc>
        <w:tc>
          <w:tcPr>
            <w:tcW w:w="1285" w:type="pct"/>
            <w:vAlign w:val="center"/>
          </w:tcPr>
          <w:p w14:paraId="4EC5F1CA"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6B7EF0A9" w14:textId="77777777" w:rsidTr="00F64AA3">
        <w:trPr>
          <w:trHeight w:val="390"/>
        </w:trPr>
        <w:tc>
          <w:tcPr>
            <w:tcW w:w="594" w:type="pct"/>
            <w:vAlign w:val="center"/>
          </w:tcPr>
          <w:p w14:paraId="2BD356D4"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7</w:t>
            </w:r>
          </w:p>
        </w:tc>
        <w:tc>
          <w:tcPr>
            <w:tcW w:w="3121" w:type="pct"/>
            <w:vAlign w:val="center"/>
          </w:tcPr>
          <w:p w14:paraId="65B6D150" w14:textId="3260E55C"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冻多春鱼</w:t>
            </w:r>
          </w:p>
        </w:tc>
        <w:tc>
          <w:tcPr>
            <w:tcW w:w="1285" w:type="pct"/>
            <w:vAlign w:val="center"/>
          </w:tcPr>
          <w:p w14:paraId="3188E326"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41FBA580" w14:textId="77777777" w:rsidTr="00F64AA3">
        <w:trPr>
          <w:trHeight w:val="390"/>
        </w:trPr>
        <w:tc>
          <w:tcPr>
            <w:tcW w:w="594" w:type="pct"/>
            <w:vAlign w:val="center"/>
          </w:tcPr>
          <w:p w14:paraId="7FE364A6"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8</w:t>
            </w:r>
          </w:p>
        </w:tc>
        <w:tc>
          <w:tcPr>
            <w:tcW w:w="3121" w:type="pct"/>
            <w:vAlign w:val="center"/>
          </w:tcPr>
          <w:p w14:paraId="51992BD1" w14:textId="5A06C0EA"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冻胴体羊肉</w:t>
            </w:r>
          </w:p>
        </w:tc>
        <w:tc>
          <w:tcPr>
            <w:tcW w:w="1285" w:type="pct"/>
            <w:vAlign w:val="center"/>
          </w:tcPr>
          <w:p w14:paraId="7C32BFF9"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079A5A15" w14:textId="77777777" w:rsidTr="00F64AA3">
        <w:trPr>
          <w:trHeight w:val="390"/>
        </w:trPr>
        <w:tc>
          <w:tcPr>
            <w:tcW w:w="594" w:type="pct"/>
            <w:vAlign w:val="center"/>
          </w:tcPr>
          <w:p w14:paraId="6E08E4A8"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9</w:t>
            </w:r>
          </w:p>
        </w:tc>
        <w:tc>
          <w:tcPr>
            <w:tcW w:w="3121" w:type="pct"/>
            <w:vAlign w:val="center"/>
          </w:tcPr>
          <w:p w14:paraId="6638F3F8" w14:textId="079F877E"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活鲫鱼</w:t>
            </w:r>
          </w:p>
        </w:tc>
        <w:tc>
          <w:tcPr>
            <w:tcW w:w="1285" w:type="pct"/>
            <w:vAlign w:val="center"/>
          </w:tcPr>
          <w:p w14:paraId="31F46383"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64049194" w14:textId="77777777" w:rsidTr="00F64AA3">
        <w:trPr>
          <w:trHeight w:val="390"/>
        </w:trPr>
        <w:tc>
          <w:tcPr>
            <w:tcW w:w="594" w:type="pct"/>
            <w:vAlign w:val="center"/>
          </w:tcPr>
          <w:p w14:paraId="477E81AA"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10</w:t>
            </w:r>
          </w:p>
        </w:tc>
        <w:tc>
          <w:tcPr>
            <w:tcW w:w="3121" w:type="pct"/>
            <w:vAlign w:val="center"/>
          </w:tcPr>
          <w:p w14:paraId="5B412CC6" w14:textId="232ED6B0"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活鲤鱼</w:t>
            </w:r>
          </w:p>
        </w:tc>
        <w:tc>
          <w:tcPr>
            <w:tcW w:w="1285" w:type="pct"/>
            <w:vAlign w:val="center"/>
          </w:tcPr>
          <w:p w14:paraId="6E5F95D9"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39A06FB7" w14:textId="77777777" w:rsidTr="00F64AA3">
        <w:trPr>
          <w:trHeight w:val="390"/>
        </w:trPr>
        <w:tc>
          <w:tcPr>
            <w:tcW w:w="594" w:type="pct"/>
            <w:vAlign w:val="center"/>
          </w:tcPr>
          <w:p w14:paraId="1E51BC66"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11</w:t>
            </w:r>
          </w:p>
        </w:tc>
        <w:tc>
          <w:tcPr>
            <w:tcW w:w="3121" w:type="pct"/>
            <w:vAlign w:val="center"/>
          </w:tcPr>
          <w:p w14:paraId="40B56288" w14:textId="27BB8971"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活泥鳅</w:t>
            </w:r>
          </w:p>
        </w:tc>
        <w:tc>
          <w:tcPr>
            <w:tcW w:w="1285" w:type="pct"/>
            <w:vAlign w:val="center"/>
          </w:tcPr>
          <w:p w14:paraId="0991CE35"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2C3E1333" w14:textId="77777777" w:rsidTr="00F64AA3">
        <w:trPr>
          <w:trHeight w:val="390"/>
        </w:trPr>
        <w:tc>
          <w:tcPr>
            <w:tcW w:w="594" w:type="pct"/>
            <w:vAlign w:val="center"/>
          </w:tcPr>
          <w:p w14:paraId="5AEA9C9D"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12</w:t>
            </w:r>
          </w:p>
        </w:tc>
        <w:tc>
          <w:tcPr>
            <w:tcW w:w="3121" w:type="pct"/>
            <w:vAlign w:val="center"/>
          </w:tcPr>
          <w:p w14:paraId="75872AC5" w14:textId="3C4B2A10"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活河鱼</w:t>
            </w:r>
          </w:p>
        </w:tc>
        <w:tc>
          <w:tcPr>
            <w:tcW w:w="1285" w:type="pct"/>
            <w:vAlign w:val="center"/>
          </w:tcPr>
          <w:p w14:paraId="5D80AB72" w14:textId="77777777" w:rsidR="00F64AA3" w:rsidRPr="00F64AA3" w:rsidRDefault="00F64AA3" w:rsidP="00F64AA3">
            <w:pPr>
              <w:spacing w:line="276" w:lineRule="auto"/>
              <w:jc w:val="center"/>
              <w:rPr>
                <w:rFonts w:ascii="宋体" w:hAnsi="宋体" w:hint="eastAsia"/>
                <w:sz w:val="24"/>
                <w:szCs w:val="24"/>
              </w:rPr>
            </w:pPr>
          </w:p>
        </w:tc>
      </w:tr>
      <w:tr w:rsidR="00F64AA3" w:rsidRPr="00F64AA3" w14:paraId="6CD19F1E" w14:textId="77777777" w:rsidTr="00F64AA3">
        <w:trPr>
          <w:trHeight w:val="390"/>
        </w:trPr>
        <w:tc>
          <w:tcPr>
            <w:tcW w:w="594" w:type="pct"/>
            <w:vAlign w:val="center"/>
          </w:tcPr>
          <w:p w14:paraId="64735CBF" w14:textId="77777777"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13</w:t>
            </w:r>
          </w:p>
        </w:tc>
        <w:tc>
          <w:tcPr>
            <w:tcW w:w="3121" w:type="pct"/>
            <w:vAlign w:val="center"/>
          </w:tcPr>
          <w:p w14:paraId="38BA07B2" w14:textId="5E7450D0" w:rsidR="00F64AA3" w:rsidRPr="00F64AA3" w:rsidRDefault="00F64AA3" w:rsidP="00F64AA3">
            <w:pPr>
              <w:spacing w:line="276" w:lineRule="auto"/>
              <w:jc w:val="center"/>
              <w:rPr>
                <w:rFonts w:ascii="宋体" w:hAnsi="宋体" w:hint="eastAsia"/>
                <w:sz w:val="24"/>
                <w:szCs w:val="24"/>
              </w:rPr>
            </w:pPr>
            <w:r w:rsidRPr="00F64AA3">
              <w:rPr>
                <w:rFonts w:ascii="宋体" w:hAnsi="宋体" w:hint="eastAsia"/>
                <w:sz w:val="24"/>
                <w:szCs w:val="24"/>
              </w:rPr>
              <w:t>活红虫</w:t>
            </w:r>
          </w:p>
        </w:tc>
        <w:tc>
          <w:tcPr>
            <w:tcW w:w="1285" w:type="pct"/>
            <w:vAlign w:val="center"/>
          </w:tcPr>
          <w:p w14:paraId="53C5F840" w14:textId="77777777" w:rsidR="00F64AA3" w:rsidRPr="00F64AA3" w:rsidRDefault="00F64AA3" w:rsidP="00F64AA3">
            <w:pPr>
              <w:spacing w:line="276" w:lineRule="auto"/>
              <w:jc w:val="center"/>
              <w:rPr>
                <w:rFonts w:ascii="宋体" w:hAnsi="宋体" w:hint="eastAsia"/>
                <w:sz w:val="24"/>
                <w:szCs w:val="24"/>
              </w:rPr>
            </w:pPr>
          </w:p>
        </w:tc>
      </w:tr>
    </w:tbl>
    <w:p w14:paraId="4F778708" w14:textId="75F6ABB4" w:rsidR="00F762E1" w:rsidRPr="00F64AA3" w:rsidRDefault="00322DBE" w:rsidP="00FF4AA8">
      <w:pPr>
        <w:snapToGrid w:val="0"/>
        <w:spacing w:line="360" w:lineRule="auto"/>
        <w:ind w:firstLineChars="200" w:firstLine="480"/>
        <w:rPr>
          <w:rFonts w:ascii="宋体" w:hAnsi="宋体" w:hint="eastAsia"/>
          <w:sz w:val="24"/>
          <w:szCs w:val="24"/>
        </w:rPr>
      </w:pPr>
      <w:r w:rsidRPr="00F64AA3">
        <w:rPr>
          <w:rFonts w:ascii="宋体" w:hAnsi="宋体" w:hint="eastAsia"/>
          <w:sz w:val="24"/>
          <w:szCs w:val="24"/>
        </w:rPr>
        <w:t>2.</w:t>
      </w:r>
      <w:r w:rsidR="003C1F7F" w:rsidRPr="00F64AA3">
        <w:rPr>
          <w:rFonts w:ascii="宋体" w:hAnsi="宋体" w:hint="eastAsia"/>
          <w:sz w:val="24"/>
          <w:szCs w:val="24"/>
        </w:rPr>
        <w:t>如需要其他鱼虾类水产品或</w:t>
      </w:r>
      <w:r w:rsidR="003C1F7F" w:rsidRPr="00F64AA3">
        <w:rPr>
          <w:rFonts w:ascii="宋体" w:hAnsi="宋体"/>
          <w:sz w:val="24"/>
          <w:szCs w:val="24"/>
        </w:rPr>
        <w:t>冷冻产品</w:t>
      </w:r>
      <w:r w:rsidR="003C1F7F" w:rsidRPr="00F64AA3">
        <w:rPr>
          <w:rFonts w:ascii="宋体" w:hAnsi="宋体" w:hint="eastAsia"/>
          <w:sz w:val="24"/>
          <w:szCs w:val="24"/>
        </w:rPr>
        <w:t>按甲方在市场查询的价格结算</w:t>
      </w:r>
      <w:r w:rsidR="00F762E1" w:rsidRPr="00F64AA3">
        <w:rPr>
          <w:rFonts w:ascii="宋体" w:hAnsi="宋体" w:hint="eastAsia"/>
          <w:color w:val="000000"/>
          <w:sz w:val="24"/>
          <w:szCs w:val="24"/>
        </w:rPr>
        <w:t>。</w:t>
      </w:r>
    </w:p>
    <w:p w14:paraId="40D22301" w14:textId="08F4D9CC" w:rsidR="0039470B" w:rsidRPr="00F64AA3" w:rsidRDefault="00322DBE" w:rsidP="00FF4AA8">
      <w:pPr>
        <w:adjustRightInd w:val="0"/>
        <w:snapToGrid w:val="0"/>
        <w:spacing w:line="360" w:lineRule="auto"/>
        <w:ind w:firstLineChars="200" w:firstLine="480"/>
        <w:rPr>
          <w:rFonts w:ascii="宋体" w:hAnsi="宋体" w:hint="eastAsia"/>
          <w:sz w:val="24"/>
          <w:szCs w:val="24"/>
        </w:rPr>
      </w:pPr>
      <w:r w:rsidRPr="00F64AA3">
        <w:rPr>
          <w:rFonts w:ascii="宋体" w:hAnsi="宋体" w:hint="eastAsia"/>
          <w:sz w:val="24"/>
          <w:szCs w:val="24"/>
        </w:rPr>
        <w:t>3.</w:t>
      </w:r>
      <w:r w:rsidR="003C1F7F" w:rsidRPr="00F64AA3">
        <w:rPr>
          <w:rFonts w:ascii="宋体" w:hAnsi="宋体" w:hint="eastAsia"/>
          <w:sz w:val="24"/>
          <w:szCs w:val="24"/>
        </w:rPr>
        <w:t>价格为运送到甲方库房并按规格要求分装搬卸入库的价格，预计合同总金额(          )元,</w:t>
      </w:r>
      <w:r w:rsidRPr="00F64AA3">
        <w:rPr>
          <w:rFonts w:ascii="宋体" w:hAnsi="宋体" w:hint="eastAsia"/>
          <w:sz w:val="24"/>
          <w:szCs w:val="24"/>
        </w:rPr>
        <w:t>(此价格为含税、含运输、含储存费用的净重单价）</w:t>
      </w:r>
    </w:p>
    <w:p w14:paraId="5895C6C9" w14:textId="3C0203CF" w:rsidR="0039470B" w:rsidRPr="00F64AA3" w:rsidRDefault="00322DBE" w:rsidP="00FF4AA8">
      <w:pPr>
        <w:widowControl/>
        <w:snapToGrid w:val="0"/>
        <w:spacing w:line="360" w:lineRule="auto"/>
        <w:ind w:firstLineChars="200" w:firstLine="480"/>
        <w:jc w:val="left"/>
        <w:rPr>
          <w:rFonts w:ascii="宋体" w:hAnsi="宋体" w:cs="仿宋" w:hint="eastAsia"/>
          <w:kern w:val="0"/>
          <w:sz w:val="24"/>
          <w:szCs w:val="24"/>
        </w:rPr>
      </w:pPr>
      <w:r w:rsidRPr="00F64AA3">
        <w:rPr>
          <w:rFonts w:ascii="宋体" w:hAnsi="宋体" w:cs="仿宋" w:hint="eastAsia"/>
          <w:kern w:val="0"/>
          <w:sz w:val="24"/>
          <w:szCs w:val="24"/>
        </w:rPr>
        <w:t>4</w:t>
      </w:r>
      <w:r w:rsidR="003C1F7F" w:rsidRPr="00F64AA3">
        <w:rPr>
          <w:rFonts w:ascii="宋体" w:hAnsi="宋体" w:cs="仿宋" w:hint="eastAsia"/>
          <w:kern w:val="0"/>
          <w:sz w:val="24"/>
          <w:szCs w:val="24"/>
        </w:rPr>
        <w:t>.货到验收后，货款按月结算，甲方应于次月内向乙方提供上月款项结算清单，经</w:t>
      </w:r>
      <w:r w:rsidR="008A0AE5" w:rsidRPr="00F64AA3">
        <w:rPr>
          <w:rFonts w:ascii="宋体" w:hAnsi="宋体" w:cs="仿宋" w:hint="eastAsia"/>
          <w:kern w:val="0"/>
          <w:sz w:val="24"/>
          <w:szCs w:val="24"/>
        </w:rPr>
        <w:t>乙</w:t>
      </w:r>
      <w:r w:rsidR="003C1F7F" w:rsidRPr="00F64AA3">
        <w:rPr>
          <w:rFonts w:ascii="宋体" w:hAnsi="宋体" w:cs="仿宋" w:hint="eastAsia"/>
          <w:kern w:val="0"/>
          <w:sz w:val="24"/>
          <w:szCs w:val="24"/>
        </w:rPr>
        <w:t>方确认后，乙方提供符合当地税务要求的发票，办理结账手续，甲方于乙方提供发票的当月以网银或银行电汇方式付款。</w:t>
      </w:r>
    </w:p>
    <w:p w14:paraId="261799CB" w14:textId="1D107166" w:rsidR="0039470B" w:rsidRPr="00F64AA3" w:rsidRDefault="00322DBE" w:rsidP="00FF4AA8">
      <w:pPr>
        <w:widowControl/>
        <w:snapToGrid w:val="0"/>
        <w:spacing w:line="360" w:lineRule="auto"/>
        <w:ind w:firstLineChars="200" w:firstLine="480"/>
        <w:jc w:val="left"/>
        <w:rPr>
          <w:rFonts w:ascii="宋体" w:hAnsi="宋体" w:hint="eastAsia"/>
          <w:sz w:val="24"/>
          <w:szCs w:val="24"/>
        </w:rPr>
      </w:pPr>
      <w:r w:rsidRPr="00F64AA3">
        <w:rPr>
          <w:rFonts w:ascii="宋体" w:hAnsi="宋体" w:hint="eastAsia"/>
          <w:sz w:val="24"/>
          <w:szCs w:val="24"/>
        </w:rPr>
        <w:t>5</w:t>
      </w:r>
      <w:r w:rsidR="003C1F7F" w:rsidRPr="00F64AA3">
        <w:rPr>
          <w:rFonts w:ascii="宋体" w:hAnsi="宋体" w:hint="eastAsia"/>
          <w:sz w:val="24"/>
          <w:szCs w:val="24"/>
        </w:rPr>
        <w:t>.如遇特殊情况（如：甲方年底封账、乙方税票系统升级等事项），双方应及时沟通，达成一致后，双方另行约定付款时间。</w:t>
      </w:r>
    </w:p>
    <w:p w14:paraId="7273C8E6" w14:textId="1B31DF8D" w:rsidR="0039470B" w:rsidRPr="00F64AA3" w:rsidRDefault="00F64AA3" w:rsidP="00FF4AA8">
      <w:pPr>
        <w:snapToGrid w:val="0"/>
        <w:spacing w:line="360" w:lineRule="auto"/>
        <w:ind w:firstLineChars="200" w:firstLine="482"/>
        <w:rPr>
          <w:rFonts w:ascii="宋体" w:hAnsi="宋体" w:hint="eastAsia"/>
          <w:b/>
          <w:sz w:val="24"/>
          <w:szCs w:val="24"/>
        </w:rPr>
      </w:pPr>
      <w:r w:rsidRPr="00F64AA3">
        <w:rPr>
          <w:rFonts w:ascii="宋体" w:hAnsi="宋体" w:hint="eastAsia"/>
          <w:b/>
          <w:sz w:val="24"/>
          <w:szCs w:val="24"/>
        </w:rPr>
        <w:t>第</w:t>
      </w:r>
      <w:r>
        <w:rPr>
          <w:rFonts w:ascii="宋体" w:hAnsi="宋体" w:hint="eastAsia"/>
          <w:b/>
          <w:sz w:val="24"/>
          <w:szCs w:val="24"/>
        </w:rPr>
        <w:t>八</w:t>
      </w:r>
      <w:r w:rsidRPr="00F64AA3">
        <w:rPr>
          <w:rFonts w:ascii="宋体" w:hAnsi="宋体" w:hint="eastAsia"/>
          <w:b/>
          <w:sz w:val="24"/>
          <w:szCs w:val="24"/>
        </w:rPr>
        <w:t xml:space="preserve">条  </w:t>
      </w:r>
      <w:r w:rsidR="003C1F7F" w:rsidRPr="00F64AA3">
        <w:rPr>
          <w:rFonts w:ascii="宋体" w:hAnsi="宋体" w:hint="eastAsia"/>
          <w:b/>
          <w:sz w:val="24"/>
          <w:szCs w:val="24"/>
        </w:rPr>
        <w:t>违约责任</w:t>
      </w:r>
    </w:p>
    <w:p w14:paraId="5EEF1CAF" w14:textId="254F21D0" w:rsidR="0039470B" w:rsidRPr="00F64AA3" w:rsidRDefault="003C1F7F" w:rsidP="00FF4AA8">
      <w:pPr>
        <w:snapToGrid w:val="0"/>
        <w:spacing w:line="360" w:lineRule="auto"/>
        <w:ind w:firstLineChars="200" w:firstLine="480"/>
        <w:rPr>
          <w:rFonts w:ascii="宋体" w:hAnsi="宋体" w:hint="eastAsia"/>
          <w:b/>
          <w:sz w:val="24"/>
          <w:szCs w:val="24"/>
        </w:rPr>
      </w:pPr>
      <w:r w:rsidRPr="00F64AA3">
        <w:rPr>
          <w:rFonts w:ascii="宋体" w:hAnsi="宋体" w:hint="eastAsia"/>
          <w:sz w:val="24"/>
          <w:szCs w:val="24"/>
        </w:rPr>
        <w:t>1.</w:t>
      </w:r>
      <w:r w:rsidR="00077093" w:rsidRPr="00F64AA3">
        <w:rPr>
          <w:rFonts w:ascii="宋体" w:hAnsi="宋体"/>
          <w:sz w:val="24"/>
          <w:szCs w:val="24"/>
        </w:rPr>
        <w:t>乙方应按双方协商的产品质量要求按时向 甲方提供。甲方应按协商的时间足额付款，不得无故拒付货款</w:t>
      </w:r>
      <w:r w:rsidRPr="00F64AA3">
        <w:rPr>
          <w:rFonts w:ascii="宋体" w:hAnsi="宋体" w:hint="eastAsia"/>
          <w:sz w:val="24"/>
          <w:szCs w:val="24"/>
        </w:rPr>
        <w:t>。</w:t>
      </w:r>
    </w:p>
    <w:p w14:paraId="162C4C9A" w14:textId="77777777" w:rsidR="0039470B" w:rsidRPr="00F64AA3" w:rsidRDefault="003C1F7F" w:rsidP="00FF4AA8">
      <w:pPr>
        <w:snapToGrid w:val="0"/>
        <w:spacing w:line="360" w:lineRule="auto"/>
        <w:ind w:firstLineChars="200" w:firstLine="480"/>
        <w:rPr>
          <w:rFonts w:ascii="宋体" w:hAnsi="宋体" w:hint="eastAsia"/>
          <w:b/>
          <w:sz w:val="24"/>
          <w:szCs w:val="24"/>
        </w:rPr>
      </w:pPr>
      <w:r w:rsidRPr="00F64AA3">
        <w:rPr>
          <w:rFonts w:ascii="宋体" w:hAnsi="宋体" w:hint="eastAsia"/>
          <w:sz w:val="24"/>
          <w:szCs w:val="24"/>
        </w:rPr>
        <w:t>2.乙方出据的发票应符合国家的各项财务税收规定。乙方若提供不符合规定的发票，甲方将拒绝接收，由此对双方产生的损失，由乙方承担。</w:t>
      </w:r>
    </w:p>
    <w:p w14:paraId="3C83806B" w14:textId="77777777" w:rsidR="0039470B" w:rsidRPr="00F64AA3" w:rsidRDefault="003C1F7F" w:rsidP="00FF4AA8">
      <w:pPr>
        <w:pStyle w:val="1"/>
        <w:snapToGrid w:val="0"/>
        <w:spacing w:line="360" w:lineRule="auto"/>
        <w:ind w:firstLine="480"/>
        <w:rPr>
          <w:rFonts w:ascii="宋体" w:hAnsi="宋体" w:hint="eastAsia"/>
          <w:sz w:val="24"/>
          <w:szCs w:val="24"/>
        </w:rPr>
      </w:pPr>
      <w:r w:rsidRPr="00F64AA3">
        <w:rPr>
          <w:rFonts w:ascii="宋体" w:hAnsi="宋体" w:hint="eastAsia"/>
          <w:sz w:val="24"/>
          <w:szCs w:val="24"/>
        </w:rPr>
        <w:lastRenderedPageBreak/>
        <w:t>3.乙方有配合甲方接受第三方审计的义务，如乙方不配合，甲方有权扣留乙方货款。</w:t>
      </w:r>
    </w:p>
    <w:p w14:paraId="1BE265DC" w14:textId="77777777" w:rsidR="0039470B" w:rsidRPr="00F64AA3" w:rsidRDefault="003C1F7F" w:rsidP="00FF4AA8">
      <w:pPr>
        <w:widowControl/>
        <w:snapToGrid w:val="0"/>
        <w:spacing w:line="360" w:lineRule="auto"/>
        <w:ind w:firstLineChars="200" w:firstLine="480"/>
        <w:jc w:val="left"/>
        <w:rPr>
          <w:rFonts w:ascii="宋体" w:hAnsi="宋体" w:hint="eastAsia"/>
          <w:sz w:val="24"/>
          <w:szCs w:val="24"/>
        </w:rPr>
      </w:pPr>
      <w:r w:rsidRPr="00F64AA3">
        <w:rPr>
          <w:rFonts w:ascii="宋体" w:hAnsi="宋体" w:cs="仿宋" w:hint="eastAsia"/>
          <w:color w:val="000000"/>
          <w:kern w:val="0"/>
          <w:sz w:val="24"/>
          <w:szCs w:val="24"/>
        </w:rPr>
        <w:t>4.如乙方供货未按甲方执行或不服从甲方质量要求供货情况发生，第一次予以口头警告；第二次扣除本品种不合格货物，并开具处罚单；第三次扣除当批次所有总货物不予结账，并要求乙方出具整改说明。如发现乙方提供货物多次不符合甲方要求，甲方有权单方面终止合同，并要求乙方赔偿合同总金额20%的违约金。</w:t>
      </w:r>
      <w:r w:rsidRPr="00F64AA3">
        <w:rPr>
          <w:rFonts w:ascii="宋体" w:hAnsi="宋体" w:cs="仿宋" w:hint="eastAsia"/>
          <w:sz w:val="24"/>
          <w:szCs w:val="24"/>
        </w:rPr>
        <w:t xml:space="preserve"> </w:t>
      </w:r>
    </w:p>
    <w:p w14:paraId="576A6C5B" w14:textId="77777777" w:rsidR="0039470B" w:rsidRPr="00F64AA3" w:rsidRDefault="003C1F7F" w:rsidP="00FF4AA8">
      <w:pPr>
        <w:widowControl/>
        <w:snapToGrid w:val="0"/>
        <w:spacing w:line="360" w:lineRule="auto"/>
        <w:ind w:firstLineChars="200" w:firstLine="480"/>
        <w:jc w:val="left"/>
        <w:rPr>
          <w:rFonts w:ascii="宋体" w:hAnsi="宋体" w:hint="eastAsia"/>
          <w:b/>
          <w:sz w:val="24"/>
          <w:szCs w:val="24"/>
        </w:rPr>
      </w:pPr>
      <w:r w:rsidRPr="00F64AA3">
        <w:rPr>
          <w:rFonts w:ascii="宋体" w:hAnsi="宋体" w:hint="eastAsia"/>
          <w:sz w:val="24"/>
          <w:szCs w:val="24"/>
        </w:rPr>
        <w:t>5.</w:t>
      </w:r>
      <w:r w:rsidRPr="00F64AA3">
        <w:rPr>
          <w:rFonts w:ascii="宋体" w:hAnsi="宋体" w:cs="仿宋" w:hint="eastAsia"/>
          <w:color w:val="000000"/>
          <w:kern w:val="0"/>
          <w:sz w:val="24"/>
          <w:szCs w:val="24"/>
        </w:rPr>
        <w:t>若乙方存在擅自终止供应合同或提供的货物存在质量问题等违约行为的，需赔偿甲方违约行为发生当月货物总金额20%的违约金，并赔偿因此给甲方造成的全部损失。</w:t>
      </w:r>
    </w:p>
    <w:p w14:paraId="28CBCB2F" w14:textId="7FA14BD2" w:rsidR="0039470B" w:rsidRPr="00F64AA3" w:rsidRDefault="00F64AA3" w:rsidP="00FF4AA8">
      <w:pPr>
        <w:snapToGrid w:val="0"/>
        <w:spacing w:line="360" w:lineRule="auto"/>
        <w:ind w:firstLineChars="200" w:firstLine="482"/>
        <w:rPr>
          <w:rFonts w:ascii="宋体" w:hAnsi="宋体" w:hint="eastAsia"/>
          <w:b/>
          <w:sz w:val="24"/>
          <w:szCs w:val="24"/>
        </w:rPr>
      </w:pPr>
      <w:r w:rsidRPr="00F64AA3">
        <w:rPr>
          <w:rFonts w:ascii="宋体" w:hAnsi="宋体" w:hint="eastAsia"/>
          <w:b/>
          <w:sz w:val="24"/>
          <w:szCs w:val="24"/>
        </w:rPr>
        <w:t>第</w:t>
      </w:r>
      <w:r w:rsidRPr="00F64AA3">
        <w:rPr>
          <w:rFonts w:ascii="宋体" w:hAnsi="宋体" w:hint="eastAsia"/>
          <w:b/>
          <w:sz w:val="24"/>
          <w:szCs w:val="24"/>
        </w:rPr>
        <w:t>九</w:t>
      </w:r>
      <w:r w:rsidRPr="00F64AA3">
        <w:rPr>
          <w:rFonts w:ascii="宋体" w:hAnsi="宋体" w:hint="eastAsia"/>
          <w:b/>
          <w:sz w:val="24"/>
          <w:szCs w:val="24"/>
        </w:rPr>
        <w:t xml:space="preserve">条  </w:t>
      </w:r>
      <w:r w:rsidR="003C1F7F" w:rsidRPr="00F64AA3">
        <w:rPr>
          <w:rFonts w:ascii="宋体" w:hAnsi="宋体" w:hint="eastAsia"/>
          <w:b/>
          <w:sz w:val="24"/>
          <w:szCs w:val="24"/>
        </w:rPr>
        <w:t>其它约定</w:t>
      </w:r>
    </w:p>
    <w:p w14:paraId="6DE6DD81" w14:textId="77777777" w:rsidR="00FF4AA8" w:rsidRDefault="00F64AA3" w:rsidP="00FF4AA8">
      <w:pPr>
        <w:snapToGrid w:val="0"/>
        <w:spacing w:line="360" w:lineRule="auto"/>
        <w:ind w:firstLineChars="200" w:firstLine="480"/>
        <w:rPr>
          <w:rFonts w:ascii="宋体" w:hAnsi="宋体"/>
          <w:sz w:val="24"/>
          <w:szCs w:val="24"/>
        </w:rPr>
      </w:pPr>
      <w:r w:rsidRPr="00F64AA3">
        <w:rPr>
          <w:rFonts w:ascii="宋体" w:hAnsi="宋体" w:hint="eastAsia"/>
          <w:sz w:val="24"/>
          <w:szCs w:val="24"/>
        </w:rPr>
        <w:t>1.</w:t>
      </w:r>
      <w:r w:rsidR="003C1F7F" w:rsidRPr="00F64AA3">
        <w:rPr>
          <w:rFonts w:ascii="宋体" w:hAnsi="宋体" w:hint="eastAsia"/>
          <w:sz w:val="24"/>
          <w:szCs w:val="24"/>
        </w:rPr>
        <w:t>甲乙双方应遵守双方协商条款，如发生不可抗力（自然灾害、社会异常事件等）或情势变更（社会经济形势巨变、物价暴涨或暴跌、货币贬值等）情况时，双方协商解决，若协商不成，提出争议方可向西城区人民法院提起诉讼。</w:t>
      </w:r>
    </w:p>
    <w:p w14:paraId="07EEAB70" w14:textId="2FC7FBE7" w:rsidR="0039470B" w:rsidRPr="003871C5" w:rsidRDefault="003C1F7F" w:rsidP="003871C5">
      <w:pPr>
        <w:snapToGrid w:val="0"/>
        <w:spacing w:line="360" w:lineRule="auto"/>
        <w:ind w:firstLineChars="200" w:firstLine="480"/>
        <w:rPr>
          <w:rFonts w:ascii="宋体" w:hAnsi="宋体" w:hint="eastAsia"/>
          <w:sz w:val="24"/>
          <w:szCs w:val="24"/>
          <w:highlight w:val="yellow"/>
        </w:rPr>
      </w:pPr>
      <w:r w:rsidRPr="00FF4AA8">
        <w:rPr>
          <w:rFonts w:ascii="宋体" w:hAnsi="宋体" w:hint="eastAsia"/>
          <w:sz w:val="24"/>
          <w:szCs w:val="24"/>
        </w:rPr>
        <w:t>2.本合同一式肆份，甲方持叁份，乙方持壹份，双方签字盖章后生效。</w:t>
      </w:r>
      <w:r w:rsidRPr="00FF4AA8">
        <w:rPr>
          <w:rFonts w:ascii="宋体" w:hAnsi="宋体"/>
          <w:sz w:val="24"/>
          <w:szCs w:val="24"/>
        </w:rPr>
        <w:t xml:space="preserve">  </w:t>
      </w:r>
      <w:r w:rsidRPr="00FF4AA8">
        <w:rPr>
          <w:rFonts w:ascii="宋体" w:hAnsi="宋体"/>
          <w:b/>
          <w:sz w:val="24"/>
          <w:szCs w:val="24"/>
        </w:rPr>
        <w:t xml:space="preserve"> </w:t>
      </w:r>
    </w:p>
    <w:tbl>
      <w:tblPr>
        <w:tblStyle w:val="a9"/>
        <w:tblpPr w:leftFromText="180" w:rightFromText="180" w:vertAnchor="text" w:horzAnchor="page" w:tblpX="1608" w:tblpY="539"/>
        <w:tblOverlap w:val="never"/>
        <w:tblW w:w="9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4631"/>
      </w:tblGrid>
      <w:tr w:rsidR="0039470B" w:rsidRPr="00F64AA3" w14:paraId="28968BFF" w14:textId="77777777">
        <w:trPr>
          <w:trHeight w:val="1225"/>
        </w:trPr>
        <w:tc>
          <w:tcPr>
            <w:tcW w:w="4699" w:type="dxa"/>
          </w:tcPr>
          <w:p w14:paraId="6A338E93"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甲方：北京动物园管理处</w:t>
            </w:r>
          </w:p>
          <w:p w14:paraId="56F181A8"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（盖章）</w:t>
            </w:r>
          </w:p>
        </w:tc>
        <w:tc>
          <w:tcPr>
            <w:tcW w:w="4631" w:type="dxa"/>
          </w:tcPr>
          <w:p w14:paraId="0A07E539"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乙方：</w:t>
            </w:r>
          </w:p>
          <w:p w14:paraId="6BF1715A"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（盖章）</w:t>
            </w:r>
          </w:p>
        </w:tc>
      </w:tr>
      <w:tr w:rsidR="0039470B" w:rsidRPr="00F64AA3" w14:paraId="1022AFB0" w14:textId="77777777">
        <w:trPr>
          <w:trHeight w:val="1225"/>
        </w:trPr>
        <w:tc>
          <w:tcPr>
            <w:tcW w:w="4699" w:type="dxa"/>
          </w:tcPr>
          <w:p w14:paraId="32858AAE"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法定代表人/委托代理人：</w:t>
            </w:r>
          </w:p>
          <w:p w14:paraId="48261545"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（签字或签章）</w:t>
            </w:r>
          </w:p>
        </w:tc>
        <w:tc>
          <w:tcPr>
            <w:tcW w:w="4631" w:type="dxa"/>
          </w:tcPr>
          <w:p w14:paraId="780ACCA8"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法定代表人/委托代理人：</w:t>
            </w:r>
          </w:p>
          <w:p w14:paraId="515A4C01"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（签字或签章）</w:t>
            </w:r>
          </w:p>
        </w:tc>
      </w:tr>
      <w:tr w:rsidR="0039470B" w:rsidRPr="00F64AA3" w14:paraId="39405D56" w14:textId="77777777">
        <w:trPr>
          <w:trHeight w:val="612"/>
        </w:trPr>
        <w:tc>
          <w:tcPr>
            <w:tcW w:w="4699" w:type="dxa"/>
          </w:tcPr>
          <w:p w14:paraId="1DBAA6F1"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联系电话：68390408</w:t>
            </w:r>
          </w:p>
        </w:tc>
        <w:tc>
          <w:tcPr>
            <w:tcW w:w="4631" w:type="dxa"/>
          </w:tcPr>
          <w:p w14:paraId="1CA32147"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联系电话：</w:t>
            </w:r>
          </w:p>
        </w:tc>
      </w:tr>
      <w:tr w:rsidR="0039470B" w:rsidRPr="00F64AA3" w14:paraId="7635B1A1" w14:textId="77777777">
        <w:trPr>
          <w:trHeight w:val="1225"/>
        </w:trPr>
        <w:tc>
          <w:tcPr>
            <w:tcW w:w="4699" w:type="dxa"/>
          </w:tcPr>
          <w:p w14:paraId="75497D16"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单位地址：北京市西城区西直门外大街137号</w:t>
            </w:r>
          </w:p>
        </w:tc>
        <w:tc>
          <w:tcPr>
            <w:tcW w:w="4631" w:type="dxa"/>
          </w:tcPr>
          <w:p w14:paraId="1F50B4D2"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单位地址：</w:t>
            </w:r>
          </w:p>
        </w:tc>
      </w:tr>
      <w:tr w:rsidR="0039470B" w:rsidRPr="00F64AA3" w14:paraId="7ED985D1" w14:textId="77777777">
        <w:trPr>
          <w:trHeight w:val="612"/>
        </w:trPr>
        <w:tc>
          <w:tcPr>
            <w:tcW w:w="4699" w:type="dxa"/>
          </w:tcPr>
          <w:p w14:paraId="04EC696C"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纳税人识别号：</w:t>
            </w:r>
          </w:p>
        </w:tc>
        <w:tc>
          <w:tcPr>
            <w:tcW w:w="4631" w:type="dxa"/>
          </w:tcPr>
          <w:p w14:paraId="7C95187E"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纳税人识别号：</w:t>
            </w:r>
          </w:p>
        </w:tc>
      </w:tr>
      <w:tr w:rsidR="0039470B" w:rsidRPr="00F64AA3" w14:paraId="5725FAAA" w14:textId="77777777">
        <w:trPr>
          <w:trHeight w:val="612"/>
        </w:trPr>
        <w:tc>
          <w:tcPr>
            <w:tcW w:w="4699" w:type="dxa"/>
          </w:tcPr>
          <w:p w14:paraId="79EFA06D" w14:textId="29116B89" w:rsidR="0039470B" w:rsidRPr="00F64AA3" w:rsidRDefault="00196EF4">
            <w:pPr>
              <w:adjustRightInd w:val="0"/>
              <w:snapToGrid w:val="0"/>
              <w:spacing w:line="360" w:lineRule="auto"/>
              <w:rPr>
                <w:rFonts w:ascii="宋体" w:hAnsi="宋体" w:hint="eastAsia"/>
                <w:sz w:val="24"/>
                <w:szCs w:val="24"/>
              </w:rPr>
            </w:pPr>
            <w:r w:rsidRPr="00F64AA3">
              <w:rPr>
                <w:rFonts w:ascii="宋体" w:hAnsi="宋体" w:hint="eastAsia"/>
                <w:sz w:val="24"/>
                <w:szCs w:val="24"/>
              </w:rPr>
              <w:t>121100004007087458</w:t>
            </w:r>
          </w:p>
        </w:tc>
        <w:tc>
          <w:tcPr>
            <w:tcW w:w="4631" w:type="dxa"/>
          </w:tcPr>
          <w:p w14:paraId="78EA7F63"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开户银行：</w:t>
            </w:r>
          </w:p>
        </w:tc>
      </w:tr>
      <w:tr w:rsidR="0039470B" w:rsidRPr="00F64AA3" w14:paraId="47425F63" w14:textId="77777777">
        <w:trPr>
          <w:trHeight w:val="612"/>
        </w:trPr>
        <w:tc>
          <w:tcPr>
            <w:tcW w:w="4699" w:type="dxa"/>
          </w:tcPr>
          <w:p w14:paraId="670E35C7" w14:textId="77777777" w:rsidR="0039470B" w:rsidRPr="00F64AA3" w:rsidRDefault="0039470B">
            <w:pPr>
              <w:adjustRightInd w:val="0"/>
              <w:snapToGrid w:val="0"/>
              <w:spacing w:line="360" w:lineRule="auto"/>
              <w:rPr>
                <w:rFonts w:ascii="宋体" w:hAnsi="宋体" w:hint="eastAsia"/>
                <w:sz w:val="24"/>
                <w:szCs w:val="24"/>
              </w:rPr>
            </w:pPr>
          </w:p>
        </w:tc>
        <w:tc>
          <w:tcPr>
            <w:tcW w:w="4631" w:type="dxa"/>
          </w:tcPr>
          <w:p w14:paraId="27321452"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账号：</w:t>
            </w:r>
          </w:p>
        </w:tc>
      </w:tr>
      <w:tr w:rsidR="0039470B" w:rsidRPr="00F64AA3" w14:paraId="26579371" w14:textId="77777777">
        <w:trPr>
          <w:trHeight w:val="612"/>
        </w:trPr>
        <w:tc>
          <w:tcPr>
            <w:tcW w:w="4699" w:type="dxa"/>
          </w:tcPr>
          <w:p w14:paraId="58522B63"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lastRenderedPageBreak/>
              <w:t>时间：2024年  月  日</w:t>
            </w:r>
          </w:p>
        </w:tc>
        <w:tc>
          <w:tcPr>
            <w:tcW w:w="4631" w:type="dxa"/>
          </w:tcPr>
          <w:p w14:paraId="6357474F" w14:textId="77777777" w:rsidR="0039470B" w:rsidRPr="00F64AA3" w:rsidRDefault="003C1F7F">
            <w:pPr>
              <w:adjustRightInd w:val="0"/>
              <w:snapToGrid w:val="0"/>
              <w:spacing w:line="360" w:lineRule="auto"/>
              <w:rPr>
                <w:rFonts w:ascii="宋体" w:hAnsi="宋体" w:hint="eastAsia"/>
                <w:sz w:val="24"/>
                <w:szCs w:val="24"/>
              </w:rPr>
            </w:pPr>
            <w:r w:rsidRPr="00F64AA3">
              <w:rPr>
                <w:rFonts w:ascii="宋体" w:hAnsi="宋体" w:hint="eastAsia"/>
                <w:sz w:val="24"/>
                <w:szCs w:val="24"/>
              </w:rPr>
              <w:t>时间：2024年  月  日</w:t>
            </w:r>
          </w:p>
        </w:tc>
      </w:tr>
    </w:tbl>
    <w:p w14:paraId="08C0258E" w14:textId="77777777" w:rsidR="0039470B" w:rsidRPr="00F64AA3" w:rsidRDefault="0039470B">
      <w:pPr>
        <w:spacing w:line="520" w:lineRule="exact"/>
        <w:ind w:firstLineChars="100" w:firstLine="240"/>
        <w:rPr>
          <w:rFonts w:ascii="宋体" w:hAnsi="宋体" w:hint="eastAsia"/>
          <w:sz w:val="24"/>
          <w:szCs w:val="24"/>
        </w:rPr>
      </w:pPr>
    </w:p>
    <w:p w14:paraId="291F68AC" w14:textId="77777777" w:rsidR="00F64AA3" w:rsidRPr="00F64AA3" w:rsidRDefault="00F64AA3">
      <w:pPr>
        <w:spacing w:line="520" w:lineRule="exact"/>
        <w:ind w:firstLineChars="100" w:firstLine="240"/>
        <w:rPr>
          <w:rFonts w:ascii="宋体" w:hAnsi="宋体" w:hint="eastAsia"/>
          <w:sz w:val="24"/>
          <w:szCs w:val="24"/>
        </w:rPr>
      </w:pPr>
    </w:p>
    <w:sectPr w:rsidR="00F64AA3" w:rsidRPr="00F64AA3" w:rsidSect="003871C5">
      <w:pgSz w:w="11907" w:h="16840"/>
      <w:pgMar w:top="1440" w:right="1800" w:bottom="1440" w:left="1800" w:header="851" w:footer="992" w:gutter="0"/>
      <w:cols w:space="425"/>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82617" w14:textId="77777777" w:rsidR="007E064A" w:rsidRDefault="007E064A" w:rsidP="00B36B37">
      <w:r>
        <w:separator/>
      </w:r>
    </w:p>
  </w:endnote>
  <w:endnote w:type="continuationSeparator" w:id="0">
    <w:p w14:paraId="44C06DDD" w14:textId="77777777" w:rsidR="007E064A" w:rsidRDefault="007E064A" w:rsidP="00B3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86284" w14:textId="77777777" w:rsidR="007E064A" w:rsidRDefault="007E064A" w:rsidP="00B36B37">
      <w:r>
        <w:separator/>
      </w:r>
    </w:p>
  </w:footnote>
  <w:footnote w:type="continuationSeparator" w:id="0">
    <w:p w14:paraId="6BF166D1" w14:textId="77777777" w:rsidR="007E064A" w:rsidRDefault="007E064A" w:rsidP="00B36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8193F"/>
    <w:multiLevelType w:val="multilevel"/>
    <w:tmpl w:val="01B8193F"/>
    <w:lvl w:ilvl="0">
      <w:start w:val="1"/>
      <w:numFmt w:val="decimal"/>
      <w:lvlText w:val="%1."/>
      <w:lvlJc w:val="left"/>
      <w:pPr>
        <w:ind w:left="987" w:hanging="420"/>
      </w:pPr>
      <w:rPr>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8C62633"/>
    <w:multiLevelType w:val="multilevel"/>
    <w:tmpl w:val="18C62633"/>
    <w:lvl w:ilvl="0">
      <w:start w:val="1"/>
      <w:numFmt w:val="japaneseCounting"/>
      <w:lvlText w:val="第%1条"/>
      <w:lvlJc w:val="left"/>
      <w:pPr>
        <w:ind w:left="2282" w:hanging="1290"/>
      </w:pPr>
      <w:rPr>
        <w:rFonts w:hint="default"/>
        <w:b/>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2" w15:restartNumberingAfterBreak="0">
    <w:nsid w:val="22985F59"/>
    <w:multiLevelType w:val="multilevel"/>
    <w:tmpl w:val="22985F59"/>
    <w:lvl w:ilvl="0">
      <w:start w:val="1"/>
      <w:numFmt w:val="decimal"/>
      <w:lvlText w:val="%1."/>
      <w:lvlJc w:val="left"/>
      <w:pPr>
        <w:ind w:left="1063" w:hanging="420"/>
      </w:pPr>
      <w:rPr>
        <w:b w:val="0"/>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3" w15:restartNumberingAfterBreak="0">
    <w:nsid w:val="6B043BFF"/>
    <w:multiLevelType w:val="multilevel"/>
    <w:tmpl w:val="6B043BFF"/>
    <w:lvl w:ilvl="0">
      <w:start w:val="1"/>
      <w:numFmt w:val="decimal"/>
      <w:lvlText w:val="%1."/>
      <w:lvlJc w:val="left"/>
      <w:pPr>
        <w:ind w:left="1063" w:hanging="420"/>
      </w:pPr>
      <w:rPr>
        <w:b w:val="0"/>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4" w15:restartNumberingAfterBreak="0">
    <w:nsid w:val="728E138B"/>
    <w:multiLevelType w:val="multilevel"/>
    <w:tmpl w:val="728E138B"/>
    <w:lvl w:ilvl="0">
      <w:start w:val="1"/>
      <w:numFmt w:val="decimal"/>
      <w:lvlText w:val="%1."/>
      <w:lvlJc w:val="left"/>
      <w:pPr>
        <w:ind w:left="1060" w:hanging="4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16cid:durableId="316110177">
    <w:abstractNumId w:val="1"/>
  </w:num>
  <w:num w:numId="2" w16cid:durableId="874540919">
    <w:abstractNumId w:val="4"/>
  </w:num>
  <w:num w:numId="3" w16cid:durableId="317926151">
    <w:abstractNumId w:val="2"/>
  </w:num>
  <w:num w:numId="4" w16cid:durableId="543100577">
    <w:abstractNumId w:val="3"/>
  </w:num>
  <w:num w:numId="5" w16cid:durableId="667757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defaultTabStop w:val="425"/>
  <w:drawingGridHorizontalSpacing w:val="105"/>
  <w:drawingGridVerticalSpacing w:val="14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YTZhMDIxMTU2ODkxNzYyNWRjNjY0MTNiZWUwZTg0OTMifQ=="/>
  </w:docVars>
  <w:rsids>
    <w:rsidRoot w:val="00AB244F"/>
    <w:rsid w:val="0000243E"/>
    <w:rsid w:val="000147E5"/>
    <w:rsid w:val="000225B6"/>
    <w:rsid w:val="0002465E"/>
    <w:rsid w:val="00043716"/>
    <w:rsid w:val="00077093"/>
    <w:rsid w:val="00090AB9"/>
    <w:rsid w:val="000941C9"/>
    <w:rsid w:val="00094B21"/>
    <w:rsid w:val="000C5F81"/>
    <w:rsid w:val="000D1A1B"/>
    <w:rsid w:val="000D4DB1"/>
    <w:rsid w:val="000D4FCF"/>
    <w:rsid w:val="000E00A1"/>
    <w:rsid w:val="000E0D5F"/>
    <w:rsid w:val="000F3183"/>
    <w:rsid w:val="00101F8A"/>
    <w:rsid w:val="001020C5"/>
    <w:rsid w:val="00106ED4"/>
    <w:rsid w:val="001075B9"/>
    <w:rsid w:val="00111887"/>
    <w:rsid w:val="00112C60"/>
    <w:rsid w:val="00114CB5"/>
    <w:rsid w:val="00132F89"/>
    <w:rsid w:val="001354DD"/>
    <w:rsid w:val="00163232"/>
    <w:rsid w:val="00173C28"/>
    <w:rsid w:val="0018229E"/>
    <w:rsid w:val="00190956"/>
    <w:rsid w:val="00196EF4"/>
    <w:rsid w:val="001A6914"/>
    <w:rsid w:val="001B6324"/>
    <w:rsid w:val="001C1834"/>
    <w:rsid w:val="001C2A01"/>
    <w:rsid w:val="001D0B95"/>
    <w:rsid w:val="001D7822"/>
    <w:rsid w:val="001F5D61"/>
    <w:rsid w:val="001F7DB1"/>
    <w:rsid w:val="00200374"/>
    <w:rsid w:val="00200C6D"/>
    <w:rsid w:val="0021099F"/>
    <w:rsid w:val="002133DE"/>
    <w:rsid w:val="0022004D"/>
    <w:rsid w:val="0023658A"/>
    <w:rsid w:val="002667E0"/>
    <w:rsid w:val="00274C11"/>
    <w:rsid w:val="00285147"/>
    <w:rsid w:val="002B4C2E"/>
    <w:rsid w:val="002C5EA0"/>
    <w:rsid w:val="002D2843"/>
    <w:rsid w:val="002E1563"/>
    <w:rsid w:val="002E6B63"/>
    <w:rsid w:val="002F2690"/>
    <w:rsid w:val="00322DBE"/>
    <w:rsid w:val="0033243A"/>
    <w:rsid w:val="003400DE"/>
    <w:rsid w:val="0034456E"/>
    <w:rsid w:val="003545D7"/>
    <w:rsid w:val="00373864"/>
    <w:rsid w:val="00374517"/>
    <w:rsid w:val="0038091A"/>
    <w:rsid w:val="003871C5"/>
    <w:rsid w:val="0039470B"/>
    <w:rsid w:val="003A0513"/>
    <w:rsid w:val="003A20C4"/>
    <w:rsid w:val="003A5F00"/>
    <w:rsid w:val="003B309E"/>
    <w:rsid w:val="003B74CA"/>
    <w:rsid w:val="003C1F7F"/>
    <w:rsid w:val="003D749A"/>
    <w:rsid w:val="003E49C4"/>
    <w:rsid w:val="003E6B0A"/>
    <w:rsid w:val="00400C15"/>
    <w:rsid w:val="00410ED2"/>
    <w:rsid w:val="0041664A"/>
    <w:rsid w:val="004225FB"/>
    <w:rsid w:val="00424D74"/>
    <w:rsid w:val="00462EE7"/>
    <w:rsid w:val="0047148E"/>
    <w:rsid w:val="00471AB5"/>
    <w:rsid w:val="00481D33"/>
    <w:rsid w:val="004A0B3A"/>
    <w:rsid w:val="004A22AB"/>
    <w:rsid w:val="004B05F7"/>
    <w:rsid w:val="004B1208"/>
    <w:rsid w:val="004B200C"/>
    <w:rsid w:val="004B4D62"/>
    <w:rsid w:val="004C524A"/>
    <w:rsid w:val="004C6D16"/>
    <w:rsid w:val="004E090A"/>
    <w:rsid w:val="004E1430"/>
    <w:rsid w:val="004F20E7"/>
    <w:rsid w:val="0050143A"/>
    <w:rsid w:val="00546B04"/>
    <w:rsid w:val="00553A09"/>
    <w:rsid w:val="00555125"/>
    <w:rsid w:val="00563074"/>
    <w:rsid w:val="00570BD7"/>
    <w:rsid w:val="00593489"/>
    <w:rsid w:val="00595EB5"/>
    <w:rsid w:val="0059600F"/>
    <w:rsid w:val="00597AFF"/>
    <w:rsid w:val="005A1916"/>
    <w:rsid w:val="005B15FC"/>
    <w:rsid w:val="005D5EA8"/>
    <w:rsid w:val="005E06A4"/>
    <w:rsid w:val="005E5AAA"/>
    <w:rsid w:val="005F15D2"/>
    <w:rsid w:val="005F16BE"/>
    <w:rsid w:val="005F6738"/>
    <w:rsid w:val="00620143"/>
    <w:rsid w:val="006233BA"/>
    <w:rsid w:val="00634529"/>
    <w:rsid w:val="00645017"/>
    <w:rsid w:val="0066242C"/>
    <w:rsid w:val="006636BC"/>
    <w:rsid w:val="00663B3F"/>
    <w:rsid w:val="00667022"/>
    <w:rsid w:val="00672A53"/>
    <w:rsid w:val="00691050"/>
    <w:rsid w:val="006912FA"/>
    <w:rsid w:val="006973CA"/>
    <w:rsid w:val="006A25B5"/>
    <w:rsid w:val="006B589D"/>
    <w:rsid w:val="006E42D3"/>
    <w:rsid w:val="006E62F3"/>
    <w:rsid w:val="006F45FB"/>
    <w:rsid w:val="00703FA1"/>
    <w:rsid w:val="00705251"/>
    <w:rsid w:val="0071749F"/>
    <w:rsid w:val="00747C84"/>
    <w:rsid w:val="0075048C"/>
    <w:rsid w:val="007514BA"/>
    <w:rsid w:val="00752A88"/>
    <w:rsid w:val="00764BA0"/>
    <w:rsid w:val="007904C8"/>
    <w:rsid w:val="007A6A7F"/>
    <w:rsid w:val="007C2241"/>
    <w:rsid w:val="007D0D07"/>
    <w:rsid w:val="007D53DD"/>
    <w:rsid w:val="007D7537"/>
    <w:rsid w:val="007E064A"/>
    <w:rsid w:val="00800134"/>
    <w:rsid w:val="00807C15"/>
    <w:rsid w:val="008307A4"/>
    <w:rsid w:val="00840BFF"/>
    <w:rsid w:val="0088722A"/>
    <w:rsid w:val="008A0AE5"/>
    <w:rsid w:val="008A5BE9"/>
    <w:rsid w:val="008B46EC"/>
    <w:rsid w:val="008B4C65"/>
    <w:rsid w:val="008B6BF3"/>
    <w:rsid w:val="008E48D8"/>
    <w:rsid w:val="008F4351"/>
    <w:rsid w:val="008F683D"/>
    <w:rsid w:val="00906C22"/>
    <w:rsid w:val="00911BE4"/>
    <w:rsid w:val="009136AF"/>
    <w:rsid w:val="0092521C"/>
    <w:rsid w:val="009262C7"/>
    <w:rsid w:val="00931931"/>
    <w:rsid w:val="00947442"/>
    <w:rsid w:val="009645EE"/>
    <w:rsid w:val="00977213"/>
    <w:rsid w:val="00984145"/>
    <w:rsid w:val="00996446"/>
    <w:rsid w:val="00997D88"/>
    <w:rsid w:val="009B2F7E"/>
    <w:rsid w:val="009B4F07"/>
    <w:rsid w:val="009C408D"/>
    <w:rsid w:val="009D21C0"/>
    <w:rsid w:val="009E15CF"/>
    <w:rsid w:val="009E700F"/>
    <w:rsid w:val="00A07716"/>
    <w:rsid w:val="00A50089"/>
    <w:rsid w:val="00A5371B"/>
    <w:rsid w:val="00A63F70"/>
    <w:rsid w:val="00A64E92"/>
    <w:rsid w:val="00A66090"/>
    <w:rsid w:val="00A67181"/>
    <w:rsid w:val="00A671CB"/>
    <w:rsid w:val="00A82FAA"/>
    <w:rsid w:val="00AB244F"/>
    <w:rsid w:val="00AB75D6"/>
    <w:rsid w:val="00AC7D51"/>
    <w:rsid w:val="00AD4BA0"/>
    <w:rsid w:val="00AF1C72"/>
    <w:rsid w:val="00AF32CE"/>
    <w:rsid w:val="00B00AF1"/>
    <w:rsid w:val="00B01F9D"/>
    <w:rsid w:val="00B06667"/>
    <w:rsid w:val="00B10EFA"/>
    <w:rsid w:val="00B116CB"/>
    <w:rsid w:val="00B1230C"/>
    <w:rsid w:val="00B1382E"/>
    <w:rsid w:val="00B22B3F"/>
    <w:rsid w:val="00B2488D"/>
    <w:rsid w:val="00B33EF8"/>
    <w:rsid w:val="00B36B37"/>
    <w:rsid w:val="00B414D8"/>
    <w:rsid w:val="00B4209F"/>
    <w:rsid w:val="00B50AA3"/>
    <w:rsid w:val="00B55A41"/>
    <w:rsid w:val="00B56EBE"/>
    <w:rsid w:val="00B62792"/>
    <w:rsid w:val="00B654C3"/>
    <w:rsid w:val="00B73C54"/>
    <w:rsid w:val="00B7439A"/>
    <w:rsid w:val="00B777CB"/>
    <w:rsid w:val="00BA2D66"/>
    <w:rsid w:val="00BB1EB1"/>
    <w:rsid w:val="00BB38DA"/>
    <w:rsid w:val="00BD2486"/>
    <w:rsid w:val="00BD6054"/>
    <w:rsid w:val="00BE5C28"/>
    <w:rsid w:val="00BF5421"/>
    <w:rsid w:val="00BF7983"/>
    <w:rsid w:val="00C10C25"/>
    <w:rsid w:val="00C1166F"/>
    <w:rsid w:val="00C150CD"/>
    <w:rsid w:val="00C23E96"/>
    <w:rsid w:val="00C25032"/>
    <w:rsid w:val="00C30427"/>
    <w:rsid w:val="00C30799"/>
    <w:rsid w:val="00C45DAB"/>
    <w:rsid w:val="00C55EBF"/>
    <w:rsid w:val="00C6617E"/>
    <w:rsid w:val="00C730B5"/>
    <w:rsid w:val="00C75259"/>
    <w:rsid w:val="00C76485"/>
    <w:rsid w:val="00C8046F"/>
    <w:rsid w:val="00C85C04"/>
    <w:rsid w:val="00C97495"/>
    <w:rsid w:val="00C975E8"/>
    <w:rsid w:val="00CB0322"/>
    <w:rsid w:val="00CB2FA0"/>
    <w:rsid w:val="00CC1992"/>
    <w:rsid w:val="00CE2295"/>
    <w:rsid w:val="00CF2DCC"/>
    <w:rsid w:val="00D013B5"/>
    <w:rsid w:val="00D06D1F"/>
    <w:rsid w:val="00D1752D"/>
    <w:rsid w:val="00D3679B"/>
    <w:rsid w:val="00D757FB"/>
    <w:rsid w:val="00D8768C"/>
    <w:rsid w:val="00D92396"/>
    <w:rsid w:val="00D960D1"/>
    <w:rsid w:val="00D9657E"/>
    <w:rsid w:val="00DA2B2C"/>
    <w:rsid w:val="00DB5103"/>
    <w:rsid w:val="00DB654A"/>
    <w:rsid w:val="00DD28D1"/>
    <w:rsid w:val="00DE398F"/>
    <w:rsid w:val="00DE4DCA"/>
    <w:rsid w:val="00DE62A8"/>
    <w:rsid w:val="00DE6520"/>
    <w:rsid w:val="00DF4A9F"/>
    <w:rsid w:val="00E421E2"/>
    <w:rsid w:val="00E51F97"/>
    <w:rsid w:val="00E6568C"/>
    <w:rsid w:val="00E7099E"/>
    <w:rsid w:val="00E7533F"/>
    <w:rsid w:val="00E86117"/>
    <w:rsid w:val="00E92AB0"/>
    <w:rsid w:val="00EA5393"/>
    <w:rsid w:val="00EB1CAF"/>
    <w:rsid w:val="00EB6BF7"/>
    <w:rsid w:val="00EC50A9"/>
    <w:rsid w:val="00ED4CFA"/>
    <w:rsid w:val="00EE642F"/>
    <w:rsid w:val="00EE79D2"/>
    <w:rsid w:val="00F17C9E"/>
    <w:rsid w:val="00F23E5D"/>
    <w:rsid w:val="00F441D5"/>
    <w:rsid w:val="00F64AA3"/>
    <w:rsid w:val="00F71646"/>
    <w:rsid w:val="00F74A53"/>
    <w:rsid w:val="00F762E1"/>
    <w:rsid w:val="00F777AB"/>
    <w:rsid w:val="00F8721F"/>
    <w:rsid w:val="00F87391"/>
    <w:rsid w:val="00F9174D"/>
    <w:rsid w:val="00F94E85"/>
    <w:rsid w:val="00FB19C1"/>
    <w:rsid w:val="00FC3C3C"/>
    <w:rsid w:val="00FC5602"/>
    <w:rsid w:val="00FD7B92"/>
    <w:rsid w:val="00FE5FC1"/>
    <w:rsid w:val="00FE6618"/>
    <w:rsid w:val="00FE6CB2"/>
    <w:rsid w:val="00FF4AA8"/>
    <w:rsid w:val="00FF7F9A"/>
    <w:rsid w:val="1E8F7467"/>
    <w:rsid w:val="1EC23F27"/>
    <w:rsid w:val="2A8D770F"/>
    <w:rsid w:val="396D01C7"/>
    <w:rsid w:val="48944226"/>
    <w:rsid w:val="50DB6B76"/>
    <w:rsid w:val="521246E1"/>
    <w:rsid w:val="5BE04F4A"/>
    <w:rsid w:val="5F6E6836"/>
    <w:rsid w:val="702538A8"/>
    <w:rsid w:val="70994595"/>
    <w:rsid w:val="743E1546"/>
    <w:rsid w:val="7DBB7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1219A"/>
  <w15:docId w15:val="{D4F5C013-F8E5-4F83-9F1B-834B213ED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70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39470B"/>
    <w:rPr>
      <w:sz w:val="18"/>
      <w:szCs w:val="18"/>
    </w:rPr>
  </w:style>
  <w:style w:type="paragraph" w:styleId="a5">
    <w:name w:val="footer"/>
    <w:basedOn w:val="a"/>
    <w:link w:val="a6"/>
    <w:uiPriority w:val="99"/>
    <w:unhideWhenUsed/>
    <w:qFormat/>
    <w:rsid w:val="0039470B"/>
    <w:pPr>
      <w:tabs>
        <w:tab w:val="center" w:pos="4153"/>
        <w:tab w:val="right" w:pos="8306"/>
      </w:tabs>
      <w:snapToGrid w:val="0"/>
      <w:jc w:val="left"/>
    </w:pPr>
    <w:rPr>
      <w:sz w:val="18"/>
      <w:szCs w:val="18"/>
    </w:rPr>
  </w:style>
  <w:style w:type="paragraph" w:styleId="a7">
    <w:name w:val="header"/>
    <w:basedOn w:val="a"/>
    <w:link w:val="a8"/>
    <w:uiPriority w:val="99"/>
    <w:unhideWhenUsed/>
    <w:qFormat/>
    <w:rsid w:val="0039470B"/>
    <w:pPr>
      <w:pBdr>
        <w:bottom w:val="single" w:sz="6" w:space="1" w:color="auto"/>
      </w:pBdr>
      <w:tabs>
        <w:tab w:val="center" w:pos="4153"/>
        <w:tab w:val="right" w:pos="8306"/>
      </w:tabs>
      <w:snapToGrid w:val="0"/>
      <w:jc w:val="center"/>
    </w:pPr>
    <w:rPr>
      <w:sz w:val="18"/>
      <w:szCs w:val="18"/>
    </w:rPr>
  </w:style>
  <w:style w:type="table" w:styleId="a9">
    <w:name w:val="Table Grid"/>
    <w:basedOn w:val="a1"/>
    <w:qFormat/>
    <w:rsid w:val="0039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sid w:val="0039470B"/>
    <w:rPr>
      <w:kern w:val="2"/>
      <w:sz w:val="18"/>
      <w:szCs w:val="18"/>
    </w:rPr>
  </w:style>
  <w:style w:type="character" w:customStyle="1" w:styleId="a6">
    <w:name w:val="页脚 字符"/>
    <w:basedOn w:val="a0"/>
    <w:link w:val="a5"/>
    <w:uiPriority w:val="99"/>
    <w:qFormat/>
    <w:rsid w:val="0039470B"/>
    <w:rPr>
      <w:kern w:val="2"/>
      <w:sz w:val="18"/>
      <w:szCs w:val="18"/>
    </w:rPr>
  </w:style>
  <w:style w:type="paragraph" w:customStyle="1" w:styleId="Default">
    <w:name w:val="Default"/>
    <w:qFormat/>
    <w:rsid w:val="0039470B"/>
    <w:pPr>
      <w:widowControl w:val="0"/>
      <w:autoSpaceDE w:val="0"/>
      <w:autoSpaceDN w:val="0"/>
      <w:adjustRightInd w:val="0"/>
    </w:pPr>
    <w:rPr>
      <w:rFonts w:ascii="宋体" w:cs="宋体"/>
      <w:color w:val="000000"/>
      <w:sz w:val="24"/>
      <w:szCs w:val="24"/>
    </w:rPr>
  </w:style>
  <w:style w:type="character" w:customStyle="1" w:styleId="a4">
    <w:name w:val="批注框文本 字符"/>
    <w:basedOn w:val="a0"/>
    <w:link w:val="a3"/>
    <w:uiPriority w:val="99"/>
    <w:semiHidden/>
    <w:qFormat/>
    <w:rsid w:val="0039470B"/>
    <w:rPr>
      <w:kern w:val="2"/>
      <w:sz w:val="18"/>
      <w:szCs w:val="18"/>
    </w:rPr>
  </w:style>
  <w:style w:type="paragraph" w:styleId="aa">
    <w:name w:val="List Paragraph"/>
    <w:basedOn w:val="a"/>
    <w:uiPriority w:val="34"/>
    <w:qFormat/>
    <w:rsid w:val="0039470B"/>
    <w:pPr>
      <w:ind w:firstLineChars="200" w:firstLine="420"/>
    </w:pPr>
  </w:style>
  <w:style w:type="paragraph" w:customStyle="1" w:styleId="1">
    <w:name w:val="列出段落1"/>
    <w:basedOn w:val="a"/>
    <w:uiPriority w:val="34"/>
    <w:qFormat/>
    <w:rsid w:val="0039470B"/>
    <w:pPr>
      <w:ind w:firstLineChars="200" w:firstLine="420"/>
    </w:pPr>
  </w:style>
  <w:style w:type="character" w:styleId="ab">
    <w:name w:val="annotation reference"/>
    <w:basedOn w:val="a0"/>
    <w:uiPriority w:val="99"/>
    <w:semiHidden/>
    <w:unhideWhenUsed/>
    <w:rsid w:val="00B36B37"/>
    <w:rPr>
      <w:sz w:val="21"/>
      <w:szCs w:val="21"/>
    </w:rPr>
  </w:style>
  <w:style w:type="paragraph" w:styleId="ac">
    <w:name w:val="annotation text"/>
    <w:basedOn w:val="a"/>
    <w:link w:val="ad"/>
    <w:uiPriority w:val="99"/>
    <w:semiHidden/>
    <w:unhideWhenUsed/>
    <w:rsid w:val="00B36B37"/>
    <w:pPr>
      <w:jc w:val="left"/>
    </w:pPr>
  </w:style>
  <w:style w:type="character" w:customStyle="1" w:styleId="ad">
    <w:name w:val="批注文字 字符"/>
    <w:basedOn w:val="a0"/>
    <w:link w:val="ac"/>
    <w:uiPriority w:val="99"/>
    <w:semiHidden/>
    <w:rsid w:val="00B36B37"/>
    <w:rPr>
      <w:kern w:val="2"/>
      <w:sz w:val="21"/>
    </w:rPr>
  </w:style>
  <w:style w:type="paragraph" w:styleId="ae">
    <w:name w:val="annotation subject"/>
    <w:basedOn w:val="ac"/>
    <w:next w:val="ac"/>
    <w:link w:val="af"/>
    <w:uiPriority w:val="99"/>
    <w:semiHidden/>
    <w:unhideWhenUsed/>
    <w:rsid w:val="00B36B37"/>
    <w:rPr>
      <w:b/>
      <w:bCs/>
    </w:rPr>
  </w:style>
  <w:style w:type="character" w:customStyle="1" w:styleId="af">
    <w:name w:val="批注主题 字符"/>
    <w:basedOn w:val="ad"/>
    <w:link w:val="ae"/>
    <w:uiPriority w:val="99"/>
    <w:semiHidden/>
    <w:rsid w:val="00B36B37"/>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5</Pages>
  <Words>432</Words>
  <Characters>2469</Characters>
  <Application>Microsoft Office Word</Application>
  <DocSecurity>0</DocSecurity>
  <Lines>20</Lines>
  <Paragraphs>5</Paragraphs>
  <ScaleCrop>false</ScaleCrop>
  <Company>ZOO</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苹果供销合同书</dc:title>
  <dc:creator>lzk</dc:creator>
  <cp:lastModifiedBy>雨婷 刘</cp:lastModifiedBy>
  <cp:revision>19</cp:revision>
  <cp:lastPrinted>2008-10-21T06:50:00Z</cp:lastPrinted>
  <dcterms:created xsi:type="dcterms:W3CDTF">2023-04-26T00:41:00Z</dcterms:created>
  <dcterms:modified xsi:type="dcterms:W3CDTF">2024-07-16T13:04:00Z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0074210E4C5D49C58814C9272D33DB7F_13</vt:lpwstr>
  </property>
</Properties>
</file>