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16D754">
      <w:pPr>
        <w:keepNext w:val="0"/>
        <w:keepLines w:val="0"/>
        <w:pageBreakBefore w:val="0"/>
        <w:tabs>
          <w:tab w:val="left" w:pos="0"/>
        </w:tabs>
        <w:kinsoku/>
        <w:wordWrap/>
        <w:overflowPunct/>
        <w:topLinePunct w:val="0"/>
        <w:autoSpaceDE w:val="0"/>
        <w:autoSpaceDN w:val="0"/>
        <w:bidi w:val="0"/>
        <w:adjustRightInd w:val="0"/>
        <w:snapToGrid/>
        <w:spacing w:before="0" w:beforeAutospacing="0" w:after="0" w:afterAutospacing="0" w:line="360" w:lineRule="auto"/>
        <w:jc w:val="center"/>
        <w:textAlignment w:val="auto"/>
        <w:outlineLvl w:val="9"/>
        <w:rPr>
          <w:rFonts w:hint="eastAsia" w:ascii="Times New Roman" w:hAnsi="Times New Roman" w:eastAsia="宋体" w:cs="Times New Roman"/>
          <w:b/>
          <w:bCs/>
          <w:sz w:val="28"/>
          <w:szCs w:val="28"/>
          <w:lang w:val="en-US" w:eastAsia="zh-CN"/>
        </w:rPr>
      </w:pPr>
      <w:r>
        <w:rPr>
          <w:rFonts w:hint="eastAsia" w:ascii="Times New Roman" w:hAnsi="Times New Roman" w:eastAsia="宋体" w:cs="Times New Roman"/>
          <w:b/>
          <w:bCs/>
          <w:sz w:val="28"/>
          <w:szCs w:val="28"/>
          <w:lang w:val="en-US" w:eastAsia="zh-CN"/>
        </w:rPr>
        <w:t>北京工业大学校本部第一教学楼等34个楼宇非办公区域及浴室物业服务项目</w:t>
      </w:r>
    </w:p>
    <w:p w14:paraId="50D20B0F">
      <w:pPr>
        <w:keepNext w:val="0"/>
        <w:keepLines w:val="0"/>
        <w:pageBreakBefore w:val="0"/>
        <w:tabs>
          <w:tab w:val="left" w:pos="0"/>
        </w:tabs>
        <w:kinsoku/>
        <w:wordWrap/>
        <w:overflowPunct/>
        <w:topLinePunct w:val="0"/>
        <w:autoSpaceDE w:val="0"/>
        <w:autoSpaceDN w:val="0"/>
        <w:bidi w:val="0"/>
        <w:adjustRightInd w:val="0"/>
        <w:snapToGrid/>
        <w:spacing w:before="0" w:beforeAutospacing="0" w:after="0" w:afterAutospacing="0" w:line="360" w:lineRule="auto"/>
        <w:jc w:val="center"/>
        <w:textAlignment w:val="auto"/>
        <w:outlineLvl w:val="9"/>
        <w:rPr>
          <w:rFonts w:hint="default" w:ascii="Times New Roman" w:hAnsi="Times New Roman" w:eastAsia="宋体" w:cs="Times New Roman"/>
          <w:b/>
          <w:bCs/>
          <w:sz w:val="28"/>
          <w:szCs w:val="28"/>
        </w:rPr>
      </w:pPr>
      <w:r>
        <w:rPr>
          <w:rFonts w:hint="eastAsia" w:ascii="Times New Roman" w:hAnsi="Times New Roman" w:eastAsia="宋体" w:cs="Times New Roman"/>
          <w:b/>
          <w:bCs/>
          <w:sz w:val="28"/>
          <w:szCs w:val="28"/>
          <w:lang w:val="en-US" w:eastAsia="zh-CN"/>
        </w:rPr>
        <w:t>废标</w:t>
      </w:r>
      <w:r>
        <w:rPr>
          <w:rFonts w:hint="default" w:ascii="Times New Roman" w:hAnsi="Times New Roman" w:eastAsia="宋体" w:cs="Times New Roman"/>
          <w:b/>
          <w:bCs/>
          <w:sz w:val="28"/>
          <w:szCs w:val="28"/>
        </w:rPr>
        <w:t>公告</w:t>
      </w:r>
    </w:p>
    <w:p w14:paraId="5FF32D84">
      <w:pPr>
        <w:keepNext w:val="0"/>
        <w:keepLines w:val="0"/>
        <w:pageBreakBefore w:val="0"/>
        <w:kinsoku/>
        <w:wordWrap/>
        <w:overflowPunct/>
        <w:topLinePunct w:val="0"/>
        <w:bidi w:val="0"/>
        <w:snapToGrid/>
        <w:spacing w:beforeAutospacing="0" w:afterAutospacing="0" w:line="360" w:lineRule="auto"/>
        <w:textAlignment w:val="auto"/>
        <w:outlineLvl w:val="9"/>
        <w:rPr>
          <w:rFonts w:hint="default" w:ascii="Times New Roman" w:hAnsi="Times New Roman" w:eastAsia="宋体" w:cs="Times New Roman"/>
          <w:b/>
          <w:bCs/>
          <w:sz w:val="24"/>
          <w:szCs w:val="24"/>
        </w:rPr>
      </w:pPr>
      <w:bookmarkStart w:id="0" w:name="_Toc28359034"/>
      <w:bookmarkStart w:id="1" w:name="_Toc28359111"/>
      <w:bookmarkStart w:id="2" w:name="_Toc35393654"/>
      <w:bookmarkStart w:id="3" w:name="_Toc35393823"/>
      <w:r>
        <w:rPr>
          <w:rFonts w:hint="default" w:ascii="Times New Roman" w:hAnsi="Times New Roman" w:eastAsia="宋体" w:cs="Times New Roman"/>
          <w:b/>
          <w:bCs/>
          <w:sz w:val="24"/>
          <w:szCs w:val="24"/>
        </w:rPr>
        <w:t>一、项目基本情况</w:t>
      </w:r>
      <w:bookmarkEnd w:id="0"/>
      <w:bookmarkEnd w:id="1"/>
      <w:bookmarkEnd w:id="2"/>
      <w:bookmarkEnd w:id="3"/>
    </w:p>
    <w:p w14:paraId="7834A8A0">
      <w:pPr>
        <w:keepNext w:val="0"/>
        <w:keepLines w:val="0"/>
        <w:pageBreakBefore w:val="0"/>
        <w:kinsoku/>
        <w:wordWrap/>
        <w:overflowPunct/>
        <w:topLinePunct w:val="0"/>
        <w:bidi w:val="0"/>
        <w:snapToGrid/>
        <w:spacing w:beforeAutospacing="0" w:afterAutospacing="0" w:line="360" w:lineRule="auto"/>
        <w:ind w:firstLine="480" w:firstLineChars="200"/>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sz w:val="24"/>
          <w:szCs w:val="24"/>
          <w:lang w:val="en-US" w:eastAsia="zh-CN"/>
        </w:rPr>
        <w:t>采购</w:t>
      </w:r>
      <w:r>
        <w:rPr>
          <w:rFonts w:ascii="Times New Roman" w:hAnsi="Times New Roman" w:eastAsia="宋体"/>
          <w:sz w:val="24"/>
          <w:szCs w:val="24"/>
        </w:rPr>
        <w:t>项目编号：</w:t>
      </w:r>
      <w:r>
        <w:rPr>
          <w:rFonts w:hint="eastAsia" w:ascii="Times New Roman" w:hAnsi="Times New Roman" w:eastAsia="宋体"/>
          <w:sz w:val="24"/>
          <w:szCs w:val="24"/>
        </w:rPr>
        <w:t>BJJQ-2024-720</w:t>
      </w:r>
    </w:p>
    <w:p w14:paraId="39D809F2">
      <w:pPr>
        <w:keepNext w:val="0"/>
        <w:keepLines w:val="0"/>
        <w:pageBreakBefore w:val="0"/>
        <w:kinsoku/>
        <w:wordWrap/>
        <w:overflowPunct/>
        <w:topLinePunct w:val="0"/>
        <w:bidi w:val="0"/>
        <w:snapToGrid/>
        <w:spacing w:beforeAutospacing="0" w:afterAutospacing="0" w:line="360" w:lineRule="auto"/>
        <w:ind w:firstLine="480" w:firstLineChars="200"/>
        <w:textAlignment w:val="auto"/>
        <w:outlineLvl w:val="9"/>
        <w:rPr>
          <w:rFonts w:hint="default"/>
        </w:rPr>
      </w:pPr>
      <w:r>
        <w:rPr>
          <w:rFonts w:hint="default" w:ascii="Times New Roman" w:hAnsi="Times New Roman" w:eastAsia="宋体" w:cs="Times New Roman"/>
          <w:sz w:val="24"/>
          <w:szCs w:val="24"/>
        </w:rPr>
        <w:t>采购项目名称：北京工业大学校本部第一教学楼等34个楼宇非办公区域及浴室物业服务项目</w:t>
      </w:r>
    </w:p>
    <w:p w14:paraId="43F623FE">
      <w:pPr>
        <w:keepNext w:val="0"/>
        <w:keepLines w:val="0"/>
        <w:pageBreakBefore w:val="0"/>
        <w:kinsoku/>
        <w:wordWrap/>
        <w:overflowPunct/>
        <w:topLinePunct w:val="0"/>
        <w:bidi w:val="0"/>
        <w:snapToGrid/>
        <w:spacing w:beforeAutospacing="0" w:afterAutospacing="0" w:line="360" w:lineRule="auto"/>
        <w:textAlignment w:val="auto"/>
        <w:outlineLvl w:val="9"/>
        <w:rPr>
          <w:rFonts w:hint="default" w:ascii="Times New Roman" w:hAnsi="Times New Roman" w:eastAsia="宋体" w:cs="Times New Roman"/>
          <w:b/>
          <w:bCs/>
          <w:sz w:val="24"/>
          <w:szCs w:val="24"/>
        </w:rPr>
      </w:pPr>
      <w:bookmarkStart w:id="4" w:name="_Toc28359035"/>
      <w:bookmarkStart w:id="5" w:name="_Toc35393824"/>
      <w:bookmarkStart w:id="6" w:name="_Toc35393655"/>
      <w:bookmarkStart w:id="7" w:name="_Toc28359112"/>
      <w:r>
        <w:rPr>
          <w:rFonts w:hint="default" w:ascii="Times New Roman" w:hAnsi="Times New Roman" w:eastAsia="宋体" w:cs="Times New Roman"/>
          <w:b/>
          <w:bCs/>
          <w:sz w:val="24"/>
          <w:szCs w:val="24"/>
        </w:rPr>
        <w:t>二、项目</w:t>
      </w:r>
      <w:r>
        <w:rPr>
          <w:rFonts w:hint="eastAsia" w:ascii="Times New Roman" w:hAnsi="Times New Roman" w:eastAsia="宋体" w:cs="Times New Roman"/>
          <w:b/>
          <w:bCs/>
          <w:sz w:val="24"/>
          <w:szCs w:val="24"/>
          <w:lang w:val="en-US" w:eastAsia="zh-CN"/>
        </w:rPr>
        <w:t>废标</w:t>
      </w:r>
      <w:r>
        <w:rPr>
          <w:rFonts w:hint="default" w:ascii="Times New Roman" w:hAnsi="Times New Roman" w:eastAsia="宋体" w:cs="Times New Roman"/>
          <w:b/>
          <w:bCs/>
          <w:sz w:val="24"/>
          <w:szCs w:val="24"/>
        </w:rPr>
        <w:t>的原因</w:t>
      </w:r>
      <w:bookmarkEnd w:id="4"/>
      <w:bookmarkEnd w:id="5"/>
      <w:bookmarkEnd w:id="6"/>
      <w:bookmarkEnd w:id="7"/>
    </w:p>
    <w:p w14:paraId="0972D4FB">
      <w:pPr>
        <w:keepNext w:val="0"/>
        <w:keepLines w:val="0"/>
        <w:pageBreakBefore w:val="0"/>
        <w:kinsoku/>
        <w:wordWrap/>
        <w:overflowPunct/>
        <w:topLinePunct w:val="0"/>
        <w:bidi w:val="0"/>
        <w:snapToGrid/>
        <w:spacing w:beforeAutospacing="0" w:afterAutospacing="0" w:line="360" w:lineRule="auto"/>
        <w:ind w:firstLine="480" w:firstLineChars="200"/>
        <w:textAlignment w:val="auto"/>
        <w:outlineLvl w:val="9"/>
        <w:rPr>
          <w:rFonts w:hint="eastAsia"/>
          <w:lang w:eastAsia="zh-CN"/>
        </w:rPr>
      </w:pPr>
      <w:r>
        <w:rPr>
          <w:rFonts w:hint="default" w:ascii="Times New Roman" w:hAnsi="Times New Roman" w:eastAsia="宋体" w:cs="Times New Roman"/>
          <w:sz w:val="24"/>
          <w:szCs w:val="24"/>
          <w:u w:val="none"/>
        </w:rPr>
        <w:t>符合专业条件的供应商或者对招标文件作实质响应的供应商不足三家</w:t>
      </w:r>
      <w:r>
        <w:rPr>
          <w:rFonts w:hint="eastAsia" w:ascii="Times New Roman" w:hAnsi="Times New Roman" w:eastAsia="宋体" w:cs="Times New Roman"/>
          <w:sz w:val="24"/>
          <w:szCs w:val="24"/>
          <w:u w:val="none"/>
          <w:lang w:eastAsia="zh-CN"/>
        </w:rPr>
        <w:t>。</w:t>
      </w:r>
    </w:p>
    <w:p w14:paraId="7BB9A035">
      <w:pPr>
        <w:keepNext w:val="0"/>
        <w:keepLines w:val="0"/>
        <w:pageBreakBefore w:val="0"/>
        <w:kinsoku/>
        <w:wordWrap/>
        <w:overflowPunct/>
        <w:topLinePunct w:val="0"/>
        <w:bidi w:val="0"/>
        <w:snapToGrid/>
        <w:spacing w:beforeAutospacing="0" w:afterAutospacing="0" w:line="360" w:lineRule="auto"/>
        <w:textAlignment w:val="auto"/>
        <w:outlineLvl w:val="9"/>
        <w:rPr>
          <w:rFonts w:hint="default" w:ascii="Times New Roman" w:hAnsi="Times New Roman" w:eastAsia="宋体" w:cs="Times New Roman"/>
          <w:b/>
          <w:bCs/>
          <w:sz w:val="24"/>
          <w:szCs w:val="24"/>
        </w:rPr>
      </w:pPr>
      <w:bookmarkStart w:id="8" w:name="_Toc35393656"/>
      <w:bookmarkStart w:id="9" w:name="_Toc35393825"/>
      <w:r>
        <w:rPr>
          <w:rFonts w:hint="default" w:ascii="Times New Roman" w:hAnsi="Times New Roman" w:eastAsia="宋体" w:cs="Times New Roman"/>
          <w:b/>
          <w:bCs/>
          <w:sz w:val="24"/>
          <w:szCs w:val="24"/>
        </w:rPr>
        <w:t>三、其他补充事宜</w:t>
      </w:r>
      <w:bookmarkEnd w:id="8"/>
      <w:bookmarkEnd w:id="9"/>
    </w:p>
    <w:p w14:paraId="066B4218">
      <w:pPr>
        <w:keepNext w:val="0"/>
        <w:keepLines w:val="0"/>
        <w:pageBreakBefore w:val="0"/>
        <w:widowControl/>
        <w:kinsoku/>
        <w:wordWrap/>
        <w:overflowPunct/>
        <w:topLinePunct w:val="0"/>
        <w:bidi w:val="0"/>
        <w:snapToGrid/>
        <w:spacing w:beforeAutospacing="0" w:afterAutospacing="0" w:line="360" w:lineRule="auto"/>
        <w:ind w:firstLine="480" w:firstLineChars="200"/>
        <w:jc w:val="left"/>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sz w:val="24"/>
          <w:szCs w:val="24"/>
        </w:rPr>
        <w:t>3.1本公告同时在中国政府采购网（http://www.ccgp.gov.cn）、北京市政府采购网（http://www.ccgp-beijing.gov.cn/）以及北京汇诚金桥国际招标咨询有限公司网站（http://www.hcjq.net/）发布。</w:t>
      </w:r>
    </w:p>
    <w:p w14:paraId="3948DC44">
      <w:pPr>
        <w:keepNext w:val="0"/>
        <w:keepLines w:val="0"/>
        <w:pageBreakBefore w:val="0"/>
        <w:widowControl/>
        <w:kinsoku/>
        <w:wordWrap/>
        <w:overflowPunct/>
        <w:topLinePunct w:val="0"/>
        <w:bidi w:val="0"/>
        <w:snapToGrid/>
        <w:spacing w:beforeAutospacing="0" w:afterAutospacing="0" w:line="360" w:lineRule="auto"/>
        <w:ind w:firstLine="480" w:firstLineChars="200"/>
        <w:jc w:val="left"/>
        <w:textAlignment w:val="auto"/>
        <w:outlineLvl w:val="9"/>
        <w:rPr>
          <w:rFonts w:hint="default" w:eastAsia="宋体"/>
          <w:lang w:val="en-US" w:eastAsia="zh-CN"/>
        </w:rPr>
      </w:pPr>
      <w:r>
        <w:rPr>
          <w:rFonts w:hint="default" w:ascii="Times New Roman" w:hAnsi="Times New Roman" w:eastAsia="宋体" w:cs="Times New Roman"/>
          <w:color w:val="auto"/>
          <w:kern w:val="0"/>
          <w:sz w:val="24"/>
          <w:szCs w:val="24"/>
        </w:rPr>
        <w:t>3.2</w:t>
      </w:r>
      <w:r>
        <w:rPr>
          <w:rFonts w:ascii="Times New Roman" w:hAnsi="Times New Roman" w:eastAsia="宋体"/>
          <w:color w:val="auto"/>
          <w:sz w:val="24"/>
          <w:szCs w:val="24"/>
        </w:rPr>
        <w:t>采购</w:t>
      </w:r>
      <w:r>
        <w:rPr>
          <w:rFonts w:ascii="Times New Roman" w:hAnsi="Times New Roman" w:eastAsia="宋体"/>
          <w:sz w:val="24"/>
          <w:szCs w:val="24"/>
        </w:rPr>
        <w:t>代理机构项目编号：</w:t>
      </w:r>
      <w:r>
        <w:rPr>
          <w:rFonts w:hint="eastAsia" w:ascii="Times New Roman" w:hAnsi="Times New Roman" w:eastAsia="宋体"/>
          <w:sz w:val="24"/>
          <w:szCs w:val="24"/>
        </w:rPr>
        <w:t>BJJQ-2024-720</w:t>
      </w:r>
    </w:p>
    <w:p w14:paraId="05D46BA3">
      <w:pPr>
        <w:widowControl/>
        <w:numPr>
          <w:ilvl w:val="0"/>
          <w:numId w:val="1"/>
        </w:numPr>
        <w:spacing w:line="360" w:lineRule="auto"/>
        <w:ind w:firstLine="482" w:firstLineChars="200"/>
        <w:jc w:val="left"/>
        <w:rPr>
          <w:rFonts w:hint="default" w:ascii="Times New Roman" w:hAnsi="Times New Roman" w:eastAsia="宋体" w:cs="Times New Roman"/>
          <w:b/>
          <w:bCs/>
          <w:sz w:val="24"/>
          <w:szCs w:val="24"/>
        </w:rPr>
      </w:pPr>
      <w:bookmarkStart w:id="10" w:name="_Toc35393826"/>
      <w:bookmarkStart w:id="11" w:name="_Toc28359036"/>
      <w:bookmarkStart w:id="12" w:name="_Toc28359113"/>
      <w:bookmarkStart w:id="13" w:name="_Toc35393657"/>
      <w:r>
        <w:rPr>
          <w:rFonts w:hint="default" w:ascii="Times New Roman" w:hAnsi="Times New Roman" w:eastAsia="宋体" w:cs="Times New Roman"/>
          <w:b/>
          <w:bCs/>
          <w:sz w:val="24"/>
          <w:szCs w:val="24"/>
        </w:rPr>
        <w:t>凡对本次公告内容提出询问，请按以下方式联系。</w:t>
      </w:r>
      <w:bookmarkEnd w:id="10"/>
      <w:bookmarkEnd w:id="11"/>
      <w:bookmarkEnd w:id="12"/>
      <w:bookmarkEnd w:id="13"/>
    </w:p>
    <w:p w14:paraId="1A333AD2">
      <w:pPr>
        <w:keepNext w:val="0"/>
        <w:keepLines w:val="0"/>
        <w:pageBreakBefore w:val="0"/>
        <w:kinsoku/>
        <w:wordWrap/>
        <w:overflowPunct/>
        <w:topLinePunct w:val="0"/>
        <w:bidi w:val="0"/>
        <w:snapToGrid/>
        <w:spacing w:beforeAutospacing="0" w:afterAutospacing="0" w:line="360" w:lineRule="auto"/>
        <w:ind w:left="0" w:leftChars="0" w:firstLine="638" w:firstLineChars="266"/>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1.采购人信息</w:t>
      </w:r>
    </w:p>
    <w:p w14:paraId="2F2BCD22">
      <w:pPr>
        <w:keepNext w:val="0"/>
        <w:keepLines w:val="0"/>
        <w:pageBreakBefore w:val="0"/>
        <w:kinsoku/>
        <w:wordWrap/>
        <w:overflowPunct/>
        <w:topLinePunct w:val="0"/>
        <w:bidi w:val="0"/>
        <w:snapToGrid/>
        <w:spacing w:beforeAutospacing="0" w:afterAutospacing="0" w:line="360" w:lineRule="auto"/>
        <w:ind w:left="0" w:leftChars="0" w:firstLine="638" w:firstLineChars="266"/>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名    称：北京工业大学</w:t>
      </w:r>
    </w:p>
    <w:p w14:paraId="6147E68E">
      <w:pPr>
        <w:keepNext w:val="0"/>
        <w:keepLines w:val="0"/>
        <w:pageBreakBefore w:val="0"/>
        <w:kinsoku/>
        <w:wordWrap/>
        <w:overflowPunct/>
        <w:topLinePunct w:val="0"/>
        <w:bidi w:val="0"/>
        <w:snapToGrid/>
        <w:spacing w:beforeAutospacing="0" w:afterAutospacing="0" w:line="360" w:lineRule="auto"/>
        <w:ind w:left="0" w:leftChars="0" w:firstLine="638" w:firstLineChars="266"/>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地    址：北京市朝阳区平乐园100号</w:t>
      </w:r>
    </w:p>
    <w:p w14:paraId="576085A6">
      <w:pPr>
        <w:keepNext w:val="0"/>
        <w:keepLines w:val="0"/>
        <w:pageBreakBefore w:val="0"/>
        <w:kinsoku/>
        <w:wordWrap/>
        <w:overflowPunct/>
        <w:topLinePunct w:val="0"/>
        <w:bidi w:val="0"/>
        <w:snapToGrid/>
        <w:spacing w:beforeAutospacing="0" w:afterAutospacing="0" w:line="360" w:lineRule="auto"/>
        <w:ind w:left="0" w:leftChars="0" w:firstLine="638" w:firstLineChars="266"/>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联系方式：李老师，010-67392339</w:t>
      </w:r>
    </w:p>
    <w:p w14:paraId="77E2549B">
      <w:pPr>
        <w:keepNext w:val="0"/>
        <w:keepLines w:val="0"/>
        <w:pageBreakBefore w:val="0"/>
        <w:kinsoku/>
        <w:wordWrap/>
        <w:overflowPunct/>
        <w:topLinePunct w:val="0"/>
        <w:bidi w:val="0"/>
        <w:snapToGrid/>
        <w:spacing w:beforeAutospacing="0" w:afterAutospacing="0" w:line="360" w:lineRule="auto"/>
        <w:ind w:left="0" w:leftChars="0" w:firstLine="638" w:firstLineChars="266"/>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2.采购代理机构信息</w:t>
      </w:r>
      <w:bookmarkStart w:id="14" w:name="_GoBack"/>
      <w:bookmarkEnd w:id="14"/>
    </w:p>
    <w:p w14:paraId="60800D8E">
      <w:pPr>
        <w:keepNext w:val="0"/>
        <w:keepLines w:val="0"/>
        <w:pageBreakBefore w:val="0"/>
        <w:kinsoku/>
        <w:wordWrap/>
        <w:overflowPunct/>
        <w:topLinePunct w:val="0"/>
        <w:bidi w:val="0"/>
        <w:snapToGrid/>
        <w:spacing w:beforeAutospacing="0" w:afterAutospacing="0" w:line="360" w:lineRule="auto"/>
        <w:ind w:left="0" w:leftChars="0" w:firstLine="638" w:firstLineChars="266"/>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名    称：北京汇诚金桥国际招标咨询有限公司</w:t>
      </w:r>
    </w:p>
    <w:p w14:paraId="7BC6B2D3">
      <w:pPr>
        <w:keepNext w:val="0"/>
        <w:keepLines w:val="0"/>
        <w:pageBreakBefore w:val="0"/>
        <w:kinsoku/>
        <w:wordWrap/>
        <w:overflowPunct/>
        <w:topLinePunct w:val="0"/>
        <w:bidi w:val="0"/>
        <w:snapToGrid/>
        <w:spacing w:beforeAutospacing="0" w:afterAutospacing="0" w:line="360" w:lineRule="auto"/>
        <w:ind w:left="0" w:leftChars="0" w:firstLine="638" w:firstLineChars="266"/>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地    址：北京市东城区朝内大街南竹杆胡同6号北京INN 3号楼9层</w:t>
      </w:r>
    </w:p>
    <w:p w14:paraId="54462306">
      <w:pPr>
        <w:keepNext w:val="0"/>
        <w:keepLines w:val="0"/>
        <w:pageBreakBefore w:val="0"/>
        <w:kinsoku/>
        <w:wordWrap/>
        <w:overflowPunct/>
        <w:topLinePunct w:val="0"/>
        <w:bidi w:val="0"/>
        <w:snapToGrid/>
        <w:spacing w:beforeAutospacing="0" w:afterAutospacing="0" w:line="360" w:lineRule="auto"/>
        <w:ind w:left="0" w:leftChars="0" w:firstLine="638" w:firstLineChars="266"/>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联系方式：张微、王鑫国、李先磊，010-65699706、65915024、65244876</w:t>
      </w:r>
    </w:p>
    <w:p w14:paraId="4262A26E">
      <w:pPr>
        <w:keepNext w:val="0"/>
        <w:keepLines w:val="0"/>
        <w:pageBreakBefore w:val="0"/>
        <w:kinsoku/>
        <w:wordWrap/>
        <w:overflowPunct/>
        <w:topLinePunct w:val="0"/>
        <w:bidi w:val="0"/>
        <w:snapToGrid/>
        <w:spacing w:beforeAutospacing="0" w:afterAutospacing="0" w:line="360" w:lineRule="auto"/>
        <w:ind w:left="0" w:leftChars="0" w:firstLine="638" w:firstLineChars="266"/>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3.项目联系方式</w:t>
      </w:r>
    </w:p>
    <w:p w14:paraId="11150CC3">
      <w:pPr>
        <w:keepNext w:val="0"/>
        <w:keepLines w:val="0"/>
        <w:pageBreakBefore w:val="0"/>
        <w:kinsoku/>
        <w:wordWrap/>
        <w:overflowPunct/>
        <w:topLinePunct w:val="0"/>
        <w:bidi w:val="0"/>
        <w:snapToGrid/>
        <w:spacing w:beforeAutospacing="0" w:afterAutospacing="0" w:line="360" w:lineRule="auto"/>
        <w:ind w:left="0" w:leftChars="0" w:firstLine="638" w:firstLineChars="266"/>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项目联系人：张微、王鑫国、李先磊</w:t>
      </w:r>
    </w:p>
    <w:p w14:paraId="45928232">
      <w:pPr>
        <w:keepNext w:val="0"/>
        <w:keepLines w:val="0"/>
        <w:pageBreakBefore w:val="0"/>
        <w:kinsoku/>
        <w:wordWrap/>
        <w:overflowPunct/>
        <w:topLinePunct w:val="0"/>
        <w:bidi w:val="0"/>
        <w:snapToGrid/>
        <w:spacing w:beforeAutospacing="0" w:afterAutospacing="0" w:line="360" w:lineRule="auto"/>
        <w:ind w:left="0" w:leftChars="0" w:firstLine="638" w:firstLineChars="266"/>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电      话：010-65699706、65915024、65244876</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CCDC6F"/>
    <w:multiLevelType w:val="singleLevel"/>
    <w:tmpl w:val="3ACCDC6F"/>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DhlNjdiYzBhNTcwNWMyMWE1NTc3ZGYwNjQxZTZkZjUifQ=="/>
  </w:docVars>
  <w:rsids>
    <w:rsidRoot w:val="001B71BE"/>
    <w:rsid w:val="001B71BE"/>
    <w:rsid w:val="0020368E"/>
    <w:rsid w:val="003C3DC2"/>
    <w:rsid w:val="00474AFF"/>
    <w:rsid w:val="00524E53"/>
    <w:rsid w:val="006250B4"/>
    <w:rsid w:val="00730ACE"/>
    <w:rsid w:val="00791CCF"/>
    <w:rsid w:val="008207D8"/>
    <w:rsid w:val="00840A65"/>
    <w:rsid w:val="008F6C56"/>
    <w:rsid w:val="00927EE7"/>
    <w:rsid w:val="009A45D3"/>
    <w:rsid w:val="00B2223A"/>
    <w:rsid w:val="00EC3331"/>
    <w:rsid w:val="08E7479D"/>
    <w:rsid w:val="0C747AE2"/>
    <w:rsid w:val="0E946CAA"/>
    <w:rsid w:val="11D12871"/>
    <w:rsid w:val="14245F1C"/>
    <w:rsid w:val="187205F4"/>
    <w:rsid w:val="1AA83E09"/>
    <w:rsid w:val="22803368"/>
    <w:rsid w:val="28B85BDD"/>
    <w:rsid w:val="36C71744"/>
    <w:rsid w:val="370046F1"/>
    <w:rsid w:val="46BA7204"/>
    <w:rsid w:val="536966BB"/>
    <w:rsid w:val="59557295"/>
    <w:rsid w:val="5D314E64"/>
    <w:rsid w:val="5EE50BC0"/>
    <w:rsid w:val="5F704F4E"/>
    <w:rsid w:val="757666FD"/>
    <w:rsid w:val="7F26748A"/>
    <w:rsid w:val="7FC9180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21"/>
    <w:qFormat/>
    <w:uiPriority w:val="9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22"/>
    <w:autoRedefine/>
    <w:qFormat/>
    <w:uiPriority w:val="99"/>
    <w:pPr>
      <w:widowControl/>
      <w:spacing w:before="100" w:beforeAutospacing="1" w:after="100" w:afterAutospacing="1"/>
      <w:jc w:val="left"/>
      <w:outlineLvl w:val="1"/>
    </w:pPr>
    <w:rPr>
      <w:rFonts w:ascii="宋体" w:hAnsi="宋体" w:eastAsia="宋体" w:cs="宋体"/>
      <w:b/>
      <w:bCs/>
      <w:kern w:val="0"/>
      <w:sz w:val="36"/>
      <w:szCs w:val="36"/>
    </w:rPr>
  </w:style>
  <w:style w:type="paragraph" w:styleId="4">
    <w:name w:val="heading 3"/>
    <w:basedOn w:val="1"/>
    <w:next w:val="1"/>
    <w:autoRedefine/>
    <w:qFormat/>
    <w:locked/>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7">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autoSpaceDE w:val="0"/>
      <w:autoSpaceDN w:val="0"/>
      <w:adjustRightInd w:val="0"/>
      <w:ind w:firstLine="420"/>
      <w:jc w:val="left"/>
    </w:pPr>
    <w:rPr>
      <w:rFonts w:ascii="宋体"/>
      <w:sz w:val="24"/>
    </w:rPr>
  </w:style>
  <w:style w:type="paragraph" w:styleId="6">
    <w:name w:val="annotation text"/>
    <w:basedOn w:val="1"/>
    <w:link w:val="24"/>
    <w:autoRedefine/>
    <w:semiHidden/>
    <w:qFormat/>
    <w:uiPriority w:val="99"/>
    <w:pPr>
      <w:jc w:val="left"/>
    </w:pPr>
    <w:rPr>
      <w:rFonts w:ascii="Times New Roman" w:hAnsi="Times New Roman" w:eastAsia="宋体"/>
      <w:szCs w:val="24"/>
    </w:rPr>
  </w:style>
  <w:style w:type="paragraph" w:styleId="7">
    <w:name w:val="Body Text"/>
    <w:basedOn w:val="1"/>
    <w:next w:val="8"/>
    <w:autoRedefine/>
    <w:qFormat/>
    <w:uiPriority w:val="99"/>
    <w:pPr>
      <w:widowControl/>
      <w:spacing w:line="360" w:lineRule="auto"/>
    </w:pPr>
    <w:rPr>
      <w:color w:val="FF0000"/>
    </w:rPr>
  </w:style>
  <w:style w:type="paragraph" w:customStyle="1" w:styleId="8">
    <w:name w:val="目录 53"/>
    <w:next w:val="1"/>
    <w:autoRedefine/>
    <w:qFormat/>
    <w:uiPriority w:val="0"/>
    <w:pPr>
      <w:wordWrap w:val="0"/>
      <w:ind w:left="1275"/>
      <w:jc w:val="both"/>
    </w:pPr>
    <w:rPr>
      <w:rFonts w:ascii="Times New Roman" w:hAnsi="Times New Roman" w:eastAsia="宋体" w:cs="Times New Roman"/>
      <w:sz w:val="21"/>
      <w:lang w:val="en-US" w:eastAsia="zh-CN" w:bidi="ar-SA"/>
    </w:rPr>
  </w:style>
  <w:style w:type="paragraph" w:styleId="9">
    <w:name w:val="Body Text Indent"/>
    <w:basedOn w:val="1"/>
    <w:autoRedefine/>
    <w:qFormat/>
    <w:uiPriority w:val="0"/>
    <w:pPr>
      <w:spacing w:line="360" w:lineRule="auto"/>
      <w:ind w:firstLine="570"/>
    </w:pPr>
    <w:rPr>
      <w:sz w:val="24"/>
    </w:rPr>
  </w:style>
  <w:style w:type="paragraph" w:styleId="10">
    <w:name w:val="Plain Text"/>
    <w:basedOn w:val="1"/>
    <w:link w:val="23"/>
    <w:autoRedefine/>
    <w:qFormat/>
    <w:uiPriority w:val="99"/>
    <w:rPr>
      <w:rFonts w:ascii="宋体" w:hAnsi="Courier New"/>
    </w:rPr>
  </w:style>
  <w:style w:type="paragraph" w:styleId="11">
    <w:name w:val="Balloon Text"/>
    <w:basedOn w:val="1"/>
    <w:link w:val="25"/>
    <w:autoRedefine/>
    <w:semiHidden/>
    <w:qFormat/>
    <w:uiPriority w:val="99"/>
    <w:rPr>
      <w:sz w:val="18"/>
      <w:szCs w:val="18"/>
    </w:rPr>
  </w:style>
  <w:style w:type="paragraph" w:styleId="12">
    <w:name w:val="footer"/>
    <w:basedOn w:val="1"/>
    <w:link w:val="27"/>
    <w:autoRedefine/>
    <w:unhideWhenUsed/>
    <w:qFormat/>
    <w:uiPriority w:val="99"/>
    <w:pPr>
      <w:tabs>
        <w:tab w:val="center" w:pos="4153"/>
        <w:tab w:val="right" w:pos="8306"/>
      </w:tabs>
      <w:snapToGrid w:val="0"/>
      <w:jc w:val="left"/>
    </w:pPr>
    <w:rPr>
      <w:sz w:val="18"/>
      <w:szCs w:val="18"/>
    </w:rPr>
  </w:style>
  <w:style w:type="paragraph" w:styleId="13">
    <w:name w:val="header"/>
    <w:basedOn w:val="1"/>
    <w:link w:val="2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annotation subject"/>
    <w:basedOn w:val="6"/>
    <w:next w:val="6"/>
    <w:link w:val="28"/>
    <w:autoRedefine/>
    <w:semiHidden/>
    <w:unhideWhenUsed/>
    <w:qFormat/>
    <w:uiPriority w:val="99"/>
    <w:rPr>
      <w:rFonts w:ascii="等线" w:hAnsi="等线" w:eastAsia="等线"/>
      <w:b/>
      <w:bCs/>
      <w:szCs w:val="22"/>
    </w:rPr>
  </w:style>
  <w:style w:type="paragraph" w:styleId="15">
    <w:name w:val="Body Text First Indent"/>
    <w:basedOn w:val="7"/>
    <w:next w:val="1"/>
    <w:autoRedefine/>
    <w:qFormat/>
    <w:uiPriority w:val="0"/>
    <w:pPr>
      <w:tabs>
        <w:tab w:val="left" w:pos="567"/>
      </w:tabs>
      <w:spacing w:before="0" w:after="120" w:line="240" w:lineRule="auto"/>
      <w:ind w:firstLine="420" w:firstLineChars="100"/>
    </w:pPr>
    <w:rPr>
      <w:rFonts w:ascii="Times New Roman" w:hAnsi="Times New Roman"/>
      <w:sz w:val="21"/>
    </w:rPr>
  </w:style>
  <w:style w:type="character" w:styleId="18">
    <w:name w:val="annotation reference"/>
    <w:autoRedefine/>
    <w:semiHidden/>
    <w:qFormat/>
    <w:uiPriority w:val="99"/>
    <w:rPr>
      <w:rFonts w:cs="Times New Roman"/>
      <w:sz w:val="21"/>
      <w:szCs w:val="21"/>
    </w:rPr>
  </w:style>
  <w:style w:type="paragraph" w:customStyle="1" w:styleId="19">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20">
    <w:name w:val="正文首行缩进 21"/>
    <w:basedOn w:val="9"/>
    <w:autoRedefine/>
    <w:qFormat/>
    <w:uiPriority w:val="0"/>
    <w:pPr>
      <w:spacing w:after="120" w:line="480" w:lineRule="exact"/>
      <w:ind w:left="420" w:leftChars="200" w:firstLine="420" w:firstLineChars="200"/>
    </w:pPr>
    <w:rPr>
      <w:szCs w:val="20"/>
    </w:rPr>
  </w:style>
  <w:style w:type="character" w:customStyle="1" w:styleId="21">
    <w:name w:val="标题 1 字符"/>
    <w:link w:val="2"/>
    <w:autoRedefine/>
    <w:qFormat/>
    <w:locked/>
    <w:uiPriority w:val="99"/>
    <w:rPr>
      <w:rFonts w:ascii="宋体" w:hAnsi="宋体" w:eastAsia="宋体" w:cs="宋体"/>
      <w:b/>
      <w:bCs/>
      <w:kern w:val="36"/>
      <w:sz w:val="48"/>
      <w:szCs w:val="48"/>
    </w:rPr>
  </w:style>
  <w:style w:type="character" w:customStyle="1" w:styleId="22">
    <w:name w:val="标题 2 字符"/>
    <w:link w:val="3"/>
    <w:autoRedefine/>
    <w:qFormat/>
    <w:locked/>
    <w:uiPriority w:val="99"/>
    <w:rPr>
      <w:rFonts w:ascii="宋体" w:hAnsi="宋体" w:eastAsia="宋体" w:cs="宋体"/>
      <w:b/>
      <w:bCs/>
      <w:kern w:val="0"/>
      <w:sz w:val="36"/>
      <w:szCs w:val="36"/>
    </w:rPr>
  </w:style>
  <w:style w:type="character" w:customStyle="1" w:styleId="23">
    <w:name w:val="纯文本 字符"/>
    <w:link w:val="10"/>
    <w:autoRedefine/>
    <w:qFormat/>
    <w:locked/>
    <w:uiPriority w:val="99"/>
    <w:rPr>
      <w:rFonts w:ascii="宋体" w:hAnsi="Courier New" w:cs="Times New Roman"/>
    </w:rPr>
  </w:style>
  <w:style w:type="character" w:customStyle="1" w:styleId="24">
    <w:name w:val="批注文字 字符"/>
    <w:basedOn w:val="17"/>
    <w:link w:val="6"/>
    <w:autoRedefine/>
    <w:semiHidden/>
    <w:qFormat/>
    <w:uiPriority w:val="99"/>
  </w:style>
  <w:style w:type="character" w:customStyle="1" w:styleId="25">
    <w:name w:val="批注框文本 字符"/>
    <w:link w:val="11"/>
    <w:autoRedefine/>
    <w:semiHidden/>
    <w:qFormat/>
    <w:uiPriority w:val="99"/>
    <w:rPr>
      <w:sz w:val="0"/>
      <w:szCs w:val="0"/>
    </w:rPr>
  </w:style>
  <w:style w:type="character" w:customStyle="1" w:styleId="26">
    <w:name w:val="页眉 字符"/>
    <w:link w:val="13"/>
    <w:autoRedefine/>
    <w:qFormat/>
    <w:uiPriority w:val="99"/>
    <w:rPr>
      <w:sz w:val="18"/>
      <w:szCs w:val="18"/>
    </w:rPr>
  </w:style>
  <w:style w:type="character" w:customStyle="1" w:styleId="27">
    <w:name w:val="页脚 字符"/>
    <w:link w:val="12"/>
    <w:autoRedefine/>
    <w:qFormat/>
    <w:uiPriority w:val="99"/>
    <w:rPr>
      <w:sz w:val="18"/>
      <w:szCs w:val="18"/>
    </w:rPr>
  </w:style>
  <w:style w:type="character" w:customStyle="1" w:styleId="28">
    <w:name w:val="批注主题 字符"/>
    <w:link w:val="14"/>
    <w:autoRedefine/>
    <w:semiHidden/>
    <w:qFormat/>
    <w:uiPriority w:val="99"/>
    <w:rPr>
      <w:b/>
      <w:bCs/>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361</Words>
  <Characters>527</Characters>
  <Lines>3</Lines>
  <Paragraphs>1</Paragraphs>
  <TotalTime>0</TotalTime>
  <ScaleCrop>false</ScaleCrop>
  <LinksUpToDate>false</LinksUpToDate>
  <CharactersWithSpaces>527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2020-04-26T03:36:00Z</dcterms:created>
  <dc:creator>L</dc:creator>
  <cp:lastModifiedBy>汇诚金桥业务一部</cp:lastModifiedBy>
  <dcterms:modified xsi:type="dcterms:W3CDTF">2024-07-19T07:19:45Z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A0C355C6E05442D598BA1135FC93690C</vt:lpwstr>
  </property>
</Properties>
</file>