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564D">
      <w:pPr>
        <w:spacing w:line="360" w:lineRule="auto"/>
        <w:jc w:val="center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关于“</w:t>
      </w:r>
      <w:bookmarkStart w:id="1" w:name="_GoBack"/>
      <w:r>
        <w:rPr>
          <w:rFonts w:hint="eastAsia" w:ascii="宋体" w:hAnsi="宋体" w:eastAsia="宋体"/>
          <w:b/>
          <w:bCs/>
          <w:sz w:val="24"/>
        </w:rPr>
        <w:t>路县故城遗址保护展示工程信息化工程建设项目</w:t>
      </w:r>
      <w:bookmarkEnd w:id="1"/>
      <w:r>
        <w:rPr>
          <w:rFonts w:hint="eastAsia" w:ascii="宋体" w:hAnsi="宋体" w:eastAsia="宋体"/>
          <w:b/>
          <w:bCs/>
          <w:sz w:val="24"/>
        </w:rPr>
        <w:t>”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投标人提出的若干问题答复及说明</w:t>
      </w:r>
    </w:p>
    <w:p w14:paraId="621BB0B6">
      <w:pPr>
        <w:ind w:firstLine="420"/>
        <w:jc w:val="left"/>
        <w:rPr>
          <w:rFonts w:hint="eastAsia" w:ascii="宋体" w:hAnsi="宋体" w:eastAsia="宋体"/>
          <w:szCs w:val="21"/>
        </w:rPr>
      </w:pPr>
    </w:p>
    <w:p w14:paraId="744DF8BA">
      <w:pPr>
        <w:numPr>
          <w:ilvl w:val="0"/>
          <w:numId w:val="1"/>
        </w:numPr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路县故城遗址的保存现状、存在的病害、监测对象及监测目标；需提供本项目的遗址现状分析。是否能明确监测点具体安装位置(提供监测点位图，或者安装点位照片)。“</w:t>
      </w:r>
    </w:p>
    <w:p w14:paraId="4E2046A4">
      <w:pPr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回复：投标人根据招标文件需求及现场勘察结果响应标书要求。</w:t>
      </w:r>
    </w:p>
    <w:p w14:paraId="6E4BE3EA">
      <w:pPr>
        <w:jc w:val="left"/>
        <w:rPr>
          <w:rFonts w:hint="eastAsia" w:ascii="宋体" w:hAnsi="宋体" w:eastAsia="宋体"/>
          <w:color w:val="auto"/>
          <w:szCs w:val="21"/>
        </w:rPr>
      </w:pPr>
    </w:p>
    <w:p w14:paraId="70737B05">
      <w:pPr>
        <w:numPr>
          <w:ilvl w:val="0"/>
          <w:numId w:val="1"/>
        </w:numPr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政务云相关服务要求里商用操作系统套餐的具体配置要求是什么？例如：CPU、内存、硬盘的大小及操作系统类型。</w:t>
      </w:r>
    </w:p>
    <w:p w14:paraId="29B2A66D">
      <w:pPr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回复：此项仅需投标人提供操作系统即可，无需了解其他资源情况。操作系统类型请投标人查看、理解招标文件，并结合北京市政务云常用操作系统情况。</w:t>
      </w:r>
    </w:p>
    <w:p w14:paraId="19436821">
      <w:pPr>
        <w:jc w:val="left"/>
        <w:rPr>
          <w:rFonts w:hint="eastAsia" w:ascii="宋体" w:hAnsi="宋体" w:eastAsia="宋体"/>
          <w:color w:val="auto"/>
          <w:szCs w:val="21"/>
        </w:rPr>
      </w:pPr>
    </w:p>
    <w:p w14:paraId="49FE7076">
      <w:pPr>
        <w:jc w:val="left"/>
        <w:rPr>
          <w:rFonts w:hint="eastAsia" w:ascii="宋体" w:hAnsi="宋体" w:eastAsia="宋体"/>
          <w:color w:val="auto"/>
          <w:szCs w:val="21"/>
          <w:highlight w:val="yellow"/>
        </w:rPr>
      </w:pPr>
      <w:r>
        <w:rPr>
          <w:rFonts w:hint="eastAsia" w:ascii="宋体" w:hAnsi="宋体" w:eastAsia="宋体"/>
          <w:color w:val="auto"/>
          <w:szCs w:val="21"/>
        </w:rPr>
        <w:t>3、是否能提供完整图纸，需体现监测中心及监测点位置。</w:t>
      </w:r>
    </w:p>
    <w:p w14:paraId="60E019D8">
      <w:pPr>
        <w:jc w:val="left"/>
        <w:rPr>
          <w:rFonts w:hint="eastAsia"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回复：投标人根据招标文件需求及现场勘察结果响应标书要求。监测系统部署于政务云上。监测点位设置需投标人根据自有专业技术进行方案设计。</w:t>
      </w:r>
    </w:p>
    <w:p w14:paraId="6A474C65">
      <w:pPr>
        <w:jc w:val="left"/>
        <w:rPr>
          <w:rFonts w:hint="eastAsia" w:ascii="宋体" w:hAnsi="宋体" w:eastAsia="宋体"/>
          <w:color w:val="auto"/>
          <w:szCs w:val="21"/>
        </w:rPr>
      </w:pPr>
    </w:p>
    <w:p w14:paraId="75E65A30">
      <w:pPr>
        <w:numPr>
          <w:numId w:val="0"/>
        </w:numPr>
        <w:jc w:val="left"/>
        <w:rPr>
          <w:rFonts w:hint="eastAsia" w:ascii="宋体" w:hAnsi="宋体" w:cs="宋体"/>
          <w:b/>
          <w:color w:val="auto"/>
          <w:szCs w:val="21"/>
        </w:rPr>
      </w:pPr>
      <w:bookmarkStart w:id="0" w:name="_Hlk168384485"/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4、</w:t>
      </w:r>
      <w:r>
        <w:rPr>
          <w:rFonts w:hint="eastAsia" w:ascii="宋体" w:hAnsi="宋体" w:cs="宋体"/>
          <w:bCs/>
          <w:color w:val="auto"/>
          <w:szCs w:val="21"/>
        </w:rPr>
        <w:t>招标文件第36页“技术规格要求-</w:t>
      </w:r>
      <w:r>
        <w:rPr>
          <w:rFonts w:ascii="方正仿宋简体" w:hAnsi="方正仿宋简体" w:eastAsia="方正仿宋简体" w:cs="方正仿宋简体"/>
          <w:bCs/>
          <w:color w:val="auto"/>
          <w:szCs w:val="21"/>
        </w:rPr>
        <w:t>1、网络与安全设备</w:t>
      </w:r>
      <w:r>
        <w:rPr>
          <w:rFonts w:hint="eastAsia" w:ascii="方正仿宋简体" w:hAnsi="方正仿宋简体" w:eastAsia="方正仿宋简体" w:cs="方正仿宋简体"/>
          <w:bCs/>
          <w:color w:val="auto"/>
          <w:szCs w:val="21"/>
        </w:rPr>
        <w:t>、</w:t>
      </w:r>
      <w:r>
        <w:rPr>
          <w:rFonts w:hint="eastAsia" w:ascii="宋体" w:hAnsi="宋体" w:cs="宋体"/>
          <w:bCs/>
          <w:color w:val="auto"/>
          <w:szCs w:val="21"/>
        </w:rPr>
        <w:t>1.2.1、出口路由器”</w:t>
      </w:r>
      <w:bookmarkEnd w:id="0"/>
      <w:r>
        <w:rPr>
          <w:rFonts w:hint="eastAsia" w:ascii="宋体" w:hAnsi="宋体" w:cs="宋体"/>
          <w:bCs/>
          <w:color w:val="auto"/>
          <w:szCs w:val="21"/>
        </w:rPr>
        <w:t>第7条 “#满足IPv6+技术演进需求，所提供主机具备IPv6+ Ready2.0 &amp; SRv6 Ready证书；（投标人应提供证书复印件并加盖厂家公章作为证明文件）；”修改为：</w:t>
      </w:r>
      <w:r>
        <w:rPr>
          <w:rFonts w:hint="eastAsia" w:ascii="宋体" w:hAnsi="宋体" w:cs="宋体"/>
          <w:b/>
          <w:color w:val="auto"/>
          <w:szCs w:val="21"/>
        </w:rPr>
        <w:t>“所提供主机具备IPv6+ Ready2.0 &amp; Ready证书”改为“所提供主机支持IPv6、SRv6功能。 ”</w:t>
      </w:r>
    </w:p>
    <w:p w14:paraId="0A11FDAB">
      <w:pPr>
        <w:jc w:val="left"/>
        <w:rPr>
          <w:rFonts w:hint="eastAsia" w:ascii="宋体" w:hAnsi="宋体" w:cs="宋体"/>
          <w:b/>
          <w:color w:val="auto"/>
          <w:szCs w:val="21"/>
        </w:rPr>
      </w:pPr>
    </w:p>
    <w:p w14:paraId="497DDE91">
      <w:pPr>
        <w:numPr>
          <w:numId w:val="0"/>
        </w:numPr>
        <w:jc w:val="left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5、</w:t>
      </w:r>
      <w:r>
        <w:rPr>
          <w:rFonts w:hint="eastAsia" w:ascii="宋体" w:hAnsi="宋体" w:cs="宋体"/>
          <w:bCs/>
          <w:color w:val="auto"/>
          <w:szCs w:val="21"/>
        </w:rPr>
        <w:t>招标文件中涉及到需要投标人提供“（投标人应提供第三方检测报告复印件并加盖厂家公章作为证明文件）、（投标人应提供产品官网截图并加盖厂家公章作为证明文件）、（投标人应提供产品功能截图并加盖厂家公章作为证明文件）”等要求，</w:t>
      </w:r>
      <w:r>
        <w:rPr>
          <w:rFonts w:hint="eastAsia" w:ascii="宋体" w:hAnsi="宋体" w:cs="宋体"/>
          <w:b/>
          <w:color w:val="auto"/>
          <w:szCs w:val="21"/>
        </w:rPr>
        <w:t>全部删除。</w:t>
      </w:r>
    </w:p>
    <w:p w14:paraId="6B000006">
      <w:pPr>
        <w:jc w:val="left"/>
        <w:rPr>
          <w:rFonts w:hint="eastAsia" w:ascii="宋体" w:hAnsi="宋体" w:cs="宋体"/>
          <w:b/>
          <w:color w:val="auto"/>
          <w:szCs w:val="21"/>
        </w:rPr>
      </w:pPr>
    </w:p>
    <w:p w14:paraId="55C0CD18">
      <w:pPr>
        <w:numPr>
          <w:ilvl w:val="0"/>
          <w:numId w:val="2"/>
        </w:numPr>
        <w:jc w:val="left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其他解释说明：因本项目涉及到博物馆对文物保护工作的保密性要求，相关文物现状以及可能涉及到的病害等内容，招标人中标后提供。</w:t>
      </w:r>
    </w:p>
    <w:p w14:paraId="03BBA66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110B3"/>
    <w:multiLevelType w:val="singleLevel"/>
    <w:tmpl w:val="2C6110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14DB6A"/>
    <w:multiLevelType w:val="singleLevel"/>
    <w:tmpl w:val="7414DB6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DCE0CC8"/>
    <w:rsid w:val="002D7483"/>
    <w:rsid w:val="003A0B0F"/>
    <w:rsid w:val="005F20DB"/>
    <w:rsid w:val="00616DB2"/>
    <w:rsid w:val="009245EC"/>
    <w:rsid w:val="00E71DEC"/>
    <w:rsid w:val="0DCE0CC8"/>
    <w:rsid w:val="13D15990"/>
    <w:rsid w:val="2556171B"/>
    <w:rsid w:val="29CF0D72"/>
    <w:rsid w:val="2C187E31"/>
    <w:rsid w:val="2C3E23A2"/>
    <w:rsid w:val="31E4161C"/>
    <w:rsid w:val="37F55642"/>
    <w:rsid w:val="4756087F"/>
    <w:rsid w:val="4C3E0821"/>
    <w:rsid w:val="534514A1"/>
    <w:rsid w:val="561B14C6"/>
    <w:rsid w:val="57925A39"/>
    <w:rsid w:val="5A650D5A"/>
    <w:rsid w:val="5C7900C1"/>
    <w:rsid w:val="627B2578"/>
    <w:rsid w:val="7738674E"/>
    <w:rsid w:val="7883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wordWrap w:val="0"/>
      <w:spacing w:line="360" w:lineRule="auto"/>
      <w:jc w:val="left"/>
      <w:outlineLvl w:val="1"/>
    </w:pPr>
    <w:rPr>
      <w:rFonts w:ascii="宋体" w:hAnsi="宋体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12">
    <w:name w:val="标题 2 字符"/>
    <w:basedOn w:val="10"/>
    <w:link w:val="3"/>
    <w:qFormat/>
    <w:uiPriority w:val="0"/>
    <w:rPr>
      <w:rFonts w:ascii="宋体" w:hAnsi="宋体" w:eastAsia="宋体" w:cs="Times New Roman"/>
      <w:b/>
      <w:bCs/>
      <w:sz w:val="24"/>
      <w:szCs w:val="32"/>
    </w:rPr>
  </w:style>
  <w:style w:type="character" w:customStyle="1" w:styleId="13">
    <w:name w:val="标题 3 字符"/>
    <w:basedOn w:val="10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="Cambria" w:hAnsi="Cambria" w:eastAsia="宋体" w:cs="Times New Roman"/>
      <w:b/>
      <w:bCs/>
      <w:sz w:val="24"/>
      <w:szCs w:val="28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709</Words>
  <Characters>760</Characters>
  <Lines>11</Lines>
  <Paragraphs>3</Paragraphs>
  <TotalTime>10</TotalTime>
  <ScaleCrop>false</ScaleCrop>
  <LinksUpToDate>false</LinksUpToDate>
  <CharactersWithSpaces>769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2024-07-23T05:29:00Z</dcterms:created>
  <dc:creator>HONOR</dc:creator>
  <cp:lastModifiedBy>招标代理</cp:lastModifiedBy>
  <dcterms:modified xsi:type="dcterms:W3CDTF">2024-07-23T09:03:49Z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D5076BFC09E74BDFBDE9056FDEA0DC35_13</vt:lpwstr>
  </property>
</Properties>
</file>