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360" w:lineRule="auto"/>
        <w:jc w:val="center"/>
        <w:rPr>
          <w:rFonts w:ascii="宋体" w:hAnsi="宋体" w:cs="宋体"/>
          <w:color w:val="000000"/>
          <w:sz w:val="32"/>
          <w:szCs w:val="32"/>
        </w:rPr>
      </w:pPr>
      <w:r>
        <w:rPr>
          <w:rFonts w:ascii="宋体" w:hAnsi="宋体" w:cs="宋体"/>
          <w:color w:val="000000"/>
          <w:sz w:val="32"/>
          <w:szCs w:val="32"/>
        </w:rPr>
        <w:t>服务合同书</w:t>
      </w:r>
    </w:p>
    <w:p>
      <w:pPr>
        <w:spacing w:line="360" w:lineRule="auto"/>
        <w:ind w:right="440"/>
        <w:jc w:val="center"/>
        <w:rPr>
          <w:rFonts w:hint="default" w:ascii="宋体" w:hAnsi="宋体" w:eastAsia="宋体"/>
          <w:sz w:val="24"/>
          <w:szCs w:val="24"/>
          <w:u w:val="single"/>
          <w:lang w:val="en-US" w:eastAsia="zh-CN"/>
        </w:rPr>
      </w:pPr>
      <w:r>
        <w:rPr>
          <w:rFonts w:hint="eastAsia"/>
          <w:sz w:val="24"/>
          <w:szCs w:val="24"/>
        </w:rPr>
        <w:t xml:space="preserve">                                          </w:t>
      </w:r>
      <w:r>
        <w:rPr>
          <w:rFonts w:hint="eastAsia" w:ascii="宋体" w:hAnsi="宋体" w:eastAsia="宋体"/>
          <w:sz w:val="24"/>
          <w:szCs w:val="24"/>
        </w:rPr>
        <w:t>合同编号：</w:t>
      </w:r>
      <w:r>
        <w:rPr>
          <w:rFonts w:hint="eastAsia" w:ascii="宋体" w:hAnsi="宋体" w:eastAsia="宋体"/>
          <w:sz w:val="24"/>
          <w:szCs w:val="24"/>
          <w:u w:val="single"/>
        </w:rPr>
        <w:t xml:space="preserve"> </w:t>
      </w:r>
      <w:r>
        <w:rPr>
          <w:rFonts w:hint="eastAsia" w:ascii="宋体" w:hAnsi="宋体"/>
          <w:sz w:val="24"/>
          <w:szCs w:val="24"/>
          <w:u w:val="single"/>
          <w:lang w:val="en-US" w:eastAsia="zh-CN"/>
        </w:rPr>
        <w:t xml:space="preserve">        </w:t>
      </w:r>
    </w:p>
    <w:p>
      <w:pPr>
        <w:spacing w:line="360" w:lineRule="auto"/>
        <w:ind w:right="440"/>
        <w:rPr>
          <w:rFonts w:ascii="宋体" w:hAnsi="宋体" w:eastAsia="宋体"/>
          <w:sz w:val="24"/>
          <w:szCs w:val="24"/>
          <w:u w:val="single"/>
        </w:rPr>
      </w:pPr>
      <w:r>
        <w:rPr>
          <w:rFonts w:hint="eastAsia" w:ascii="宋体" w:hAnsi="宋体" w:eastAsia="宋体"/>
          <w:sz w:val="24"/>
          <w:szCs w:val="24"/>
        </w:rPr>
        <w:t>甲方：</w:t>
      </w:r>
      <w:r>
        <w:rPr>
          <w:rFonts w:hint="eastAsia" w:ascii="宋体" w:hAnsi="宋体" w:eastAsia="宋体"/>
          <w:sz w:val="24"/>
          <w:szCs w:val="24"/>
          <w:u w:val="single"/>
        </w:rPr>
        <w:t xml:space="preserve"> 中共北京市海淀区委政法委员会     </w:t>
      </w:r>
    </w:p>
    <w:p>
      <w:pPr>
        <w:spacing w:line="360" w:lineRule="auto"/>
        <w:ind w:right="440"/>
        <w:rPr>
          <w:rFonts w:hint="default" w:ascii="宋体" w:hAnsi="宋体" w:eastAsia="宋体"/>
          <w:sz w:val="24"/>
          <w:szCs w:val="24"/>
          <w:u w:val="single"/>
          <w:lang w:val="en-US" w:eastAsia="zh-CN"/>
        </w:rPr>
      </w:pPr>
      <w:r>
        <w:rPr>
          <w:rFonts w:hint="eastAsia" w:ascii="宋体" w:hAnsi="宋体" w:eastAsia="宋体"/>
          <w:sz w:val="24"/>
          <w:szCs w:val="24"/>
        </w:rPr>
        <w:t>乙方：</w:t>
      </w:r>
      <w:r>
        <w:rPr>
          <w:rFonts w:hint="eastAsia" w:ascii="宋体" w:hAnsi="宋体" w:eastAsia="宋体"/>
          <w:sz w:val="24"/>
          <w:szCs w:val="24"/>
          <w:u w:val="single"/>
        </w:rPr>
        <w:t xml:space="preserve">      </w:t>
      </w:r>
      <w:r>
        <w:rPr>
          <w:rFonts w:hint="eastAsia" w:ascii="宋体" w:hAnsi="宋体"/>
          <w:sz w:val="24"/>
          <w:szCs w:val="24"/>
          <w:u w:val="single"/>
          <w:lang w:val="en-US" w:eastAsia="zh-CN"/>
        </w:rPr>
        <w:t xml:space="preserve">                            </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专职护路联防队伍为协助公安机关维护铁路治安秩序的一支重要辅助力量，为保证服务质量，甲方将</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rPr>
        <w:t>工作发包给乙方，由其提供专业化服务管理，为明确合同双方的权利、义务，经甲、乙双方协商一致，特订立合同如下，以资双方共同遵照执行。</w:t>
      </w:r>
    </w:p>
    <w:p>
      <w:pPr>
        <w:keepNext w:val="0"/>
        <w:keepLines w:val="0"/>
        <w:pageBreakBefore w:val="0"/>
        <w:widowControl/>
        <w:kinsoku/>
        <w:wordWrap/>
        <w:overflowPunct/>
        <w:topLinePunct w:val="0"/>
        <w:autoSpaceDE w:val="0"/>
        <w:autoSpaceDN w:val="0"/>
        <w:bidi w:val="0"/>
        <w:adjustRightInd/>
        <w:snapToGrid/>
        <w:spacing w:line="560" w:lineRule="exact"/>
        <w:ind w:right="374" w:firstLine="481" w:firstLineChars="200"/>
        <w:textAlignment w:val="auto"/>
        <w:rPr>
          <w:rFonts w:hint="eastAsia" w:ascii="宋体" w:hAnsi="宋体" w:eastAsia="宋体" w:cs="宋体"/>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海淀区铁路</w:t>
      </w:r>
      <w:r>
        <w:rPr>
          <w:rFonts w:hint="eastAsia" w:ascii="宋体" w:hAnsi="宋体" w:eastAsia="宋体" w:cs="宋体"/>
          <w:b/>
          <w:sz w:val="24"/>
          <w:szCs w:val="24"/>
        </w:rPr>
        <w:t>基本情况：</w:t>
      </w:r>
      <w:r>
        <w:rPr>
          <w:rFonts w:hint="eastAsia" w:ascii="宋体" w:hAnsi="宋体" w:eastAsia="宋体" w:cs="宋体"/>
          <w:sz w:val="24"/>
          <w:szCs w:val="24"/>
        </w:rPr>
        <w:t>机场专线</w:t>
      </w:r>
      <w:r>
        <w:rPr>
          <w:rFonts w:hint="eastAsia" w:ascii="宋体" w:hAnsi="宋体" w:eastAsia="宋体" w:cs="宋体"/>
          <w:sz w:val="24"/>
          <w:szCs w:val="24"/>
          <w:lang w:eastAsia="zh-CN"/>
        </w:rPr>
        <w:t>、</w:t>
      </w:r>
      <w:r>
        <w:rPr>
          <w:rFonts w:hint="eastAsia" w:ascii="宋体" w:hAnsi="宋体" w:eastAsia="宋体" w:cs="宋体"/>
          <w:sz w:val="24"/>
          <w:szCs w:val="24"/>
        </w:rPr>
        <w:t>101线</w:t>
      </w:r>
      <w:r>
        <w:rPr>
          <w:rFonts w:hint="eastAsia" w:ascii="宋体" w:hAnsi="宋体" w:eastAsia="宋体" w:cs="宋体"/>
          <w:sz w:val="24"/>
          <w:szCs w:val="24"/>
          <w:lang w:eastAsia="zh-CN"/>
        </w:rPr>
        <w:t>、东北环线、</w:t>
      </w:r>
      <w:r>
        <w:rPr>
          <w:rFonts w:hint="eastAsia" w:ascii="宋体" w:hAnsi="宋体" w:eastAsia="宋体" w:cs="宋体"/>
          <w:sz w:val="24"/>
          <w:szCs w:val="24"/>
        </w:rPr>
        <w:t>西北环线</w:t>
      </w:r>
      <w:r>
        <w:rPr>
          <w:rFonts w:hint="eastAsia" w:ascii="宋体" w:hAnsi="宋体" w:eastAsia="宋体" w:cs="宋体"/>
          <w:sz w:val="24"/>
          <w:szCs w:val="24"/>
          <w:lang w:eastAsia="zh-CN"/>
        </w:rPr>
        <w:t>、</w:t>
      </w:r>
      <w:r>
        <w:rPr>
          <w:rFonts w:hint="eastAsia" w:ascii="宋体" w:hAnsi="宋体" w:eastAsia="宋体" w:cs="宋体"/>
          <w:sz w:val="24"/>
          <w:szCs w:val="24"/>
        </w:rPr>
        <w:t>大台线</w:t>
      </w:r>
      <w:r>
        <w:rPr>
          <w:rFonts w:hint="eastAsia" w:ascii="宋体" w:hAnsi="宋体" w:eastAsia="宋体" w:cs="宋体"/>
          <w:sz w:val="24"/>
          <w:szCs w:val="24"/>
          <w:lang w:eastAsia="zh-CN"/>
        </w:rPr>
        <w:t>、</w:t>
      </w:r>
      <w:r>
        <w:rPr>
          <w:rFonts w:hint="eastAsia" w:ascii="宋体" w:hAnsi="宋体" w:eastAsia="宋体" w:cs="宋体"/>
          <w:sz w:val="24"/>
          <w:szCs w:val="24"/>
        </w:rPr>
        <w:t>京张高铁</w:t>
      </w:r>
      <w:r>
        <w:rPr>
          <w:rFonts w:hint="eastAsia" w:ascii="宋体" w:hAnsi="宋体" w:eastAsia="宋体" w:cs="宋体"/>
          <w:sz w:val="24"/>
          <w:szCs w:val="24"/>
          <w:lang w:eastAsia="zh-CN"/>
        </w:rPr>
        <w:t>、</w:t>
      </w:r>
      <w:r>
        <w:rPr>
          <w:rFonts w:hint="eastAsia" w:ascii="宋体" w:hAnsi="宋体" w:eastAsia="宋体" w:cs="宋体"/>
          <w:sz w:val="24"/>
          <w:szCs w:val="24"/>
        </w:rPr>
        <w:t>京</w:t>
      </w:r>
      <w:r>
        <w:rPr>
          <w:rFonts w:hint="eastAsia" w:ascii="宋体" w:hAnsi="宋体" w:eastAsia="宋体" w:cs="宋体"/>
          <w:sz w:val="24"/>
          <w:szCs w:val="24"/>
          <w:lang w:eastAsia="zh-CN"/>
        </w:rPr>
        <w:t>广</w:t>
      </w:r>
      <w:r>
        <w:rPr>
          <w:rFonts w:hint="eastAsia" w:ascii="宋体" w:hAnsi="宋体" w:eastAsia="宋体" w:cs="宋体"/>
          <w:sz w:val="24"/>
          <w:szCs w:val="24"/>
        </w:rPr>
        <w:t>高铁</w:t>
      </w:r>
      <w:r>
        <w:rPr>
          <w:rFonts w:hint="eastAsia" w:ascii="宋体" w:hAnsi="宋体" w:eastAsia="宋体" w:cs="宋体"/>
          <w:sz w:val="24"/>
          <w:szCs w:val="24"/>
          <w:lang w:eastAsia="zh-CN"/>
        </w:rPr>
        <w:t>、西长线，</w:t>
      </w:r>
      <w:r>
        <w:rPr>
          <w:rFonts w:hint="eastAsia" w:ascii="宋体" w:hAnsi="宋体" w:eastAsia="宋体" w:cs="宋体"/>
          <w:sz w:val="24"/>
          <w:szCs w:val="24"/>
        </w:rPr>
        <w:t>全长</w:t>
      </w:r>
      <w:r>
        <w:rPr>
          <w:rFonts w:hint="eastAsia" w:ascii="宋体" w:hAnsi="宋体" w:eastAsia="宋体" w:cs="宋体"/>
          <w:sz w:val="24"/>
          <w:szCs w:val="24"/>
          <w:lang w:val="en-US" w:eastAsia="zh-CN"/>
        </w:rPr>
        <w:t>60.</w:t>
      </w:r>
      <w:r>
        <w:rPr>
          <w:rFonts w:hint="eastAsia" w:ascii="宋体" w:hAnsi="宋体" w:eastAsia="宋体" w:cs="宋体"/>
          <w:color w:val="000000" w:themeColor="text1"/>
          <w:sz w:val="24"/>
          <w:szCs w:val="24"/>
          <w:lang w:val="en-US" w:eastAsia="zh-CN"/>
        </w:rPr>
        <w:t>70</w:t>
      </w:r>
      <w:r>
        <w:rPr>
          <w:rFonts w:hint="eastAsia" w:ascii="宋体" w:hAnsi="宋体" w:eastAsia="宋体" w:cs="宋体"/>
          <w:sz w:val="24"/>
          <w:szCs w:val="24"/>
        </w:rPr>
        <w:t>公里。</w:t>
      </w:r>
    </w:p>
    <w:p>
      <w:pPr>
        <w:keepNext w:val="0"/>
        <w:keepLines w:val="0"/>
        <w:pageBreakBefore w:val="0"/>
        <w:widowControl/>
        <w:kinsoku/>
        <w:wordWrap/>
        <w:overflowPunct/>
        <w:topLinePunct w:val="0"/>
        <w:autoSpaceDE w:val="0"/>
        <w:autoSpaceDN w:val="0"/>
        <w:bidi w:val="0"/>
        <w:adjustRightInd/>
        <w:snapToGrid/>
        <w:spacing w:line="560" w:lineRule="exact"/>
        <w:ind w:right="374" w:firstLine="481" w:firstLineChars="200"/>
        <w:textAlignment w:val="auto"/>
        <w:rPr>
          <w:rFonts w:hint="eastAsia" w:ascii="宋体" w:hAnsi="宋体" w:eastAsia="宋体" w:cs="宋体"/>
          <w:b/>
          <w:bCs/>
          <w:kern w:val="20"/>
          <w:sz w:val="24"/>
          <w:szCs w:val="24"/>
          <w:lang w:val="zh-CN"/>
        </w:rPr>
      </w:pPr>
      <w:r>
        <w:rPr>
          <w:rFonts w:hint="eastAsia" w:ascii="宋体" w:hAnsi="宋体" w:eastAsia="宋体" w:cs="宋体"/>
          <w:b/>
          <w:sz w:val="24"/>
          <w:szCs w:val="24"/>
        </w:rPr>
        <w:t>二、</w:t>
      </w:r>
      <w:r>
        <w:rPr>
          <w:rFonts w:hint="eastAsia" w:ascii="宋体" w:hAnsi="宋体" w:eastAsia="宋体" w:cs="宋体"/>
          <w:b/>
          <w:sz w:val="24"/>
          <w:szCs w:val="24"/>
          <w:lang w:eastAsia="zh-CN"/>
        </w:rPr>
        <w:t>主要任务</w:t>
      </w:r>
      <w:r>
        <w:rPr>
          <w:rFonts w:hint="eastAsia" w:ascii="宋体" w:hAnsi="宋体" w:eastAsia="宋体" w:cs="宋体"/>
          <w:b/>
          <w:sz w:val="24"/>
          <w:szCs w:val="24"/>
        </w:rPr>
        <w:t>：</w:t>
      </w:r>
      <w:r>
        <w:rPr>
          <w:rFonts w:hint="eastAsia" w:ascii="宋体" w:hAnsi="宋体" w:eastAsia="宋体" w:cs="宋体"/>
          <w:b w:val="0"/>
          <w:bCs/>
          <w:sz w:val="24"/>
          <w:szCs w:val="24"/>
          <w:lang w:eastAsia="zh-CN"/>
        </w:rPr>
        <w:t>海淀区</w:t>
      </w:r>
      <w:r>
        <w:rPr>
          <w:rFonts w:hint="eastAsia" w:ascii="宋体" w:hAnsi="宋体" w:eastAsia="宋体" w:cs="宋体"/>
          <w:sz w:val="24"/>
          <w:szCs w:val="24"/>
        </w:rPr>
        <w:t>铁路专职护路联防队伍</w:t>
      </w:r>
      <w:r>
        <w:rPr>
          <w:rFonts w:hint="eastAsia" w:ascii="宋体" w:hAnsi="宋体" w:eastAsia="宋体" w:cs="宋体"/>
          <w:sz w:val="24"/>
          <w:szCs w:val="24"/>
          <w:lang w:eastAsia="zh-CN"/>
        </w:rPr>
        <w:t>的主要任务是按照市平安铁路专项办、区平安铁路专项办等有关部门的要求，协助路地公安机关预防、制止各种危害铁路治安的违法犯罪活动和影响铁路运输、列车安全行驶的行为，协助维护铁路治安秩序，确保铁路运行安全</w:t>
      </w:r>
      <w:r>
        <w:rPr>
          <w:rFonts w:hint="eastAsia" w:ascii="宋体" w:hAnsi="宋体" w:eastAsia="宋体" w:cs="宋体"/>
          <w:sz w:val="24"/>
          <w:szCs w:val="24"/>
        </w:rPr>
        <w:t>。</w:t>
      </w:r>
    </w:p>
    <w:p>
      <w:pPr>
        <w:widowControl w:val="0"/>
        <w:autoSpaceDE w:val="0"/>
        <w:autoSpaceDN w:val="0"/>
        <w:spacing w:before="0" w:after="0" w:line="360" w:lineRule="auto"/>
        <w:ind w:firstLine="481" w:firstLineChars="200"/>
        <w:jc w:val="left"/>
        <w:rPr>
          <w:rFonts w:ascii="宋体" w:hAnsi="宋体" w:eastAsia="宋体" w:cs="宋体"/>
          <w:color w:val="000000"/>
          <w:sz w:val="24"/>
          <w:szCs w:val="24"/>
        </w:rPr>
      </w:pPr>
      <w:r>
        <w:rPr>
          <w:rFonts w:ascii="宋体" w:hAnsi="宋体" w:eastAsia="宋体" w:cs="宋体"/>
          <w:b/>
          <w:color w:val="000000"/>
          <w:sz w:val="24"/>
          <w:szCs w:val="24"/>
        </w:rPr>
        <w:t>三、合同有效期</w:t>
      </w:r>
      <w:r>
        <w:rPr>
          <w:rFonts w:ascii="宋体" w:hAnsi="宋体" w:eastAsia="宋体" w:cs="宋体"/>
          <w:color w:val="000000"/>
          <w:sz w:val="24"/>
          <w:szCs w:val="24"/>
        </w:rPr>
        <w:t>：</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cs="宋体"/>
          <w:color w:val="000000"/>
          <w:sz w:val="24"/>
          <w:szCs w:val="24"/>
          <w:lang w:val="en-US" w:eastAsia="zh-CN"/>
        </w:rPr>
        <w:t>4</w:t>
      </w:r>
      <w:r>
        <w:rPr>
          <w:rFonts w:eastAsia="宋体" w:cs="宋体"/>
          <w:color w:val="000000"/>
          <w:sz w:val="24"/>
          <w:szCs w:val="24"/>
        </w:rPr>
        <w:t xml:space="preserve"> </w:t>
      </w:r>
      <w:r>
        <w:rPr>
          <w:rFonts w:hint="eastAsia" w:ascii="宋体" w:hAnsi="宋体" w:eastAsia="宋体" w:cs="宋体"/>
          <w:color w:val="000000"/>
          <w:sz w:val="24"/>
          <w:szCs w:val="24"/>
        </w:rPr>
        <w:t>年 07 月 01 日至 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 xml:space="preserve"> 年 06 月 30 日止。</w:t>
      </w:r>
    </w:p>
    <w:p>
      <w:pPr>
        <w:widowControl w:val="0"/>
        <w:autoSpaceDE w:val="0"/>
        <w:autoSpaceDN w:val="0"/>
        <w:spacing w:before="0" w:after="0" w:line="360" w:lineRule="auto"/>
        <w:ind w:firstLine="481" w:firstLineChars="200"/>
        <w:jc w:val="left"/>
        <w:rPr>
          <w:rFonts w:ascii="宋体" w:hAnsi="宋体" w:eastAsia="宋体" w:cs="宋体"/>
          <w:color w:val="000000"/>
          <w:sz w:val="24"/>
          <w:szCs w:val="24"/>
        </w:rPr>
      </w:pPr>
      <w:r>
        <w:rPr>
          <w:rFonts w:ascii="宋体" w:hAnsi="宋体" w:eastAsia="宋体" w:cs="宋体"/>
          <w:b/>
          <w:color w:val="000000"/>
          <w:sz w:val="24"/>
          <w:szCs w:val="24"/>
        </w:rPr>
        <w:t>四、甲方责任</w:t>
      </w:r>
      <w:r>
        <w:rPr>
          <w:rFonts w:ascii="宋体" w:hAnsi="宋体" w:eastAsia="宋体" w:cs="宋体"/>
          <w:color w:val="000000"/>
          <w:sz w:val="24"/>
          <w:szCs w:val="24"/>
        </w:rPr>
        <w:t>：</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ascii="宋体" w:hAnsi="宋体" w:eastAsia="宋体"/>
          <w:color w:val="000000"/>
          <w:sz w:val="24"/>
          <w:szCs w:val="24"/>
        </w:rPr>
        <w:t>1</w:t>
      </w:r>
      <w:r>
        <w:rPr>
          <w:rFonts w:ascii="宋体" w:hAnsi="宋体" w:eastAsia="宋体" w:cs="宋体"/>
          <w:color w:val="000000"/>
          <w:sz w:val="24"/>
          <w:szCs w:val="24"/>
        </w:rPr>
        <w:t>、全面监督、指导、检查、验收乙方工作，发现问题及时通知乙方，要求乙方及时予以处理，对乙方提出的合理建议和要求予以采纳或提供帮助。</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ascii="宋体" w:hAnsi="宋体" w:eastAsia="宋体"/>
          <w:color w:val="000000"/>
          <w:sz w:val="24"/>
          <w:szCs w:val="24"/>
        </w:rPr>
        <w:t>2</w:t>
      </w:r>
      <w:r>
        <w:rPr>
          <w:rFonts w:ascii="宋体" w:hAnsi="宋体" w:eastAsia="宋体" w:cs="宋体"/>
          <w:color w:val="000000"/>
          <w:sz w:val="24"/>
          <w:szCs w:val="24"/>
        </w:rPr>
        <w:t>、如遇特殊工作需求时，需提前通知乙方安排人员进行相关工作。</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ascii="宋体" w:hAnsi="宋体" w:eastAsia="宋体"/>
          <w:color w:val="000000"/>
          <w:sz w:val="24"/>
          <w:szCs w:val="24"/>
        </w:rPr>
        <w:t>3</w:t>
      </w:r>
      <w:r>
        <w:rPr>
          <w:rFonts w:ascii="宋体" w:hAnsi="宋体" w:eastAsia="宋体" w:cs="宋体"/>
          <w:color w:val="000000"/>
          <w:sz w:val="24"/>
          <w:szCs w:val="24"/>
        </w:rPr>
        <w:t>、有权制定相应之管理措施、监督检查标准等，以保证乙方按照合同及其他双方议定之要求进行作业。</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ascii="宋体" w:hAnsi="宋体" w:eastAsia="宋体"/>
          <w:color w:val="000000"/>
          <w:sz w:val="24"/>
          <w:szCs w:val="24"/>
        </w:rPr>
        <w:t>4</w:t>
      </w:r>
      <w:r>
        <w:rPr>
          <w:rFonts w:ascii="宋体" w:hAnsi="宋体" w:eastAsia="宋体" w:cs="宋体"/>
          <w:color w:val="000000"/>
          <w:sz w:val="24"/>
          <w:szCs w:val="24"/>
        </w:rPr>
        <w:t>、按合同约定为乙方办理结算手续。</w:t>
      </w:r>
    </w:p>
    <w:p>
      <w:pPr>
        <w:widowControl w:val="0"/>
        <w:autoSpaceDE w:val="0"/>
        <w:autoSpaceDN w:val="0"/>
        <w:spacing w:before="0" w:after="0" w:line="360" w:lineRule="auto"/>
        <w:ind w:firstLine="481" w:firstLineChars="200"/>
        <w:jc w:val="left"/>
        <w:rPr>
          <w:rFonts w:ascii="宋体" w:hAnsi="宋体" w:eastAsia="宋体" w:cs="宋体"/>
          <w:color w:val="000000"/>
          <w:sz w:val="24"/>
          <w:szCs w:val="24"/>
        </w:rPr>
      </w:pPr>
      <w:r>
        <w:rPr>
          <w:rFonts w:ascii="宋体" w:hAnsi="宋体" w:eastAsia="宋体" w:cs="宋体"/>
          <w:b/>
          <w:color w:val="000000"/>
          <w:sz w:val="24"/>
          <w:szCs w:val="24"/>
        </w:rPr>
        <w:t>五、乙方责任</w:t>
      </w:r>
      <w:r>
        <w:rPr>
          <w:rFonts w:ascii="宋体" w:hAnsi="宋体" w:eastAsia="宋体" w:cs="宋体"/>
          <w:color w:val="000000"/>
          <w:sz w:val="24"/>
          <w:szCs w:val="24"/>
        </w:rPr>
        <w:t>：</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sz w:val="24"/>
          <w:szCs w:val="24"/>
        </w:rPr>
        <w:t>1、37名员工不得出现以下情况：</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（1）未按实名制所标注的37名员工人数实际到岗上班，但仍从乙方按37人领取工资、津贴补贴及其他福利的；</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（2）因请假、因公外出期满无正当理由逾期不归或旷工等原因，按规定乙方应当与其终止劳动关系，但仍从乙方领取工资、津贴补贴及其他福利的；</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（3）已终止劳动关系，仍按在职人员从乙方领取工资、津贴补贴及其他福利的；</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（4）已死亡或被人民法院宣告死亡、失踪，仍由他人继续从乙方领取工资、津贴补贴及其他福利的；</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（5）其他违规领取工资、津贴补贴及其他福利的。如出现以上情况，乙方需赔偿甲方相应损失，并支付违约金，甲方有权直接从应付款项中扣除。</w:t>
      </w: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sz w:val="24"/>
          <w:szCs w:val="24"/>
        </w:rPr>
        <w:t>　　2、乙方37名队员必须经过公安机关政审，无违法犯罪记录。如乙方需更换队员，必须至少提前7日通知甲方，甲方批准后，新更换的队员需经培训完成相关手续后方可正式上岗。</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、乙方应严格按本合同约定及其投标文件中的承诺为甲方受托管理的</w:t>
      </w:r>
      <w:r>
        <w:rPr>
          <w:rFonts w:hint="eastAsia" w:ascii="宋体" w:hAnsi="宋体" w:eastAsia="宋体" w:cs="宋体"/>
          <w:color w:val="000000"/>
          <w:sz w:val="24"/>
          <w:szCs w:val="24"/>
          <w:u w:val="single"/>
        </w:rPr>
        <w:t xml:space="preserve"> 37人 </w:t>
      </w:r>
      <w:r>
        <w:rPr>
          <w:rFonts w:hint="eastAsia" w:ascii="宋体" w:hAnsi="宋体" w:eastAsia="宋体" w:cs="宋体"/>
          <w:color w:val="000000"/>
          <w:sz w:val="24"/>
          <w:szCs w:val="24"/>
        </w:rPr>
        <w:t>提供专业化的服务；严格教育、培训和管理员工。遵守甲方制定的各项规章制度，服从甲方的管理，爱护公共财物，维护北京市海淀区的良好形象。</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乙方派出的所有工作人员，必须按甲方管理部门的有关规定办理相关手续并提交所有工作人员有效身份证明文件的复印件。工作时间，所有乙方员工必须统一着装、佩带工卡上岗，每日按要求到管理部门指定位置签到，工作时间不得擅离岗位。</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、按照双方协商人数（</w:t>
      </w:r>
      <w:r>
        <w:rPr>
          <w:rFonts w:hint="eastAsia" w:ascii="宋体" w:hAnsi="宋体" w:eastAsia="宋体" w:cs="宋体"/>
          <w:color w:val="000000"/>
          <w:sz w:val="24"/>
          <w:szCs w:val="24"/>
          <w:u w:val="single"/>
        </w:rPr>
        <w:t xml:space="preserve"> 37人</w:t>
      </w:r>
      <w:r>
        <w:rPr>
          <w:rFonts w:hint="eastAsia" w:ascii="宋体" w:hAnsi="宋体" w:eastAsia="宋体" w:cs="宋体"/>
          <w:color w:val="000000"/>
          <w:sz w:val="24"/>
          <w:szCs w:val="24"/>
        </w:rPr>
        <w:t>），选择素质良好，技术娴熟，形象好，身体健康的专业人员进行作业。</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、乙方不得因其它服务的需要等原因，随意将员工调离；确需调离的，需制定人员补充计划并经甲方批准后方可实施。</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、如遇有关部门进行检查，乙方必须保证保安措施到位，如因乙方原因未能通过有关检查，乙方将负责全部违约责任，甲方有权视具体情况对乙方采取相应处罚。</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、日常工作中，乙方派出的员工若发现公共设施、设备被损坏时，应及时通知甲方。</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、乙方应与甲方每周联检一次，每月至少指派一各高层管理人员到甲方检查承包范围内的保安服务情况，并积极征询甲方意见，加强沟通，不断提高服务品质。</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乙方应科学、合理安排保安员工的工作时间和计划，负责承担其员工的工资、食宿、福利及其他一切费用。因乙方员工发生劳动争议而影响或有可能影响到本合同的履行，乙方应及时做出相应调整，以保证本合同项下保安服务质量。</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rPr>
        <w:t>、乙方应积极听取甲方对工作的意见，认真配合并完成其他特殊作业事项。</w:t>
      </w:r>
    </w:p>
    <w:p>
      <w:pPr>
        <w:widowControl w:val="0"/>
        <w:autoSpaceDE w:val="0"/>
        <w:autoSpaceDN w:val="0"/>
        <w:spacing w:before="0" w:after="0" w:line="360" w:lineRule="auto"/>
        <w:ind w:firstLine="481" w:firstLineChars="200"/>
        <w:jc w:val="left"/>
        <w:rPr>
          <w:rFonts w:hint="eastAsia" w:ascii="宋体" w:hAnsi="宋体" w:eastAsia="宋体" w:cs="宋体"/>
          <w:color w:val="000000"/>
          <w:sz w:val="24"/>
          <w:szCs w:val="24"/>
        </w:rPr>
      </w:pPr>
      <w:r>
        <w:rPr>
          <w:rFonts w:hint="eastAsia" w:ascii="宋体" w:hAnsi="宋体" w:eastAsia="宋体" w:cs="宋体"/>
          <w:b/>
          <w:color w:val="000000"/>
          <w:sz w:val="24"/>
          <w:szCs w:val="24"/>
        </w:rPr>
        <w:t>六、服务内容</w:t>
      </w:r>
      <w:r>
        <w:rPr>
          <w:rFonts w:hint="eastAsia" w:ascii="宋体" w:hAnsi="宋体" w:eastAsia="宋体" w:cs="宋体"/>
          <w:color w:val="000000"/>
          <w:sz w:val="24"/>
          <w:szCs w:val="24"/>
        </w:rPr>
        <w:t>：</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详见招标文件。</w:t>
      </w:r>
    </w:p>
    <w:p>
      <w:pPr>
        <w:widowControl w:val="0"/>
        <w:autoSpaceDE w:val="0"/>
        <w:autoSpaceDN w:val="0"/>
        <w:spacing w:before="0" w:after="0" w:line="360" w:lineRule="auto"/>
        <w:ind w:firstLine="481"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七、作业要求：</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乙方应严格按照国家、北京市海淀区等相关技术标准和要求实施作业。具体标准详见招标文件。</w:t>
      </w:r>
    </w:p>
    <w:p>
      <w:pPr>
        <w:widowControl w:val="0"/>
        <w:autoSpaceDE w:val="0"/>
        <w:autoSpaceDN w:val="0"/>
        <w:spacing w:before="0" w:after="0" w:line="360" w:lineRule="auto"/>
        <w:ind w:firstLine="481" w:firstLineChars="200"/>
        <w:jc w:val="left"/>
        <w:rPr>
          <w:rFonts w:hint="eastAsia" w:ascii="宋体" w:hAnsi="宋体" w:eastAsia="宋体" w:cs="宋体"/>
          <w:color w:val="000000"/>
          <w:sz w:val="24"/>
          <w:szCs w:val="24"/>
        </w:rPr>
      </w:pPr>
      <w:r>
        <w:rPr>
          <w:rFonts w:hint="eastAsia" w:ascii="宋体" w:hAnsi="宋体" w:eastAsia="宋体" w:cs="宋体"/>
          <w:b/>
          <w:color w:val="000000"/>
          <w:sz w:val="24"/>
          <w:szCs w:val="24"/>
        </w:rPr>
        <w:t>八、费用支付</w:t>
      </w:r>
      <w:r>
        <w:rPr>
          <w:rFonts w:hint="eastAsia" w:ascii="宋体" w:hAnsi="宋体" w:eastAsia="宋体" w:cs="宋体"/>
          <w:color w:val="000000"/>
          <w:sz w:val="24"/>
          <w:szCs w:val="24"/>
        </w:rPr>
        <w:t>：</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元人民币，大写：人民币：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元整。合同生效后</w:t>
      </w:r>
      <w:r>
        <w:rPr>
          <w:rFonts w:hint="eastAsia" w:ascii="宋体" w:hAnsi="宋体" w:eastAsia="宋体" w:cs="宋体"/>
          <w:color w:val="000000"/>
          <w:sz w:val="24"/>
          <w:szCs w:val="24"/>
          <w:u w:val="single"/>
        </w:rPr>
        <w:t>十</w:t>
      </w:r>
      <w:r>
        <w:rPr>
          <w:rFonts w:hint="eastAsia" w:ascii="宋体" w:hAnsi="宋体" w:eastAsia="宋体" w:cs="宋体"/>
          <w:color w:val="000000"/>
          <w:sz w:val="24"/>
          <w:szCs w:val="24"/>
        </w:rPr>
        <w:t>日内，甲方支付合同总价的</w:t>
      </w:r>
      <w:r>
        <w:rPr>
          <w:rFonts w:hint="eastAsia" w:ascii="宋体" w:hAnsi="宋体" w:eastAsia="宋体" w:cs="宋体"/>
          <w:color w:val="000000"/>
          <w:sz w:val="24"/>
          <w:szCs w:val="24"/>
          <w:u w:val="single"/>
        </w:rPr>
        <w:t>50 %</w:t>
      </w:r>
      <w:r>
        <w:rPr>
          <w:rFonts w:hint="eastAsia" w:ascii="宋体" w:hAnsi="宋体" w:eastAsia="宋体" w:cs="宋体"/>
          <w:color w:val="000000"/>
          <w:sz w:val="24"/>
          <w:szCs w:val="24"/>
        </w:rPr>
        <w:t>给乙方；合同到期前</w:t>
      </w:r>
      <w:r>
        <w:rPr>
          <w:rFonts w:hint="eastAsia" w:ascii="宋体" w:hAnsi="宋体" w:eastAsia="宋体" w:cs="宋体"/>
          <w:color w:val="000000"/>
          <w:sz w:val="24"/>
          <w:szCs w:val="24"/>
          <w:u w:val="single"/>
        </w:rPr>
        <w:t>三十</w:t>
      </w:r>
      <w:r>
        <w:rPr>
          <w:rFonts w:hint="eastAsia" w:ascii="宋体" w:hAnsi="宋体" w:eastAsia="宋体" w:cs="宋体"/>
          <w:color w:val="000000"/>
          <w:sz w:val="24"/>
          <w:szCs w:val="24"/>
        </w:rPr>
        <w:t>日内，甲方支付合同总价剩余的</w:t>
      </w:r>
      <w:r>
        <w:rPr>
          <w:rFonts w:hint="eastAsia" w:ascii="宋体" w:hAnsi="宋体" w:eastAsia="宋体" w:cs="宋体"/>
          <w:color w:val="000000"/>
          <w:sz w:val="24"/>
          <w:szCs w:val="24"/>
          <w:u w:val="single"/>
        </w:rPr>
        <w:t>50%</w:t>
      </w:r>
      <w:r>
        <w:rPr>
          <w:rFonts w:hint="eastAsia" w:ascii="宋体" w:hAnsi="宋体" w:eastAsia="宋体" w:cs="宋体"/>
          <w:color w:val="000000"/>
          <w:sz w:val="24"/>
          <w:szCs w:val="24"/>
        </w:rPr>
        <w:t>给乙方。</w:t>
      </w:r>
    </w:p>
    <w:p>
      <w:pPr>
        <w:widowControl w:val="0"/>
        <w:autoSpaceDE w:val="0"/>
        <w:autoSpaceDN w:val="0"/>
        <w:spacing w:before="0" w:after="0" w:line="360" w:lineRule="auto"/>
        <w:ind w:firstLine="481"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九、双方的权利及义务：</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9.1 乙方必须遵守甲方的安全、环保、消防、治安、交通等规章制度，接受甲方的统一协调、管理。</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9.2 乙方必须按时、按质完成甲方委托的业务，不得转让给第三方。</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9.3 乙方必须配备满足业务需求的设备、工具和人员，并保持稳定，节假日保证人员数量。由此产生的一切费用由乙方承担。</w:t>
      </w:r>
    </w:p>
    <w:p>
      <w:pPr>
        <w:widowControl w:val="0"/>
        <w:autoSpaceDE w:val="0"/>
        <w:autoSpaceDN w:val="0"/>
        <w:spacing w:before="0" w:after="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9.4 乙方有权对当月结算量进行核对，有权要求甲方按合同支付费用。</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9</w:t>
      </w:r>
      <w:r>
        <w:rPr>
          <w:rFonts w:ascii="宋体" w:hAnsi="宋体" w:eastAsia="宋体"/>
          <w:color w:val="000000"/>
          <w:sz w:val="24"/>
          <w:szCs w:val="24"/>
        </w:rPr>
        <w:t>.5</w:t>
      </w:r>
      <w:r>
        <w:rPr>
          <w:rFonts w:hint="eastAsia" w:ascii="宋体" w:hAnsi="宋体" w:eastAsia="宋体"/>
          <w:color w:val="000000"/>
          <w:sz w:val="24"/>
          <w:szCs w:val="24"/>
        </w:rPr>
        <w:t xml:space="preserve"> </w:t>
      </w:r>
      <w:r>
        <w:rPr>
          <w:rFonts w:ascii="宋体" w:hAnsi="宋体" w:eastAsia="宋体" w:cs="宋体"/>
          <w:color w:val="000000"/>
          <w:sz w:val="24"/>
          <w:szCs w:val="24"/>
        </w:rPr>
        <w:t>甲方为乙方提供工作、管理的便利。</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9</w:t>
      </w:r>
      <w:r>
        <w:rPr>
          <w:rFonts w:ascii="宋体" w:hAnsi="宋体" w:eastAsia="宋体"/>
          <w:color w:val="000000"/>
          <w:sz w:val="24"/>
          <w:szCs w:val="24"/>
        </w:rPr>
        <w:t>.6</w:t>
      </w:r>
      <w:r>
        <w:rPr>
          <w:rFonts w:hint="eastAsia" w:ascii="宋体" w:hAnsi="宋体" w:eastAsia="宋体"/>
          <w:color w:val="000000"/>
          <w:sz w:val="24"/>
          <w:szCs w:val="24"/>
        </w:rPr>
        <w:t xml:space="preserve"> </w:t>
      </w:r>
      <w:r>
        <w:rPr>
          <w:rFonts w:ascii="宋体" w:hAnsi="宋体" w:eastAsia="宋体" w:cs="宋体"/>
          <w:color w:val="000000"/>
          <w:sz w:val="24"/>
          <w:szCs w:val="24"/>
        </w:rPr>
        <w:t>甲方有权对乙方作进行监督、考核。</w:t>
      </w:r>
    </w:p>
    <w:p>
      <w:pPr>
        <w:widowControl w:val="0"/>
        <w:autoSpaceDE w:val="0"/>
        <w:autoSpaceDN w:val="0"/>
        <w:spacing w:before="0" w:after="0" w:line="360" w:lineRule="auto"/>
        <w:ind w:firstLine="481" w:firstLineChars="200"/>
        <w:jc w:val="left"/>
        <w:rPr>
          <w:rFonts w:ascii="宋体" w:hAnsi="宋体" w:eastAsia="宋体" w:cs="宋体"/>
          <w:color w:val="000000"/>
          <w:sz w:val="24"/>
          <w:szCs w:val="24"/>
        </w:rPr>
      </w:pPr>
      <w:r>
        <w:rPr>
          <w:rFonts w:hint="eastAsia" w:ascii="宋体" w:hAnsi="宋体" w:eastAsia="宋体"/>
          <w:b/>
          <w:color w:val="000000"/>
          <w:sz w:val="24"/>
          <w:szCs w:val="24"/>
        </w:rPr>
        <w:t>十</w:t>
      </w:r>
      <w:r>
        <w:rPr>
          <w:rFonts w:ascii="宋体" w:hAnsi="宋体" w:eastAsia="宋体" w:cs="宋体"/>
          <w:b/>
          <w:color w:val="000000"/>
          <w:sz w:val="24"/>
          <w:szCs w:val="24"/>
        </w:rPr>
        <w:t>、考核与责任事故的认定</w:t>
      </w:r>
      <w:r>
        <w:rPr>
          <w:rFonts w:hint="eastAsia" w:ascii="宋体" w:hAnsi="宋体" w:eastAsia="宋体" w:cs="宋体"/>
          <w:color w:val="000000"/>
          <w:sz w:val="24"/>
          <w:szCs w:val="24"/>
        </w:rPr>
        <w:t>：</w:t>
      </w:r>
    </w:p>
    <w:p>
      <w:pPr>
        <w:spacing w:line="360" w:lineRule="auto"/>
        <w:ind w:firstLine="480" w:firstLineChars="200"/>
        <w:rPr>
          <w:sz w:val="24"/>
          <w:szCs w:val="24"/>
        </w:rPr>
      </w:pPr>
      <w:r>
        <w:rPr>
          <w:sz w:val="24"/>
          <w:szCs w:val="24"/>
        </w:rPr>
        <w:t>甲方以定期和抽查的方式实施检查考核，同时加强管理，严格防止责任事故的发生。</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10</w:t>
      </w:r>
      <w:r>
        <w:rPr>
          <w:rFonts w:ascii="宋体" w:hAnsi="宋体" w:eastAsia="宋体"/>
          <w:color w:val="000000"/>
          <w:sz w:val="24"/>
          <w:szCs w:val="24"/>
        </w:rPr>
        <w:t>.1</w:t>
      </w:r>
      <w:r>
        <w:rPr>
          <w:rFonts w:hint="eastAsia" w:ascii="宋体" w:hAnsi="宋体" w:eastAsia="宋体"/>
          <w:color w:val="000000"/>
          <w:sz w:val="24"/>
          <w:szCs w:val="24"/>
        </w:rPr>
        <w:t xml:space="preserve"> </w:t>
      </w:r>
      <w:r>
        <w:rPr>
          <w:rFonts w:ascii="宋体" w:hAnsi="宋体" w:eastAsia="宋体" w:cs="宋体"/>
          <w:color w:val="000000"/>
          <w:sz w:val="24"/>
          <w:szCs w:val="24"/>
        </w:rPr>
        <w:t>对乙方的考核</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10</w:t>
      </w:r>
      <w:r>
        <w:rPr>
          <w:rFonts w:ascii="宋体" w:hAnsi="宋体" w:eastAsia="宋体"/>
          <w:color w:val="000000"/>
          <w:sz w:val="24"/>
          <w:szCs w:val="24"/>
        </w:rPr>
        <w:t>.1.1</w:t>
      </w:r>
      <w:r>
        <w:rPr>
          <w:rFonts w:hint="eastAsia" w:ascii="宋体" w:hAnsi="宋体" w:eastAsia="宋体"/>
          <w:color w:val="000000"/>
          <w:sz w:val="24"/>
          <w:szCs w:val="24"/>
        </w:rPr>
        <w:t xml:space="preserve"> </w:t>
      </w:r>
      <w:r>
        <w:rPr>
          <w:rFonts w:ascii="宋体" w:hAnsi="宋体" w:eastAsia="宋体" w:cs="宋体"/>
          <w:color w:val="000000"/>
          <w:sz w:val="24"/>
          <w:szCs w:val="24"/>
        </w:rPr>
        <w:t>考核人：甲方</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10</w:t>
      </w:r>
      <w:r>
        <w:rPr>
          <w:rFonts w:ascii="宋体" w:hAnsi="宋体" w:eastAsia="宋体"/>
          <w:color w:val="000000"/>
          <w:sz w:val="24"/>
          <w:szCs w:val="24"/>
        </w:rPr>
        <w:t>.1.2</w:t>
      </w:r>
      <w:r>
        <w:rPr>
          <w:rFonts w:hint="eastAsia" w:ascii="宋体" w:hAnsi="宋体" w:eastAsia="宋体"/>
          <w:color w:val="000000"/>
          <w:sz w:val="24"/>
          <w:szCs w:val="24"/>
        </w:rPr>
        <w:t xml:space="preserve"> </w:t>
      </w:r>
      <w:r>
        <w:rPr>
          <w:rFonts w:ascii="宋体" w:hAnsi="宋体" w:eastAsia="宋体" w:cs="宋体"/>
          <w:color w:val="000000"/>
          <w:sz w:val="24"/>
          <w:szCs w:val="24"/>
        </w:rPr>
        <w:t>考核依据</w:t>
      </w:r>
    </w:p>
    <w:p>
      <w:pPr>
        <w:spacing w:line="360" w:lineRule="auto"/>
        <w:ind w:firstLine="480" w:firstLineChars="200"/>
        <w:rPr>
          <w:rFonts w:ascii="宋体" w:hAnsi="宋体" w:eastAsia="宋体"/>
          <w:sz w:val="24"/>
          <w:szCs w:val="24"/>
        </w:rPr>
      </w:pPr>
      <w:r>
        <w:rPr>
          <w:rFonts w:ascii="宋体" w:hAnsi="宋体" w:eastAsia="宋体"/>
          <w:sz w:val="24"/>
          <w:szCs w:val="24"/>
        </w:rPr>
        <w:t>依据国家、北京市海淀区等相关标准和要求等，甲方根据上述制度对乙方业务完成情况进行检查。</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10</w:t>
      </w:r>
      <w:r>
        <w:rPr>
          <w:rFonts w:ascii="宋体" w:hAnsi="宋体" w:eastAsia="宋体"/>
          <w:color w:val="000000"/>
          <w:sz w:val="24"/>
          <w:szCs w:val="24"/>
        </w:rPr>
        <w:t>.2</w:t>
      </w:r>
      <w:r>
        <w:rPr>
          <w:rFonts w:hint="eastAsia" w:ascii="宋体" w:hAnsi="宋体" w:eastAsia="宋体"/>
          <w:color w:val="000000"/>
          <w:sz w:val="24"/>
          <w:szCs w:val="24"/>
        </w:rPr>
        <w:t xml:space="preserve"> </w:t>
      </w:r>
      <w:r>
        <w:rPr>
          <w:rFonts w:ascii="宋体" w:hAnsi="宋体" w:eastAsia="宋体" w:cs="宋体"/>
          <w:color w:val="000000"/>
          <w:sz w:val="24"/>
          <w:szCs w:val="24"/>
        </w:rPr>
        <w:t>保安作业责任事故认定办法</w:t>
      </w:r>
    </w:p>
    <w:p>
      <w:pPr>
        <w:spacing w:line="360" w:lineRule="auto"/>
        <w:ind w:firstLine="480" w:firstLineChars="200"/>
        <w:rPr>
          <w:rFonts w:ascii="宋体" w:hAnsi="宋体" w:eastAsia="宋体"/>
          <w:sz w:val="24"/>
          <w:szCs w:val="24"/>
        </w:rPr>
      </w:pPr>
      <w:r>
        <w:rPr>
          <w:rFonts w:ascii="宋体" w:hAnsi="宋体" w:eastAsia="宋体"/>
          <w:sz w:val="24"/>
          <w:szCs w:val="24"/>
        </w:rPr>
        <w:t>为保障服务质量水平，本着“严格管理，争创一流”的原则，甲方特制定如下责任事故认定办法：</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10</w:t>
      </w:r>
      <w:r>
        <w:rPr>
          <w:rFonts w:ascii="宋体" w:hAnsi="宋体" w:eastAsia="宋体"/>
          <w:color w:val="000000"/>
          <w:sz w:val="24"/>
          <w:szCs w:val="24"/>
        </w:rPr>
        <w:t>.2.1</w:t>
      </w:r>
      <w:r>
        <w:rPr>
          <w:rFonts w:hint="eastAsia" w:ascii="宋体" w:hAnsi="宋体" w:eastAsia="宋体"/>
          <w:color w:val="000000"/>
          <w:sz w:val="24"/>
          <w:szCs w:val="24"/>
        </w:rPr>
        <w:t xml:space="preserve"> </w:t>
      </w:r>
      <w:r>
        <w:rPr>
          <w:rFonts w:ascii="宋体" w:hAnsi="宋体" w:eastAsia="宋体" w:cs="宋体"/>
          <w:color w:val="000000"/>
          <w:sz w:val="24"/>
          <w:szCs w:val="24"/>
        </w:rPr>
        <w:t>重大责任事故</w:t>
      </w:r>
    </w:p>
    <w:p>
      <w:pPr>
        <w:spacing w:line="360" w:lineRule="auto"/>
        <w:ind w:firstLine="480" w:firstLineChars="200"/>
        <w:rPr>
          <w:rFonts w:ascii="宋体" w:hAnsi="宋体" w:eastAsia="宋体"/>
          <w:sz w:val="24"/>
          <w:szCs w:val="24"/>
        </w:rPr>
      </w:pPr>
      <w:r>
        <w:rPr>
          <w:rFonts w:ascii="宋体" w:hAnsi="宋体" w:eastAsia="宋体"/>
          <w:sz w:val="24"/>
          <w:szCs w:val="24"/>
        </w:rPr>
        <w:t>被新闻单位曝光，经查属实，影响重大的；各种重大政治活动及上级部门检查中，出现问题，造成严重后果的；未经甲方批准擅自停止保安服务造成严重影响的；在有重大政治活动或紧急任务情况下，没有按要求及时完成指令性工作任务的。</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10</w:t>
      </w:r>
      <w:r>
        <w:rPr>
          <w:rFonts w:ascii="宋体" w:hAnsi="宋体" w:eastAsia="宋体"/>
          <w:color w:val="000000"/>
          <w:sz w:val="24"/>
          <w:szCs w:val="24"/>
        </w:rPr>
        <w:t>.2.2</w:t>
      </w:r>
      <w:r>
        <w:rPr>
          <w:rFonts w:hint="eastAsia" w:ascii="宋体" w:hAnsi="宋体" w:eastAsia="宋体"/>
          <w:color w:val="000000"/>
          <w:sz w:val="24"/>
          <w:szCs w:val="24"/>
        </w:rPr>
        <w:t xml:space="preserve"> </w:t>
      </w:r>
      <w:r>
        <w:rPr>
          <w:rFonts w:ascii="宋体" w:hAnsi="宋体" w:eastAsia="宋体" w:cs="宋体"/>
          <w:color w:val="000000"/>
          <w:sz w:val="24"/>
          <w:szCs w:val="24"/>
        </w:rPr>
        <w:t>一般责任事故</w:t>
      </w:r>
    </w:p>
    <w:p>
      <w:pPr>
        <w:wordWrap/>
        <w:adjustRightInd/>
        <w:snapToGrid/>
        <w:spacing w:line="360" w:lineRule="auto"/>
        <w:ind w:left="0" w:leftChars="0" w:right="0" w:firstLine="480" w:firstLineChars="200"/>
        <w:textAlignment w:val="auto"/>
        <w:outlineLvl w:val="9"/>
        <w:rPr>
          <w:sz w:val="24"/>
          <w:szCs w:val="24"/>
        </w:rPr>
      </w:pPr>
      <w:r>
        <w:rPr>
          <w:sz w:val="24"/>
          <w:szCs w:val="24"/>
        </w:rPr>
        <w:t>人大代表、政协委员、上级领导及群众反映业务管理及服务质量有问题，经查属实，造成一定影响的；各种重大政治活动或上级部门检查中出现问题，造成不良影响的；未能及时按质按量完成甲方布置的各项临时任务；对各种检查和群众反映的问题，在规定的期限内未能及时解决的。</w:t>
      </w:r>
    </w:p>
    <w:p>
      <w:pPr>
        <w:widowControl w:val="0"/>
        <w:wordWrap/>
        <w:autoSpaceDE w:val="0"/>
        <w:autoSpaceDN w:val="0"/>
        <w:adjustRightInd/>
        <w:snapToGrid/>
        <w:spacing w:before="0" w:after="0" w:line="360" w:lineRule="auto"/>
        <w:ind w:left="0" w:leftChars="0" w:right="0" w:firstLine="481" w:firstLineChars="200"/>
        <w:jc w:val="left"/>
        <w:textAlignment w:val="auto"/>
        <w:outlineLvl w:val="9"/>
        <w:rPr>
          <w:rFonts w:ascii="宋体" w:hAnsi="宋体" w:eastAsia="宋体" w:cs="宋体"/>
          <w:b/>
          <w:bCs/>
          <w:color w:val="000000"/>
          <w:sz w:val="24"/>
          <w:szCs w:val="24"/>
        </w:rPr>
      </w:pPr>
      <w:r>
        <w:rPr>
          <w:rFonts w:hint="eastAsia" w:ascii="宋体" w:hAnsi="宋体" w:eastAsia="宋体"/>
          <w:b/>
          <w:bCs/>
          <w:color w:val="000000"/>
          <w:sz w:val="24"/>
          <w:szCs w:val="24"/>
        </w:rPr>
        <w:t>十一</w:t>
      </w:r>
      <w:r>
        <w:rPr>
          <w:rFonts w:ascii="宋体" w:hAnsi="宋体" w:eastAsia="宋体" w:cs="宋体"/>
          <w:b/>
          <w:bCs/>
          <w:color w:val="000000"/>
          <w:sz w:val="24"/>
          <w:szCs w:val="24"/>
        </w:rPr>
        <w:t>、违约责任：</w:t>
      </w:r>
    </w:p>
    <w:p>
      <w:pPr>
        <w:widowControl w:val="0"/>
        <w:wordWrap/>
        <w:autoSpaceDE w:val="0"/>
        <w:autoSpaceDN w:val="0"/>
        <w:adjustRightInd/>
        <w:snapToGrid/>
        <w:spacing w:before="0" w:after="0" w:line="360" w:lineRule="auto"/>
        <w:ind w:left="0" w:leftChars="0" w:right="0" w:firstLine="480" w:firstLineChars="200"/>
        <w:jc w:val="left"/>
        <w:textAlignment w:val="auto"/>
        <w:outlineLvl w:val="9"/>
        <w:rPr>
          <w:rFonts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 xml:space="preserve">.1 </w:t>
      </w:r>
      <w:r>
        <w:rPr>
          <w:rFonts w:hint="eastAsia" w:ascii="宋体" w:hAnsi="宋体" w:eastAsia="宋体" w:cs="宋体"/>
          <w:color w:val="000000"/>
          <w:sz w:val="24"/>
          <w:szCs w:val="24"/>
        </w:rPr>
        <w:t>乙方</w:t>
      </w:r>
      <w:r>
        <w:rPr>
          <w:rFonts w:ascii="宋体" w:hAnsi="宋体" w:eastAsia="宋体" w:cs="宋体"/>
          <w:color w:val="000000"/>
          <w:sz w:val="24"/>
          <w:szCs w:val="24"/>
        </w:rPr>
        <w:t>如出现脱岗、巡逻不到位，未发现安全隐患造成铁路运输安全事故，最高按合同总金额的</w:t>
      </w:r>
      <w:r>
        <w:rPr>
          <w:rFonts w:ascii="宋体" w:hAnsi="宋体" w:eastAsia="宋体"/>
          <w:color w:val="000000"/>
          <w:sz w:val="24"/>
          <w:szCs w:val="24"/>
          <w:u w:val="single"/>
        </w:rPr>
        <w:t>3%</w:t>
      </w:r>
      <w:r>
        <w:rPr>
          <w:rFonts w:ascii="宋体" w:hAnsi="宋体" w:eastAsia="宋体" w:cs="宋体"/>
          <w:color w:val="000000"/>
          <w:sz w:val="24"/>
          <w:szCs w:val="24"/>
        </w:rPr>
        <w:t>向甲方支付违约金，甲方有权直接从应付款项中扣除。</w:t>
      </w:r>
    </w:p>
    <w:p>
      <w:pPr>
        <w:widowControl w:val="0"/>
        <w:wordWrap/>
        <w:autoSpaceDE w:val="0"/>
        <w:autoSpaceDN w:val="0"/>
        <w:adjustRightInd/>
        <w:snapToGrid/>
        <w:spacing w:before="0" w:after="0" w:line="360" w:lineRule="auto"/>
        <w:ind w:left="0" w:leftChars="0" w:right="0" w:firstLine="480" w:firstLineChars="200"/>
        <w:jc w:val="left"/>
        <w:textAlignment w:val="auto"/>
        <w:outlineLvl w:val="9"/>
        <w:rPr>
          <w:rFonts w:ascii="宋体" w:hAnsi="宋体" w:eastAsia="宋体" w:cs="宋体"/>
          <w:color w:val="000000"/>
          <w:sz w:val="24"/>
          <w:szCs w:val="24"/>
        </w:rPr>
      </w:pPr>
      <w:r>
        <w:rPr>
          <w:rFonts w:hint="eastAsia" w:ascii="宋体" w:hAnsi="宋体" w:cs="宋体"/>
          <w:color w:val="000000"/>
          <w:sz w:val="24"/>
          <w:szCs w:val="24"/>
          <w:lang w:val="en-US" w:eastAsia="zh-CN"/>
        </w:rPr>
        <w:t xml:space="preserve">11.2 </w:t>
      </w:r>
      <w:r>
        <w:rPr>
          <w:rFonts w:hint="eastAsia" w:ascii="宋体" w:hAnsi="宋体" w:eastAsia="宋体" w:cs="宋体"/>
          <w:color w:val="000000"/>
          <w:sz w:val="24"/>
          <w:szCs w:val="24"/>
        </w:rPr>
        <w:t>乙方如出现第十款中责任事故，最高按合同总金额的</w:t>
      </w:r>
      <w:r>
        <w:rPr>
          <w:rFonts w:hint="eastAsia" w:ascii="宋体" w:hAnsi="宋体" w:eastAsia="宋体" w:cs="宋体"/>
          <w:color w:val="000000"/>
          <w:sz w:val="24"/>
          <w:szCs w:val="24"/>
          <w:u w:val="single"/>
        </w:rPr>
        <w:t>50%</w:t>
      </w:r>
      <w:r>
        <w:rPr>
          <w:rFonts w:hint="eastAsia" w:ascii="宋体" w:hAnsi="宋体" w:eastAsia="宋体" w:cs="宋体"/>
          <w:color w:val="000000"/>
          <w:sz w:val="24"/>
          <w:szCs w:val="24"/>
        </w:rPr>
        <w:t>向甲方支付违约金，甲方有权直接从应付款项中扣除。</w:t>
      </w:r>
    </w:p>
    <w:p>
      <w:pPr>
        <w:widowControl w:val="0"/>
        <w:autoSpaceDE w:val="0"/>
        <w:autoSpaceDN w:val="0"/>
        <w:spacing w:before="0" w:after="0" w:line="360" w:lineRule="auto"/>
        <w:ind w:firstLine="481" w:firstLineChars="200"/>
        <w:jc w:val="left"/>
        <w:rPr>
          <w:rFonts w:ascii="宋体" w:hAnsi="宋体" w:eastAsia="宋体" w:cs="宋体"/>
          <w:b/>
          <w:color w:val="000000"/>
          <w:sz w:val="24"/>
          <w:szCs w:val="24"/>
        </w:rPr>
      </w:pPr>
      <w:r>
        <w:rPr>
          <w:rFonts w:hint="eastAsia" w:ascii="宋体" w:hAnsi="宋体" w:eastAsia="宋体"/>
          <w:b/>
          <w:color w:val="000000"/>
          <w:sz w:val="24"/>
          <w:szCs w:val="24"/>
        </w:rPr>
        <w:t>十二</w:t>
      </w:r>
      <w:r>
        <w:rPr>
          <w:rFonts w:ascii="宋体" w:hAnsi="宋体" w:eastAsia="宋体" w:cs="宋体"/>
          <w:b/>
          <w:color w:val="000000"/>
          <w:sz w:val="24"/>
          <w:szCs w:val="24"/>
        </w:rPr>
        <w:t>、其它</w:t>
      </w:r>
      <w:r>
        <w:rPr>
          <w:rFonts w:hint="eastAsia" w:ascii="宋体" w:hAnsi="宋体" w:eastAsia="宋体" w:cs="宋体"/>
          <w:b/>
          <w:color w:val="000000"/>
          <w:sz w:val="24"/>
          <w:szCs w:val="24"/>
        </w:rPr>
        <w:t>：</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12</w:t>
      </w:r>
      <w:r>
        <w:rPr>
          <w:rFonts w:ascii="宋体" w:hAnsi="宋体" w:eastAsia="宋体"/>
          <w:color w:val="000000"/>
          <w:sz w:val="24"/>
          <w:szCs w:val="24"/>
        </w:rPr>
        <w:t>.1</w:t>
      </w:r>
      <w:r>
        <w:rPr>
          <w:rFonts w:hint="eastAsia" w:ascii="宋体" w:hAnsi="宋体" w:eastAsia="宋体"/>
          <w:color w:val="000000"/>
          <w:sz w:val="24"/>
          <w:szCs w:val="24"/>
        </w:rPr>
        <w:t xml:space="preserve"> </w:t>
      </w:r>
      <w:r>
        <w:rPr>
          <w:rFonts w:ascii="宋体" w:hAnsi="宋体" w:eastAsia="宋体" w:cs="宋体"/>
          <w:color w:val="000000"/>
          <w:sz w:val="24"/>
          <w:szCs w:val="24"/>
        </w:rPr>
        <w:t>设备配备情况：设备、辅助工具和辅料由乙方自备，人员由乙方自行组织，由此产生的一切费用由乙方承担。</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12</w:t>
      </w:r>
      <w:r>
        <w:rPr>
          <w:rFonts w:ascii="宋体" w:hAnsi="宋体" w:eastAsia="宋体"/>
          <w:color w:val="000000"/>
          <w:sz w:val="24"/>
          <w:szCs w:val="24"/>
        </w:rPr>
        <w:t>.</w:t>
      </w:r>
      <w:r>
        <w:rPr>
          <w:rFonts w:hint="eastAsia" w:ascii="宋体" w:hAnsi="宋体"/>
          <w:color w:val="000000"/>
          <w:sz w:val="24"/>
          <w:szCs w:val="24"/>
          <w:lang w:val="en-US" w:eastAsia="zh-CN"/>
        </w:rPr>
        <w:t>2</w:t>
      </w:r>
      <w:r>
        <w:rPr>
          <w:rFonts w:hint="eastAsia" w:ascii="宋体" w:hAnsi="宋体" w:eastAsia="宋体"/>
          <w:color w:val="000000"/>
          <w:sz w:val="24"/>
          <w:szCs w:val="24"/>
        </w:rPr>
        <w:t xml:space="preserve"> </w:t>
      </w:r>
      <w:r>
        <w:rPr>
          <w:rFonts w:ascii="宋体" w:hAnsi="宋体" w:eastAsia="宋体" w:cs="宋体"/>
          <w:color w:val="000000"/>
          <w:sz w:val="24"/>
          <w:szCs w:val="24"/>
        </w:rPr>
        <w:t>本合同对双方均具有法律效力。如执行中发生争议，双方可协商解决，也可以依法向人民法院提起诉讼。</w:t>
      </w:r>
    </w:p>
    <w:p>
      <w:pPr>
        <w:widowControl w:val="0"/>
        <w:autoSpaceDE w:val="0"/>
        <w:autoSpaceDN w:val="0"/>
        <w:spacing w:before="0" w:after="0" w:line="360" w:lineRule="auto"/>
        <w:ind w:firstLine="480" w:firstLineChars="200"/>
        <w:jc w:val="left"/>
        <w:rPr>
          <w:rFonts w:ascii="宋体" w:hAnsi="宋体" w:eastAsia="宋体" w:cs="宋体"/>
          <w:color w:val="000000"/>
          <w:sz w:val="24"/>
          <w:szCs w:val="24"/>
        </w:rPr>
      </w:pPr>
      <w:r>
        <w:rPr>
          <w:rFonts w:hint="eastAsia" w:ascii="宋体" w:hAnsi="宋体" w:eastAsia="宋体"/>
          <w:color w:val="000000"/>
          <w:sz w:val="24"/>
          <w:szCs w:val="24"/>
        </w:rPr>
        <w:t>12</w:t>
      </w:r>
      <w:r>
        <w:rPr>
          <w:rFonts w:ascii="宋体" w:hAnsi="宋体" w:eastAsia="宋体"/>
          <w:color w:val="000000"/>
          <w:sz w:val="24"/>
          <w:szCs w:val="24"/>
        </w:rPr>
        <w:t>.</w:t>
      </w:r>
      <w:r>
        <w:rPr>
          <w:rFonts w:hint="eastAsia" w:ascii="宋体" w:hAnsi="宋体"/>
          <w:color w:val="000000"/>
          <w:sz w:val="24"/>
          <w:szCs w:val="24"/>
          <w:lang w:val="en-US" w:eastAsia="zh-CN"/>
        </w:rPr>
        <w:t>3</w:t>
      </w:r>
      <w:bookmarkStart w:id="0" w:name="_GoBack"/>
      <w:bookmarkEnd w:id="0"/>
      <w:r>
        <w:rPr>
          <w:rFonts w:hint="eastAsia" w:ascii="宋体" w:hAnsi="宋体" w:eastAsia="宋体"/>
          <w:color w:val="000000"/>
          <w:sz w:val="24"/>
          <w:szCs w:val="24"/>
        </w:rPr>
        <w:t xml:space="preserve"> </w:t>
      </w:r>
      <w:r>
        <w:rPr>
          <w:rFonts w:ascii="宋体" w:hAnsi="宋体" w:eastAsia="宋体" w:cs="宋体"/>
          <w:color w:val="000000"/>
          <w:sz w:val="24"/>
          <w:szCs w:val="24"/>
        </w:rPr>
        <w:t>本合同一式陆份，双方各执贰份，主管部门壹份，招标代理机构壹份。自双方代表签字、盖章后生效。</w:t>
      </w:r>
    </w:p>
    <w:p>
      <w:pPr>
        <w:widowControl w:val="0"/>
        <w:autoSpaceDE w:val="0"/>
        <w:autoSpaceDN w:val="0"/>
        <w:spacing w:before="0" w:after="0" w:line="360" w:lineRule="auto"/>
        <w:jc w:val="left"/>
        <w:rPr>
          <w:rFonts w:ascii="宋体" w:hAnsi="宋体" w:eastAsia="宋体" w:cs="宋体"/>
          <w:color w:val="000000"/>
          <w:sz w:val="24"/>
          <w:szCs w:val="24"/>
          <w:u w:val="single"/>
        </w:rPr>
      </w:pPr>
    </w:p>
    <w:p>
      <w:pPr>
        <w:widowControl w:val="0"/>
        <w:autoSpaceDE w:val="0"/>
        <w:autoSpaceDN w:val="0"/>
        <w:spacing w:before="0" w:after="0" w:line="360" w:lineRule="auto"/>
        <w:jc w:val="left"/>
        <w:rPr>
          <w:rFonts w:ascii="宋体" w:hAnsi="宋体" w:eastAsia="宋体" w:cs="宋体"/>
          <w:color w:val="000000"/>
          <w:sz w:val="24"/>
          <w:szCs w:val="24"/>
          <w:u w:val="single"/>
        </w:rPr>
      </w:pPr>
    </w:p>
    <w:p>
      <w:pPr>
        <w:widowControl w:val="0"/>
        <w:autoSpaceDE w:val="0"/>
        <w:autoSpaceDN w:val="0"/>
        <w:spacing w:before="0" w:after="0"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甲方（盖章）：                                 乙方（盖章）：</w:t>
      </w:r>
    </w:p>
    <w:p>
      <w:pPr>
        <w:widowControl w:val="0"/>
        <w:autoSpaceDE w:val="0"/>
        <w:autoSpaceDN w:val="0"/>
        <w:spacing w:before="0" w:after="0" w:line="360" w:lineRule="auto"/>
        <w:jc w:val="left"/>
        <w:rPr>
          <w:rFonts w:ascii="宋体" w:hAnsi="宋体" w:eastAsia="宋体" w:cs="宋体"/>
          <w:color w:val="000000"/>
          <w:sz w:val="24"/>
          <w:szCs w:val="24"/>
        </w:rPr>
      </w:pPr>
    </w:p>
    <w:p>
      <w:pPr>
        <w:widowControl w:val="0"/>
        <w:autoSpaceDE w:val="0"/>
        <w:autoSpaceDN w:val="0"/>
        <w:spacing w:before="0" w:after="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widowControl w:val="0"/>
        <w:autoSpaceDE w:val="0"/>
        <w:autoSpaceDN w:val="0"/>
        <w:spacing w:before="0" w:after="0" w:line="360"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法定代表人：</w:t>
      </w:r>
      <w:r>
        <w:rPr>
          <w:rFonts w:hint="eastAsia" w:ascii="宋体" w:hAnsi="宋体" w:cs="宋体"/>
          <w:color w:val="000000"/>
          <w:sz w:val="24"/>
          <w:szCs w:val="24"/>
          <w:u w:val="single" w:color="auto"/>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法定代表人</w:t>
      </w:r>
      <w:r>
        <w:rPr>
          <w:rFonts w:hint="eastAsia" w:ascii="宋体" w:hAnsi="宋体" w:eastAsia="宋体" w:cs="宋体"/>
          <w:color w:val="000000"/>
          <w:sz w:val="24"/>
          <w:szCs w:val="24"/>
        </w:rPr>
        <w:t>：</w:t>
      </w:r>
      <w:r>
        <w:rPr>
          <w:rFonts w:hint="eastAsia" w:ascii="宋体" w:hAnsi="宋体" w:cs="宋体"/>
          <w:color w:val="000000"/>
          <w:sz w:val="24"/>
          <w:szCs w:val="24"/>
          <w:u w:val="single" w:color="auto"/>
          <w:lang w:val="en-US" w:eastAsia="zh-CN"/>
        </w:rPr>
        <w:t xml:space="preserve">           </w:t>
      </w:r>
    </w:p>
    <w:p>
      <w:pPr>
        <w:widowControl w:val="0"/>
        <w:autoSpaceDE w:val="0"/>
        <w:autoSpaceDN w:val="0"/>
        <w:spacing w:before="0" w:after="0" w:line="360" w:lineRule="auto"/>
        <w:jc w:val="left"/>
        <w:rPr>
          <w:rFonts w:ascii="宋体" w:hAnsi="宋体" w:eastAsia="宋体" w:cs="宋体"/>
          <w:color w:val="000000"/>
          <w:sz w:val="24"/>
          <w:szCs w:val="24"/>
        </w:rPr>
      </w:pPr>
    </w:p>
    <w:p>
      <w:pPr>
        <w:widowControl w:val="0"/>
        <w:autoSpaceDE w:val="0"/>
        <w:autoSpaceDN w:val="0"/>
        <w:spacing w:before="0" w:after="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年   月   日                                  年   月   日</w:t>
      </w:r>
    </w:p>
    <w:p>
      <w:pPr>
        <w:widowControl w:val="0"/>
        <w:autoSpaceDE w:val="0"/>
        <w:autoSpaceDN w:val="0"/>
        <w:spacing w:before="0" w:after="0" w:line="360" w:lineRule="auto"/>
        <w:jc w:val="left"/>
        <w:rPr>
          <w:rFonts w:hint="eastAsia" w:ascii="宋体" w:hAnsi="宋体" w:eastAsia="宋体" w:cs="宋体"/>
          <w:color w:val="000000"/>
          <w:sz w:val="24"/>
          <w:szCs w:val="24"/>
        </w:rPr>
      </w:pPr>
    </w:p>
    <w:p>
      <w:pPr>
        <w:widowControl w:val="0"/>
        <w:autoSpaceDE w:val="0"/>
        <w:autoSpaceDN w:val="0"/>
        <w:spacing w:before="0" w:after="0" w:line="360" w:lineRule="auto"/>
        <w:jc w:val="left"/>
        <w:rPr>
          <w:rFonts w:hint="eastAsia" w:ascii="宋体" w:hAnsi="宋体" w:eastAsia="宋体" w:cs="宋体"/>
          <w:color w:val="000000"/>
          <w:sz w:val="24"/>
          <w:szCs w:val="24"/>
        </w:rPr>
      </w:pPr>
    </w:p>
    <w:p>
      <w:pPr>
        <w:widowControl w:val="0"/>
        <w:autoSpaceDE w:val="0"/>
        <w:autoSpaceDN w:val="0"/>
        <w:spacing w:before="0" w:after="0" w:line="360" w:lineRule="auto"/>
        <w:jc w:val="left"/>
        <w:rPr>
          <w:rFonts w:hint="eastAsia" w:ascii="宋体" w:hAnsi="宋体" w:eastAsia="宋体" w:cs="宋体"/>
          <w:color w:val="000000"/>
          <w:sz w:val="24"/>
          <w:szCs w:val="24"/>
        </w:rPr>
      </w:pPr>
    </w:p>
    <w:p>
      <w:pPr>
        <w:widowControl w:val="0"/>
        <w:autoSpaceDE w:val="0"/>
        <w:autoSpaceDN w:val="0"/>
        <w:spacing w:before="0" w:after="0" w:line="360" w:lineRule="auto"/>
        <w:jc w:val="left"/>
        <w:rPr>
          <w:rFonts w:hint="eastAsia" w:ascii="宋体" w:hAnsi="宋体" w:eastAsia="宋体" w:cs="宋体"/>
          <w:color w:val="000000"/>
          <w:sz w:val="24"/>
          <w:szCs w:val="24"/>
        </w:rPr>
      </w:pPr>
    </w:p>
    <w:p>
      <w:pPr>
        <w:widowControl w:val="0"/>
        <w:autoSpaceDE w:val="0"/>
        <w:autoSpaceDN w:val="0"/>
        <w:spacing w:before="0" w:after="0" w:line="360" w:lineRule="auto"/>
        <w:jc w:val="left"/>
        <w:rPr>
          <w:rFonts w:hint="eastAsia" w:ascii="宋体" w:hAnsi="宋体" w:eastAsia="宋体" w:cs="宋体"/>
          <w:color w:val="000000"/>
          <w:sz w:val="24"/>
          <w:szCs w:val="24"/>
        </w:rPr>
      </w:pPr>
    </w:p>
    <w:p>
      <w:pPr>
        <w:widowControl w:val="0"/>
        <w:autoSpaceDE w:val="0"/>
        <w:autoSpaceDN w:val="0"/>
        <w:spacing w:before="0" w:after="0" w:line="360" w:lineRule="auto"/>
        <w:jc w:val="left"/>
        <w:rPr>
          <w:rFonts w:hint="eastAsia" w:ascii="宋体" w:hAnsi="宋体" w:eastAsia="宋体" w:cs="宋体"/>
          <w:color w:val="000000"/>
          <w:sz w:val="24"/>
          <w:szCs w:val="24"/>
        </w:rPr>
      </w:pPr>
    </w:p>
    <w:p>
      <w:pPr>
        <w:widowControl w:val="0"/>
        <w:wordWrap/>
        <w:autoSpaceDE w:val="0"/>
        <w:autoSpaceDN w:val="0"/>
        <w:adjustRightInd/>
        <w:snapToGrid/>
        <w:spacing w:before="0" w:after="0" w:line="360" w:lineRule="auto"/>
        <w:ind w:left="0" w:leftChars="0" w:right="0" w:firstLine="0" w:firstLineChars="0"/>
        <w:jc w:val="left"/>
        <w:textAlignment w:val="auto"/>
        <w:outlineLvl w:val="9"/>
        <w:rPr>
          <w:rFonts w:hint="eastAsia"/>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EDE0A2C"/>
    <w:rsid w:val="6B7FC623"/>
    <w:rsid w:val="7C9B84DA"/>
    <w:rsid w:val="7FFFE48F"/>
    <w:rsid w:val="BBFF0F38"/>
    <w:rsid w:val="D9E7BF79"/>
    <w:rsid w:val="EF7F374E"/>
    <w:rsid w:val="FF72FB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Calibri" w:hAnsi="Calibri" w:eastAsia="宋体" w:cs="Times New Roman"/>
      <w:kern w:val="2"/>
      <w:sz w:val="22"/>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footer"/>
    <w:basedOn w:val="1"/>
    <w:link w:val="8"/>
    <w:qFormat/>
    <w:uiPriority w:val="0"/>
    <w:pPr>
      <w:widowControl w:val="0"/>
      <w:tabs>
        <w:tab w:val="center" w:pos="4153"/>
        <w:tab w:val="right" w:pos="8306"/>
      </w:tabs>
      <w:snapToGrid w:val="0"/>
      <w:spacing w:before="0" w:after="0"/>
      <w:jc w:val="left"/>
    </w:pPr>
    <w:rPr>
      <w:sz w:val="18"/>
      <w:szCs w:val="18"/>
    </w:rPr>
  </w:style>
  <w:style w:type="paragraph" w:styleId="4">
    <w:name w:val="header"/>
    <w:basedOn w:val="1"/>
    <w:link w:val="7"/>
    <w:qFormat/>
    <w:uiPriority w:val="0"/>
    <w:pPr>
      <w:widowControl w:val="0"/>
      <w:pBdr>
        <w:bottom w:val="single" w:color="auto" w:sz="6" w:space="1"/>
      </w:pBdr>
      <w:tabs>
        <w:tab w:val="center" w:pos="4153"/>
        <w:tab w:val="right" w:pos="8306"/>
      </w:tabs>
      <w:snapToGrid w:val="0"/>
      <w:spacing w:before="0" w:after="0"/>
      <w:jc w:val="center"/>
    </w:pPr>
    <w:rPr>
      <w:sz w:val="18"/>
      <w:szCs w:val="18"/>
    </w:rPr>
  </w:style>
  <w:style w:type="character" w:customStyle="1" w:styleId="7">
    <w:name w:val="页眉 字符"/>
    <w:basedOn w:val="6"/>
    <w:link w:val="4"/>
    <w:semiHidden/>
    <w:qFormat/>
    <w:uiPriority w:val="0"/>
    <w:rPr>
      <w:sz w:val="18"/>
      <w:szCs w:val="18"/>
    </w:rPr>
  </w:style>
  <w:style w:type="character" w:customStyle="1" w:styleId="8">
    <w:name w:val="页脚 字符"/>
    <w:basedOn w:val="6"/>
    <w:link w:val="3"/>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394</Words>
  <Characters>2251</Characters>
  <Lines>18</Lines>
  <Paragraphs>5</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2023-06-02T09:51:00Z</dcterms:created>
  <dc:creator>微软用户</dc:creator>
  <cp:lastModifiedBy>user</cp:lastModifiedBy>
  <cp:lastPrinted>2021-06-26T16:17:00Z</cp:lastPrinted>
  <dcterms:modified xsi:type="dcterms:W3CDTF">2024-04-03T17:32:28Z</dcterms:modified>
  <dc:title>丹丹 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