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opLinePunct w:val="0"/>
        <w:bidi w:val="0"/>
        <w:snapToGrid w:val="0"/>
        <w:spacing w:line="360" w:lineRule="auto"/>
        <w:jc w:val="center"/>
        <w:outlineLvl w:val="0"/>
        <w:rPr>
          <w:rFonts w:hint="eastAsia" w:ascii="Times New Roman" w:hAnsi="Times New Roman" w:eastAsia="宋体" w:cs="Times New Roman"/>
          <w:b/>
          <w:bCs/>
          <w:sz w:val="24"/>
          <w:szCs w:val="24"/>
          <w:lang w:val="en-US" w:eastAsia="zh-CN"/>
        </w:rPr>
      </w:pPr>
      <w:r>
        <w:rPr>
          <w:rFonts w:hint="default" w:ascii="Times New Roman" w:hAnsi="Times New Roman" w:eastAsia="宋体" w:cs="Times New Roman"/>
          <w:b/>
          <w:bCs/>
          <w:color w:val="auto"/>
          <w:sz w:val="24"/>
          <w:szCs w:val="24"/>
        </w:rPr>
        <w:t>第八届中华老字号（山东）博览会北京老字号展搭建项目</w:t>
      </w:r>
      <w:r>
        <w:rPr>
          <w:rFonts w:hint="eastAsia" w:cs="Times New Roman"/>
          <w:b/>
          <w:bCs/>
          <w:color w:val="auto"/>
          <w:sz w:val="24"/>
          <w:szCs w:val="24"/>
          <w:lang w:val="en-US" w:eastAsia="zh-CN"/>
        </w:rPr>
        <w:t>招标公告</w:t>
      </w:r>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0" w:name="_Toc28359079"/>
      <w:bookmarkStart w:id="1" w:name="_Toc28359002"/>
      <w:bookmarkStart w:id="2" w:name="_Toc35393621"/>
      <w:bookmarkStart w:id="3" w:name="_Toc35393790"/>
      <w:bookmarkStart w:id="4" w:name="_Hlk24379207"/>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一、项目基本情况</w:t>
      </w:r>
      <w:bookmarkEnd w:id="0"/>
      <w:bookmarkEnd w:id="1"/>
      <w:bookmarkEnd w:id="2"/>
      <w:bookmarkEnd w:id="3"/>
    </w:p>
    <w:p>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rPr>
        <w:t>1.项目编号：</w:t>
      </w:r>
      <w:r>
        <w:rPr>
          <w:rFonts w:hint="eastAsia" w:cs="Times New Roman"/>
          <w:sz w:val="24"/>
          <w:szCs w:val="24"/>
          <w:lang w:val="en-US" w:eastAsia="zh-CN"/>
        </w:rPr>
        <w:t>BJJQ-20</w:t>
      </w:r>
      <w:r>
        <w:rPr>
          <w:rFonts w:hint="eastAsia" w:cs="Times New Roman"/>
          <w:color w:val="auto"/>
          <w:sz w:val="24"/>
          <w:szCs w:val="24"/>
          <w:lang w:val="en-US" w:eastAsia="zh-CN"/>
        </w:rPr>
        <w:t>24-816</w:t>
      </w:r>
    </w:p>
    <w:p>
      <w:pPr>
        <w:pageBreakBefore w:val="0"/>
        <w:topLinePunct w:val="0"/>
        <w:bidi w:val="0"/>
        <w:snapToGrid w:val="0"/>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2.项目名称：第八届中华老字号（山东）博览会北京老字号展搭建项目</w:t>
      </w:r>
    </w:p>
    <w:bookmarkEnd w:id="4"/>
    <w:p>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3.项目预算金额：13.049万元、项目最高限价（如有）：</w:t>
      </w:r>
      <w:r>
        <w:rPr>
          <w:rFonts w:hint="eastAsia" w:cs="Times New Roman"/>
          <w:color w:val="auto"/>
          <w:sz w:val="24"/>
          <w:szCs w:val="24"/>
          <w:u w:val="single"/>
          <w:lang w:val="en-US" w:eastAsia="zh-CN"/>
        </w:rPr>
        <w:t xml:space="preserve"> / </w:t>
      </w:r>
      <w:r>
        <w:rPr>
          <w:rFonts w:hint="default" w:ascii="Times New Roman" w:hAnsi="Times New Roman" w:eastAsia="宋体" w:cs="Times New Roman"/>
          <w:color w:val="auto"/>
          <w:sz w:val="24"/>
          <w:szCs w:val="24"/>
        </w:rPr>
        <w:t>万元</w:t>
      </w:r>
    </w:p>
    <w:p>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4.采购需求：</w:t>
      </w:r>
      <w:r>
        <w:rPr>
          <w:rFonts w:hint="eastAsia" w:cs="Times New Roman"/>
          <w:sz w:val="24"/>
          <w:szCs w:val="24"/>
          <w:lang w:val="en-US" w:eastAsia="zh-CN"/>
        </w:rPr>
        <w:t>完成第八届中华老字号（山东）博览会北京老字号展</w:t>
      </w:r>
      <w:r>
        <w:rPr>
          <w:rFonts w:hint="default" w:ascii="Times New Roman" w:hAnsi="Times New Roman" w:eastAsia="宋体" w:cs="Times New Roman"/>
          <w:sz w:val="24"/>
          <w:szCs w:val="24"/>
        </w:rPr>
        <w:t>区设计搭建</w:t>
      </w:r>
      <w:r>
        <w:rPr>
          <w:rFonts w:hint="eastAsia" w:cs="Times New Roman"/>
          <w:sz w:val="24"/>
          <w:szCs w:val="24"/>
          <w:lang w:val="en-US" w:eastAsia="zh-CN"/>
        </w:rPr>
        <w:t>工作（具体要求详见招标文件）。</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5.合同履行期限</w:t>
      </w:r>
      <w:r>
        <w:rPr>
          <w:rFonts w:hint="default" w:ascii="Times New Roman" w:hAnsi="Times New Roman" w:eastAsia="宋体" w:cs="Times New Roman"/>
          <w:color w:val="auto"/>
          <w:sz w:val="24"/>
          <w:szCs w:val="24"/>
        </w:rPr>
        <w:t>：自合同签订之日起至本项目项下全部工作完成之日止。</w:t>
      </w:r>
      <w:r>
        <w:rPr>
          <w:color w:val="auto"/>
          <w:kern w:val="0"/>
          <w:sz w:val="24"/>
        </w:rPr>
        <w:t>在</w:t>
      </w:r>
      <w:r>
        <w:rPr>
          <w:kern w:val="0"/>
          <w:sz w:val="24"/>
        </w:rPr>
        <w:t>展会开始前</w:t>
      </w:r>
      <w:r>
        <w:rPr>
          <w:rFonts w:hint="eastAsia"/>
          <w:kern w:val="0"/>
          <w:sz w:val="24"/>
          <w:lang w:eastAsia="zh-CN"/>
        </w:rPr>
        <w:t>一周提交最终</w:t>
      </w:r>
      <w:r>
        <w:rPr>
          <w:kern w:val="0"/>
          <w:sz w:val="24"/>
        </w:rPr>
        <w:t>搭建方案，需在展会开始前1天内搭建完毕，并且在展会结束后的3天内完成撤展（须符合现场主办单位撤展相关管理要求）</w:t>
      </w:r>
      <w:r>
        <w:rPr>
          <w:rFonts w:hint="default" w:ascii="Times New Roman" w:hAnsi="Times New Roman" w:eastAsia="宋体" w:cs="Times New Roman"/>
          <w:color w:val="0000FF"/>
          <w:sz w:val="24"/>
          <w:szCs w:val="24"/>
        </w:rPr>
        <w:t>。</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6.本项目是否接受联合体投标：□是  </w:t>
      </w:r>
      <w:r>
        <w:rPr>
          <w:rFonts w:hint="default" w:ascii="Times New Roman" w:hAnsi="Times New Roman" w:cs="Times New Roman"/>
          <w:sz w:val="24"/>
          <w:highlight w:val="none"/>
        </w:rPr>
        <w:t>■</w:t>
      </w:r>
      <w:r>
        <w:rPr>
          <w:rFonts w:hint="default" w:ascii="Times New Roman" w:hAnsi="Times New Roman" w:eastAsia="宋体" w:cs="Times New Roman"/>
          <w:sz w:val="24"/>
          <w:szCs w:val="24"/>
        </w:rPr>
        <w:t>否。</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5" w:name="_Toc35393622"/>
      <w:bookmarkStart w:id="6" w:name="_Toc28359080"/>
      <w:bookmarkStart w:id="7" w:name="_Toc35393791"/>
      <w:bookmarkStart w:id="8" w:name="_Toc28359003"/>
      <w:r>
        <w:rPr>
          <w:rFonts w:hint="default" w:ascii="Times New Roman" w:hAnsi="Times New Roman" w:eastAsia="宋体" w:cs="Times New Roman"/>
          <w:b/>
          <w:bCs/>
          <w:sz w:val="24"/>
          <w:szCs w:val="24"/>
        </w:rPr>
        <w:t>二、申请人的资格要求（须同时满足）</w:t>
      </w:r>
      <w:bookmarkEnd w:id="5"/>
      <w:bookmarkEnd w:id="6"/>
      <w:bookmarkEnd w:id="7"/>
      <w:bookmarkEnd w:id="8"/>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9" w:name="_Toc28359081"/>
      <w:bookmarkStart w:id="10" w:name="_Toc28359004"/>
      <w:r>
        <w:rPr>
          <w:rFonts w:hint="default" w:ascii="Times New Roman" w:hAnsi="Times New Roman" w:eastAsia="宋体" w:cs="Times New Roman"/>
          <w:sz w:val="24"/>
          <w:szCs w:val="24"/>
        </w:rPr>
        <w:t>2.落实政府采购政策需满足的资格要求：</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□本项目不专门面向中小企业预留采购份额。</w:t>
      </w:r>
    </w:p>
    <w:p>
      <w:pPr>
        <w:pageBreakBefore w:val="0"/>
        <w:topLinePunct w:val="0"/>
        <w:bidi w:val="0"/>
        <w:snapToGrid w:val="0"/>
        <w:spacing w:line="360" w:lineRule="auto"/>
        <w:ind w:firstLine="482" w:firstLineChars="200"/>
        <w:rPr>
          <w:rFonts w:hint="default" w:ascii="Times New Roman" w:hAnsi="Times New Roman" w:eastAsia="宋体" w:cs="Times New Roman"/>
          <w:sz w:val="24"/>
          <w:szCs w:val="24"/>
          <w:highlight w:val="none"/>
        </w:rPr>
      </w:pPr>
      <w:r>
        <w:rPr>
          <w:b/>
          <w:color w:val="auto"/>
          <w:sz w:val="24"/>
          <w:highlight w:val="none"/>
        </w:rPr>
        <w:t>■</w:t>
      </w:r>
      <w:r>
        <w:rPr>
          <w:rFonts w:hint="default" w:ascii="Times New Roman" w:hAnsi="Times New Roman" w:eastAsia="宋体" w:cs="Times New Roman"/>
          <w:sz w:val="24"/>
          <w:szCs w:val="24"/>
          <w:highlight w:val="none"/>
        </w:rPr>
        <w:t xml:space="preserve">本项目专门面向  □中小 </w:t>
      </w:r>
      <w:r>
        <w:rPr>
          <w:b/>
          <w:color w:val="auto"/>
          <w:sz w:val="24"/>
          <w:highlight w:val="none"/>
        </w:rPr>
        <w:t>■</w:t>
      </w:r>
      <w:r>
        <w:rPr>
          <w:rFonts w:hint="default" w:ascii="Times New Roman" w:hAnsi="Times New Roman" w:eastAsia="宋体" w:cs="Times New Roman"/>
          <w:sz w:val="24"/>
          <w:szCs w:val="24"/>
          <w:highlight w:val="none"/>
        </w:rPr>
        <w:t>小微企业  采购。即：提供的货物全部由符合政策要求的中小/小微企业制造、服务全部由符合政策要求的中小/小微企业承接。</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cs="Times New Roman"/>
          <w:sz w:val="24"/>
          <w:highlight w:val="none"/>
        </w:rPr>
        <w:t>■</w:t>
      </w: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3.2其他特定资格要求：</w:t>
      </w:r>
      <w:r>
        <w:rPr>
          <w:rFonts w:hint="eastAsia" w:cs="Times New Roman"/>
          <w:sz w:val="24"/>
          <w:szCs w:val="24"/>
          <w:highlight w:val="none"/>
          <w:lang w:val="en-US" w:eastAsia="zh-CN"/>
        </w:rPr>
        <w:t>无</w:t>
      </w:r>
      <w:r>
        <w:rPr>
          <w:rFonts w:hint="default" w:ascii="Times New Roman" w:hAnsi="Times New Roman" w:eastAsia="宋体" w:cs="Times New Roman"/>
          <w:sz w:val="24"/>
          <w:szCs w:val="24"/>
          <w:highlight w:val="none"/>
        </w:rPr>
        <w:t>。</w:t>
      </w:r>
    </w:p>
    <w:p>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highlight w:val="none"/>
          <w:u w:val="single"/>
        </w:rPr>
      </w:pPr>
    </w:p>
    <w:bookmarkEnd w:id="9"/>
    <w:bookmarkEnd w:id="10"/>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1" w:name="_Toc35393623"/>
      <w:bookmarkStart w:id="12" w:name="_Toc35393792"/>
      <w:r>
        <w:rPr>
          <w:rFonts w:hint="default" w:ascii="Times New Roman" w:hAnsi="Times New Roman" w:eastAsia="宋体" w:cs="Times New Roman"/>
          <w:b/>
          <w:bCs/>
          <w:sz w:val="24"/>
          <w:szCs w:val="24"/>
        </w:rPr>
        <w:t>三、获取招标文件</w:t>
      </w:r>
      <w:bookmarkEnd w:id="11"/>
      <w:bookmarkEnd w:id="12"/>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sz w:val="24"/>
          <w:szCs w:val="24"/>
          <w:lang w:bidi="ar"/>
        </w:rPr>
        <w:t>1.时间：</w:t>
      </w:r>
      <w:r>
        <w:rPr>
          <w:rFonts w:hint="eastAsia" w:cs="Times New Roman"/>
          <w:sz w:val="24"/>
          <w:szCs w:val="24"/>
          <w:lang w:val="en-US" w:eastAsia="zh-CN" w:bidi="ar"/>
        </w:rPr>
        <w:t>2024</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07</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26</w:t>
      </w:r>
      <w:r>
        <w:rPr>
          <w:rFonts w:hint="default" w:ascii="Times New Roman" w:hAnsi="Times New Roman" w:eastAsia="宋体" w:cs="Times New Roman"/>
          <w:color w:val="auto"/>
          <w:sz w:val="24"/>
          <w:szCs w:val="24"/>
          <w:highlight w:val="none"/>
          <w:lang w:bidi="ar"/>
        </w:rPr>
        <w:t>日至</w:t>
      </w:r>
      <w:r>
        <w:rPr>
          <w:rFonts w:hint="eastAsia" w:cs="Times New Roman"/>
          <w:color w:val="auto"/>
          <w:sz w:val="24"/>
          <w:szCs w:val="24"/>
          <w:highlight w:val="none"/>
          <w:lang w:val="en-US" w:eastAsia="zh-CN" w:bidi="ar"/>
        </w:rPr>
        <w:t>2024</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08</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02</w:t>
      </w:r>
      <w:r>
        <w:rPr>
          <w:rFonts w:hint="default" w:ascii="Times New Roman" w:hAnsi="Times New Roman" w:eastAsia="宋体" w:cs="Times New Roman"/>
          <w:color w:val="auto"/>
          <w:sz w:val="24"/>
          <w:szCs w:val="24"/>
          <w:highlight w:val="none"/>
          <w:lang w:bidi="ar"/>
        </w:rPr>
        <w:t>日，</w:t>
      </w:r>
      <w:r>
        <w:rPr>
          <w:rFonts w:hint="default" w:ascii="Times New Roman" w:hAnsi="Times New Roman" w:eastAsia="宋体" w:cs="Times New Roman"/>
          <w:color w:val="auto"/>
          <w:sz w:val="24"/>
          <w:szCs w:val="24"/>
          <w:lang w:bidi="ar"/>
        </w:rPr>
        <w:t>每天上午</w:t>
      </w:r>
      <w:r>
        <w:rPr>
          <w:rFonts w:hint="default" w:ascii="Times New Roman" w:hAnsi="Times New Roman" w:cs="Times New Roman"/>
          <w:color w:val="auto"/>
          <w:sz w:val="24"/>
          <w:szCs w:val="24"/>
          <w:lang w:val="en-US" w:eastAsia="zh-CN" w:bidi="ar"/>
        </w:rPr>
        <w:t>09:00</w:t>
      </w:r>
      <w:r>
        <w:rPr>
          <w:rFonts w:hint="default" w:ascii="Times New Roman" w:hAnsi="Times New Roman" w:eastAsia="宋体" w:cs="Times New Roman"/>
          <w:color w:val="auto"/>
          <w:sz w:val="24"/>
          <w:szCs w:val="24"/>
          <w:lang w:bidi="ar"/>
        </w:rPr>
        <w:t>至</w:t>
      </w:r>
      <w:r>
        <w:rPr>
          <w:rFonts w:hint="default" w:ascii="Times New Roman" w:hAnsi="Times New Roman" w:cs="Times New Roman"/>
          <w:color w:val="auto"/>
          <w:sz w:val="24"/>
          <w:szCs w:val="24"/>
          <w:lang w:val="en-US" w:eastAsia="zh-CN" w:bidi="ar"/>
        </w:rPr>
        <w:t>12:00</w:t>
      </w:r>
      <w:r>
        <w:rPr>
          <w:rFonts w:hint="default" w:ascii="Times New Roman" w:hAnsi="Times New Roman" w:eastAsia="宋体" w:cs="Times New Roman"/>
          <w:color w:val="auto"/>
          <w:sz w:val="24"/>
          <w:szCs w:val="24"/>
          <w:lang w:bidi="ar"/>
        </w:rPr>
        <w:t>，下午</w:t>
      </w:r>
      <w:r>
        <w:rPr>
          <w:rFonts w:hint="default" w:ascii="Times New Roman" w:hAnsi="Times New Roman" w:cs="Times New Roman"/>
          <w:color w:val="auto"/>
          <w:sz w:val="24"/>
          <w:szCs w:val="24"/>
          <w:lang w:val="en-US" w:eastAsia="zh-CN" w:bidi="ar"/>
        </w:rPr>
        <w:t>12:00</w:t>
      </w:r>
      <w:r>
        <w:rPr>
          <w:rFonts w:hint="default" w:ascii="Times New Roman" w:hAnsi="Times New Roman" w:eastAsia="宋体" w:cs="Times New Roman"/>
          <w:color w:val="auto"/>
          <w:sz w:val="24"/>
          <w:szCs w:val="24"/>
          <w:lang w:bidi="ar"/>
        </w:rPr>
        <w:t>至</w:t>
      </w:r>
      <w:r>
        <w:rPr>
          <w:rFonts w:hint="default" w:ascii="Times New Roman" w:hAnsi="Times New Roman" w:cs="Times New Roman"/>
          <w:color w:val="auto"/>
          <w:sz w:val="24"/>
          <w:szCs w:val="24"/>
          <w:lang w:val="en-US" w:eastAsia="zh-CN" w:bidi="ar"/>
        </w:rPr>
        <w:t>17:00</w:t>
      </w:r>
      <w:r>
        <w:rPr>
          <w:rFonts w:hint="default" w:ascii="Times New Roman" w:hAnsi="Times New Roman" w:eastAsia="宋体" w:cs="Times New Roman"/>
          <w:color w:val="auto"/>
          <w:sz w:val="24"/>
          <w:szCs w:val="24"/>
          <w:lang w:bidi="ar"/>
        </w:rPr>
        <w:t>（北京时间，法定节假日除外）。</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2.地点：北京市政府采购电子交易平台</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3.方式：供应商使用CA数字证书或电子营业执照登录北京市政府采购电子交易平台（http://zbcg-bjzc.zhongcy.com/bjczj-portal-site/index.html#/home）获取电子版招标文件。</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4.售价：0元。</w:t>
      </w:r>
    </w:p>
    <w:p>
      <w:pPr>
        <w:pageBreakBefore w:val="0"/>
        <w:tabs>
          <w:tab w:val="left" w:pos="900"/>
          <w:tab w:val="left" w:pos="1980"/>
        </w:tabs>
        <w:topLinePunct w:val="0"/>
        <w:bidi w:val="0"/>
        <w:snapToGrid w:val="0"/>
        <w:spacing w:line="360" w:lineRule="auto"/>
        <w:ind w:left="840"/>
        <w:rPr>
          <w:rFonts w:hint="default" w:ascii="Times New Roman" w:hAnsi="Times New Roman" w:eastAsia="宋体" w:cs="Times New Roman"/>
          <w:color w:val="auto"/>
          <w:sz w:val="24"/>
          <w:szCs w:val="24"/>
        </w:rPr>
      </w:pPr>
    </w:p>
    <w:p>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rPr>
      </w:pPr>
      <w:bookmarkStart w:id="13" w:name="_Toc28359082"/>
      <w:bookmarkStart w:id="14" w:name="_Toc28359005"/>
      <w:bookmarkStart w:id="15" w:name="_Toc35393793"/>
      <w:bookmarkStart w:id="16" w:name="_Toc35393624"/>
      <w:r>
        <w:rPr>
          <w:rFonts w:hint="default" w:ascii="Times New Roman" w:hAnsi="Times New Roman" w:eastAsia="宋体" w:cs="Times New Roman"/>
          <w:b/>
          <w:bCs/>
          <w:color w:val="auto"/>
          <w:sz w:val="24"/>
          <w:szCs w:val="24"/>
        </w:rPr>
        <w:t>四、提交投标文件</w:t>
      </w:r>
      <w:bookmarkEnd w:id="13"/>
      <w:bookmarkEnd w:id="14"/>
      <w:r>
        <w:rPr>
          <w:rFonts w:hint="default" w:ascii="Times New Roman" w:hAnsi="Times New Roman" w:eastAsia="宋体" w:cs="Times New Roman"/>
          <w:b/>
          <w:bCs/>
          <w:color w:val="auto"/>
          <w:sz w:val="24"/>
          <w:szCs w:val="24"/>
        </w:rPr>
        <w:t>截止时间、开标时间和地点</w:t>
      </w:r>
      <w:bookmarkEnd w:id="15"/>
      <w:bookmarkEnd w:id="16"/>
    </w:p>
    <w:p>
      <w:pPr>
        <w:pageBreakBefore w:val="0"/>
        <w:topLinePunct w:val="0"/>
        <w:bidi w:val="0"/>
        <w:snapToGrid w:val="0"/>
        <w:spacing w:line="360" w:lineRule="auto"/>
        <w:ind w:firstLine="480" w:firstLineChars="200"/>
        <w:rPr>
          <w:rFonts w:hint="default" w:ascii="Times New Roman" w:hAnsi="Times New Roman" w:eastAsia="宋体" w:cs="Times New Roman"/>
          <w:bCs/>
          <w:color w:val="auto"/>
          <w:sz w:val="24"/>
          <w:szCs w:val="24"/>
          <w:u w:val="single"/>
        </w:rPr>
      </w:pPr>
      <w:r>
        <w:rPr>
          <w:rFonts w:hint="default" w:ascii="Times New Roman" w:hAnsi="Times New Roman" w:eastAsia="宋体" w:cs="Times New Roman"/>
          <w:color w:val="auto"/>
          <w:sz w:val="24"/>
          <w:szCs w:val="24"/>
          <w:lang w:bidi="ar"/>
        </w:rPr>
        <w:t>投标截止时间、开标时间：</w:t>
      </w:r>
      <w:r>
        <w:rPr>
          <w:rFonts w:hint="eastAsia" w:cs="Times New Roman"/>
          <w:color w:val="auto"/>
          <w:sz w:val="24"/>
          <w:szCs w:val="24"/>
          <w:lang w:val="en-US" w:eastAsia="zh-CN" w:bidi="ar"/>
        </w:rPr>
        <w:t>2024</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08</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16</w:t>
      </w:r>
      <w:r>
        <w:rPr>
          <w:rFonts w:hint="default" w:ascii="Times New Roman" w:hAnsi="Times New Roman" w:eastAsia="宋体" w:cs="Times New Roman"/>
          <w:color w:val="auto"/>
          <w:sz w:val="24"/>
          <w:szCs w:val="24"/>
          <w:highlight w:val="none"/>
          <w:lang w:bidi="ar"/>
        </w:rPr>
        <w:t>日</w:t>
      </w:r>
      <w:r>
        <w:rPr>
          <w:rFonts w:hint="eastAsia" w:cs="Times New Roman"/>
          <w:color w:val="auto"/>
          <w:sz w:val="24"/>
          <w:szCs w:val="24"/>
          <w:lang w:val="en-US" w:eastAsia="zh-CN" w:bidi="ar"/>
        </w:rPr>
        <w:t>10</w:t>
      </w:r>
      <w:r>
        <w:rPr>
          <w:rFonts w:hint="default" w:ascii="Times New Roman" w:hAnsi="Times New Roman" w:eastAsia="宋体" w:cs="Times New Roman"/>
          <w:color w:val="auto"/>
          <w:sz w:val="24"/>
          <w:szCs w:val="24"/>
          <w:lang w:bidi="ar"/>
        </w:rPr>
        <w:t>点</w:t>
      </w:r>
      <w:r>
        <w:rPr>
          <w:rFonts w:hint="eastAsia" w:cs="Times New Roman"/>
          <w:color w:val="auto"/>
          <w:sz w:val="24"/>
          <w:szCs w:val="24"/>
          <w:lang w:val="en-US" w:eastAsia="zh-CN" w:bidi="ar"/>
        </w:rPr>
        <w:t>00</w:t>
      </w:r>
      <w:r>
        <w:rPr>
          <w:rFonts w:hint="default" w:ascii="Times New Roman" w:hAnsi="Times New Roman" w:eastAsia="宋体" w:cs="Times New Roman"/>
          <w:color w:val="auto"/>
          <w:sz w:val="24"/>
          <w:szCs w:val="24"/>
          <w:lang w:bidi="ar"/>
        </w:rPr>
        <w:t>分</w:t>
      </w:r>
      <w:r>
        <w:rPr>
          <w:rFonts w:hint="default" w:ascii="Times New Roman" w:hAnsi="Times New Roman" w:eastAsia="宋体" w:cs="Times New Roman"/>
          <w:bCs/>
          <w:color w:val="auto"/>
          <w:sz w:val="24"/>
          <w:szCs w:val="24"/>
          <w:lang w:bidi="ar"/>
        </w:rPr>
        <w:t>（北京时间）</w:t>
      </w:r>
      <w:r>
        <w:rPr>
          <w:rFonts w:hint="default" w:ascii="Times New Roman" w:hAnsi="Times New Roman" w:eastAsia="宋体" w:cs="Times New Roman"/>
          <w:iCs/>
          <w:color w:val="auto"/>
          <w:sz w:val="24"/>
          <w:szCs w:val="24"/>
          <w:lang w:bidi="ar"/>
        </w:rPr>
        <w:t>。</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zh-TW" w:bidi="ar"/>
        </w:rPr>
      </w:pPr>
      <w:r>
        <w:rPr>
          <w:rFonts w:hint="default" w:ascii="Times New Roman" w:hAnsi="Times New Roman" w:eastAsia="宋体" w:cs="Times New Roman"/>
          <w:color w:val="auto"/>
          <w:sz w:val="24"/>
          <w:szCs w:val="24"/>
          <w:lang w:bidi="ar"/>
        </w:rPr>
        <w:t>地点：北京市东城区朝内大街南竹杆胡同6号北京INN</w:t>
      </w:r>
      <w:r>
        <w:rPr>
          <w:rFonts w:hint="default" w:ascii="Times New Roman" w:hAnsi="Times New Roman" w:eastAsia="宋体" w:cs="Times New Roman"/>
          <w:sz w:val="24"/>
          <w:szCs w:val="24"/>
          <w:lang w:bidi="ar"/>
        </w:rPr>
        <w:t xml:space="preserve"> 3号楼9层</w:t>
      </w:r>
      <w:r>
        <w:rPr>
          <w:rFonts w:hint="default" w:ascii="Times New Roman" w:hAnsi="Times New Roman" w:eastAsia="宋体" w:cs="Times New Roman"/>
          <w:sz w:val="24"/>
          <w:szCs w:val="24"/>
          <w:lang w:val="en-US" w:eastAsia="zh-CN" w:bidi="ar"/>
        </w:rPr>
        <w:t>会议室</w:t>
      </w:r>
      <w:r>
        <w:rPr>
          <w:rFonts w:hint="default" w:ascii="Times New Roman" w:hAnsi="Times New Roman" w:eastAsia="宋体" w:cs="Times New Roman"/>
          <w:sz w:val="24"/>
          <w:szCs w:val="24"/>
          <w:lang w:bidi="ar"/>
        </w:rPr>
        <w:t>（地铁2号线、6号线，朝阳门站H口出，向南200米）</w:t>
      </w:r>
      <w:r>
        <w:rPr>
          <w:rFonts w:hint="default" w:ascii="Times New Roman" w:hAnsi="Times New Roman" w:eastAsia="宋体" w:cs="Times New Roman"/>
          <w:sz w:val="24"/>
          <w:szCs w:val="24"/>
          <w:lang w:val="zh-TW" w:bidi="ar"/>
        </w:rPr>
        <w:t>。</w:t>
      </w:r>
    </w:p>
    <w:p>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7" w:name="_Toc28359084"/>
      <w:bookmarkStart w:id="18" w:name="_Toc28359007"/>
      <w:bookmarkStart w:id="19" w:name="_Toc35393794"/>
      <w:bookmarkStart w:id="20" w:name="_Toc35393625"/>
      <w:r>
        <w:rPr>
          <w:rFonts w:hint="default" w:ascii="Times New Roman" w:hAnsi="Times New Roman" w:eastAsia="宋体" w:cs="Times New Roman"/>
          <w:b/>
          <w:bCs/>
          <w:sz w:val="24"/>
          <w:szCs w:val="24"/>
        </w:rPr>
        <w:t>五、公告期限</w:t>
      </w:r>
      <w:bookmarkEnd w:id="17"/>
      <w:bookmarkEnd w:id="18"/>
      <w:bookmarkEnd w:id="19"/>
      <w:bookmarkEnd w:id="20"/>
    </w:p>
    <w:p>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1" w:name="_Toc35393626"/>
      <w:bookmarkStart w:id="22" w:name="_Toc35393795"/>
      <w:r>
        <w:rPr>
          <w:rFonts w:hint="default" w:ascii="Times New Roman" w:hAnsi="Times New Roman" w:eastAsia="宋体" w:cs="Times New Roman"/>
          <w:b/>
          <w:bCs/>
          <w:sz w:val="24"/>
          <w:szCs w:val="24"/>
        </w:rPr>
        <w:t>六、其他补充事宜</w:t>
      </w:r>
      <w:bookmarkEnd w:id="21"/>
      <w:bookmarkEnd w:id="22"/>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1.本项目需要落实的政府采购政策：</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1</w:t>
      </w:r>
      <w:r>
        <w:rPr>
          <w:rFonts w:hint="default" w:ascii="Times New Roman" w:hAnsi="Times New Roman" w:eastAsia="宋体" w:cs="Times New Roman"/>
          <w:sz w:val="24"/>
          <w:szCs w:val="24"/>
          <w:highlight w:val="none"/>
          <w:lang w:bidi="ar"/>
        </w:rPr>
        <w:t>）政府采购促进中小企业发展</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2</w:t>
      </w:r>
      <w:r>
        <w:rPr>
          <w:rFonts w:hint="default" w:ascii="Times New Roman" w:hAnsi="Times New Roman" w:eastAsia="宋体" w:cs="Times New Roman"/>
          <w:sz w:val="24"/>
          <w:szCs w:val="24"/>
          <w:highlight w:val="none"/>
          <w:lang w:bidi="ar"/>
        </w:rPr>
        <w:t>）政府采购支持监狱企业发展</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3</w:t>
      </w:r>
      <w:r>
        <w:rPr>
          <w:rFonts w:hint="default" w:ascii="Times New Roman" w:hAnsi="Times New Roman" w:eastAsia="宋体" w:cs="Times New Roman"/>
          <w:sz w:val="24"/>
          <w:szCs w:val="24"/>
          <w:highlight w:val="none"/>
          <w:lang w:bidi="ar"/>
        </w:rPr>
        <w:t>）政府采购促进残疾人就业</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.2注册</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.4获取电子招标文件</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sz w:val="24"/>
          <w:szCs w:val="24"/>
          <w:lang w:bidi="ar"/>
        </w:rPr>
        <w:t>投标无效</w:t>
      </w:r>
      <w:r>
        <w:rPr>
          <w:rFonts w:hint="default" w:ascii="Times New Roman" w:hAnsi="Times New Roman" w:eastAsia="宋体" w:cs="Times New Roman"/>
          <w:sz w:val="24"/>
          <w:szCs w:val="24"/>
          <w:lang w:bidi="ar"/>
        </w:rPr>
        <w:t>。</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w:t>
      </w:r>
      <w:r>
        <w:rPr>
          <w:rFonts w:hint="default" w:ascii="Times New Roman" w:hAnsi="Times New Roman" w:eastAsia="宋体" w:cs="Times New Roman"/>
          <w:color w:val="auto"/>
          <w:sz w:val="24"/>
          <w:szCs w:val="24"/>
          <w:lang w:val="en-US" w:eastAsia="zh-CN" w:bidi="ar"/>
        </w:rPr>
        <w:t>在</w:t>
      </w:r>
      <w:r>
        <w:rPr>
          <w:rFonts w:hint="default" w:ascii="Times New Roman" w:hAnsi="Times New Roman" w:eastAsia="宋体" w:cs="Times New Roman"/>
          <w:color w:val="auto"/>
          <w:sz w:val="24"/>
          <w:szCs w:val="24"/>
          <w:lang w:bidi="ar"/>
        </w:rPr>
        <w:t>北京市政府采购电子交易平台</w:t>
      </w:r>
      <w:r>
        <w:rPr>
          <w:rFonts w:hint="default" w:ascii="Times New Roman" w:hAnsi="Times New Roman" w:eastAsia="宋体" w:cs="Times New Roman"/>
          <w:color w:val="auto"/>
          <w:sz w:val="24"/>
          <w:szCs w:val="24"/>
          <w:lang w:val="en-US" w:eastAsia="zh-CN" w:bidi="ar"/>
        </w:rPr>
        <w:t>成功下载</w:t>
      </w:r>
      <w:r>
        <w:rPr>
          <w:rFonts w:hint="default" w:ascii="Times New Roman" w:hAnsi="Times New Roman" w:eastAsia="宋体" w:cs="Times New Roman"/>
          <w:color w:val="auto"/>
          <w:sz w:val="24"/>
          <w:szCs w:val="24"/>
          <w:lang w:bidi="ar"/>
        </w:rPr>
        <w:t>招标文件</w:t>
      </w:r>
      <w:r>
        <w:rPr>
          <w:rFonts w:hint="default" w:ascii="Times New Roman" w:hAnsi="Times New Roman" w:eastAsia="宋体" w:cs="Times New Roman"/>
          <w:color w:val="auto"/>
          <w:sz w:val="24"/>
          <w:szCs w:val="24"/>
          <w:lang w:val="en-US" w:eastAsia="zh-CN" w:bidi="ar"/>
        </w:rPr>
        <w:t>后，请扫描以下二维码，录入详细信息。</w:t>
      </w:r>
    </w:p>
    <w:p>
      <w:pPr>
        <w:pageBreakBefore w:val="0"/>
        <w:topLinePunct w:val="0"/>
        <w:bidi w:val="0"/>
        <w:adjustRightInd w:val="0"/>
        <w:snapToGrid w:val="0"/>
        <w:spacing w:line="360" w:lineRule="auto"/>
        <w:ind w:left="0" w:leftChars="0" w:firstLine="0" w:firstLineChars="0"/>
        <w:jc w:val="center"/>
        <w:rPr>
          <w:rFonts w:hint="default" w:ascii="Times New Roman" w:hAnsi="Times New Roman" w:eastAsia="宋体" w:cs="Times New Roman"/>
          <w:color w:val="0000FF"/>
          <w:sz w:val="24"/>
          <w:szCs w:val="24"/>
          <w:highlight w:val="none"/>
          <w:lang w:val="en-US" w:eastAsia="zh-CN" w:bidi="ar"/>
        </w:rPr>
      </w:pPr>
      <w:r>
        <w:drawing>
          <wp:inline distT="0" distB="0" distL="114300" distR="114300">
            <wp:extent cx="1381760" cy="1454785"/>
            <wp:effectExtent l="0" t="0" r="889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381760" cy="1454785"/>
                    </a:xfrm>
                    <a:prstGeom prst="rect">
                      <a:avLst/>
                    </a:prstGeom>
                    <a:noFill/>
                    <a:ln>
                      <a:noFill/>
                    </a:ln>
                  </pic:spPr>
                </pic:pic>
              </a:graphicData>
            </a:graphic>
          </wp:inline>
        </w:drawing>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3</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采购代理机构项目编号：BJJQ-</w:t>
      </w:r>
      <w:r>
        <w:rPr>
          <w:rFonts w:hint="eastAsia" w:cs="Times New Roman"/>
          <w:sz w:val="24"/>
          <w:szCs w:val="24"/>
          <w:lang w:val="en-US" w:eastAsia="zh-CN" w:bidi="ar"/>
        </w:rPr>
        <w:t>2024-816</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eastAsia" w:cs="Times New Roman"/>
          <w:color w:val="auto"/>
          <w:sz w:val="24"/>
          <w:szCs w:val="24"/>
          <w:u w:val="none"/>
          <w:lang w:val="en-US" w:eastAsia="zh-CN" w:bidi="ar"/>
        </w:rPr>
        <w:t>3</w:t>
      </w:r>
      <w:r>
        <w:rPr>
          <w:rFonts w:hint="default" w:ascii="Times New Roman" w:hAnsi="Times New Roman" w:eastAsia="宋体" w:cs="Times New Roman"/>
          <w:color w:val="auto"/>
          <w:sz w:val="24"/>
          <w:szCs w:val="24"/>
          <w:u w:val="none"/>
          <w:lang w:bidi="ar"/>
        </w:rPr>
        <w:t>@hcjq.net</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5</w:t>
      </w:r>
      <w:r>
        <w:rPr>
          <w:rFonts w:hint="default" w:ascii="Times New Roman" w:hAnsi="Times New Roman" w:eastAsia="宋体" w:cs="Times New Roman"/>
          <w:sz w:val="24"/>
          <w:szCs w:val="24"/>
          <w:lang w:val="en-US" w:eastAsia="zh-CN" w:bidi="ar"/>
        </w:rPr>
        <w:t>.本公告同时在中国政府采购网（http://www.ccgp.gov.cn）、北京市政府采购网（http://www.ccgp-beijing.gov.cn/）以及北京汇诚金桥国际招标咨询有限公司网站（http://www.hcjq.net/）发布。</w:t>
      </w:r>
    </w:p>
    <w:p>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p>
    <w:p>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3" w:name="_Toc28359085"/>
      <w:bookmarkStart w:id="24" w:name="_Toc28359008"/>
      <w:bookmarkStart w:id="25" w:name="_Toc35393627"/>
      <w:bookmarkStart w:id="26" w:name="_Toc35393796"/>
      <w:r>
        <w:rPr>
          <w:rFonts w:hint="default" w:ascii="Times New Roman" w:hAnsi="Times New Roman" w:eastAsia="宋体" w:cs="Times New Roman"/>
          <w:b/>
          <w:bCs/>
          <w:sz w:val="24"/>
          <w:szCs w:val="24"/>
        </w:rPr>
        <w:t>七、对本次招标提出询问，请按以下方式联系。</w:t>
      </w:r>
      <w:bookmarkEnd w:id="23"/>
      <w:bookmarkEnd w:id="24"/>
      <w:bookmarkEnd w:id="25"/>
      <w:bookmarkEnd w:id="26"/>
    </w:p>
    <w:p>
      <w:pPr>
        <w:pageBreakBefore w:val="0"/>
        <w:widowControl/>
        <w:topLinePunct w:val="0"/>
        <w:bidi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bookmarkStart w:id="27" w:name="_Toc28359009"/>
      <w:bookmarkStart w:id="28" w:name="_Toc28359086"/>
      <w:r>
        <w:rPr>
          <w:rFonts w:hint="default" w:ascii="Times New Roman" w:hAnsi="Times New Roman" w:eastAsia="宋体" w:cs="Times New Roman"/>
          <w:sz w:val="24"/>
          <w:szCs w:val="24"/>
        </w:rPr>
        <w:t>名称：北京市商务局</w:t>
      </w:r>
      <w:bookmarkStart w:id="31" w:name="_GoBack"/>
      <w:bookmarkEnd w:id="31"/>
    </w:p>
    <w:p>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地址：北京市通州区运河东大街57号院5号楼</w:t>
      </w:r>
    </w:p>
    <w:p>
      <w:pPr>
        <w:pageBreakBefore w:val="0"/>
        <w:topLinePunct w:val="0"/>
        <w:bidi w:val="0"/>
        <w:spacing w:line="360" w:lineRule="auto"/>
        <w:ind w:firstLine="480" w:firstLineChars="200"/>
        <w:jc w:val="left"/>
        <w:textAlignment w:val="auto"/>
        <w:rPr>
          <w:rFonts w:hint="default" w:ascii="Times New Roman" w:hAnsi="Times New Roman" w:eastAsia="宋体" w:cs="Times New Roman"/>
          <w:color w:val="auto"/>
          <w:sz w:val="24"/>
          <w:szCs w:val="24"/>
          <w:u w:val="single"/>
          <w:lang w:val="en-US" w:eastAsia="zh-CN"/>
        </w:rPr>
      </w:pPr>
      <w:r>
        <w:rPr>
          <w:rFonts w:hint="default" w:ascii="Times New Roman" w:hAnsi="Times New Roman" w:eastAsia="宋体" w:cs="Times New Roman"/>
          <w:sz w:val="24"/>
          <w:szCs w:val="24"/>
        </w:rPr>
        <w:t>联系方式：</w:t>
      </w:r>
      <w:r>
        <w:rPr>
          <w:rFonts w:hint="eastAsia" w:cs="Times New Roman"/>
          <w:sz w:val="24"/>
          <w:szCs w:val="24"/>
          <w:lang w:val="en-US" w:eastAsia="zh-CN"/>
        </w:rPr>
        <w:t>刘</w:t>
      </w:r>
      <w:r>
        <w:rPr>
          <w:rFonts w:hint="default" w:ascii="Times New Roman" w:hAnsi="Times New Roman" w:cs="Times New Roman"/>
          <w:sz w:val="24"/>
          <w:szCs w:val="24"/>
          <w:lang w:val="en-US" w:eastAsia="zh-CN"/>
        </w:rPr>
        <w:t>老师</w:t>
      </w:r>
      <w:r>
        <w:rPr>
          <w:rFonts w:hint="default" w:ascii="Times New Roman" w:hAnsi="Times New Roman" w:cs="Times New Roman"/>
          <w:sz w:val="24"/>
          <w:szCs w:val="24"/>
          <w:highlight w:val="none"/>
          <w:lang w:val="en-US" w:eastAsia="zh-CN"/>
        </w:rPr>
        <w:t>，0</w:t>
      </w:r>
      <w:r>
        <w:rPr>
          <w:rFonts w:hint="default" w:ascii="Times New Roman" w:hAnsi="Times New Roman" w:cs="Times New Roman"/>
          <w:color w:val="auto"/>
          <w:sz w:val="24"/>
          <w:szCs w:val="24"/>
          <w:highlight w:val="none"/>
          <w:lang w:val="en-US" w:eastAsia="zh-CN"/>
        </w:rPr>
        <w:t>10-55579754</w:t>
      </w:r>
    </w:p>
    <w:p>
      <w:pPr>
        <w:pageBreakBefore w:val="0"/>
        <w:topLinePunct w:val="0"/>
        <w:bidi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7"/>
      <w:bookmarkEnd w:id="28"/>
    </w:p>
    <w:p>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bookmarkStart w:id="29" w:name="_Toc28359010"/>
      <w:bookmarkStart w:id="30" w:name="_Toc28359087"/>
      <w:r>
        <w:rPr>
          <w:rFonts w:hint="default" w:ascii="Times New Roman" w:hAnsi="Times New Roman" w:eastAsia="宋体" w:cs="Times New Roman"/>
          <w:sz w:val="24"/>
          <w:szCs w:val="24"/>
        </w:rPr>
        <w:t>名称：</w:t>
      </w:r>
      <w:r>
        <w:rPr>
          <w:rFonts w:hint="default" w:ascii="Times New Roman" w:hAnsi="Times New Roman" w:cs="Times New Roman"/>
          <w:sz w:val="24"/>
          <w:szCs w:val="24"/>
          <w:lang w:val="en-US" w:eastAsia="zh-CN"/>
        </w:rPr>
        <w:t>北</w:t>
      </w:r>
      <w:r>
        <w:rPr>
          <w:rFonts w:hint="default" w:ascii="Times New Roman" w:hAnsi="Times New Roman" w:eastAsia="宋体" w:cs="Times New Roman"/>
          <w:sz w:val="24"/>
          <w:szCs w:val="24"/>
        </w:rPr>
        <w:t>京汇诚金桥国际招标咨询有限公司</w:t>
      </w:r>
    </w:p>
    <w:p>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rPr>
        <w:t>联系方式：</w:t>
      </w:r>
      <w:r>
        <w:rPr>
          <w:rFonts w:hint="eastAsia" w:cs="Times New Roman"/>
          <w:sz w:val="24"/>
          <w:szCs w:val="24"/>
          <w:lang w:val="en-US" w:eastAsia="zh-CN"/>
        </w:rPr>
        <w:t>王秋凌</w:t>
      </w:r>
      <w:r>
        <w:rPr>
          <w:rFonts w:hint="default" w:ascii="Times New Roman" w:hAnsi="Times New Roman" w:cs="Times New Roman"/>
          <w:sz w:val="24"/>
          <w:szCs w:val="24"/>
          <w:lang w:val="en-US" w:eastAsia="zh-CN"/>
        </w:rPr>
        <w:t>、</w:t>
      </w:r>
      <w:r>
        <w:rPr>
          <w:rFonts w:hint="eastAsia" w:cs="Times New Roman"/>
          <w:sz w:val="24"/>
          <w:szCs w:val="24"/>
          <w:lang w:val="en-US" w:eastAsia="zh-CN"/>
        </w:rPr>
        <w:t>李辰</w:t>
      </w:r>
      <w:r>
        <w:rPr>
          <w:rFonts w:hint="default" w:ascii="Times New Roman" w:hAnsi="Times New Roman" w:cs="Times New Roman"/>
          <w:sz w:val="24"/>
          <w:szCs w:val="24"/>
          <w:lang w:val="en-US" w:eastAsia="zh-CN"/>
        </w:rPr>
        <w:t>，010-65</w:t>
      </w:r>
      <w:r>
        <w:rPr>
          <w:rFonts w:hint="eastAsia" w:cs="Times New Roman"/>
          <w:sz w:val="24"/>
          <w:szCs w:val="24"/>
          <w:lang w:val="en-US" w:eastAsia="zh-CN"/>
        </w:rPr>
        <w:t>244483</w:t>
      </w:r>
    </w:p>
    <w:p>
      <w:pPr>
        <w:pageBreakBefore w:val="0"/>
        <w:topLinePunct w:val="0"/>
        <w:bidi w:val="0"/>
        <w:spacing w:line="360" w:lineRule="auto"/>
        <w:ind w:firstLine="482" w:firstLineChars="200"/>
        <w:textAlignment w:val="auto"/>
        <w:rPr>
          <w:rFonts w:hint="default" w:ascii="Times New Roman" w:hAnsi="Times New Roman" w:eastAsia="宋体" w:cs="Times New Roman"/>
          <w:b/>
          <w:sz w:val="24"/>
          <w:szCs w:val="24"/>
          <w:u w:val="single"/>
        </w:rPr>
      </w:pPr>
      <w:r>
        <w:rPr>
          <w:rFonts w:hint="default" w:ascii="Times New Roman" w:hAnsi="Times New Roman" w:eastAsia="宋体" w:cs="Times New Roman"/>
          <w:b/>
          <w:sz w:val="24"/>
          <w:szCs w:val="24"/>
        </w:rPr>
        <w:t>3.项目联系方式</w:t>
      </w:r>
      <w:bookmarkEnd w:id="29"/>
      <w:bookmarkEnd w:id="30"/>
    </w:p>
    <w:p>
      <w:pPr>
        <w:pStyle w:val="2"/>
        <w:pageBreakBefore w:val="0"/>
        <w:topLinePunct w:val="0"/>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w:t>
      </w:r>
      <w:r>
        <w:rPr>
          <w:rFonts w:hint="eastAsia" w:cs="Times New Roman"/>
          <w:sz w:val="24"/>
          <w:szCs w:val="24"/>
          <w:lang w:val="en-US" w:eastAsia="zh-CN"/>
        </w:rPr>
        <w:t>王秋凌</w:t>
      </w:r>
      <w:r>
        <w:rPr>
          <w:rFonts w:hint="default" w:ascii="Times New Roman" w:hAnsi="Times New Roman" w:cs="Times New Roman"/>
          <w:sz w:val="24"/>
          <w:szCs w:val="24"/>
          <w:lang w:val="en-US" w:eastAsia="zh-CN"/>
        </w:rPr>
        <w:t>、</w:t>
      </w:r>
      <w:r>
        <w:rPr>
          <w:rFonts w:hint="eastAsia" w:cs="Times New Roman"/>
          <w:sz w:val="24"/>
          <w:szCs w:val="24"/>
          <w:lang w:val="en-US" w:eastAsia="zh-CN"/>
        </w:rPr>
        <w:t>李辰</w:t>
      </w:r>
    </w:p>
    <w:p>
      <w:pPr>
        <w:pStyle w:val="2"/>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电话：</w:t>
      </w:r>
      <w:r>
        <w:rPr>
          <w:rFonts w:hint="default" w:ascii="Times New Roman" w:hAnsi="Times New Roman" w:eastAsia="宋体" w:cs="Times New Roman"/>
          <w:sz w:val="24"/>
          <w:szCs w:val="24"/>
          <w:lang w:val="en-US" w:eastAsia="zh-CN"/>
        </w:rPr>
        <w:t>010-65244</w:t>
      </w:r>
      <w:r>
        <w:rPr>
          <w:rFonts w:hint="eastAsia" w:ascii="Times New Roman" w:hAnsi="Times New Roman" w:cs="Times New Roman"/>
          <w:sz w:val="24"/>
          <w:szCs w:val="24"/>
          <w:lang w:val="en-US" w:eastAsia="zh-CN"/>
        </w:rPr>
        <w:t>483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MDE2Mzg3NWExN2I5MDZjZmM1NmJlMzk2MTZkZDUifQ=="/>
  </w:docVars>
  <w:rsids>
    <w:rsidRoot w:val="00000000"/>
    <w:rsid w:val="26CA2351"/>
    <w:rsid w:val="659F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1806</Words>
  <Characters>2148</Characters>
  <Lines>0</Lines>
  <Paragraphs>0</Paragraphs>
  <TotalTime>0</TotalTime>
  <ScaleCrop>false</ScaleCrop>
  <LinksUpToDate>false</LinksUpToDate>
  <CharactersWithSpaces>2168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2024-07-25T07:23:00Z</dcterms:created>
  <dc:creator>q6</dc:creator>
  <cp:lastModifiedBy>凌子</cp:lastModifiedBy>
  <dcterms:modified xsi:type="dcterms:W3CDTF">2024-07-26T07:02:01Z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BF6F46BAE64B4E17B1BEF85273B622E1_12</vt:lpwstr>
  </property>
</Properties>
</file>