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BA1DB">
      <w:pPr>
        <w:bidi w:val="0"/>
        <w:jc w:val="center"/>
        <w:rPr>
          <w:rFonts w:hint="eastAsia" w:ascii="宋体" w:hAnsi="宋体" w:eastAsia="宋体" w:cs="宋体"/>
          <w:b/>
          <w:bCs/>
          <w:kern w:val="44"/>
          <w:sz w:val="36"/>
          <w:szCs w:val="36"/>
          <w:lang w:val="en-US" w:eastAsia="zh-CN" w:bidi="ar-SA"/>
        </w:rPr>
      </w:pPr>
      <w:bookmarkStart w:id="0" w:name="_Toc35393813"/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医用设备购置更正公告</w:t>
      </w:r>
      <w:bookmarkEnd w:id="0"/>
    </w:p>
    <w:p w14:paraId="281E90FE">
      <w:pPr>
        <w:pStyle w:val="4"/>
        <w:spacing w:line="360" w:lineRule="auto"/>
        <w:rPr>
          <w:rFonts w:hint="eastAsia" w:ascii="宋体" w:hAnsi="宋体" w:eastAsia="宋体" w:cs="宋体"/>
          <w:b w:val="0"/>
          <w:sz w:val="28"/>
          <w:szCs w:val="28"/>
        </w:rPr>
      </w:pPr>
      <w:bookmarkStart w:id="1" w:name="_Toc28359104"/>
      <w:bookmarkStart w:id="2" w:name="_Toc35393645"/>
      <w:bookmarkStart w:id="3" w:name="_Toc28359027"/>
      <w:bookmarkStart w:id="4" w:name="_Toc35393814"/>
      <w:r>
        <w:rPr>
          <w:rFonts w:hint="eastAsia" w:ascii="宋体" w:hAnsi="宋体" w:eastAsia="宋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14:paraId="52B25D7B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原公告的采购项目编号：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0686-2411BI061966Z</w:t>
      </w:r>
    </w:p>
    <w:p w14:paraId="3E9A2158">
      <w:pPr>
        <w:ind w:firstLine="560" w:firstLineChars="200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原公告的采购项目名称：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医用设备购置公开招标公告</w:t>
      </w:r>
    </w:p>
    <w:p w14:paraId="3DAB8EAC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首次公告日期：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2024年7月15日</w:t>
      </w:r>
    </w:p>
    <w:p w14:paraId="111149AB">
      <w:pPr>
        <w:pStyle w:val="4"/>
        <w:spacing w:line="360" w:lineRule="auto"/>
        <w:rPr>
          <w:rFonts w:hint="eastAsia" w:ascii="宋体" w:hAnsi="宋体" w:eastAsia="宋体" w:cs="宋体"/>
          <w:b w:val="0"/>
          <w:sz w:val="28"/>
          <w:szCs w:val="28"/>
        </w:rPr>
      </w:pPr>
      <w:bookmarkStart w:id="5" w:name="_Toc35393815"/>
      <w:bookmarkStart w:id="6" w:name="_Toc28359028"/>
      <w:bookmarkStart w:id="7" w:name="_Toc28359105"/>
      <w:bookmarkStart w:id="8" w:name="_Toc35393646"/>
      <w:r>
        <w:rPr>
          <w:rFonts w:hint="eastAsia" w:ascii="宋体" w:hAnsi="宋体" w:eastAsia="宋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14:paraId="7857C84C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更正事项：</w:t>
      </w:r>
      <w:r>
        <w:rPr>
          <w:rFonts w:hint="eastAsia" w:ascii="宋体" w:hAnsi="宋体" w:eastAsia="宋体" w:cs="宋体"/>
          <w:sz w:val="28"/>
          <w:szCs w:val="28"/>
        </w:rPr>
        <w:sym w:font="Wingdings 2" w:char="00A3"/>
      </w:r>
      <w:r>
        <w:rPr>
          <w:rFonts w:hint="eastAsia" w:ascii="宋体" w:hAnsi="宋体" w:eastAsia="宋体" w:cs="宋体"/>
          <w:sz w:val="28"/>
          <w:szCs w:val="28"/>
        </w:rPr>
        <w:t xml:space="preserve">采购公告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☑</w:t>
      </w:r>
      <w:r>
        <w:rPr>
          <w:rFonts w:hint="eastAsia" w:ascii="宋体" w:hAnsi="宋体" w:eastAsia="宋体" w:cs="宋体"/>
          <w:sz w:val="28"/>
          <w:szCs w:val="28"/>
        </w:rPr>
        <w:t>采购文件 □采购结果</w:t>
      </w:r>
    </w:p>
    <w:p w14:paraId="2BDC8F58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更正内容：</w:t>
      </w:r>
    </w:p>
    <w:p w14:paraId="6539B993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一、采购需求变更</w:t>
      </w:r>
    </w:p>
    <w:p w14:paraId="5E7DBA00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第01包：液相色谱串联质谱检测系统</w:t>
      </w:r>
    </w:p>
    <w:p w14:paraId="3BE06250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1、原2.2.1.</w:t>
      </w:r>
      <w:bookmarkStart w:id="27" w:name="_GoBack"/>
      <w:bookmarkEnd w:id="27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 离子源流速范围：ESI离子源：8μL/min–2.8mL/min（无需分流）；APCI电离源：200ul/min–2.8ml/min（无需分流），在此流速范围内，高流速下灵敏度不下降。</w:t>
      </w:r>
    </w:p>
    <w:p w14:paraId="4320CB9A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变更为</w:t>
      </w:r>
    </w:p>
    <w:p w14:paraId="164AE18F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2.2.1.3 离子源流速范围：ESI 离子源：8μL/min–2.8mL/min，在此流速范围内，高流速下灵敏度不下降（提供证明材料）。</w:t>
      </w:r>
    </w:p>
    <w:p w14:paraId="47AEB3A1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F09C7BA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2、删除原2.2.1.6 离子导入：高压离子聚焦，压力≥7.5mtorr，确保最佳的离子聚焦效果和离子传输效率, 有效消除记忆效应和交叉污染。</w:t>
      </w:r>
    </w:p>
    <w:p w14:paraId="2EF7E10B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E2CF9A0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3、原2.2.3.2质量范围：m/z：5~1900，且最大不超过2000。</w:t>
      </w:r>
    </w:p>
    <w:p w14:paraId="144F0C51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变更为</w:t>
      </w:r>
    </w:p>
    <w:p w14:paraId="6732769E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2.2.3.2 质量范围：m/z：≤2000。</w:t>
      </w:r>
    </w:p>
    <w:p w14:paraId="0F9458A6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74128605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二、评标标准变更</w:t>
      </w:r>
    </w:p>
    <w:p w14:paraId="40605919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原评标标准为：</w:t>
      </w:r>
    </w:p>
    <w:tbl>
      <w:tblPr>
        <w:tblStyle w:val="12"/>
        <w:tblW w:w="98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564"/>
        <w:gridCol w:w="1685"/>
        <w:gridCol w:w="790"/>
        <w:gridCol w:w="6033"/>
      </w:tblGrid>
      <w:tr w14:paraId="232C4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0" w:type="dxa"/>
            <w:vAlign w:val="center"/>
          </w:tcPr>
          <w:p w14:paraId="27593E86">
            <w:pPr>
              <w:spacing w:line="360" w:lineRule="auto"/>
              <w:ind w:firstLine="28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01包</w:t>
            </w:r>
          </w:p>
        </w:tc>
        <w:tc>
          <w:tcPr>
            <w:tcW w:w="564" w:type="dxa"/>
            <w:vAlign w:val="center"/>
          </w:tcPr>
          <w:p w14:paraId="133978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685" w:type="dxa"/>
            <w:vAlign w:val="center"/>
          </w:tcPr>
          <w:p w14:paraId="2D0641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对招标文件技术规格要求的响应程度</w:t>
            </w:r>
          </w:p>
        </w:tc>
        <w:tc>
          <w:tcPr>
            <w:tcW w:w="790" w:type="dxa"/>
            <w:vAlign w:val="center"/>
          </w:tcPr>
          <w:p w14:paraId="3805F1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39</w:t>
            </w:r>
          </w:p>
        </w:tc>
        <w:tc>
          <w:tcPr>
            <w:tcW w:w="6033" w:type="dxa"/>
            <w:vAlign w:val="center"/>
          </w:tcPr>
          <w:p w14:paraId="703A20B0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投标文件采购需求技术指标全部满足招标文件要求的为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39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分，其中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：</w:t>
            </w:r>
          </w:p>
          <w:p w14:paraId="3281C6E3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“▲”号指标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全部满足的，得7分，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有1项不满足的，扣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分；</w:t>
            </w:r>
          </w:p>
          <w:p w14:paraId="156A1BD8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一般技术指标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全部满足的，得32分，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有1项不满足的，扣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分；</w:t>
            </w:r>
          </w:p>
          <w:p w14:paraId="418BB716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最低得分为0分。</w:t>
            </w:r>
          </w:p>
          <w:p w14:paraId="7EB3A8B9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注：当一般技术指标偏离超过5条（含）时，一般技术指标部分分值计为0分。</w:t>
            </w:r>
          </w:p>
        </w:tc>
      </w:tr>
      <w:tr w14:paraId="7BC8A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0" w:type="dxa"/>
            <w:vAlign w:val="center"/>
          </w:tcPr>
          <w:p w14:paraId="47836C3D">
            <w:pPr>
              <w:spacing w:line="360" w:lineRule="auto"/>
              <w:ind w:firstLine="28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02包</w:t>
            </w:r>
          </w:p>
        </w:tc>
        <w:tc>
          <w:tcPr>
            <w:tcW w:w="564" w:type="dxa"/>
            <w:vAlign w:val="center"/>
          </w:tcPr>
          <w:p w14:paraId="469DC755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85" w:type="dxa"/>
            <w:vAlign w:val="center"/>
          </w:tcPr>
          <w:p w14:paraId="06DA15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对招标文件技术规格要求的响应程度</w:t>
            </w:r>
          </w:p>
        </w:tc>
        <w:tc>
          <w:tcPr>
            <w:tcW w:w="790" w:type="dxa"/>
            <w:vAlign w:val="center"/>
          </w:tcPr>
          <w:p w14:paraId="74BC394E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48</w:t>
            </w:r>
          </w:p>
        </w:tc>
        <w:tc>
          <w:tcPr>
            <w:tcW w:w="6033" w:type="dxa"/>
            <w:vAlign w:val="center"/>
          </w:tcPr>
          <w:p w14:paraId="21FAEB7C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投标文件采购需求技术指标全部满足招标文件要求的为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48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分，其中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：</w:t>
            </w:r>
          </w:p>
          <w:p w14:paraId="405575FC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“▲”号指标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全部满足的，得32分，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有1项不满足的，扣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分；</w:t>
            </w:r>
          </w:p>
          <w:p w14:paraId="07476F5F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一般技术指标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全部满足的，得16分，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有1项不满足的，扣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分；</w:t>
            </w:r>
          </w:p>
          <w:p w14:paraId="36A1815A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最低得分为0分。</w:t>
            </w:r>
          </w:p>
          <w:p w14:paraId="49443C74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注：当一般技术指标偏离超过5条（含）时，一般技术指标部分分值计为0分。</w:t>
            </w:r>
          </w:p>
        </w:tc>
      </w:tr>
      <w:tr w14:paraId="6C3D6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0" w:type="dxa"/>
            <w:vAlign w:val="center"/>
          </w:tcPr>
          <w:p w14:paraId="6FC1D589">
            <w:pPr>
              <w:spacing w:line="360" w:lineRule="auto"/>
              <w:ind w:firstLine="28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03包</w:t>
            </w:r>
          </w:p>
        </w:tc>
        <w:tc>
          <w:tcPr>
            <w:tcW w:w="564" w:type="dxa"/>
            <w:vAlign w:val="center"/>
          </w:tcPr>
          <w:p w14:paraId="424C1C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685" w:type="dxa"/>
            <w:vAlign w:val="center"/>
          </w:tcPr>
          <w:p w14:paraId="1FBB43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对招标文件技术规格要求的响应程度</w:t>
            </w:r>
          </w:p>
        </w:tc>
        <w:tc>
          <w:tcPr>
            <w:tcW w:w="790" w:type="dxa"/>
            <w:vAlign w:val="center"/>
          </w:tcPr>
          <w:p w14:paraId="14A882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47</w:t>
            </w:r>
          </w:p>
        </w:tc>
        <w:tc>
          <w:tcPr>
            <w:tcW w:w="6033" w:type="dxa"/>
            <w:vAlign w:val="center"/>
          </w:tcPr>
          <w:p w14:paraId="02C65D9F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投标文件采购需求技术指标全部满足招标文件要求的为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47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分，其中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：</w:t>
            </w:r>
          </w:p>
          <w:p w14:paraId="62D46461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“▲”号指标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全部满足的，得30分，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有1项不满足的，扣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分；</w:t>
            </w:r>
          </w:p>
          <w:p w14:paraId="07D13C54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一般技术指标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全部满足的，得17分，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有1项不满足的，扣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分；</w:t>
            </w:r>
          </w:p>
          <w:p w14:paraId="79ECFAC8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最低得分为0分。</w:t>
            </w:r>
          </w:p>
          <w:p w14:paraId="0BD4BE73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注：当一般技术指标偏离超过5条（含）时，一般技术指标部分分值计为0分。</w:t>
            </w:r>
          </w:p>
        </w:tc>
      </w:tr>
    </w:tbl>
    <w:p w14:paraId="08096999">
      <w:pPr>
        <w:tabs>
          <w:tab w:val="left" w:pos="7462"/>
        </w:tabs>
        <w:spacing w:line="360" w:lineRule="auto"/>
        <w:ind w:right="370" w:rightChars="176"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27FB0886">
      <w:pPr>
        <w:tabs>
          <w:tab w:val="left" w:pos="7462"/>
        </w:tabs>
        <w:spacing w:line="360" w:lineRule="auto"/>
        <w:ind w:right="370" w:rightChars="176"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现变更为：</w:t>
      </w:r>
    </w:p>
    <w:tbl>
      <w:tblPr>
        <w:tblStyle w:val="12"/>
        <w:tblW w:w="98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564"/>
        <w:gridCol w:w="1685"/>
        <w:gridCol w:w="790"/>
        <w:gridCol w:w="6033"/>
      </w:tblGrid>
      <w:tr w14:paraId="76B7A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0" w:type="dxa"/>
            <w:vAlign w:val="center"/>
          </w:tcPr>
          <w:p w14:paraId="7B6A2387">
            <w:pPr>
              <w:spacing w:line="360" w:lineRule="auto"/>
              <w:ind w:firstLine="28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01包</w:t>
            </w:r>
          </w:p>
        </w:tc>
        <w:tc>
          <w:tcPr>
            <w:tcW w:w="564" w:type="dxa"/>
            <w:vAlign w:val="center"/>
          </w:tcPr>
          <w:p w14:paraId="7201D7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685" w:type="dxa"/>
            <w:vAlign w:val="center"/>
          </w:tcPr>
          <w:p w14:paraId="02EB06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对招标文件技术规格要求的响应程度</w:t>
            </w:r>
          </w:p>
        </w:tc>
        <w:tc>
          <w:tcPr>
            <w:tcW w:w="790" w:type="dxa"/>
            <w:vAlign w:val="center"/>
          </w:tcPr>
          <w:p w14:paraId="3C6CF2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39</w:t>
            </w:r>
          </w:p>
        </w:tc>
        <w:tc>
          <w:tcPr>
            <w:tcW w:w="6033" w:type="dxa"/>
            <w:vAlign w:val="center"/>
          </w:tcPr>
          <w:p w14:paraId="2C34BDE8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投标文件采购需求技术指标全部满足招标文件要求的为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39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分，其中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：</w:t>
            </w:r>
          </w:p>
          <w:p w14:paraId="50562577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“▲”号指标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全部满足的，得7分，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有1项不满足的，扣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分；</w:t>
            </w:r>
          </w:p>
          <w:p w14:paraId="6A07E4BB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一般技术指标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全部满足的，得32分，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有1项不满足的，扣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0.8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分；</w:t>
            </w:r>
          </w:p>
          <w:p w14:paraId="4A04AD92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最低得分为0分。</w:t>
            </w:r>
          </w:p>
        </w:tc>
      </w:tr>
      <w:tr w14:paraId="0FFE2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0" w:type="dxa"/>
            <w:vAlign w:val="center"/>
          </w:tcPr>
          <w:p w14:paraId="08AA7946">
            <w:pPr>
              <w:spacing w:line="360" w:lineRule="auto"/>
              <w:ind w:firstLine="28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02包</w:t>
            </w:r>
          </w:p>
        </w:tc>
        <w:tc>
          <w:tcPr>
            <w:tcW w:w="564" w:type="dxa"/>
            <w:vAlign w:val="center"/>
          </w:tcPr>
          <w:p w14:paraId="6F4EC1F3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85" w:type="dxa"/>
            <w:vAlign w:val="center"/>
          </w:tcPr>
          <w:p w14:paraId="28F1C1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对招标文件技术规格要求的响应程度</w:t>
            </w:r>
          </w:p>
        </w:tc>
        <w:tc>
          <w:tcPr>
            <w:tcW w:w="790" w:type="dxa"/>
            <w:vAlign w:val="center"/>
          </w:tcPr>
          <w:p w14:paraId="2B7D3AC4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48</w:t>
            </w:r>
          </w:p>
        </w:tc>
        <w:tc>
          <w:tcPr>
            <w:tcW w:w="6033" w:type="dxa"/>
            <w:vAlign w:val="center"/>
          </w:tcPr>
          <w:p w14:paraId="19D60AD5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投标文件采购需求技术指标全部满足招标文件要求的为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48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分，其中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：</w:t>
            </w:r>
          </w:p>
          <w:p w14:paraId="481D3ED8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“▲”号指标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全部满足的，得32分，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有1项不满足的，扣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分；</w:t>
            </w:r>
          </w:p>
          <w:p w14:paraId="5E878D89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一般技术指标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全部满足的，得16分，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有1项不满足的，扣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0.85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分；</w:t>
            </w:r>
          </w:p>
          <w:p w14:paraId="458D84CF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最低得分为0分。</w:t>
            </w:r>
          </w:p>
        </w:tc>
      </w:tr>
      <w:tr w14:paraId="37152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0" w:type="dxa"/>
            <w:vAlign w:val="center"/>
          </w:tcPr>
          <w:p w14:paraId="31EC9463">
            <w:pPr>
              <w:spacing w:line="360" w:lineRule="auto"/>
              <w:ind w:firstLine="28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03包</w:t>
            </w:r>
          </w:p>
        </w:tc>
        <w:tc>
          <w:tcPr>
            <w:tcW w:w="564" w:type="dxa"/>
            <w:vAlign w:val="center"/>
          </w:tcPr>
          <w:p w14:paraId="2D59A2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685" w:type="dxa"/>
            <w:vAlign w:val="center"/>
          </w:tcPr>
          <w:p w14:paraId="671489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对招标文件技术规格要求的响应程度</w:t>
            </w:r>
          </w:p>
        </w:tc>
        <w:tc>
          <w:tcPr>
            <w:tcW w:w="790" w:type="dxa"/>
            <w:vAlign w:val="center"/>
          </w:tcPr>
          <w:p w14:paraId="474FB7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47</w:t>
            </w:r>
          </w:p>
        </w:tc>
        <w:tc>
          <w:tcPr>
            <w:tcW w:w="6033" w:type="dxa"/>
            <w:vAlign w:val="center"/>
          </w:tcPr>
          <w:p w14:paraId="5BC16A27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投标文件采购需求技术指标全部满足招标文件要求的为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47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分，其中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：</w:t>
            </w:r>
          </w:p>
          <w:p w14:paraId="6245FC43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“▲”号指标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全部满足的，得30分，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有1项不满足的，扣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分；</w:t>
            </w:r>
          </w:p>
          <w:p w14:paraId="37D555FE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一般技术指标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全部满足的，得17分，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有1项不满足的，扣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0.16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分；</w:t>
            </w:r>
          </w:p>
          <w:p w14:paraId="2C088C6E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最低得分为0分。</w:t>
            </w:r>
          </w:p>
        </w:tc>
      </w:tr>
    </w:tbl>
    <w:p w14:paraId="5FAD62D0">
      <w:pPr>
        <w:pStyle w:val="11"/>
        <w:numPr>
          <w:ilvl w:val="0"/>
          <w:numId w:val="0"/>
        </w:numPr>
        <w:spacing w:line="360" w:lineRule="auto"/>
        <w:ind w:leftChars="400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</w:p>
    <w:p w14:paraId="2595DB17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三、</w:t>
      </w:r>
      <w:r>
        <w:rPr>
          <w:rFonts w:hint="eastAsia" w:ascii="宋体" w:hAnsi="宋体" w:eastAsia="宋体" w:cs="宋体"/>
          <w:sz w:val="28"/>
          <w:szCs w:val="28"/>
        </w:rPr>
        <w:t>提交投标文件截止时间、开标时间和地点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变更</w:t>
      </w:r>
    </w:p>
    <w:p w14:paraId="7F601770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原</w:t>
      </w:r>
      <w:r>
        <w:rPr>
          <w:rFonts w:hint="eastAsia" w:ascii="宋体" w:hAnsi="宋体" w:eastAsia="宋体" w:cs="宋体"/>
          <w:sz w:val="28"/>
          <w:szCs w:val="28"/>
        </w:rPr>
        <w:t>提交投标文件截止时间、开标时间和地点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为：</w:t>
      </w:r>
    </w:p>
    <w:p w14:paraId="0F68DE86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投标截止时间、开标时间：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8月6日上午9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分（北京时间）。</w:t>
      </w:r>
    </w:p>
    <w:p w14:paraId="52AE4728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地点：北京国际贸易有限公司第七评标室（北京市朝阳区建国门外大街甲3号）</w:t>
      </w:r>
      <w:r>
        <w:rPr>
          <w:rFonts w:hint="eastAsia" w:ascii="宋体" w:hAnsi="宋体" w:eastAsia="宋体" w:cs="宋体"/>
          <w:sz w:val="28"/>
          <w:szCs w:val="28"/>
          <w:lang w:val="zh-TW" w:eastAsia="zh-CN"/>
        </w:rPr>
        <w:t>。</w:t>
      </w:r>
    </w:p>
    <w:p w14:paraId="12E8F6DA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现变更为：</w:t>
      </w:r>
    </w:p>
    <w:p w14:paraId="0426BF6D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投标截止时间、开标时间：202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日9点30分</w:t>
      </w:r>
    </w:p>
    <w:p w14:paraId="201D0D93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地点：北京国际贸易有限公司第四评标室（北京市朝阳区建国门外大街甲3号）</w:t>
      </w:r>
    </w:p>
    <w:p w14:paraId="1331EC8D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 w14:paraId="66841DA0">
      <w:pPr>
        <w:ind w:firstLine="560" w:firstLineChars="20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更正日期：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2024年8月1日</w:t>
      </w:r>
    </w:p>
    <w:p w14:paraId="4C2C206E">
      <w:pPr>
        <w:pStyle w:val="4"/>
        <w:spacing w:line="360" w:lineRule="auto"/>
        <w:rPr>
          <w:rFonts w:hint="eastAsia" w:ascii="宋体" w:hAnsi="宋体" w:eastAsia="宋体" w:cs="宋体"/>
          <w:b w:val="0"/>
          <w:sz w:val="28"/>
          <w:szCs w:val="28"/>
        </w:rPr>
      </w:pPr>
      <w:bookmarkStart w:id="9" w:name="_Toc35393647"/>
      <w:bookmarkStart w:id="10" w:name="_Toc35393816"/>
      <w:r>
        <w:rPr>
          <w:rFonts w:hint="eastAsia" w:ascii="宋体" w:hAnsi="宋体" w:eastAsia="宋体" w:cs="宋体"/>
          <w:b w:val="0"/>
          <w:sz w:val="28"/>
          <w:szCs w:val="28"/>
        </w:rPr>
        <w:t>三、其他补充事宜</w:t>
      </w:r>
      <w:bookmarkEnd w:id="9"/>
      <w:bookmarkEnd w:id="10"/>
    </w:p>
    <w:p w14:paraId="0A48B1E3">
      <w:pPr>
        <w:bidi w:val="0"/>
        <w:ind w:firstLine="560" w:firstLineChars="200"/>
        <w:rPr>
          <w:rFonts w:hint="eastAsia" w:ascii="宋体" w:hAnsi="宋体" w:eastAsia="宋体" w:cs="宋体"/>
          <w:b w:val="0"/>
          <w:bCs/>
          <w:kern w:val="2"/>
          <w:sz w:val="28"/>
          <w:szCs w:val="28"/>
          <w:lang w:val="en-US" w:eastAsia="zh-CN" w:bidi="ar-SA"/>
        </w:rPr>
      </w:pPr>
      <w:bookmarkStart w:id="11" w:name="_Toc35393817"/>
      <w:bookmarkStart w:id="12" w:name="_Toc28359106"/>
      <w:bookmarkStart w:id="13" w:name="_Toc28359029"/>
      <w:bookmarkStart w:id="14" w:name="_Toc35393648"/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lang w:val="en-US" w:eastAsia="zh-CN" w:bidi="ar-SA"/>
        </w:rPr>
        <w:t>其它内容不变</w:t>
      </w:r>
    </w:p>
    <w:p w14:paraId="121E42B5">
      <w:pPr>
        <w:pStyle w:val="4"/>
        <w:spacing w:line="360" w:lineRule="auto"/>
        <w:rPr>
          <w:rFonts w:hint="eastAsia" w:ascii="宋体" w:hAnsi="宋体" w:eastAsia="宋体" w:cs="宋体"/>
          <w:b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25B801A1">
      <w:pPr>
        <w:pStyle w:val="4"/>
        <w:spacing w:line="360" w:lineRule="auto"/>
        <w:ind w:left="-67" w:leftChars="-32" w:firstLine="560" w:firstLineChars="200"/>
        <w:rPr>
          <w:rFonts w:hint="eastAsia" w:ascii="宋体" w:hAnsi="宋体" w:eastAsia="宋体" w:cs="宋体"/>
          <w:b w:val="0"/>
          <w:sz w:val="28"/>
          <w:szCs w:val="28"/>
        </w:rPr>
      </w:pPr>
      <w:bookmarkStart w:id="15" w:name="_Toc35393649"/>
      <w:bookmarkStart w:id="16" w:name="_Toc28359107"/>
      <w:bookmarkStart w:id="17" w:name="_Toc35393818"/>
      <w:bookmarkStart w:id="18" w:name="_Toc28359030"/>
      <w:r>
        <w:rPr>
          <w:rFonts w:hint="eastAsia" w:ascii="宋体" w:hAnsi="宋体" w:eastAsia="宋体" w:cs="宋体"/>
          <w:b w:val="0"/>
          <w:sz w:val="28"/>
          <w:szCs w:val="28"/>
        </w:rPr>
        <w:t>1.采购人信息</w:t>
      </w:r>
      <w:bookmarkEnd w:id="15"/>
      <w:bookmarkEnd w:id="16"/>
      <w:bookmarkEnd w:id="17"/>
      <w:bookmarkEnd w:id="18"/>
    </w:p>
    <w:p w14:paraId="6B1E2415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名 称：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北京回龙观医院</w:t>
      </w:r>
    </w:p>
    <w:p w14:paraId="480BD547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地 址：北京市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昌平区回龙观</w:t>
      </w:r>
    </w:p>
    <w:p w14:paraId="62BED51E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联系方式：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010-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83024597</w:t>
      </w:r>
    </w:p>
    <w:p w14:paraId="23AB5F25">
      <w:pPr>
        <w:pStyle w:val="4"/>
        <w:spacing w:line="360" w:lineRule="auto"/>
        <w:ind w:left="-67" w:leftChars="-32" w:firstLine="560" w:firstLineChars="200"/>
        <w:rPr>
          <w:rFonts w:hint="eastAsia" w:ascii="宋体" w:hAnsi="宋体" w:eastAsia="宋体" w:cs="宋体"/>
          <w:b w:val="0"/>
          <w:sz w:val="28"/>
          <w:szCs w:val="28"/>
        </w:rPr>
      </w:pPr>
      <w:bookmarkStart w:id="19" w:name="_Toc28359031"/>
      <w:bookmarkStart w:id="20" w:name="_Toc28359108"/>
      <w:bookmarkStart w:id="21" w:name="_Toc35393650"/>
      <w:bookmarkStart w:id="22" w:name="_Toc35393819"/>
      <w:r>
        <w:rPr>
          <w:rFonts w:hint="eastAsia" w:ascii="宋体" w:hAnsi="宋体" w:eastAsia="宋体" w:cs="宋体"/>
          <w:b w:val="0"/>
          <w:sz w:val="28"/>
          <w:szCs w:val="28"/>
        </w:rPr>
        <w:t>2.采购代理机构信息</w:t>
      </w:r>
      <w:bookmarkEnd w:id="19"/>
      <w:bookmarkEnd w:id="20"/>
      <w:bookmarkEnd w:id="21"/>
      <w:bookmarkEnd w:id="22"/>
    </w:p>
    <w:p w14:paraId="54BAC65B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bookmarkStart w:id="23" w:name="_Toc28359109"/>
      <w:bookmarkStart w:id="24" w:name="_Toc28359032"/>
      <w:r>
        <w:rPr>
          <w:rFonts w:hint="eastAsia" w:ascii="宋体" w:hAnsi="宋体" w:eastAsia="宋体" w:cs="宋体"/>
          <w:sz w:val="28"/>
          <w:szCs w:val="28"/>
        </w:rPr>
        <w:t>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称：北京国际贸易有限公司</w:t>
      </w:r>
    </w:p>
    <w:p w14:paraId="5BF79C61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址：北京市朝阳区建国门外大街甲3号</w:t>
      </w:r>
    </w:p>
    <w:p w14:paraId="29B0E87F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联系方式：010-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85343458</w:t>
      </w:r>
    </w:p>
    <w:p w14:paraId="567AF638">
      <w:pPr>
        <w:pStyle w:val="4"/>
        <w:spacing w:line="360" w:lineRule="auto"/>
        <w:ind w:left="-67" w:leftChars="-32" w:firstLine="560" w:firstLineChars="200"/>
        <w:rPr>
          <w:rFonts w:hint="eastAsia" w:ascii="宋体" w:hAnsi="宋体" w:eastAsia="宋体" w:cs="宋体"/>
          <w:b w:val="0"/>
          <w:sz w:val="28"/>
          <w:szCs w:val="28"/>
        </w:rPr>
      </w:pPr>
      <w:bookmarkStart w:id="25" w:name="_Toc35393651"/>
      <w:bookmarkStart w:id="26" w:name="_Toc35393820"/>
      <w:r>
        <w:rPr>
          <w:rFonts w:hint="eastAsia" w:ascii="宋体" w:hAnsi="宋体" w:eastAsia="宋体" w:cs="宋体"/>
          <w:b w:val="0"/>
          <w:sz w:val="28"/>
          <w:szCs w:val="28"/>
        </w:rPr>
        <w:t>3.项目联系方式</w:t>
      </w:r>
      <w:bookmarkEnd w:id="23"/>
      <w:bookmarkEnd w:id="24"/>
      <w:bookmarkEnd w:id="25"/>
      <w:bookmarkEnd w:id="26"/>
    </w:p>
    <w:p w14:paraId="7E3D27A7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项目联系人：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齐汉、梁潇</w:t>
      </w:r>
    </w:p>
    <w:p w14:paraId="431B9B45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话：010-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85343458</w:t>
      </w:r>
    </w:p>
    <w:p w14:paraId="4FFFBC24"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OTk5ZDlhMzUyYmRkY2IwZWNjYmIyMGQ4YjIwMmUifQ=="/>
  </w:docVars>
  <w:rsids>
    <w:rsidRoot w:val="139A363D"/>
    <w:rsid w:val="139A363D"/>
    <w:rsid w:val="1EF6594F"/>
    <w:rsid w:val="27A660D5"/>
    <w:rsid w:val="45F0527E"/>
    <w:rsid w:val="48AA54D8"/>
    <w:rsid w:val="55E85ECC"/>
    <w:rsid w:val="57D85BBE"/>
    <w:rsid w:val="5F20025B"/>
    <w:rsid w:val="71855B03"/>
    <w:rsid w:val="760F31F2"/>
    <w:rsid w:val="7AA7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5">
    <w:name w:val="annotation text"/>
    <w:basedOn w:val="1"/>
    <w:qFormat/>
    <w:uiPriority w:val="99"/>
    <w:pPr>
      <w:jc w:val="left"/>
    </w:pPr>
  </w:style>
  <w:style w:type="paragraph" w:styleId="6">
    <w:name w:val="Body Text Indent"/>
    <w:basedOn w:val="1"/>
    <w:next w:val="7"/>
    <w:qFormat/>
    <w:uiPriority w:val="0"/>
    <w:pPr>
      <w:spacing w:line="360" w:lineRule="auto"/>
      <w:ind w:firstLine="570"/>
    </w:pPr>
    <w:rPr>
      <w:sz w:val="24"/>
    </w:r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8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Body Text 2"/>
    <w:basedOn w:val="1"/>
    <w:qFormat/>
    <w:uiPriority w:val="0"/>
    <w:pPr>
      <w:jc w:val="center"/>
    </w:pPr>
    <w:rPr>
      <w:b/>
      <w:bCs/>
      <w:sz w:val="72"/>
    </w:rPr>
  </w:style>
  <w:style w:type="paragraph" w:styleId="10">
    <w:name w:val="Body Text First Indent"/>
    <w:basedOn w:val="2"/>
    <w:next w:val="11"/>
    <w:qFormat/>
    <w:uiPriority w:val="0"/>
    <w:pPr>
      <w:spacing w:before="0"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11">
    <w:name w:val="Body Text First Indent 2"/>
    <w:basedOn w:val="6"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1483</Words>
  <Characters>1692</Characters>
  <Lines>0</Lines>
  <Paragraphs>0</Paragraphs>
  <TotalTime>0</TotalTime>
  <ScaleCrop>false</ScaleCrop>
  <LinksUpToDate>false</LinksUpToDate>
  <CharactersWithSpaces>1706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2022-09-27T05:38:00Z</dcterms:created>
  <dc:creator>DJ HUMBLE</dc:creator>
  <cp:lastModifiedBy>Desperado</cp:lastModifiedBy>
  <dcterms:modified xsi:type="dcterms:W3CDTF">2024-08-01T01:46:23Z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5E4A02F4A7B5429F93E51072062C43AB</vt:lpwstr>
  </property>
</Properties>
</file>