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26" w:rsidRPr="00095B1D" w:rsidRDefault="002772A0" w:rsidP="001A664A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4"/>
        </w:rPr>
      </w:pPr>
      <w:bookmarkStart w:id="0" w:name="_Toc35393813"/>
      <w:r w:rsidRPr="002772A0">
        <w:rPr>
          <w:rFonts w:asciiTheme="minorEastAsia" w:hAnsiTheme="minorEastAsia" w:cs="Times New Roman" w:hint="eastAsia"/>
          <w:b/>
          <w:bCs/>
          <w:kern w:val="44"/>
          <w:sz w:val="28"/>
          <w:szCs w:val="44"/>
        </w:rPr>
        <w:t>北京市大兴区中西医结合医院2024年医疗设备购置项目（第一批）</w:t>
      </w:r>
      <w:r w:rsidR="00957926" w:rsidRPr="00095B1D">
        <w:rPr>
          <w:rFonts w:asciiTheme="minorEastAsia" w:hAnsiTheme="minorEastAsia" w:cs="Times New Roman" w:hint="eastAsia"/>
          <w:b/>
          <w:bCs/>
          <w:kern w:val="44"/>
          <w:sz w:val="28"/>
          <w:szCs w:val="44"/>
        </w:rPr>
        <w:t>更正公告</w:t>
      </w:r>
      <w:bookmarkEnd w:id="0"/>
    </w:p>
    <w:p w:rsidR="00957926" w:rsidRPr="00A644EB" w:rsidRDefault="00957926" w:rsidP="00957926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Cs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A644EB">
        <w:rPr>
          <w:rFonts w:asciiTheme="minorEastAsia" w:hAnsiTheme="minorEastAsia" w:cs="宋体" w:hint="eastAsia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957926" w:rsidRPr="00A644EB" w:rsidRDefault="00957926" w:rsidP="00957926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原公告的采购项目编号：</w:t>
      </w:r>
      <w:r w:rsidR="002772A0" w:rsidRPr="002772A0">
        <w:rPr>
          <w:rFonts w:asciiTheme="minorEastAsia" w:hAnsiTheme="minorEastAsia" w:cs="Times New Roman"/>
          <w:sz w:val="28"/>
          <w:szCs w:val="28"/>
          <w:u w:val="single"/>
        </w:rPr>
        <w:t>11011524210200018991-XM001</w:t>
      </w:r>
    </w:p>
    <w:p w:rsidR="00957926" w:rsidRPr="00A644EB" w:rsidRDefault="00957926" w:rsidP="00957926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原公告的采购项目名称：</w:t>
      </w:r>
      <w:r w:rsidR="002772A0" w:rsidRPr="002772A0">
        <w:rPr>
          <w:rFonts w:asciiTheme="minorEastAsia" w:hAnsiTheme="minorEastAsia" w:cs="Times New Roman" w:hint="eastAsia"/>
          <w:sz w:val="28"/>
          <w:szCs w:val="28"/>
          <w:u w:val="single"/>
        </w:rPr>
        <w:t>北京市大兴区中西医结合医院2024年医疗设备购置项目（第一批）</w:t>
      </w:r>
    </w:p>
    <w:p w:rsidR="00957926" w:rsidRPr="00A644EB" w:rsidRDefault="00957926" w:rsidP="00957926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首次公告日期：</w:t>
      </w:r>
      <w:r w:rsidR="00944DD6" w:rsidRPr="00A644EB">
        <w:rPr>
          <w:rFonts w:asciiTheme="minorEastAsia" w:hAnsiTheme="minorEastAsia" w:cs="Times New Roman" w:hint="eastAsia"/>
          <w:sz w:val="28"/>
          <w:szCs w:val="28"/>
          <w:u w:val="single"/>
        </w:rPr>
        <w:t>202</w:t>
      </w:r>
      <w:r w:rsidR="00796B96">
        <w:rPr>
          <w:rFonts w:asciiTheme="minorEastAsia" w:hAnsiTheme="minorEastAsia" w:cs="Times New Roman"/>
          <w:sz w:val="28"/>
          <w:szCs w:val="28"/>
          <w:u w:val="single"/>
        </w:rPr>
        <w:t>4</w:t>
      </w:r>
      <w:r w:rsidR="00944DD6" w:rsidRPr="00A644EB">
        <w:rPr>
          <w:rFonts w:asciiTheme="minorEastAsia" w:hAnsiTheme="minorEastAsia" w:cs="Times New Roman" w:hint="eastAsia"/>
          <w:sz w:val="28"/>
          <w:szCs w:val="28"/>
          <w:u w:val="single"/>
        </w:rPr>
        <w:t>年</w:t>
      </w:r>
      <w:r w:rsidR="00796B96">
        <w:rPr>
          <w:rFonts w:asciiTheme="minorEastAsia" w:hAnsiTheme="minorEastAsia" w:cs="Times New Roman"/>
          <w:sz w:val="28"/>
          <w:szCs w:val="28"/>
          <w:u w:val="single"/>
        </w:rPr>
        <w:t>0</w:t>
      </w:r>
      <w:r w:rsidR="002772A0">
        <w:rPr>
          <w:rFonts w:asciiTheme="minorEastAsia" w:hAnsiTheme="minorEastAsia" w:cs="Times New Roman"/>
          <w:sz w:val="28"/>
          <w:szCs w:val="28"/>
          <w:u w:val="single"/>
        </w:rPr>
        <w:t>8</w:t>
      </w:r>
      <w:r w:rsidR="00944DD6" w:rsidRPr="00A644EB">
        <w:rPr>
          <w:rFonts w:asciiTheme="minorEastAsia" w:hAnsiTheme="minorEastAsia" w:cs="Times New Roman" w:hint="eastAsia"/>
          <w:sz w:val="28"/>
          <w:szCs w:val="28"/>
          <w:u w:val="single"/>
        </w:rPr>
        <w:t>月</w:t>
      </w:r>
      <w:r w:rsidR="002772A0">
        <w:rPr>
          <w:rFonts w:asciiTheme="minorEastAsia" w:hAnsiTheme="minorEastAsia" w:cs="Times New Roman"/>
          <w:sz w:val="28"/>
          <w:szCs w:val="28"/>
          <w:u w:val="single"/>
        </w:rPr>
        <w:t>2</w:t>
      </w:r>
      <w:r w:rsidR="00B708C7">
        <w:rPr>
          <w:rFonts w:asciiTheme="minorEastAsia" w:hAnsiTheme="minorEastAsia" w:cs="Times New Roman"/>
          <w:sz w:val="28"/>
          <w:szCs w:val="28"/>
          <w:u w:val="single"/>
        </w:rPr>
        <w:t>8</w:t>
      </w:r>
      <w:r w:rsidR="00944DD6" w:rsidRPr="00A644EB">
        <w:rPr>
          <w:rFonts w:asciiTheme="minorEastAsia" w:hAnsiTheme="minorEastAsia" w:cs="Times New Roman" w:hint="eastAsia"/>
          <w:sz w:val="28"/>
          <w:szCs w:val="28"/>
          <w:u w:val="single"/>
        </w:rPr>
        <w:t>日</w:t>
      </w:r>
    </w:p>
    <w:p w:rsidR="00957926" w:rsidRPr="00A644EB" w:rsidRDefault="00957926" w:rsidP="00957926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Cs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A644EB">
        <w:rPr>
          <w:rFonts w:asciiTheme="minorEastAsia" w:hAnsiTheme="minorEastAsia" w:cs="宋体" w:hint="eastAsia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957926" w:rsidRPr="00A644EB" w:rsidRDefault="00E67ADE" w:rsidP="00957926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更正事项：</w:t>
      </w:r>
      <w:r w:rsidR="00F907A7" w:rsidRPr="00A644EB">
        <w:rPr>
          <w:rFonts w:asciiTheme="minorEastAsia" w:hAnsiTheme="minorEastAsia" w:cs="Times New Roman" w:hint="eastAsia"/>
          <w:sz w:val="28"/>
          <w:szCs w:val="28"/>
        </w:rPr>
        <w:t>采购公告</w:t>
      </w:r>
    </w:p>
    <w:p w:rsidR="002772A0" w:rsidRDefault="00957926" w:rsidP="00C168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更正内容：</w:t>
      </w:r>
      <w:r w:rsidR="002772A0">
        <w:rPr>
          <w:rFonts w:asciiTheme="minorEastAsia" w:hAnsiTheme="minorEastAsia" w:cs="Times New Roman" w:hint="eastAsia"/>
          <w:sz w:val="28"/>
          <w:szCs w:val="28"/>
        </w:rPr>
        <w:t>（1）</w:t>
      </w:r>
      <w:r w:rsidR="00134F19" w:rsidRPr="004C7D59">
        <w:rPr>
          <w:rFonts w:asciiTheme="minorEastAsia" w:hAnsiTheme="minorEastAsia" w:cs="Times New Roman" w:hint="eastAsia"/>
          <w:sz w:val="28"/>
          <w:szCs w:val="28"/>
        </w:rPr>
        <w:t>原采购</w:t>
      </w:r>
      <w:r w:rsidR="00134F19" w:rsidRPr="004C7D59">
        <w:rPr>
          <w:rFonts w:asciiTheme="minorEastAsia" w:hAnsiTheme="minorEastAsia" w:cs="Times New Roman"/>
          <w:sz w:val="28"/>
          <w:szCs w:val="28"/>
        </w:rPr>
        <w:t>公告中</w:t>
      </w:r>
      <w:r w:rsidR="002772A0">
        <w:rPr>
          <w:rFonts w:asciiTheme="minorEastAsia" w:hAnsiTheme="minorEastAsia" w:cs="Times New Roman" w:hint="eastAsia"/>
          <w:sz w:val="28"/>
          <w:szCs w:val="28"/>
        </w:rPr>
        <w:t>采购</w:t>
      </w:r>
      <w:r w:rsidR="002772A0">
        <w:rPr>
          <w:rFonts w:asciiTheme="minorEastAsia" w:hAnsiTheme="minorEastAsia" w:cs="Times New Roman"/>
          <w:sz w:val="28"/>
          <w:szCs w:val="28"/>
        </w:rPr>
        <w:t>需求分包信息</w:t>
      </w:r>
      <w:r w:rsidR="00134F19" w:rsidRPr="004C7D59">
        <w:rPr>
          <w:rFonts w:asciiTheme="minorEastAsia" w:hAnsiTheme="minorEastAsia" w:cs="Times New Roman"/>
          <w:sz w:val="28"/>
          <w:szCs w:val="28"/>
        </w:rPr>
        <w:t>有误，</w:t>
      </w:r>
      <w:r w:rsidR="00134F19" w:rsidRPr="004C7D59">
        <w:rPr>
          <w:rFonts w:asciiTheme="minorEastAsia" w:hAnsiTheme="minorEastAsia" w:cs="Times New Roman" w:hint="eastAsia"/>
          <w:sz w:val="28"/>
          <w:szCs w:val="28"/>
        </w:rPr>
        <w:t>现</w:t>
      </w:r>
      <w:r w:rsidR="00134F19" w:rsidRPr="004C7D59">
        <w:rPr>
          <w:rFonts w:asciiTheme="minorEastAsia" w:hAnsiTheme="minorEastAsia" w:cs="Times New Roman"/>
          <w:sz w:val="28"/>
          <w:szCs w:val="28"/>
        </w:rPr>
        <w:t>予以更正</w:t>
      </w:r>
      <w:r w:rsidR="00C1680E">
        <w:rPr>
          <w:rFonts w:asciiTheme="minorEastAsia" w:hAnsiTheme="minorEastAsia" w:cs="Times New Roman" w:hint="eastAsia"/>
          <w:sz w:val="28"/>
          <w:szCs w:val="28"/>
        </w:rPr>
        <w:t>：</w:t>
      </w: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648"/>
        <w:gridCol w:w="1586"/>
        <w:gridCol w:w="661"/>
        <w:gridCol w:w="3496"/>
      </w:tblGrid>
      <w:tr w:rsidR="002772A0" w:rsidRPr="002772A0" w:rsidTr="002772A0">
        <w:trPr>
          <w:trHeight w:val="567"/>
        </w:trPr>
        <w:tc>
          <w:tcPr>
            <w:tcW w:w="43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包号</w:t>
            </w:r>
          </w:p>
        </w:tc>
        <w:tc>
          <w:tcPr>
            <w:tcW w:w="1442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标的名称</w:t>
            </w:r>
          </w:p>
        </w:tc>
        <w:tc>
          <w:tcPr>
            <w:tcW w:w="86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标的</w:t>
            </w: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预算金额</w:t>
            </w:r>
          </w:p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36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数量</w:t>
            </w:r>
          </w:p>
        </w:tc>
        <w:tc>
          <w:tcPr>
            <w:tcW w:w="190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sz w:val="24"/>
                <w:szCs w:val="24"/>
              </w:rPr>
              <w:t>简要技术需求或服务要求</w:t>
            </w:r>
          </w:p>
        </w:tc>
      </w:tr>
      <w:tr w:rsidR="002772A0" w:rsidRPr="002772A0" w:rsidTr="002772A0">
        <w:trPr>
          <w:trHeight w:val="567"/>
        </w:trPr>
        <w:tc>
          <w:tcPr>
            <w:tcW w:w="43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01</w:t>
            </w:r>
          </w:p>
        </w:tc>
        <w:tc>
          <w:tcPr>
            <w:tcW w:w="1442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超声眼科乳化治疗仪</w:t>
            </w:r>
          </w:p>
        </w:tc>
        <w:tc>
          <w:tcPr>
            <w:tcW w:w="86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36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0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负压可调节范围：0－700mmHg</w:t>
            </w:r>
            <w:r w:rsidRPr="002772A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……</w:t>
            </w:r>
          </w:p>
        </w:tc>
      </w:tr>
      <w:tr w:rsidR="002772A0" w:rsidRPr="002772A0" w:rsidTr="002772A0">
        <w:trPr>
          <w:trHeight w:val="567"/>
        </w:trPr>
        <w:tc>
          <w:tcPr>
            <w:tcW w:w="43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2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血管内超声系统</w:t>
            </w:r>
          </w:p>
        </w:tc>
        <w:tc>
          <w:tcPr>
            <w:tcW w:w="86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6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0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蓝牙无线模块工作频率≥2.4GHz</w:t>
            </w:r>
            <w:r w:rsidRPr="002772A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……</w:t>
            </w:r>
          </w:p>
        </w:tc>
      </w:tr>
      <w:tr w:rsidR="002772A0" w:rsidRPr="002772A0" w:rsidTr="002772A0">
        <w:trPr>
          <w:trHeight w:val="567"/>
        </w:trPr>
        <w:tc>
          <w:tcPr>
            <w:tcW w:w="43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2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多普勒外周血管检测仪</w:t>
            </w:r>
          </w:p>
        </w:tc>
        <w:tc>
          <w:tcPr>
            <w:tcW w:w="86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6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0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具备血压值手动标记功能</w:t>
            </w:r>
            <w:r w:rsidRPr="002772A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……</w:t>
            </w:r>
          </w:p>
        </w:tc>
      </w:tr>
      <w:tr w:rsidR="002772A0" w:rsidRPr="002772A0" w:rsidTr="002772A0">
        <w:trPr>
          <w:trHeight w:val="567"/>
        </w:trPr>
        <w:tc>
          <w:tcPr>
            <w:tcW w:w="43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2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高清鼻内窥镜摄像系统</w:t>
            </w:r>
          </w:p>
        </w:tc>
        <w:tc>
          <w:tcPr>
            <w:tcW w:w="86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6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0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可连接进</w:t>
            </w:r>
            <w:r w:rsidRPr="002772A0">
              <w:rPr>
                <w:rFonts w:ascii="Meiryo" w:eastAsia="Meiryo" w:hAnsi="Meiryo" w:cs="Meiryo" w:hint="eastAsia"/>
                <w:kern w:val="0"/>
                <w:sz w:val="24"/>
                <w:szCs w:val="24"/>
              </w:rPr>
              <w:t>⼝</w:t>
            </w:r>
            <w:r w:rsidRPr="002772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国产硬镜、软镜</w:t>
            </w:r>
            <w:r w:rsidRPr="002772A0">
              <w:rPr>
                <w:rFonts w:ascii="宋体" w:eastAsia="宋体" w:hAnsi="宋体" w:cs="宋体"/>
                <w:kern w:val="0"/>
                <w:sz w:val="24"/>
                <w:szCs w:val="24"/>
              </w:rPr>
              <w:t>……</w:t>
            </w:r>
          </w:p>
        </w:tc>
      </w:tr>
      <w:tr w:rsidR="002772A0" w:rsidRPr="002772A0" w:rsidTr="002772A0">
        <w:trPr>
          <w:trHeight w:val="567"/>
        </w:trPr>
        <w:tc>
          <w:tcPr>
            <w:tcW w:w="43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42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牙科综合治疗机</w:t>
            </w:r>
          </w:p>
        </w:tc>
        <w:tc>
          <w:tcPr>
            <w:tcW w:w="86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6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90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环境温度： 5℃～40℃</w:t>
            </w:r>
            <w:r w:rsidRPr="002772A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……</w:t>
            </w:r>
          </w:p>
        </w:tc>
      </w:tr>
      <w:tr w:rsidR="002772A0" w:rsidRPr="002772A0" w:rsidTr="002772A0">
        <w:trPr>
          <w:trHeight w:val="567"/>
        </w:trPr>
        <w:tc>
          <w:tcPr>
            <w:tcW w:w="43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42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消化内窥镜系统</w:t>
            </w:r>
          </w:p>
        </w:tc>
        <w:tc>
          <w:tcPr>
            <w:tcW w:w="86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360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4" w:type="pct"/>
            <w:vAlign w:val="center"/>
          </w:tcPr>
          <w:p w:rsidR="002772A0" w:rsidRPr="002772A0" w:rsidRDefault="002772A0" w:rsidP="002772A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772A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可进行白平衡调节</w:t>
            </w:r>
            <w:r w:rsidRPr="002772A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……</w:t>
            </w:r>
          </w:p>
        </w:tc>
      </w:tr>
    </w:tbl>
    <w:p w:rsidR="00E414F2" w:rsidRDefault="002772A0" w:rsidP="00C168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（2）</w:t>
      </w:r>
      <w:r w:rsidRPr="002772A0">
        <w:rPr>
          <w:rFonts w:asciiTheme="minorEastAsia" w:hAnsiTheme="minorEastAsia" w:cs="Times New Roman" w:hint="eastAsia"/>
          <w:sz w:val="28"/>
          <w:szCs w:val="28"/>
        </w:rPr>
        <w:t>获取招标文件</w:t>
      </w:r>
      <w:r>
        <w:rPr>
          <w:rFonts w:asciiTheme="minorEastAsia" w:hAnsiTheme="minorEastAsia" w:cs="Times New Roman" w:hint="eastAsia"/>
          <w:sz w:val="28"/>
          <w:szCs w:val="28"/>
        </w:rPr>
        <w:t>更正为：</w:t>
      </w:r>
      <w:r w:rsidRPr="002772A0">
        <w:rPr>
          <w:rFonts w:asciiTheme="minorEastAsia" w:hAnsiTheme="minorEastAsia" w:cs="Times New Roman" w:hint="eastAsia"/>
          <w:sz w:val="28"/>
          <w:szCs w:val="28"/>
        </w:rPr>
        <w:t>2024年08月</w:t>
      </w:r>
      <w:r>
        <w:rPr>
          <w:rFonts w:asciiTheme="minorEastAsia" w:hAnsiTheme="minorEastAsia" w:cs="Times New Roman"/>
          <w:sz w:val="28"/>
          <w:szCs w:val="28"/>
        </w:rPr>
        <w:t>30</w:t>
      </w:r>
      <w:r w:rsidRPr="002772A0">
        <w:rPr>
          <w:rFonts w:asciiTheme="minorEastAsia" w:hAnsiTheme="minorEastAsia" w:cs="Times New Roman" w:hint="eastAsia"/>
          <w:sz w:val="28"/>
          <w:szCs w:val="28"/>
        </w:rPr>
        <w:t>日至2024年09月0</w:t>
      </w:r>
      <w:r>
        <w:rPr>
          <w:rFonts w:asciiTheme="minorEastAsia" w:hAnsiTheme="minorEastAsia" w:cs="Times New Roman"/>
          <w:sz w:val="28"/>
          <w:szCs w:val="28"/>
        </w:rPr>
        <w:t>5</w:t>
      </w:r>
      <w:r w:rsidRPr="002772A0">
        <w:rPr>
          <w:rFonts w:asciiTheme="minorEastAsia" w:hAnsiTheme="minorEastAsia" w:cs="Times New Roman" w:hint="eastAsia"/>
          <w:sz w:val="28"/>
          <w:szCs w:val="28"/>
        </w:rPr>
        <w:t>日，每天上午09:00至12:00，下午12:00至17:00（北京时间，</w:t>
      </w:r>
      <w:r w:rsidRPr="002772A0">
        <w:rPr>
          <w:rFonts w:asciiTheme="minorEastAsia" w:hAnsiTheme="minorEastAsia" w:cs="Times New Roman" w:hint="eastAsia"/>
          <w:sz w:val="28"/>
          <w:szCs w:val="28"/>
        </w:rPr>
        <w:lastRenderedPageBreak/>
        <w:t>法定节假日除外）</w:t>
      </w:r>
      <w:r>
        <w:rPr>
          <w:rFonts w:asciiTheme="minorEastAsia" w:hAnsiTheme="minorEastAsia" w:cs="Times New Roman" w:hint="eastAsia"/>
          <w:sz w:val="28"/>
          <w:szCs w:val="28"/>
        </w:rPr>
        <w:t>。</w:t>
      </w:r>
      <w:bookmarkStart w:id="9" w:name="_GoBack"/>
      <w:bookmarkEnd w:id="9"/>
    </w:p>
    <w:p w:rsidR="0039290B" w:rsidRPr="000F2109" w:rsidRDefault="00E414F2" w:rsidP="00C168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除上述</w:t>
      </w:r>
      <w:r>
        <w:rPr>
          <w:rFonts w:asciiTheme="minorEastAsia" w:hAnsiTheme="minorEastAsia" w:cs="Times New Roman"/>
          <w:sz w:val="28"/>
          <w:szCs w:val="28"/>
        </w:rPr>
        <w:t>内容外，</w:t>
      </w:r>
      <w:r w:rsidR="0039290B" w:rsidRPr="004C7D59">
        <w:rPr>
          <w:rFonts w:asciiTheme="minorEastAsia" w:hAnsiTheme="minorEastAsia" w:cs="Times New Roman" w:hint="eastAsia"/>
          <w:sz w:val="28"/>
          <w:szCs w:val="28"/>
        </w:rPr>
        <w:t>采购</w:t>
      </w:r>
      <w:r w:rsidR="0039290B" w:rsidRPr="004C7D59">
        <w:rPr>
          <w:rFonts w:asciiTheme="minorEastAsia" w:hAnsiTheme="minorEastAsia" w:cs="Times New Roman"/>
          <w:sz w:val="28"/>
          <w:szCs w:val="28"/>
        </w:rPr>
        <w:t>公告及采购文件中其他内容保持不变</w:t>
      </w:r>
      <w:r w:rsidR="0039290B" w:rsidRPr="00A644EB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957926" w:rsidRPr="00A644EB" w:rsidRDefault="00957926" w:rsidP="00957926">
      <w:pPr>
        <w:ind w:firstLineChars="200" w:firstLine="560"/>
        <w:rPr>
          <w:rFonts w:asciiTheme="minorEastAsia" w:hAnsiTheme="minorEastAsia" w:cs="Times New Roman"/>
          <w:sz w:val="28"/>
          <w:szCs w:val="28"/>
          <w:u w:val="single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更正日期：</w:t>
      </w:r>
      <w:r w:rsidR="008E2A1E" w:rsidRPr="008E2A1E">
        <w:rPr>
          <w:rFonts w:asciiTheme="minorEastAsia" w:hAnsiTheme="minorEastAsia" w:cs="Times New Roman" w:hint="eastAsia"/>
          <w:sz w:val="28"/>
          <w:szCs w:val="28"/>
          <w:u w:val="single"/>
        </w:rPr>
        <w:t>2024年0</w:t>
      </w:r>
      <w:r w:rsidR="0024686B">
        <w:rPr>
          <w:rFonts w:asciiTheme="minorEastAsia" w:hAnsiTheme="minorEastAsia" w:cs="Times New Roman"/>
          <w:sz w:val="28"/>
          <w:szCs w:val="28"/>
          <w:u w:val="single"/>
        </w:rPr>
        <w:t>8</w:t>
      </w:r>
      <w:r w:rsidR="008E2A1E" w:rsidRPr="008E2A1E">
        <w:rPr>
          <w:rFonts w:asciiTheme="minorEastAsia" w:hAnsiTheme="minorEastAsia" w:cs="Times New Roman" w:hint="eastAsia"/>
          <w:sz w:val="28"/>
          <w:szCs w:val="28"/>
          <w:u w:val="single"/>
        </w:rPr>
        <w:t>月</w:t>
      </w:r>
      <w:r w:rsidR="0024686B">
        <w:rPr>
          <w:rFonts w:asciiTheme="minorEastAsia" w:hAnsiTheme="minorEastAsia" w:cs="Times New Roman"/>
          <w:sz w:val="28"/>
          <w:szCs w:val="28"/>
          <w:u w:val="single"/>
        </w:rPr>
        <w:t>29</w:t>
      </w:r>
      <w:r w:rsidR="008E2A1E" w:rsidRPr="008E2A1E">
        <w:rPr>
          <w:rFonts w:asciiTheme="minorEastAsia" w:hAnsiTheme="minorEastAsia" w:cs="Times New Roman" w:hint="eastAsia"/>
          <w:sz w:val="28"/>
          <w:szCs w:val="28"/>
          <w:u w:val="single"/>
        </w:rPr>
        <w:t>日</w:t>
      </w:r>
    </w:p>
    <w:p w:rsidR="00957926" w:rsidRPr="00A644EB" w:rsidRDefault="00957926" w:rsidP="001A664A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Cs/>
          <w:sz w:val="28"/>
          <w:szCs w:val="28"/>
        </w:rPr>
      </w:pPr>
      <w:bookmarkStart w:id="10" w:name="_Toc35393647"/>
      <w:bookmarkStart w:id="11" w:name="_Toc35393816"/>
      <w:r w:rsidRPr="00A644EB">
        <w:rPr>
          <w:rFonts w:asciiTheme="minorEastAsia" w:hAnsiTheme="minorEastAsia" w:cs="宋体" w:hint="eastAsia"/>
          <w:bCs/>
          <w:sz w:val="28"/>
          <w:szCs w:val="28"/>
        </w:rPr>
        <w:t>三、其他补充事宜</w:t>
      </w:r>
      <w:bookmarkEnd w:id="10"/>
      <w:bookmarkEnd w:id="11"/>
      <w:r w:rsidR="001A664A" w:rsidRPr="00A644EB">
        <w:rPr>
          <w:rFonts w:asciiTheme="minorEastAsia" w:hAnsiTheme="minorEastAsia" w:cs="宋体" w:hint="eastAsia"/>
          <w:bCs/>
          <w:sz w:val="28"/>
          <w:szCs w:val="28"/>
        </w:rPr>
        <w:t>：</w:t>
      </w:r>
      <w:r w:rsidR="001A664A" w:rsidRPr="00A644EB">
        <w:rPr>
          <w:rFonts w:asciiTheme="minorEastAsia" w:hAnsiTheme="minorEastAsia" w:cs="Times New Roman" w:hint="eastAsia"/>
          <w:sz w:val="28"/>
          <w:szCs w:val="28"/>
          <w:u w:val="single"/>
        </w:rPr>
        <w:t>无</w:t>
      </w:r>
    </w:p>
    <w:p w:rsidR="00957926" w:rsidRPr="00A644EB" w:rsidRDefault="00957926" w:rsidP="00957926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Cs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A644EB">
        <w:rPr>
          <w:rFonts w:asciiTheme="minorEastAsia" w:hAnsiTheme="minorEastAsia" w:cs="宋体" w:hint="eastAsia"/>
          <w:bCs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:rsidR="008D1E5D" w:rsidRPr="00A644EB" w:rsidRDefault="008D1E5D" w:rsidP="008D1E5D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bookmarkStart w:id="16" w:name="_Toc35393821"/>
      <w:bookmarkStart w:id="17" w:name="_Toc35393652"/>
      <w:r w:rsidRPr="00A644EB">
        <w:rPr>
          <w:rFonts w:asciiTheme="minorEastAsia" w:hAnsiTheme="minorEastAsia" w:cs="Times New Roman" w:hint="eastAsia"/>
          <w:sz w:val="28"/>
          <w:szCs w:val="28"/>
        </w:rPr>
        <w:t>1.采购人信息</w:t>
      </w:r>
    </w:p>
    <w:p w:rsidR="00FE30F3" w:rsidRPr="00FE30F3" w:rsidRDefault="00FE30F3" w:rsidP="00FE30F3">
      <w:pPr>
        <w:ind w:firstLineChars="200" w:firstLine="560"/>
        <w:rPr>
          <w:rFonts w:asciiTheme="minorEastAsia" w:hAnsiTheme="minorEastAsia" w:cs="Times New Roman" w:hint="eastAsia"/>
          <w:sz w:val="28"/>
          <w:szCs w:val="28"/>
        </w:rPr>
      </w:pPr>
      <w:bookmarkStart w:id="18" w:name="_Toc28359086"/>
      <w:bookmarkStart w:id="19" w:name="_Toc28359009"/>
      <w:r w:rsidRPr="00FE30F3">
        <w:rPr>
          <w:rFonts w:asciiTheme="minorEastAsia" w:hAnsiTheme="minorEastAsia" w:cs="Times New Roman" w:hint="eastAsia"/>
          <w:sz w:val="28"/>
          <w:szCs w:val="28"/>
        </w:rPr>
        <w:t>名    称：北京市大兴区中西医结合医院</w:t>
      </w:r>
    </w:p>
    <w:p w:rsidR="00FE30F3" w:rsidRPr="00FE30F3" w:rsidRDefault="00FE30F3" w:rsidP="00FE30F3">
      <w:pPr>
        <w:ind w:firstLineChars="200" w:firstLine="560"/>
        <w:rPr>
          <w:rFonts w:asciiTheme="minorEastAsia" w:hAnsiTheme="minorEastAsia" w:cs="Times New Roman" w:hint="eastAsia"/>
          <w:sz w:val="28"/>
          <w:szCs w:val="28"/>
        </w:rPr>
      </w:pPr>
      <w:r w:rsidRPr="00FE30F3">
        <w:rPr>
          <w:rFonts w:asciiTheme="minorEastAsia" w:hAnsiTheme="minorEastAsia" w:cs="Times New Roman" w:hint="eastAsia"/>
          <w:sz w:val="28"/>
          <w:szCs w:val="28"/>
        </w:rPr>
        <w:t>地    址：北京市大兴区瀛海镇中兴庄中兴南路3号</w:t>
      </w:r>
    </w:p>
    <w:p w:rsidR="00FE30F3" w:rsidRDefault="00FE30F3" w:rsidP="00FE30F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FE30F3">
        <w:rPr>
          <w:rFonts w:asciiTheme="minorEastAsia" w:hAnsiTheme="minorEastAsia" w:cs="Times New Roman" w:hint="eastAsia"/>
          <w:sz w:val="28"/>
          <w:szCs w:val="28"/>
        </w:rPr>
        <w:t>联系方式：王老师 010-61278059</w:t>
      </w:r>
    </w:p>
    <w:p w:rsidR="008D1E5D" w:rsidRPr="00A644EB" w:rsidRDefault="008D1E5D" w:rsidP="00FE30F3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2.采购代理机构信息</w:t>
      </w:r>
      <w:bookmarkEnd w:id="18"/>
      <w:bookmarkEnd w:id="19"/>
    </w:p>
    <w:p w:rsidR="008D1E5D" w:rsidRPr="00A644EB" w:rsidRDefault="008D1E5D" w:rsidP="008D1E5D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名称: 中源联盛咨询(北京)有限公司</w:t>
      </w:r>
    </w:p>
    <w:p w:rsidR="008D1E5D" w:rsidRPr="00A644EB" w:rsidRDefault="008D1E5D" w:rsidP="008D1E5D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地址: 北京市北京经济技术开发区万源街22号院1号楼4层402</w:t>
      </w:r>
    </w:p>
    <w:p w:rsidR="008D1E5D" w:rsidRPr="00A644EB" w:rsidRDefault="008D1E5D" w:rsidP="008D1E5D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联系方式:</w:t>
      </w:r>
      <w:bookmarkStart w:id="20" w:name="_Toc28359087"/>
      <w:bookmarkStart w:id="21" w:name="_Toc28359010"/>
      <w:r w:rsidRPr="00A644EB">
        <w:rPr>
          <w:rFonts w:asciiTheme="minorEastAsia" w:hAnsiTheme="minorEastAsia" w:cs="Times New Roman" w:hint="eastAsia"/>
          <w:sz w:val="28"/>
          <w:szCs w:val="28"/>
        </w:rPr>
        <w:t xml:space="preserve"> 010-67803241转8011</w:t>
      </w:r>
    </w:p>
    <w:p w:rsidR="008D1E5D" w:rsidRPr="00A644EB" w:rsidRDefault="008D1E5D" w:rsidP="008D1E5D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3.项目联系方式</w:t>
      </w:r>
      <w:bookmarkEnd w:id="20"/>
      <w:bookmarkEnd w:id="21"/>
    </w:p>
    <w:p w:rsidR="008D1E5D" w:rsidRPr="00A644EB" w:rsidRDefault="008D1E5D" w:rsidP="008D1E5D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 xml:space="preserve">项目联系人: </w:t>
      </w:r>
      <w:r w:rsidR="00FE30F3" w:rsidRPr="00FE30F3">
        <w:rPr>
          <w:rFonts w:asciiTheme="minorEastAsia" w:hAnsiTheme="minorEastAsia" w:cs="Times New Roman" w:hint="eastAsia"/>
          <w:sz w:val="28"/>
          <w:szCs w:val="28"/>
        </w:rPr>
        <w:t>马恩泽、苏金轩、张行</w:t>
      </w:r>
    </w:p>
    <w:p w:rsidR="008D1E5D" w:rsidRPr="00A644EB" w:rsidRDefault="008D1E5D" w:rsidP="008D1E5D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A644EB">
        <w:rPr>
          <w:rFonts w:asciiTheme="minorEastAsia" w:hAnsiTheme="minorEastAsia" w:cs="Times New Roman" w:hint="eastAsia"/>
          <w:sz w:val="28"/>
          <w:szCs w:val="28"/>
        </w:rPr>
        <w:t>电话: 010-67803241转8011</w:t>
      </w:r>
    </w:p>
    <w:p w:rsidR="00B814F8" w:rsidRPr="00A644EB" w:rsidRDefault="00957926" w:rsidP="001A664A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8"/>
          <w:szCs w:val="28"/>
        </w:rPr>
      </w:pPr>
      <w:r w:rsidRPr="00A644EB">
        <w:rPr>
          <w:rFonts w:asciiTheme="minorEastAsia" w:hAnsiTheme="minorEastAsia" w:cs="宋体" w:hint="eastAsia"/>
          <w:bCs/>
          <w:sz w:val="28"/>
          <w:szCs w:val="28"/>
        </w:rPr>
        <w:t>五、附件</w:t>
      </w:r>
      <w:bookmarkEnd w:id="16"/>
      <w:bookmarkEnd w:id="17"/>
      <w:r w:rsidR="001A664A" w:rsidRPr="00A644EB">
        <w:rPr>
          <w:rFonts w:asciiTheme="minorEastAsia" w:hAnsiTheme="minorEastAsia" w:cs="宋体" w:hint="eastAsia"/>
          <w:b/>
          <w:bCs/>
          <w:sz w:val="28"/>
          <w:szCs w:val="28"/>
        </w:rPr>
        <w:t>：</w:t>
      </w:r>
      <w:r w:rsidR="008E2A1E">
        <w:rPr>
          <w:rFonts w:asciiTheme="minorEastAsia" w:hAnsiTheme="minorEastAsia" w:cs="宋体" w:hint="eastAsia"/>
          <w:kern w:val="0"/>
          <w:sz w:val="28"/>
          <w:szCs w:val="28"/>
        </w:rPr>
        <w:t>无</w:t>
      </w:r>
      <w:r w:rsidR="00C51F5E" w:rsidRPr="00A644EB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sectPr w:rsidR="00B814F8" w:rsidRPr="00A644EB" w:rsidSect="00B8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2E" w:rsidRDefault="0008412E" w:rsidP="00957926">
      <w:r>
        <w:separator/>
      </w:r>
    </w:p>
  </w:endnote>
  <w:endnote w:type="continuationSeparator" w:id="0">
    <w:p w:rsidR="0008412E" w:rsidRDefault="0008412E" w:rsidP="0095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2E" w:rsidRDefault="0008412E" w:rsidP="00957926">
      <w:r>
        <w:separator/>
      </w:r>
    </w:p>
  </w:footnote>
  <w:footnote w:type="continuationSeparator" w:id="0">
    <w:p w:rsidR="0008412E" w:rsidRDefault="0008412E" w:rsidP="0095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926"/>
    <w:rsid w:val="000621CD"/>
    <w:rsid w:val="0008412E"/>
    <w:rsid w:val="00092058"/>
    <w:rsid w:val="00095B1D"/>
    <w:rsid w:val="000A3B9A"/>
    <w:rsid w:val="000D5F30"/>
    <w:rsid w:val="000F2109"/>
    <w:rsid w:val="00103453"/>
    <w:rsid w:val="0010651E"/>
    <w:rsid w:val="00134F19"/>
    <w:rsid w:val="001A664A"/>
    <w:rsid w:val="0024686B"/>
    <w:rsid w:val="002772A0"/>
    <w:rsid w:val="002E16EC"/>
    <w:rsid w:val="0035497A"/>
    <w:rsid w:val="00381FC8"/>
    <w:rsid w:val="0039290B"/>
    <w:rsid w:val="003F46F9"/>
    <w:rsid w:val="004168C8"/>
    <w:rsid w:val="004566E3"/>
    <w:rsid w:val="00494FC0"/>
    <w:rsid w:val="004A58ED"/>
    <w:rsid w:val="004C7D59"/>
    <w:rsid w:val="004F64AE"/>
    <w:rsid w:val="005612E0"/>
    <w:rsid w:val="00617C30"/>
    <w:rsid w:val="00672A6F"/>
    <w:rsid w:val="006A22E6"/>
    <w:rsid w:val="006A7F87"/>
    <w:rsid w:val="0071707D"/>
    <w:rsid w:val="0072781E"/>
    <w:rsid w:val="00750847"/>
    <w:rsid w:val="00776FCE"/>
    <w:rsid w:val="00796B96"/>
    <w:rsid w:val="00815518"/>
    <w:rsid w:val="0084458C"/>
    <w:rsid w:val="0087488A"/>
    <w:rsid w:val="008A2260"/>
    <w:rsid w:val="008D1E5D"/>
    <w:rsid w:val="008D6035"/>
    <w:rsid w:val="008E2A1E"/>
    <w:rsid w:val="00944DD6"/>
    <w:rsid w:val="009570A7"/>
    <w:rsid w:val="00957926"/>
    <w:rsid w:val="00962CFD"/>
    <w:rsid w:val="009D7420"/>
    <w:rsid w:val="009E297B"/>
    <w:rsid w:val="009F0350"/>
    <w:rsid w:val="00A26585"/>
    <w:rsid w:val="00A644EB"/>
    <w:rsid w:val="00A66D00"/>
    <w:rsid w:val="00AC593F"/>
    <w:rsid w:val="00AF1294"/>
    <w:rsid w:val="00B708C7"/>
    <w:rsid w:val="00B80BCA"/>
    <w:rsid w:val="00B814F8"/>
    <w:rsid w:val="00BA5BAF"/>
    <w:rsid w:val="00BC68C3"/>
    <w:rsid w:val="00BF6934"/>
    <w:rsid w:val="00C1680E"/>
    <w:rsid w:val="00C33ED1"/>
    <w:rsid w:val="00C376C0"/>
    <w:rsid w:val="00C51F5E"/>
    <w:rsid w:val="00C52110"/>
    <w:rsid w:val="00CC197C"/>
    <w:rsid w:val="00CE7AA4"/>
    <w:rsid w:val="00CF08A2"/>
    <w:rsid w:val="00D263C9"/>
    <w:rsid w:val="00DC4024"/>
    <w:rsid w:val="00E07B1A"/>
    <w:rsid w:val="00E414F2"/>
    <w:rsid w:val="00E67ADE"/>
    <w:rsid w:val="00EB2DF7"/>
    <w:rsid w:val="00EC531D"/>
    <w:rsid w:val="00F57460"/>
    <w:rsid w:val="00F6071D"/>
    <w:rsid w:val="00F77A59"/>
    <w:rsid w:val="00F907A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A5418EE-C90B-4A2C-95A9-FBFE7138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9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</dc:creator>
  <cp:keywords/>
  <dc:description/>
  <cp:lastModifiedBy>Mez</cp:lastModifiedBy>
  <cp:revision>77</cp:revision>
  <dcterms:created xsi:type="dcterms:W3CDTF">2021-03-30T01:11:00Z</dcterms:created>
  <dcterms:modified xsi:type="dcterms:W3CDTF">2024-08-29T03:16:00Z</dcterms:modified>
</cp:coreProperties>
</file>