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0B40F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ind w:right="-197" w:rightChars="-94"/>
        <w:jc w:val="center"/>
        <w:outlineLvl w:val="0"/>
        <w:rPr>
          <w:rFonts w:cs="Times New Roman" w:asciiTheme="minorEastAsia" w:hAnsiTheme="minorEastAsia"/>
          <w:b/>
          <w:bCs/>
          <w:kern w:val="44"/>
          <w:sz w:val="24"/>
          <w:szCs w:val="24"/>
        </w:rPr>
      </w:pPr>
      <w:bookmarkStart w:id="0" w:name="_Toc35393822"/>
      <w:bookmarkStart w:id="1" w:name="_Toc35393653"/>
      <w:bookmarkStart w:id="2" w:name="_Toc28359033"/>
      <w:r>
        <w:rPr>
          <w:rFonts w:hint="eastAsia" w:cs="Times New Roman" w:asciiTheme="minorEastAsia" w:hAnsiTheme="minorEastAsia"/>
          <w:b/>
          <w:bCs/>
          <w:kern w:val="44"/>
          <w:sz w:val="24"/>
          <w:szCs w:val="24"/>
        </w:rPr>
        <w:t>通州区卫生健康系统组网项目废标公告</w:t>
      </w:r>
      <w:bookmarkEnd w:id="0"/>
      <w:bookmarkEnd w:id="1"/>
      <w:bookmarkEnd w:id="2"/>
    </w:p>
    <w:p w14:paraId="6438BB75">
      <w:pPr>
        <w:keepNext/>
        <w:keepLines/>
        <w:spacing w:before="260" w:after="260" w:line="360" w:lineRule="auto"/>
        <w:outlineLvl w:val="1"/>
        <w:rPr>
          <w:rFonts w:cs="宋体" w:asciiTheme="minorEastAsia" w:hAnsiTheme="minorEastAsia"/>
          <w:b/>
          <w:bCs/>
          <w:sz w:val="24"/>
          <w:szCs w:val="24"/>
        </w:rPr>
      </w:pPr>
      <w:bookmarkStart w:id="3" w:name="_Toc35393823"/>
      <w:bookmarkStart w:id="4" w:name="_Toc28359111"/>
      <w:bookmarkStart w:id="5" w:name="_Toc28359034"/>
      <w:bookmarkStart w:id="6" w:name="_Toc35393654"/>
      <w:r>
        <w:rPr>
          <w:rFonts w:hint="eastAsia" w:cs="宋体" w:asciiTheme="minorEastAsia" w:hAnsiTheme="minorEastAsia"/>
          <w:b/>
          <w:bCs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2D7CADE5">
      <w:pPr>
        <w:spacing w:line="360" w:lineRule="auto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采购项目编号：ZYLS-ZB-202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Times New Roman" w:asciiTheme="minorEastAsia" w:hAnsiTheme="minorEastAsia"/>
          <w:sz w:val="24"/>
          <w:szCs w:val="24"/>
        </w:rPr>
        <w:t>0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7031</w:t>
      </w:r>
    </w:p>
    <w:p w14:paraId="6F841B77">
      <w:pPr>
        <w:spacing w:line="360" w:lineRule="auto"/>
        <w:ind w:left="2159" w:leftChars="228" w:hanging="1680" w:hangingChars="700"/>
        <w:rPr>
          <w:rFonts w:cs="Times New Roman" w:asciiTheme="minorEastAsia" w:hAnsiTheme="minorEastAsia"/>
          <w:sz w:val="24"/>
          <w:szCs w:val="24"/>
          <w:u w:val="single"/>
        </w:rPr>
      </w:pPr>
      <w:r>
        <w:rPr>
          <w:rFonts w:hint="eastAsia" w:cs="Times New Roman" w:asciiTheme="minorEastAsia" w:hAnsiTheme="minorEastAsia"/>
          <w:sz w:val="24"/>
          <w:szCs w:val="24"/>
        </w:rPr>
        <w:t>采购项目名称：通州区卫生健康系统组网项目</w:t>
      </w:r>
    </w:p>
    <w:p w14:paraId="626A742F">
      <w:pPr>
        <w:keepNext/>
        <w:keepLines/>
        <w:spacing w:before="260" w:after="260" w:line="360" w:lineRule="auto"/>
        <w:outlineLvl w:val="1"/>
        <w:rPr>
          <w:rFonts w:cs="宋体" w:asciiTheme="minorEastAsia" w:hAnsiTheme="minorEastAsia"/>
          <w:b/>
          <w:bCs/>
          <w:sz w:val="24"/>
          <w:szCs w:val="24"/>
        </w:rPr>
      </w:pPr>
      <w:bookmarkStart w:id="7" w:name="_Toc35393655"/>
      <w:bookmarkStart w:id="8" w:name="_Toc28359035"/>
      <w:bookmarkStart w:id="9" w:name="_Toc35393824"/>
      <w:bookmarkStart w:id="10" w:name="_Toc28359112"/>
      <w:r>
        <w:rPr>
          <w:rFonts w:hint="eastAsia" w:cs="宋体" w:asciiTheme="minorEastAsia" w:hAnsiTheme="minorEastAsia"/>
          <w:b/>
          <w:bCs/>
          <w:sz w:val="24"/>
          <w:szCs w:val="24"/>
        </w:rPr>
        <w:t>二、</w:t>
      </w:r>
      <w:bookmarkEnd w:id="7"/>
      <w:bookmarkEnd w:id="8"/>
      <w:bookmarkEnd w:id="9"/>
      <w:bookmarkEnd w:id="10"/>
      <w:r>
        <w:rPr>
          <w:rFonts w:hint="eastAsia" w:cs="宋体" w:asciiTheme="minorEastAsia" w:hAnsiTheme="minorEastAsia"/>
          <w:b/>
          <w:bCs/>
          <w:sz w:val="24"/>
          <w:szCs w:val="24"/>
        </w:rPr>
        <w:t>废标、流标的原因：</w:t>
      </w:r>
    </w:p>
    <w:p w14:paraId="056DD10D">
      <w:pPr>
        <w:spacing w:line="360" w:lineRule="auto"/>
        <w:ind w:firstLine="480" w:firstLineChars="200"/>
        <w:rPr>
          <w:rFonts w:cs="Times New Roman" w:asciiTheme="minorEastAsia" w:hAnsiTheme="minorEastAsia"/>
          <w:sz w:val="24"/>
          <w:szCs w:val="24"/>
          <w:u w:val="single"/>
        </w:rPr>
      </w:pP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>参与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>本项目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>投标的投标人不足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>三家，依据《中华人民共和国政府采购法》第三十六条款规定，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>本项目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>做废标处理，并依法重新组织招标活动。</w:t>
      </w:r>
    </w:p>
    <w:p w14:paraId="70900624">
      <w:pPr>
        <w:keepNext/>
        <w:keepLines/>
        <w:spacing w:before="260" w:after="260" w:line="360" w:lineRule="auto"/>
        <w:outlineLvl w:val="1"/>
        <w:rPr>
          <w:rFonts w:cs="宋体" w:asciiTheme="minorEastAsia" w:hAnsiTheme="minorEastAsia"/>
          <w:b/>
          <w:bCs/>
          <w:sz w:val="24"/>
          <w:szCs w:val="24"/>
        </w:rPr>
      </w:pPr>
      <w:bookmarkStart w:id="11" w:name="_Toc35393825"/>
      <w:bookmarkStart w:id="12" w:name="_Toc35393656"/>
      <w:r>
        <w:rPr>
          <w:rFonts w:hint="eastAsia" w:cs="宋体" w:asciiTheme="minorEastAsia" w:hAnsiTheme="minorEastAsia"/>
          <w:b/>
          <w:bCs/>
          <w:sz w:val="24"/>
          <w:szCs w:val="24"/>
        </w:rPr>
        <w:t>三、其他补充事宜</w:t>
      </w:r>
      <w:bookmarkEnd w:id="11"/>
      <w:bookmarkEnd w:id="12"/>
    </w:p>
    <w:p w14:paraId="7D3C7419">
      <w:pPr>
        <w:spacing w:line="360" w:lineRule="auto"/>
        <w:ind w:firstLine="480" w:firstLineChars="200"/>
        <w:rPr>
          <w:rFonts w:cs="Times New Roman" w:asciiTheme="minorEastAsia" w:hAnsiTheme="minorEastAsia"/>
          <w:sz w:val="24"/>
          <w:szCs w:val="24"/>
          <w:u w:val="none"/>
        </w:rPr>
      </w:pPr>
      <w:r>
        <w:rPr>
          <w:rFonts w:hint="eastAsia" w:cs="Times New Roman" w:asciiTheme="minorEastAsia" w:hAnsiTheme="minorEastAsia"/>
          <w:sz w:val="24"/>
          <w:szCs w:val="24"/>
          <w:u w:val="none"/>
        </w:rPr>
        <w:t>无。</w:t>
      </w:r>
    </w:p>
    <w:p w14:paraId="0957621E">
      <w:pPr>
        <w:keepNext/>
        <w:keepLines/>
        <w:spacing w:before="260" w:after="260" w:line="360" w:lineRule="auto"/>
        <w:outlineLvl w:val="1"/>
        <w:rPr>
          <w:rFonts w:cs="宋体" w:asciiTheme="minorEastAsia" w:hAnsiTheme="minorEastAsia"/>
          <w:b/>
          <w:bCs/>
          <w:sz w:val="24"/>
          <w:szCs w:val="24"/>
        </w:rPr>
      </w:pPr>
      <w:bookmarkStart w:id="13" w:name="_Toc35393657"/>
      <w:bookmarkStart w:id="14" w:name="_Toc28359036"/>
      <w:bookmarkStart w:id="15" w:name="_Toc28359113"/>
      <w:bookmarkStart w:id="16" w:name="_Toc35393826"/>
      <w:r>
        <w:rPr>
          <w:rFonts w:hint="eastAsia" w:cs="宋体" w:asciiTheme="minorEastAsia" w:hAnsiTheme="minorEastAsia"/>
          <w:b/>
          <w:bCs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41F94B9">
      <w:pPr>
        <w:spacing w:line="360" w:lineRule="auto"/>
        <w:ind w:left="567" w:leftChars="270"/>
        <w:rPr>
          <w:rFonts w:cs="宋体" w:asciiTheme="minorEastAsia" w:hAnsiTheme="minorEastAsia"/>
          <w:b/>
          <w:sz w:val="24"/>
          <w:szCs w:val="24"/>
        </w:rPr>
      </w:pPr>
      <w:r>
        <w:rPr>
          <w:rFonts w:hint="eastAsia" w:cs="宋体" w:asciiTheme="minorEastAsia" w:hAnsiTheme="minorEastAsia"/>
          <w:b/>
          <w:sz w:val="24"/>
          <w:szCs w:val="24"/>
        </w:rPr>
        <w:t>1.采购人信息</w:t>
      </w:r>
    </w:p>
    <w:p w14:paraId="1FC0EDE3">
      <w:pPr>
        <w:spacing w:line="360" w:lineRule="auto"/>
        <w:ind w:left="567" w:leftChars="270"/>
        <w:rPr>
          <w:rFonts w:hint="eastAsia" w:cs="宋体" w:asciiTheme="minorEastAsia" w:hAnsiTheme="minorEastAsia"/>
          <w:b w:val="0"/>
          <w:bCs/>
          <w:sz w:val="24"/>
          <w:szCs w:val="24"/>
        </w:rPr>
      </w:pPr>
      <w:bookmarkStart w:id="17" w:name="_Toc28359086"/>
      <w:bookmarkStart w:id="18" w:name="_Toc28359009"/>
      <w:r>
        <w:rPr>
          <w:rFonts w:hint="eastAsia" w:cs="宋体" w:asciiTheme="minorEastAsia" w:hAnsiTheme="minorEastAsia"/>
          <w:b w:val="0"/>
          <w:bCs/>
          <w:sz w:val="24"/>
          <w:szCs w:val="24"/>
        </w:rPr>
        <w:t>名 称: 北京市通州区卫生健康委员会</w:t>
      </w:r>
    </w:p>
    <w:p w14:paraId="6DE1B52B">
      <w:pPr>
        <w:spacing w:line="360" w:lineRule="auto"/>
        <w:ind w:left="567" w:leftChars="270"/>
        <w:rPr>
          <w:rFonts w:hint="eastAsia" w:cs="宋体" w:asciiTheme="minorEastAsia" w:hAnsi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/>
          <w:b w:val="0"/>
          <w:bCs/>
          <w:sz w:val="24"/>
          <w:szCs w:val="24"/>
        </w:rPr>
        <w:t>地址: 北京市通州区西大街62号</w:t>
      </w:r>
    </w:p>
    <w:p w14:paraId="3E6DE5B7">
      <w:pPr>
        <w:spacing w:line="360" w:lineRule="auto"/>
        <w:ind w:left="567" w:leftChars="270"/>
        <w:rPr>
          <w:rFonts w:hint="eastAsia" w:cs="宋体" w:asciiTheme="minorEastAsia" w:hAnsi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/>
          <w:b w:val="0"/>
          <w:bCs/>
          <w:sz w:val="24"/>
          <w:szCs w:val="24"/>
        </w:rPr>
        <w:t>联系方式: 010-69547455-8206</w:t>
      </w:r>
      <w:r>
        <w:rPr>
          <w:rFonts w:hint="eastAsia" w:cs="宋体" w:asciiTheme="minorEastAsia" w:hAnsiTheme="minorEastAsia"/>
          <w:b w:val="0"/>
          <w:bCs/>
          <w:sz w:val="24"/>
          <w:szCs w:val="24"/>
          <w:lang w:val="en-US" w:eastAsia="zh-CN"/>
        </w:rPr>
        <w:t>郑老师</w:t>
      </w:r>
    </w:p>
    <w:p w14:paraId="4837C612">
      <w:pPr>
        <w:spacing w:line="360" w:lineRule="auto"/>
        <w:ind w:left="567" w:leftChars="270"/>
        <w:rPr>
          <w:rFonts w:cs="宋体" w:asciiTheme="minorEastAsia" w:hAnsiTheme="minorEastAsia"/>
          <w:b/>
          <w:bCs w:val="0"/>
          <w:sz w:val="24"/>
          <w:szCs w:val="24"/>
        </w:rPr>
      </w:pPr>
      <w:r>
        <w:rPr>
          <w:rFonts w:hint="eastAsia" w:cs="宋体" w:asciiTheme="minorEastAsia" w:hAnsiTheme="minorEastAsia"/>
          <w:b/>
          <w:bCs w:val="0"/>
          <w:sz w:val="24"/>
          <w:szCs w:val="24"/>
          <w:lang w:val="en-US" w:eastAsia="zh-CN"/>
        </w:rPr>
        <w:t>2.</w:t>
      </w:r>
      <w:r>
        <w:rPr>
          <w:rFonts w:hint="eastAsia" w:cs="宋体" w:asciiTheme="minorEastAsia" w:hAnsiTheme="minorEastAsia"/>
          <w:b/>
          <w:bCs w:val="0"/>
          <w:sz w:val="24"/>
          <w:szCs w:val="24"/>
        </w:rPr>
        <w:t>采购代理机构信息</w:t>
      </w:r>
      <w:bookmarkEnd w:id="17"/>
      <w:bookmarkEnd w:id="18"/>
    </w:p>
    <w:p w14:paraId="508293CB">
      <w:pPr>
        <w:spacing w:line="360" w:lineRule="auto"/>
        <w:ind w:left="567" w:leftChars="270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bookmarkStart w:id="19" w:name="_Toc28359010"/>
      <w:bookmarkStart w:id="20" w:name="_Toc28359087"/>
      <w:r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  <w:t>名 称: 中源联盛咨询(北京)有限公司</w:t>
      </w:r>
    </w:p>
    <w:p w14:paraId="4B3DC563">
      <w:pPr>
        <w:spacing w:line="360" w:lineRule="auto"/>
        <w:ind w:left="567" w:leftChars="270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  <w:t>地　址: 北京市北京经济技术开发区万源街22号院1号楼4层402</w:t>
      </w:r>
    </w:p>
    <w:p w14:paraId="3BB4FCCF">
      <w:pPr>
        <w:spacing w:line="360" w:lineRule="auto"/>
        <w:ind w:left="567" w:leftChars="270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  <w:t>联系方式: 010-67803241转8024</w:t>
      </w:r>
    </w:p>
    <w:p w14:paraId="384DB9C5">
      <w:pPr>
        <w:spacing w:line="360" w:lineRule="auto"/>
        <w:ind w:left="567" w:leftChars="270"/>
        <w:rPr>
          <w:rFonts w:cs="宋体" w:asciiTheme="minorEastAsia" w:hAnsiTheme="minorEastAsia"/>
          <w:b/>
          <w:sz w:val="24"/>
          <w:szCs w:val="24"/>
        </w:rPr>
      </w:pPr>
      <w:r>
        <w:rPr>
          <w:rFonts w:hint="eastAsia" w:cs="宋体" w:asciiTheme="minorEastAsia" w:hAnsiTheme="minorEastAsia"/>
          <w:b/>
          <w:sz w:val="24"/>
          <w:szCs w:val="24"/>
        </w:rPr>
        <w:t>3.项目联系方式</w:t>
      </w:r>
      <w:bookmarkEnd w:id="19"/>
      <w:bookmarkEnd w:id="20"/>
    </w:p>
    <w:p w14:paraId="6D6EBF16">
      <w:pPr>
        <w:spacing w:line="360" w:lineRule="auto"/>
        <w:ind w:left="567" w:leftChars="270"/>
        <w:rPr>
          <w:rFonts w:hint="default" w:cs="宋体" w:asciiTheme="minorEastAsia" w:hAnsiTheme="minor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项目联系人: 张行、谷乐、苏金轩</w:t>
      </w:r>
    </w:p>
    <w:p w14:paraId="1DE94F4F">
      <w:pPr>
        <w:spacing w:line="360" w:lineRule="auto"/>
        <w:ind w:left="567" w:leftChars="270"/>
        <w:rPr>
          <w:rFonts w:hint="default" w:cs="宋体" w:asciiTheme="minorEastAsia" w:hAnsiTheme="minor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电　话: 010-67803241转8024</w:t>
      </w:r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FjNGIxMzhkY2U3ZDQ2MjgxNWYzOTk4YTMzY2YxMDUifQ=="/>
  </w:docVars>
  <w:rsids>
    <w:rsidRoot w:val="00356690"/>
    <w:rsid w:val="00000B6B"/>
    <w:rsid w:val="0000512C"/>
    <w:rsid w:val="000119F8"/>
    <w:rsid w:val="00014A72"/>
    <w:rsid w:val="000226CD"/>
    <w:rsid w:val="00041245"/>
    <w:rsid w:val="0005786A"/>
    <w:rsid w:val="00061BBB"/>
    <w:rsid w:val="00063207"/>
    <w:rsid w:val="00091236"/>
    <w:rsid w:val="000B2189"/>
    <w:rsid w:val="000D0682"/>
    <w:rsid w:val="000E6E39"/>
    <w:rsid w:val="001204B7"/>
    <w:rsid w:val="00123752"/>
    <w:rsid w:val="00124813"/>
    <w:rsid w:val="001347ED"/>
    <w:rsid w:val="001354D6"/>
    <w:rsid w:val="00146A9D"/>
    <w:rsid w:val="001655A0"/>
    <w:rsid w:val="001669CA"/>
    <w:rsid w:val="001725AC"/>
    <w:rsid w:val="00172741"/>
    <w:rsid w:val="0018222C"/>
    <w:rsid w:val="0019787E"/>
    <w:rsid w:val="001C7AAE"/>
    <w:rsid w:val="001D302F"/>
    <w:rsid w:val="001F115A"/>
    <w:rsid w:val="002026F6"/>
    <w:rsid w:val="0020646E"/>
    <w:rsid w:val="00216A3B"/>
    <w:rsid w:val="00223D83"/>
    <w:rsid w:val="00233A27"/>
    <w:rsid w:val="002367FC"/>
    <w:rsid w:val="00236DAD"/>
    <w:rsid w:val="0025062D"/>
    <w:rsid w:val="00252361"/>
    <w:rsid w:val="00255065"/>
    <w:rsid w:val="00256548"/>
    <w:rsid w:val="00266835"/>
    <w:rsid w:val="00270196"/>
    <w:rsid w:val="00271859"/>
    <w:rsid w:val="0028084C"/>
    <w:rsid w:val="00281245"/>
    <w:rsid w:val="00297D59"/>
    <w:rsid w:val="002A4E1E"/>
    <w:rsid w:val="002A72A1"/>
    <w:rsid w:val="002B7391"/>
    <w:rsid w:val="002D6A81"/>
    <w:rsid w:val="002E1C9F"/>
    <w:rsid w:val="002E279C"/>
    <w:rsid w:val="002F1A41"/>
    <w:rsid w:val="00305BB4"/>
    <w:rsid w:val="003404D7"/>
    <w:rsid w:val="00345EA7"/>
    <w:rsid w:val="00354A55"/>
    <w:rsid w:val="00356690"/>
    <w:rsid w:val="003668D3"/>
    <w:rsid w:val="00375AD5"/>
    <w:rsid w:val="003811F5"/>
    <w:rsid w:val="00381EFC"/>
    <w:rsid w:val="00382D45"/>
    <w:rsid w:val="003939FB"/>
    <w:rsid w:val="003955B3"/>
    <w:rsid w:val="003A5A24"/>
    <w:rsid w:val="003A6C8E"/>
    <w:rsid w:val="003A6CAB"/>
    <w:rsid w:val="003B0DCC"/>
    <w:rsid w:val="003D1EB8"/>
    <w:rsid w:val="003E03CA"/>
    <w:rsid w:val="003E552D"/>
    <w:rsid w:val="00402C43"/>
    <w:rsid w:val="00402ED0"/>
    <w:rsid w:val="00410700"/>
    <w:rsid w:val="00436F71"/>
    <w:rsid w:val="00444FB7"/>
    <w:rsid w:val="0045787F"/>
    <w:rsid w:val="00471093"/>
    <w:rsid w:val="00474A25"/>
    <w:rsid w:val="00474D86"/>
    <w:rsid w:val="004760E3"/>
    <w:rsid w:val="0048552C"/>
    <w:rsid w:val="00491B36"/>
    <w:rsid w:val="00495BCB"/>
    <w:rsid w:val="004A0E86"/>
    <w:rsid w:val="004C2FD0"/>
    <w:rsid w:val="004C6403"/>
    <w:rsid w:val="004D19AA"/>
    <w:rsid w:val="004D2027"/>
    <w:rsid w:val="004E690F"/>
    <w:rsid w:val="004F49C3"/>
    <w:rsid w:val="005139CC"/>
    <w:rsid w:val="00541EB5"/>
    <w:rsid w:val="00542CD7"/>
    <w:rsid w:val="005507E4"/>
    <w:rsid w:val="0056514A"/>
    <w:rsid w:val="00570FA4"/>
    <w:rsid w:val="00573B4A"/>
    <w:rsid w:val="00583929"/>
    <w:rsid w:val="00586725"/>
    <w:rsid w:val="00593689"/>
    <w:rsid w:val="00593B55"/>
    <w:rsid w:val="00595C71"/>
    <w:rsid w:val="005A1D20"/>
    <w:rsid w:val="005D189A"/>
    <w:rsid w:val="005D6774"/>
    <w:rsid w:val="005F482C"/>
    <w:rsid w:val="00605FBC"/>
    <w:rsid w:val="00616818"/>
    <w:rsid w:val="00647F21"/>
    <w:rsid w:val="0065611A"/>
    <w:rsid w:val="00657679"/>
    <w:rsid w:val="006750AF"/>
    <w:rsid w:val="0069027B"/>
    <w:rsid w:val="006914F9"/>
    <w:rsid w:val="006A704F"/>
    <w:rsid w:val="006B3111"/>
    <w:rsid w:val="006B41BE"/>
    <w:rsid w:val="006C1186"/>
    <w:rsid w:val="006C1711"/>
    <w:rsid w:val="006F1C3A"/>
    <w:rsid w:val="006F2F4D"/>
    <w:rsid w:val="007020F9"/>
    <w:rsid w:val="007023AD"/>
    <w:rsid w:val="00706A33"/>
    <w:rsid w:val="00712D96"/>
    <w:rsid w:val="0072196A"/>
    <w:rsid w:val="0072681D"/>
    <w:rsid w:val="00734416"/>
    <w:rsid w:val="007405F5"/>
    <w:rsid w:val="00744518"/>
    <w:rsid w:val="007560D3"/>
    <w:rsid w:val="007615B4"/>
    <w:rsid w:val="00762314"/>
    <w:rsid w:val="007669FD"/>
    <w:rsid w:val="0077205B"/>
    <w:rsid w:val="0077716A"/>
    <w:rsid w:val="007802B6"/>
    <w:rsid w:val="00781A73"/>
    <w:rsid w:val="00787534"/>
    <w:rsid w:val="0079525A"/>
    <w:rsid w:val="007B7421"/>
    <w:rsid w:val="007C2D11"/>
    <w:rsid w:val="007C4F95"/>
    <w:rsid w:val="007D13B0"/>
    <w:rsid w:val="007E3EA8"/>
    <w:rsid w:val="00802580"/>
    <w:rsid w:val="00805E91"/>
    <w:rsid w:val="0081669E"/>
    <w:rsid w:val="00825730"/>
    <w:rsid w:val="00827EBD"/>
    <w:rsid w:val="00836848"/>
    <w:rsid w:val="008456BA"/>
    <w:rsid w:val="00845EAE"/>
    <w:rsid w:val="00851165"/>
    <w:rsid w:val="0086026D"/>
    <w:rsid w:val="008641E2"/>
    <w:rsid w:val="00877F64"/>
    <w:rsid w:val="008C3666"/>
    <w:rsid w:val="008D038F"/>
    <w:rsid w:val="008E0940"/>
    <w:rsid w:val="008E3608"/>
    <w:rsid w:val="008F1F72"/>
    <w:rsid w:val="008F3540"/>
    <w:rsid w:val="008F3DDE"/>
    <w:rsid w:val="00911DED"/>
    <w:rsid w:val="009150F4"/>
    <w:rsid w:val="0091644C"/>
    <w:rsid w:val="00922E32"/>
    <w:rsid w:val="00924945"/>
    <w:rsid w:val="009310C3"/>
    <w:rsid w:val="00931327"/>
    <w:rsid w:val="00935BF3"/>
    <w:rsid w:val="00944E9E"/>
    <w:rsid w:val="00950F5C"/>
    <w:rsid w:val="00964921"/>
    <w:rsid w:val="00966FE9"/>
    <w:rsid w:val="009726A2"/>
    <w:rsid w:val="00992397"/>
    <w:rsid w:val="009B27A2"/>
    <w:rsid w:val="009C1365"/>
    <w:rsid w:val="009C502D"/>
    <w:rsid w:val="009D24B3"/>
    <w:rsid w:val="009F0596"/>
    <w:rsid w:val="009F13FD"/>
    <w:rsid w:val="00A12E90"/>
    <w:rsid w:val="00A13DC9"/>
    <w:rsid w:val="00A148F9"/>
    <w:rsid w:val="00A23CD7"/>
    <w:rsid w:val="00A3596D"/>
    <w:rsid w:val="00A67794"/>
    <w:rsid w:val="00A70E67"/>
    <w:rsid w:val="00A83AC1"/>
    <w:rsid w:val="00A86CFF"/>
    <w:rsid w:val="00A87478"/>
    <w:rsid w:val="00A914EA"/>
    <w:rsid w:val="00A92BD1"/>
    <w:rsid w:val="00A95955"/>
    <w:rsid w:val="00AA4BED"/>
    <w:rsid w:val="00AA5E48"/>
    <w:rsid w:val="00AB6FD1"/>
    <w:rsid w:val="00AD06C2"/>
    <w:rsid w:val="00AF2109"/>
    <w:rsid w:val="00AF4C60"/>
    <w:rsid w:val="00B05CB3"/>
    <w:rsid w:val="00B11D30"/>
    <w:rsid w:val="00B158E8"/>
    <w:rsid w:val="00B35F78"/>
    <w:rsid w:val="00B46BFB"/>
    <w:rsid w:val="00B60482"/>
    <w:rsid w:val="00B61BE4"/>
    <w:rsid w:val="00B76C9F"/>
    <w:rsid w:val="00BA2628"/>
    <w:rsid w:val="00BA2C6C"/>
    <w:rsid w:val="00BB1389"/>
    <w:rsid w:val="00BC0AC7"/>
    <w:rsid w:val="00BD3687"/>
    <w:rsid w:val="00BD380F"/>
    <w:rsid w:val="00BD39FC"/>
    <w:rsid w:val="00BD6A2D"/>
    <w:rsid w:val="00BF6617"/>
    <w:rsid w:val="00C016C2"/>
    <w:rsid w:val="00C06AF8"/>
    <w:rsid w:val="00C12B98"/>
    <w:rsid w:val="00C12E9A"/>
    <w:rsid w:val="00C314F5"/>
    <w:rsid w:val="00C32BFC"/>
    <w:rsid w:val="00C3311C"/>
    <w:rsid w:val="00C41143"/>
    <w:rsid w:val="00C52B6E"/>
    <w:rsid w:val="00C5575D"/>
    <w:rsid w:val="00C61CB2"/>
    <w:rsid w:val="00C61F2B"/>
    <w:rsid w:val="00C657B5"/>
    <w:rsid w:val="00C932C2"/>
    <w:rsid w:val="00CA5965"/>
    <w:rsid w:val="00CB3257"/>
    <w:rsid w:val="00CC3BAF"/>
    <w:rsid w:val="00CE7ED6"/>
    <w:rsid w:val="00D12AB2"/>
    <w:rsid w:val="00D33C4F"/>
    <w:rsid w:val="00D37DFD"/>
    <w:rsid w:val="00D50A62"/>
    <w:rsid w:val="00D56FE1"/>
    <w:rsid w:val="00D800D7"/>
    <w:rsid w:val="00D80623"/>
    <w:rsid w:val="00DA2D92"/>
    <w:rsid w:val="00DA5557"/>
    <w:rsid w:val="00DB17B5"/>
    <w:rsid w:val="00DB4138"/>
    <w:rsid w:val="00DB6B12"/>
    <w:rsid w:val="00DC37E4"/>
    <w:rsid w:val="00DC64B7"/>
    <w:rsid w:val="00DD07F4"/>
    <w:rsid w:val="00DE3DC3"/>
    <w:rsid w:val="00DE3E8D"/>
    <w:rsid w:val="00DE6FE5"/>
    <w:rsid w:val="00DF22B1"/>
    <w:rsid w:val="00E003D6"/>
    <w:rsid w:val="00E14A76"/>
    <w:rsid w:val="00E2206C"/>
    <w:rsid w:val="00E22999"/>
    <w:rsid w:val="00E27931"/>
    <w:rsid w:val="00E45EDB"/>
    <w:rsid w:val="00E47228"/>
    <w:rsid w:val="00E5145F"/>
    <w:rsid w:val="00E616E5"/>
    <w:rsid w:val="00E74BB7"/>
    <w:rsid w:val="00E90D59"/>
    <w:rsid w:val="00EA4F0F"/>
    <w:rsid w:val="00EB67D6"/>
    <w:rsid w:val="00EC6A1A"/>
    <w:rsid w:val="00EC7B14"/>
    <w:rsid w:val="00ED1C36"/>
    <w:rsid w:val="00EF68F0"/>
    <w:rsid w:val="00F2015B"/>
    <w:rsid w:val="00F23C80"/>
    <w:rsid w:val="00F33C39"/>
    <w:rsid w:val="00F36E56"/>
    <w:rsid w:val="00F54474"/>
    <w:rsid w:val="00F56C6C"/>
    <w:rsid w:val="00F62DE7"/>
    <w:rsid w:val="00F64027"/>
    <w:rsid w:val="00F75B47"/>
    <w:rsid w:val="00F84E6A"/>
    <w:rsid w:val="00F93D6C"/>
    <w:rsid w:val="00F95E36"/>
    <w:rsid w:val="00F96302"/>
    <w:rsid w:val="00FA64EA"/>
    <w:rsid w:val="00FB3B22"/>
    <w:rsid w:val="00FB6FC0"/>
    <w:rsid w:val="00FC5A57"/>
    <w:rsid w:val="00FD2543"/>
    <w:rsid w:val="00FD34E3"/>
    <w:rsid w:val="00FE21CF"/>
    <w:rsid w:val="00FE73FD"/>
    <w:rsid w:val="00FF4F7A"/>
    <w:rsid w:val="0B13723B"/>
    <w:rsid w:val="0DDC395E"/>
    <w:rsid w:val="0FE01A24"/>
    <w:rsid w:val="10A110AC"/>
    <w:rsid w:val="1539513C"/>
    <w:rsid w:val="182730D7"/>
    <w:rsid w:val="182C5DA1"/>
    <w:rsid w:val="1859662F"/>
    <w:rsid w:val="186A5788"/>
    <w:rsid w:val="294D7292"/>
    <w:rsid w:val="382C3A87"/>
    <w:rsid w:val="38526851"/>
    <w:rsid w:val="3B997FD6"/>
    <w:rsid w:val="42427FDF"/>
    <w:rsid w:val="45EB0BEC"/>
    <w:rsid w:val="47D623DB"/>
    <w:rsid w:val="48034A99"/>
    <w:rsid w:val="4C1E35EB"/>
    <w:rsid w:val="4C362787"/>
    <w:rsid w:val="543653C3"/>
    <w:rsid w:val="5596519D"/>
    <w:rsid w:val="55C02EFA"/>
    <w:rsid w:val="674D02E0"/>
    <w:rsid w:val="69D56273"/>
    <w:rsid w:val="6B81739E"/>
    <w:rsid w:val="6CDF6E47"/>
    <w:rsid w:val="72645BC8"/>
    <w:rsid w:val="788A635B"/>
    <w:rsid w:val="78F73470"/>
    <w:rsid w:val="7B293DEF"/>
    <w:rsid w:val="7BAD41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379</Characters>
  <Lines>2</Lines>
  <Paragraphs>1</Paragraphs>
  <TotalTime>0</TotalTime>
  <ScaleCrop>false</ScaleCrop>
  <LinksUpToDate>false</LinksUpToDate>
  <CharactersWithSpaces>383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2020-07-01T04:16:00Z</dcterms:created>
  <dc:creator>PC</dc:creator>
  <cp:lastModifiedBy>Zillah</cp:lastModifiedBy>
  <dcterms:modified xsi:type="dcterms:W3CDTF">2024-08-30T02:41:50Z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AAF2CCFC9FBD4D6BAF63A1A1FB93BBAB_12</vt:lpwstr>
  </property>
</Properties>
</file>