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59FD5">
      <w:pPr>
        <w:pStyle w:val="2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420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bookmarkStart w:id="0" w:name="_Toc35393813"/>
      <w:r>
        <w:rPr>
          <w:rFonts w:hint="default" w:ascii="Times New Roman" w:hAnsi="Times New Roman" w:eastAsia="宋体" w:cs="Times New Roman"/>
          <w:sz w:val="28"/>
          <w:szCs w:val="28"/>
        </w:rPr>
        <w:t>北京工业大学饮食服务中心食品原材料供货服务（第二批）（第6包</w:t>
      </w:r>
      <w:bookmarkStart w:id="19" w:name="_GoBack"/>
      <w:bookmarkEnd w:id="19"/>
      <w:r>
        <w:rPr>
          <w:rFonts w:hint="default" w:ascii="Times New Roman" w:hAnsi="Times New Roman" w:eastAsia="宋体" w:cs="Times New Roman"/>
          <w:sz w:val="28"/>
          <w:szCs w:val="28"/>
        </w:rPr>
        <w:t>）</w:t>
      </w:r>
    </w:p>
    <w:p w14:paraId="21EB129A">
      <w:pPr>
        <w:pStyle w:val="2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420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更正公告</w:t>
      </w:r>
      <w:bookmarkEnd w:id="0"/>
    </w:p>
    <w:p w14:paraId="0867F76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35393814"/>
      <w:bookmarkStart w:id="2" w:name="_Toc28359027"/>
      <w:bookmarkStart w:id="3" w:name="_Toc35393645"/>
      <w:bookmarkStart w:id="4" w:name="_Toc28359104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1E552C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原公告的采购项目编号：BJJQ-2024-787/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06</w:t>
      </w:r>
    </w:p>
    <w:p w14:paraId="2938A9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原公告的采购项目名称：北京工业大学饮食服务中心食品原材料供货服务（第二批）（第6包）</w:t>
      </w:r>
    </w:p>
    <w:p w14:paraId="787D97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首次公告日期：2024年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p w14:paraId="3135A6B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35393646"/>
      <w:bookmarkStart w:id="6" w:name="_Toc35393815"/>
      <w:bookmarkStart w:id="7" w:name="_Toc28359105"/>
      <w:bookmarkStart w:id="8" w:name="_Toc28359028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14C913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更改事项：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☑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采购公告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☑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采购文件 □采购结果     </w:t>
      </w:r>
    </w:p>
    <w:p w14:paraId="68A305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更改内容：</w:t>
      </w:r>
    </w:p>
    <w:p w14:paraId="49105AD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将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/>
        </w:rPr>
        <w:t>原招标公告及招标文件中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“获取招标文件时间”延长至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single"/>
          <w:lang w:val="en-US" w:eastAsia="zh-CN"/>
        </w:rPr>
        <w:t>“2024年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single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single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single"/>
          <w:lang w:val="en-US" w:eastAsia="zh-CN"/>
        </w:rPr>
        <w:t>日”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single"/>
          <w:lang w:val="en-US"/>
        </w:rPr>
        <w:t>。</w:t>
      </w:r>
    </w:p>
    <w:p w14:paraId="4559695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/>
        </w:rPr>
        <w:t>提交投标文件截止时间、投标截止时间、开标时间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/>
        </w:rPr>
        <w:t>变更为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single"/>
          <w:lang w:val="en-US" w:eastAsia="zh-CN"/>
        </w:rPr>
        <w:t>“2024年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single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single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single"/>
          <w:lang w:val="en-US" w:eastAsia="zh-CN"/>
        </w:rPr>
        <w:t>日10点00分（北京时间）”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single"/>
          <w:lang w:val="en-US"/>
        </w:rPr>
        <w:t>。</w:t>
      </w:r>
    </w:p>
    <w:p w14:paraId="3DAFA9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注：原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采购公告、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采购文件中涉及上述要求的条款均做相应调整，其余条款按原采购公告、采购文件规定的内容执行。</w:t>
      </w:r>
    </w:p>
    <w:p w14:paraId="05FB81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更正日期：202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日</w:t>
      </w:r>
    </w:p>
    <w:p w14:paraId="764A258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35393816"/>
      <w:bookmarkStart w:id="10" w:name="_Toc35393647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三、其他补充事宜</w:t>
      </w:r>
      <w:bookmarkEnd w:id="9"/>
      <w:bookmarkEnd w:id="10"/>
    </w:p>
    <w:p w14:paraId="5DBAC0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3.1本公告同时在中国政府采购网（http://www.ccgp.gov.cn）、北京市政府采购网（http://www.ccgp-beijing.gov.cn/）以及北京汇诚金桥国际招标咨询有限公司网站（http://www.hcjq.net/）发布。</w:t>
      </w:r>
    </w:p>
    <w:p w14:paraId="5A552D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3.2采购代理机构项目编号：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BJJQ-202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787</w:t>
      </w:r>
    </w:p>
    <w:p w14:paraId="313C870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35393817"/>
      <w:bookmarkStart w:id="12" w:name="_Toc28359029"/>
      <w:bookmarkStart w:id="13" w:name="_Toc35393648"/>
      <w:bookmarkStart w:id="14" w:name="_Toc28359106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7006FA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2" w:firstLineChars="175"/>
        <w:jc w:val="left"/>
        <w:textAlignment w:val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1.采购人信息</w:t>
      </w:r>
    </w:p>
    <w:p w14:paraId="4A2957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bookmarkStart w:id="15" w:name="_Toc28359009"/>
      <w:bookmarkStart w:id="16" w:name="_Toc28359086"/>
      <w:r>
        <w:rPr>
          <w:rFonts w:hint="default" w:ascii="Times New Roman" w:hAnsi="Times New Roman" w:eastAsia="宋体" w:cs="Times New Roman"/>
          <w:sz w:val="24"/>
        </w:rPr>
        <w:t>名    称：北京工业大学</w:t>
      </w:r>
    </w:p>
    <w:p w14:paraId="214A49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地    址：北京市朝阳区平乐园100号</w:t>
      </w:r>
    </w:p>
    <w:p w14:paraId="13B0F1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sz w:val="24"/>
          <w:highlight w:val="none"/>
          <w:u w:val="single"/>
        </w:rPr>
      </w:pPr>
      <w:r>
        <w:rPr>
          <w:rFonts w:hint="default" w:ascii="Times New Roman" w:hAnsi="Times New Roman" w:eastAsia="宋体" w:cs="Times New Roman"/>
          <w:sz w:val="24"/>
        </w:rPr>
        <w:t>联系方式：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李</w:t>
      </w:r>
      <w:r>
        <w:rPr>
          <w:rFonts w:hint="default" w:ascii="Times New Roman" w:hAnsi="Times New Roman" w:eastAsia="宋体" w:cs="Times New Roman"/>
          <w:sz w:val="24"/>
          <w:highlight w:val="none"/>
        </w:rPr>
        <w:t>老师，010- 67392339</w:t>
      </w:r>
    </w:p>
    <w:p w14:paraId="10ED3B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2" w:firstLineChars="175"/>
        <w:jc w:val="left"/>
        <w:textAlignment w:val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2.采购代理机构信息</w:t>
      </w:r>
      <w:bookmarkEnd w:id="15"/>
      <w:bookmarkEnd w:id="16"/>
    </w:p>
    <w:p w14:paraId="3FF0E3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bookmarkStart w:id="17" w:name="_Toc28359087"/>
      <w:bookmarkStart w:id="18" w:name="_Toc28359010"/>
      <w:r>
        <w:rPr>
          <w:rFonts w:hint="default" w:ascii="Times New Roman" w:hAnsi="Times New Roman" w:eastAsia="宋体" w:cs="Times New Roman"/>
          <w:sz w:val="24"/>
        </w:rPr>
        <w:t>名    称：北京汇诚金桥国际招标咨询有限公司</w:t>
      </w:r>
    </w:p>
    <w:p w14:paraId="02D2C3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地    址：北京市东城区朝内大街南竹杆胡同6号北京INN 3号楼9层</w:t>
      </w:r>
    </w:p>
    <w:p w14:paraId="51D091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联系方式：张微、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张萍、王利远</w:t>
      </w:r>
      <w:r>
        <w:rPr>
          <w:rFonts w:hint="default" w:ascii="Times New Roman" w:hAnsi="Times New Roman" w:eastAsia="宋体" w:cs="Times New Roman"/>
          <w:sz w:val="24"/>
        </w:rPr>
        <w:t>，010-65699706、65915024、65244876</w:t>
      </w:r>
    </w:p>
    <w:p w14:paraId="602D27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2" w:firstLineChars="175"/>
        <w:textAlignment w:val="auto"/>
        <w:rPr>
          <w:rFonts w:hint="default" w:ascii="Times New Roman" w:hAnsi="Times New Roman" w:eastAsia="宋体" w:cs="Times New Roman"/>
          <w:b/>
          <w:sz w:val="24"/>
          <w:u w:val="single"/>
        </w:rPr>
      </w:pPr>
      <w:r>
        <w:rPr>
          <w:rFonts w:hint="default" w:ascii="Times New Roman" w:hAnsi="Times New Roman" w:eastAsia="宋体" w:cs="Times New Roman"/>
          <w:b/>
          <w:sz w:val="24"/>
        </w:rPr>
        <w:t>3.项目联系方式</w:t>
      </w:r>
      <w:bookmarkEnd w:id="17"/>
      <w:bookmarkEnd w:id="18"/>
    </w:p>
    <w:p w14:paraId="723DE2BD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175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项目联系人：</w:t>
      </w:r>
      <w:r>
        <w:rPr>
          <w:rFonts w:hint="default" w:ascii="Times New Roman" w:hAnsi="Times New Roman" w:eastAsia="宋体" w:cs="Times New Roman"/>
          <w:sz w:val="24"/>
        </w:rPr>
        <w:t>张微、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张萍、王利远</w:t>
      </w:r>
    </w:p>
    <w:p w14:paraId="1211805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175"/>
        <w:textAlignment w:val="auto"/>
        <w:rPr>
          <w:rFonts w:hint="default" w:ascii="Times New Roman" w:hAnsi="Times New Roman" w:eastAsiaTheme="minorEastAsia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</w:rPr>
        <w:t>电      话：010-65699706、65915024、65244876</w:t>
      </w:r>
    </w:p>
    <w:p w14:paraId="34B0F04A">
      <w:pPr>
        <w:pStyle w:val="1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</w:t>
      </w:r>
    </w:p>
    <w:p w14:paraId="016D8B49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1.更正公告</w:t>
      </w:r>
    </w:p>
    <w:sectPr>
      <w:pgSz w:w="11906" w:h="16838"/>
      <w:pgMar w:top="1020" w:right="1519" w:bottom="698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AB86F5"/>
    <w:multiLevelType w:val="singleLevel"/>
    <w:tmpl w:val="16AB86F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hlNjdiYzBhNTcwNWMyMWE1NTc3ZGYwNjQxZTZkZjUifQ=="/>
  </w:docVars>
  <w:rsids>
    <w:rsidRoot w:val="00AA4251"/>
    <w:rsid w:val="000213CC"/>
    <w:rsid w:val="00061F13"/>
    <w:rsid w:val="001279FB"/>
    <w:rsid w:val="002718B3"/>
    <w:rsid w:val="00281292"/>
    <w:rsid w:val="003010BD"/>
    <w:rsid w:val="0031328C"/>
    <w:rsid w:val="00313955"/>
    <w:rsid w:val="003264AE"/>
    <w:rsid w:val="00351ADA"/>
    <w:rsid w:val="003E37ED"/>
    <w:rsid w:val="0041677E"/>
    <w:rsid w:val="004177AC"/>
    <w:rsid w:val="00485595"/>
    <w:rsid w:val="0049025F"/>
    <w:rsid w:val="004D5D39"/>
    <w:rsid w:val="004E4314"/>
    <w:rsid w:val="00531D03"/>
    <w:rsid w:val="006A7D50"/>
    <w:rsid w:val="006E1468"/>
    <w:rsid w:val="006F2562"/>
    <w:rsid w:val="00714943"/>
    <w:rsid w:val="007D7BC3"/>
    <w:rsid w:val="008D3972"/>
    <w:rsid w:val="00957B6C"/>
    <w:rsid w:val="009D0720"/>
    <w:rsid w:val="00A128DA"/>
    <w:rsid w:val="00AA4251"/>
    <w:rsid w:val="00AC3F95"/>
    <w:rsid w:val="00D375DF"/>
    <w:rsid w:val="00D902EB"/>
    <w:rsid w:val="00DD6CE5"/>
    <w:rsid w:val="00E111BB"/>
    <w:rsid w:val="00E567CD"/>
    <w:rsid w:val="00EA3EA8"/>
    <w:rsid w:val="00EC649A"/>
    <w:rsid w:val="00EE34EE"/>
    <w:rsid w:val="00FC0DA2"/>
    <w:rsid w:val="00FD2A51"/>
    <w:rsid w:val="03EC69EA"/>
    <w:rsid w:val="05A607FA"/>
    <w:rsid w:val="06ED1C9A"/>
    <w:rsid w:val="08713394"/>
    <w:rsid w:val="089F49DA"/>
    <w:rsid w:val="0970211F"/>
    <w:rsid w:val="09EE1EA7"/>
    <w:rsid w:val="0E382D8C"/>
    <w:rsid w:val="0E401F3E"/>
    <w:rsid w:val="0F4C2412"/>
    <w:rsid w:val="0F563BF2"/>
    <w:rsid w:val="10024850"/>
    <w:rsid w:val="102869DB"/>
    <w:rsid w:val="1079224D"/>
    <w:rsid w:val="10C05094"/>
    <w:rsid w:val="13D9495D"/>
    <w:rsid w:val="162C6BFE"/>
    <w:rsid w:val="18A1306F"/>
    <w:rsid w:val="1969246F"/>
    <w:rsid w:val="19F61BA2"/>
    <w:rsid w:val="1A8C4B6D"/>
    <w:rsid w:val="1B813443"/>
    <w:rsid w:val="1C761828"/>
    <w:rsid w:val="1C803DCB"/>
    <w:rsid w:val="1CDC4DD5"/>
    <w:rsid w:val="1CF60AE2"/>
    <w:rsid w:val="1FD85257"/>
    <w:rsid w:val="1FF80F81"/>
    <w:rsid w:val="20F643A1"/>
    <w:rsid w:val="219043E0"/>
    <w:rsid w:val="23855205"/>
    <w:rsid w:val="25754238"/>
    <w:rsid w:val="25E753AE"/>
    <w:rsid w:val="27082C6B"/>
    <w:rsid w:val="27620299"/>
    <w:rsid w:val="27D0517B"/>
    <w:rsid w:val="28A93433"/>
    <w:rsid w:val="2C730CD3"/>
    <w:rsid w:val="2E443652"/>
    <w:rsid w:val="30DC50DC"/>
    <w:rsid w:val="31992E3D"/>
    <w:rsid w:val="31C559E0"/>
    <w:rsid w:val="37331A75"/>
    <w:rsid w:val="38156F95"/>
    <w:rsid w:val="38327B47"/>
    <w:rsid w:val="3ABD3211"/>
    <w:rsid w:val="3C5E535B"/>
    <w:rsid w:val="3D3632A7"/>
    <w:rsid w:val="40F80141"/>
    <w:rsid w:val="436C03B1"/>
    <w:rsid w:val="441A605F"/>
    <w:rsid w:val="45012D7B"/>
    <w:rsid w:val="46155B08"/>
    <w:rsid w:val="48724B17"/>
    <w:rsid w:val="48EC789E"/>
    <w:rsid w:val="496B110B"/>
    <w:rsid w:val="4AED125B"/>
    <w:rsid w:val="4E190DF3"/>
    <w:rsid w:val="4FAE1D52"/>
    <w:rsid w:val="4FE25176"/>
    <w:rsid w:val="501E682E"/>
    <w:rsid w:val="53283BC9"/>
    <w:rsid w:val="565E49F9"/>
    <w:rsid w:val="57E14934"/>
    <w:rsid w:val="58705B2C"/>
    <w:rsid w:val="5D503CC9"/>
    <w:rsid w:val="600532C8"/>
    <w:rsid w:val="620057B1"/>
    <w:rsid w:val="66467C5E"/>
    <w:rsid w:val="67F13B09"/>
    <w:rsid w:val="6861386B"/>
    <w:rsid w:val="6AD761A9"/>
    <w:rsid w:val="6DA07690"/>
    <w:rsid w:val="6E71421E"/>
    <w:rsid w:val="6EAA0B0E"/>
    <w:rsid w:val="6EDA705A"/>
    <w:rsid w:val="72DD5CA7"/>
    <w:rsid w:val="765F11C1"/>
    <w:rsid w:val="78F06F5F"/>
    <w:rsid w:val="78F277FC"/>
    <w:rsid w:val="7A752A73"/>
    <w:rsid w:val="7CA1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annotation text"/>
    <w:basedOn w:val="1"/>
    <w:link w:val="21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next w:val="7"/>
    <w:autoRedefine/>
    <w:qFormat/>
    <w:uiPriority w:val="99"/>
    <w:pPr>
      <w:widowControl/>
      <w:spacing w:line="360" w:lineRule="auto"/>
    </w:pPr>
    <w:rPr>
      <w:color w:val="FF0000"/>
    </w:rPr>
  </w:style>
  <w:style w:type="paragraph" w:customStyle="1" w:styleId="7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8">
    <w:name w:val="Body Text Indent"/>
    <w:basedOn w:val="1"/>
    <w:next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Plain Text"/>
    <w:basedOn w:val="1"/>
    <w:link w:val="20"/>
    <w:autoRedefine/>
    <w:qFormat/>
    <w:uiPriority w:val="99"/>
    <w:rPr>
      <w:rFonts w:ascii="宋体" w:hAnsi="Courier New"/>
    </w:rPr>
  </w:style>
  <w:style w:type="paragraph" w:styleId="10">
    <w:name w:val="Balloon Text"/>
    <w:basedOn w:val="1"/>
    <w:link w:val="22"/>
    <w:autoRedefine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 2"/>
    <w:basedOn w:val="8"/>
    <w:next w:val="1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styleId="16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7">
    <w:name w:val="样式 正文文本 + 宋体"/>
    <w:basedOn w:val="6"/>
    <w:autoRedefine/>
    <w:qFormat/>
    <w:uiPriority w:val="0"/>
    <w:pPr>
      <w:tabs>
        <w:tab w:val="left" w:pos="567"/>
      </w:tabs>
    </w:pPr>
    <w:rPr>
      <w:rFonts w:ascii="宋体" w:hAnsi="宋体" w:eastAsia="宋体" w:cs="Times New Roman"/>
    </w:rPr>
  </w:style>
  <w:style w:type="character" w:customStyle="1" w:styleId="18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纯文本 字符"/>
    <w:link w:val="9"/>
    <w:autoRedefine/>
    <w:qFormat/>
    <w:locked/>
    <w:uiPriority w:val="99"/>
    <w:rPr>
      <w:rFonts w:ascii="宋体" w:hAnsi="Courier New" w:cs="Times New Roman"/>
    </w:rPr>
  </w:style>
  <w:style w:type="character" w:customStyle="1" w:styleId="21">
    <w:name w:val="批注文字 字符"/>
    <w:basedOn w:val="15"/>
    <w:link w:val="5"/>
    <w:autoRedefine/>
    <w:semiHidden/>
    <w:qFormat/>
    <w:uiPriority w:val="99"/>
  </w:style>
  <w:style w:type="character" w:customStyle="1" w:styleId="22">
    <w:name w:val="批注框文本 字符"/>
    <w:link w:val="10"/>
    <w:autoRedefine/>
    <w:semiHidden/>
    <w:qFormat/>
    <w:uiPriority w:val="99"/>
    <w:rPr>
      <w:sz w:val="0"/>
      <w:szCs w:val="0"/>
    </w:rPr>
  </w:style>
  <w:style w:type="character" w:customStyle="1" w:styleId="23">
    <w:name w:val="页眉 字符"/>
    <w:link w:val="12"/>
    <w:autoRedefine/>
    <w:qFormat/>
    <w:uiPriority w:val="99"/>
    <w:rPr>
      <w:kern w:val="2"/>
      <w:sz w:val="18"/>
      <w:szCs w:val="18"/>
    </w:rPr>
  </w:style>
  <w:style w:type="character" w:customStyle="1" w:styleId="24">
    <w:name w:val="页脚 字符"/>
    <w:link w:val="11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A85A2-46E1-4E1A-9F1A-397FF65DA4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535</Words>
  <Characters>723</Characters>
  <Lines>5</Lines>
  <Paragraphs>1</Paragraphs>
  <TotalTime>5</TotalTime>
  <ScaleCrop>false</ScaleCrop>
  <LinksUpToDate>false</LinksUpToDate>
  <CharactersWithSpaces>758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张微</cp:lastModifiedBy>
  <cp:lastPrinted>2024-04-09T03:05:00Z</cp:lastPrinted>
  <dcterms:modified xsi:type="dcterms:W3CDTF">2024-09-09T06:36:32Z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C87F747E11D844B6A5AFFAF448E7F40E</vt:lpwstr>
  </property>
</Properties>
</file>