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480E6" w14:textId="4195801A" w:rsidR="009A014D" w:rsidRPr="00E042FC" w:rsidRDefault="00E042FC" w:rsidP="00E042FC">
      <w:pPr>
        <w:spacing w:line="500" w:lineRule="exact"/>
        <w:ind w:firstLineChars="200" w:firstLine="562"/>
        <w:jc w:val="center"/>
        <w:rPr>
          <w:rFonts w:ascii="宋体" w:hAnsi="宋体" w:hint="eastAsia"/>
          <w:b/>
          <w:bCs/>
          <w:sz w:val="28"/>
          <w:szCs w:val="28"/>
        </w:rPr>
      </w:pPr>
      <w:r w:rsidRPr="00E042FC">
        <w:rPr>
          <w:rFonts w:ascii="宋体" w:hAnsi="宋体" w:hint="eastAsia"/>
          <w:b/>
          <w:bCs/>
          <w:sz w:val="28"/>
          <w:szCs w:val="28"/>
        </w:rPr>
        <w:t>北京市东直门中学附属雍和宫小学暑期扩班风雨操场设备购置项目</w:t>
      </w:r>
      <w:r w:rsidR="009A014D" w:rsidRPr="00E042FC">
        <w:rPr>
          <w:rFonts w:ascii="宋体" w:hAnsi="宋体" w:hint="eastAsia"/>
          <w:b/>
          <w:bCs/>
          <w:sz w:val="28"/>
          <w:szCs w:val="28"/>
        </w:rPr>
        <w:t>更正内容如下：</w:t>
      </w:r>
    </w:p>
    <w:p w14:paraId="1A6F2A3C" w14:textId="1C628E53" w:rsidR="00E042FC" w:rsidRDefault="002B33F7" w:rsidP="00CC5D1C">
      <w:pPr>
        <w:spacing w:line="500" w:lineRule="exact"/>
        <w:rPr>
          <w:rFonts w:ascii="宋体" w:hAnsi="宋体"/>
          <w:b/>
          <w:bCs/>
          <w:szCs w:val="21"/>
        </w:rPr>
      </w:pPr>
      <w:r w:rsidRPr="00CC5D1C">
        <w:rPr>
          <w:rFonts w:ascii="宋体" w:hAnsi="宋体" w:hint="eastAsia"/>
          <w:b/>
          <w:bCs/>
          <w:szCs w:val="21"/>
        </w:rPr>
        <w:t>第五章</w:t>
      </w:r>
      <w:r w:rsidR="00E042FC" w:rsidRPr="00CC5D1C">
        <w:rPr>
          <w:rFonts w:ascii="宋体" w:hAnsi="宋体" w:hint="eastAsia"/>
          <w:b/>
          <w:bCs/>
          <w:szCs w:val="21"/>
        </w:rPr>
        <w:t>采购需求</w:t>
      </w:r>
    </w:p>
    <w:p w14:paraId="3E42EDA8" w14:textId="3B490D4C" w:rsidR="003F2909" w:rsidRPr="003F2909" w:rsidRDefault="003F2909" w:rsidP="003F2909">
      <w:pPr>
        <w:spacing w:line="276" w:lineRule="auto"/>
        <w:rPr>
          <w:rFonts w:ascii="宋体" w:hAnsi="宋体" w:cs="仿宋" w:hint="eastAsia"/>
          <w:szCs w:val="21"/>
        </w:rPr>
      </w:pPr>
      <w:r w:rsidRPr="003F2909">
        <w:rPr>
          <w:rFonts w:ascii="宋体" w:hAnsi="宋体" w:cs="仿宋" w:hint="eastAsia"/>
          <w:szCs w:val="21"/>
        </w:rPr>
        <w:t>一、采购标的</w:t>
      </w:r>
    </w:p>
    <w:p w14:paraId="25E7C6F8" w14:textId="214244D5" w:rsidR="00E042FC" w:rsidRPr="00FE2B21" w:rsidRDefault="00E042FC" w:rsidP="00CD77AE">
      <w:pPr>
        <w:spacing w:line="276" w:lineRule="auto"/>
        <w:rPr>
          <w:rFonts w:ascii="宋体" w:hAnsi="宋体" w:cs="仿宋" w:hint="eastAsia"/>
          <w:szCs w:val="21"/>
        </w:rPr>
      </w:pPr>
      <w:r w:rsidRPr="00FE2B21">
        <w:rPr>
          <w:rFonts w:ascii="宋体" w:hAnsi="宋体" w:cs="仿宋" w:hint="eastAsia"/>
          <w:szCs w:val="21"/>
        </w:rPr>
        <w:t>1、室内全彩色LED显示屏</w:t>
      </w:r>
    </w:p>
    <w:p w14:paraId="4FD2191E" w14:textId="4E19D9BC" w:rsidR="00E042FC" w:rsidRPr="0084577E" w:rsidRDefault="00E042FC" w:rsidP="004651C5">
      <w:pPr>
        <w:spacing w:line="276" w:lineRule="auto"/>
        <w:ind w:firstLineChars="300" w:firstLine="630"/>
        <w:rPr>
          <w:rFonts w:ascii="宋体" w:hAnsi="宋体" w:hint="eastAsia"/>
          <w:b/>
          <w:bCs/>
          <w:szCs w:val="21"/>
        </w:rPr>
      </w:pPr>
      <w:r w:rsidRPr="00FE2B21">
        <w:rPr>
          <w:rFonts w:ascii="宋体" w:hAnsi="宋体" w:cs="仿宋" w:hint="eastAsia"/>
          <w:szCs w:val="21"/>
        </w:rPr>
        <w:t>原内容：“35.#中国环境标志（II型）产品认证证书（需加盖制造商公章）</w:t>
      </w:r>
      <w:r w:rsidR="00AB2119" w:rsidRPr="00FE2B21">
        <w:rPr>
          <w:rFonts w:ascii="宋体" w:hAnsi="宋体" w:cs="仿宋" w:hint="eastAsia"/>
          <w:szCs w:val="21"/>
        </w:rPr>
        <w:t>。36.#提供HDR2.0认证证书（需加盖制造商公章）。37.#提供视觉健康认证证书（需加盖制造商公章）</w:t>
      </w:r>
      <w:r w:rsidRPr="00FE2B21">
        <w:rPr>
          <w:rFonts w:ascii="宋体" w:hAnsi="宋体" w:cs="仿宋" w:hint="eastAsia"/>
          <w:szCs w:val="21"/>
        </w:rPr>
        <w:t>”</w:t>
      </w:r>
      <w:r w:rsidRPr="00FE2B21">
        <w:rPr>
          <w:rFonts w:ascii="宋体" w:hAnsi="宋体" w:cs="仿宋" w:hint="eastAsia"/>
          <w:szCs w:val="21"/>
        </w:rPr>
        <w:br/>
      </w:r>
      <w:r w:rsidR="008E0092" w:rsidRPr="00FE2B21">
        <w:rPr>
          <w:rFonts w:ascii="宋体" w:hAnsi="宋体" w:cs="仿宋" w:hint="eastAsia"/>
          <w:szCs w:val="21"/>
        </w:rPr>
        <w:t xml:space="preserve"> </w:t>
      </w:r>
      <w:r w:rsidRPr="00FE2B21">
        <w:rPr>
          <w:rFonts w:ascii="宋体" w:hAnsi="宋体" w:cs="仿宋" w:hint="eastAsia"/>
          <w:szCs w:val="21"/>
        </w:rPr>
        <w:t>更正为“35.#</w:t>
      </w:r>
      <w:r w:rsidR="006A59E9" w:rsidRPr="00FE2B21">
        <w:rPr>
          <w:rFonts w:ascii="宋体" w:hAnsi="宋体" w:cs="仿宋" w:hint="eastAsia"/>
          <w:szCs w:val="21"/>
        </w:rPr>
        <w:t>提供</w:t>
      </w:r>
      <w:r w:rsidRPr="00FE2B21">
        <w:rPr>
          <w:rFonts w:ascii="宋体" w:hAnsi="宋体" w:cs="仿宋" w:hint="eastAsia"/>
          <w:szCs w:val="21"/>
        </w:rPr>
        <w:t>中国环境标志产品认证证</w:t>
      </w:r>
      <w:r w:rsidRPr="0084577E">
        <w:rPr>
          <w:rFonts w:ascii="宋体" w:hAnsi="宋体" w:cs="仿宋" w:hint="eastAsia"/>
          <w:szCs w:val="21"/>
        </w:rPr>
        <w:t>书</w:t>
      </w:r>
      <w:r w:rsidR="001042CB" w:rsidRPr="0084577E">
        <w:rPr>
          <w:rFonts w:ascii="宋体" w:hAnsi="宋体" w:cs="仿宋" w:hint="eastAsia"/>
          <w:szCs w:val="21"/>
        </w:rPr>
        <w:t>（需加盖制造商公章）</w:t>
      </w:r>
      <w:r w:rsidR="00AB2119" w:rsidRPr="0084577E">
        <w:rPr>
          <w:rFonts w:ascii="宋体" w:hAnsi="宋体" w:cs="仿宋" w:hint="eastAsia"/>
          <w:szCs w:val="21"/>
        </w:rPr>
        <w:t>。36.#提供视觉健康认证证书（需加盖制造商公章）</w:t>
      </w:r>
      <w:r w:rsidRPr="0084577E">
        <w:rPr>
          <w:rFonts w:ascii="宋体" w:hAnsi="宋体" w:cs="仿宋" w:hint="eastAsia"/>
          <w:szCs w:val="21"/>
        </w:rPr>
        <w:t>”</w:t>
      </w:r>
      <w:r w:rsidRPr="0084577E">
        <w:rPr>
          <w:rFonts w:ascii="宋体" w:hAnsi="宋体" w:cs="仿宋" w:hint="eastAsia"/>
          <w:szCs w:val="21"/>
        </w:rPr>
        <w:br/>
      </w:r>
      <w:r w:rsidRPr="0084577E">
        <w:rPr>
          <w:rFonts w:ascii="宋体" w:hAnsi="宋体" w:cs="仿宋" w:hint="eastAsia"/>
          <w:kern w:val="0"/>
          <w:szCs w:val="21"/>
          <w:lang w:bidi="ar"/>
        </w:rPr>
        <w:t>33、矩阵主机</w:t>
      </w:r>
    </w:p>
    <w:p w14:paraId="532C9A3D" w14:textId="2EB25467" w:rsidR="00E042FC" w:rsidRPr="0084577E" w:rsidRDefault="00E042FC" w:rsidP="004651C5">
      <w:pPr>
        <w:spacing w:line="276" w:lineRule="auto"/>
        <w:ind w:firstLineChars="300" w:firstLine="630"/>
        <w:rPr>
          <w:rFonts w:ascii="宋体" w:hAnsi="宋体" w:hint="eastAsia"/>
          <w:b/>
          <w:bCs/>
          <w:szCs w:val="21"/>
        </w:rPr>
      </w:pPr>
      <w:r w:rsidRPr="0084577E">
        <w:rPr>
          <w:rFonts w:ascii="宋体" w:hAnsi="宋体" w:cs="仿宋" w:hint="eastAsia"/>
          <w:szCs w:val="21"/>
        </w:rPr>
        <w:t>原内容：“</w:t>
      </w:r>
      <w:r w:rsidRPr="0084577E">
        <w:rPr>
          <w:rFonts w:ascii="宋体" w:hAnsi="宋体" w:cs="仿宋" w:hint="eastAsia"/>
          <w:kern w:val="0"/>
          <w:szCs w:val="21"/>
          <w:lang w:bidi="ar"/>
        </w:rPr>
        <w:t>11、#产品厂商生产管理需通过国际ISO9001认证、ISO14001认证、ISO45001职业健康安全管理体系认证、ROHS认证。12、#产品厂商需提供3C中国质量认证证书、CE认证证书。产品厂商要提供武器装备质量管理体系认证证书。</w:t>
      </w:r>
      <w:r w:rsidR="00BD0B97" w:rsidRPr="0084577E">
        <w:rPr>
          <w:rFonts w:ascii="宋体" w:hAnsi="宋体" w:cs="仿宋" w:hint="eastAsia"/>
          <w:kern w:val="0"/>
          <w:szCs w:val="21"/>
          <w:lang w:bidi="ar"/>
        </w:rPr>
        <w:t>1</w:t>
      </w:r>
      <w:r w:rsidR="007B3ADC" w:rsidRPr="0084577E">
        <w:rPr>
          <w:rFonts w:ascii="宋体" w:hAnsi="宋体" w:cs="仿宋" w:hint="eastAsia"/>
          <w:kern w:val="0"/>
          <w:szCs w:val="21"/>
          <w:lang w:bidi="ar"/>
        </w:rPr>
        <w:t>3、#产品厂商需提供中国质量检验协会颁布的全国质量检验稳定合格产品证书。</w:t>
      </w:r>
      <w:r w:rsidRPr="0084577E">
        <w:rPr>
          <w:rFonts w:ascii="宋体" w:hAnsi="宋体" w:cs="仿宋" w:hint="eastAsia"/>
          <w:szCs w:val="21"/>
        </w:rPr>
        <w:t>”</w:t>
      </w:r>
    </w:p>
    <w:p w14:paraId="59E7A57A" w14:textId="5AD4986C" w:rsidR="00E042FC" w:rsidRPr="0084577E" w:rsidRDefault="00E042FC" w:rsidP="007614C3">
      <w:pPr>
        <w:spacing w:line="276" w:lineRule="auto"/>
        <w:ind w:firstLineChars="200" w:firstLine="420"/>
        <w:rPr>
          <w:rFonts w:ascii="宋体" w:hAnsi="宋体" w:cs="仿宋" w:hint="eastAsia"/>
          <w:szCs w:val="21"/>
        </w:rPr>
      </w:pPr>
      <w:r w:rsidRPr="0084577E">
        <w:rPr>
          <w:rFonts w:ascii="宋体" w:hAnsi="宋体" w:cs="仿宋" w:hint="eastAsia"/>
          <w:szCs w:val="21"/>
        </w:rPr>
        <w:t>更正为“</w:t>
      </w:r>
      <w:r w:rsidR="007614C3" w:rsidRPr="0084577E">
        <w:rPr>
          <w:rFonts w:ascii="宋体" w:hAnsi="宋体" w:cs="仿宋" w:hint="eastAsia"/>
          <w:kern w:val="0"/>
          <w:szCs w:val="21"/>
          <w:lang w:bidi="ar"/>
        </w:rPr>
        <w:t>11、</w:t>
      </w:r>
      <w:r w:rsidRPr="0084577E">
        <w:rPr>
          <w:rFonts w:ascii="宋体" w:hAnsi="宋体" w:cs="仿宋" w:hint="eastAsia"/>
          <w:kern w:val="0"/>
          <w:szCs w:val="21"/>
          <w:lang w:bidi="ar"/>
        </w:rPr>
        <w:t>#提供3C中国质量认证证书</w:t>
      </w:r>
      <w:r w:rsidRPr="0084577E">
        <w:rPr>
          <w:rFonts w:ascii="宋体" w:hAnsi="宋体" w:cs="仿宋" w:hint="eastAsia"/>
          <w:szCs w:val="21"/>
        </w:rPr>
        <w:t>”</w:t>
      </w:r>
    </w:p>
    <w:p w14:paraId="1C524A95" w14:textId="123CEB94" w:rsidR="008E0092" w:rsidRPr="00FE2B21" w:rsidRDefault="008E0092" w:rsidP="004A11E5">
      <w:pPr>
        <w:spacing w:line="276" w:lineRule="auto"/>
        <w:rPr>
          <w:rFonts w:ascii="宋体" w:hAnsi="宋体" w:hint="eastAsia"/>
          <w:b/>
          <w:bCs/>
          <w:szCs w:val="21"/>
        </w:rPr>
      </w:pPr>
      <w:r w:rsidRPr="00FE2B21">
        <w:rPr>
          <w:rFonts w:ascii="宋体" w:hAnsi="宋体" w:cs="仿宋" w:hint="eastAsia"/>
          <w:szCs w:val="21"/>
        </w:rPr>
        <w:t>35、</w:t>
      </w:r>
      <w:r w:rsidRPr="00FE2B21">
        <w:rPr>
          <w:rFonts w:ascii="宋体" w:hAnsi="宋体" w:cs="仿宋" w:hint="eastAsia"/>
          <w:kern w:val="0"/>
          <w:szCs w:val="21"/>
          <w:lang w:bidi="ar"/>
        </w:rPr>
        <w:t>网络中控主机（含编程软件）</w:t>
      </w:r>
    </w:p>
    <w:p w14:paraId="5700CD68" w14:textId="5BADF89D" w:rsidR="006769F2" w:rsidRPr="00FE2B21" w:rsidRDefault="008E0092" w:rsidP="00022432">
      <w:pPr>
        <w:spacing w:line="276" w:lineRule="auto"/>
        <w:ind w:firstLineChars="200" w:firstLine="420"/>
        <w:rPr>
          <w:rFonts w:ascii="宋体" w:hAnsi="宋体" w:cs="仿宋" w:hint="eastAsia"/>
          <w:szCs w:val="21"/>
        </w:rPr>
      </w:pPr>
      <w:r w:rsidRPr="00FE2B21">
        <w:rPr>
          <w:rFonts w:ascii="宋体" w:hAnsi="宋体" w:cs="仿宋" w:hint="eastAsia"/>
          <w:szCs w:val="21"/>
        </w:rPr>
        <w:t>原内容：</w:t>
      </w:r>
      <w:r w:rsidR="00313E59" w:rsidRPr="00FE2B21">
        <w:rPr>
          <w:rFonts w:ascii="宋体" w:hAnsi="宋体" w:cs="仿宋" w:hint="eastAsia"/>
          <w:szCs w:val="21"/>
        </w:rPr>
        <w:t>“</w:t>
      </w:r>
      <w:r w:rsidR="00313E59" w:rsidRPr="00FE2B21">
        <w:rPr>
          <w:rFonts w:ascii="宋体" w:hAnsi="宋体" w:cs="仿宋" w:hint="eastAsia"/>
          <w:kern w:val="0"/>
          <w:szCs w:val="21"/>
          <w:lang w:bidi="ar"/>
        </w:rPr>
        <w:t>9、产品厂商注册资金不低于10000万，且具备高新技术企业证书。10、产品厂商生产管理需通过国际ISO9001认证、ISO14001认证、ISO45001职业健康安全管理体系认证。提供权威机构出具的3C、CE、ROHS认证证书</w:t>
      </w:r>
      <w:r w:rsidR="00313E59" w:rsidRPr="00FE2B21">
        <w:rPr>
          <w:rFonts w:ascii="宋体" w:hAnsi="宋体" w:cs="仿宋" w:hint="eastAsia"/>
          <w:szCs w:val="21"/>
        </w:rPr>
        <w:t>”</w:t>
      </w:r>
    </w:p>
    <w:p w14:paraId="24897DB0" w14:textId="28E85CA6" w:rsidR="00313E59" w:rsidRPr="00FE2B21" w:rsidRDefault="00313E59" w:rsidP="00022432">
      <w:pPr>
        <w:spacing w:line="276" w:lineRule="auto"/>
        <w:ind w:firstLineChars="200" w:firstLine="420"/>
        <w:rPr>
          <w:rFonts w:ascii="宋体" w:hAnsi="宋体" w:cs="仿宋" w:hint="eastAsia"/>
          <w:szCs w:val="21"/>
        </w:rPr>
      </w:pPr>
      <w:r w:rsidRPr="00FE2B21">
        <w:rPr>
          <w:rFonts w:ascii="宋体" w:hAnsi="宋体" w:cs="仿宋" w:hint="eastAsia"/>
          <w:szCs w:val="21"/>
        </w:rPr>
        <w:t>更正为</w:t>
      </w:r>
      <w:r w:rsidR="006A59E9" w:rsidRPr="00FE2B21">
        <w:rPr>
          <w:rFonts w:ascii="宋体" w:hAnsi="宋体" w:cs="仿宋" w:hint="eastAsia"/>
          <w:szCs w:val="21"/>
        </w:rPr>
        <w:t xml:space="preserve"> </w:t>
      </w:r>
      <w:r w:rsidRPr="00FE2B21">
        <w:rPr>
          <w:rFonts w:ascii="宋体" w:hAnsi="宋体" w:cs="仿宋" w:hint="eastAsia"/>
          <w:szCs w:val="21"/>
        </w:rPr>
        <w:t>“</w:t>
      </w:r>
      <w:r w:rsidR="006056BD" w:rsidRPr="00FE2B21">
        <w:rPr>
          <w:rFonts w:ascii="宋体" w:hAnsi="宋体" w:cs="仿宋" w:hint="eastAsia"/>
          <w:szCs w:val="21"/>
        </w:rPr>
        <w:t>9、</w:t>
      </w:r>
      <w:r w:rsidRPr="00FE2B21">
        <w:rPr>
          <w:rFonts w:ascii="宋体" w:hAnsi="宋体" w:cs="仿宋" w:hint="eastAsia"/>
          <w:kern w:val="0"/>
          <w:szCs w:val="21"/>
          <w:lang w:bidi="ar"/>
        </w:rPr>
        <w:t>提供3C中国质量认证证书</w:t>
      </w:r>
      <w:r w:rsidRPr="00FE2B21">
        <w:rPr>
          <w:rFonts w:ascii="宋体" w:hAnsi="宋体" w:cs="仿宋" w:hint="eastAsia"/>
          <w:szCs w:val="21"/>
        </w:rPr>
        <w:t>”</w:t>
      </w:r>
    </w:p>
    <w:p w14:paraId="4E7045D1" w14:textId="56B32F79" w:rsidR="00CC5D1C" w:rsidRPr="00FE2B21" w:rsidRDefault="00CC5D1C" w:rsidP="004A11E5">
      <w:pPr>
        <w:spacing w:line="276" w:lineRule="auto"/>
        <w:rPr>
          <w:rFonts w:ascii="宋体" w:hAnsi="宋体" w:cs="仿宋" w:hint="eastAsia"/>
          <w:kern w:val="0"/>
          <w:szCs w:val="21"/>
          <w:lang w:bidi="ar"/>
        </w:rPr>
      </w:pPr>
      <w:r w:rsidRPr="00FE2B21">
        <w:rPr>
          <w:rFonts w:ascii="宋体" w:hAnsi="宋体" w:cs="仿宋" w:hint="eastAsia"/>
          <w:kern w:val="0"/>
          <w:szCs w:val="21"/>
          <w:lang w:bidi="ar"/>
        </w:rPr>
        <w:t>48、音频线材、管材，音频信息盒</w:t>
      </w:r>
    </w:p>
    <w:p w14:paraId="26AEC9E4" w14:textId="311FCD83" w:rsidR="00CC5D1C" w:rsidRPr="00FE2B21" w:rsidRDefault="00CC5D1C" w:rsidP="00022432">
      <w:pPr>
        <w:spacing w:line="276" w:lineRule="auto"/>
        <w:ind w:firstLineChars="200" w:firstLine="420"/>
        <w:rPr>
          <w:rFonts w:ascii="宋体" w:hAnsi="宋体" w:cs="仿宋" w:hint="eastAsia"/>
          <w:kern w:val="0"/>
          <w:szCs w:val="21"/>
          <w:lang w:bidi="ar"/>
        </w:rPr>
      </w:pPr>
      <w:r w:rsidRPr="00FE2B21">
        <w:rPr>
          <w:rFonts w:ascii="宋体" w:hAnsi="宋体" w:cs="仿宋" w:hint="eastAsia"/>
          <w:kern w:val="0"/>
          <w:szCs w:val="21"/>
          <w:lang w:bidi="ar"/>
        </w:rPr>
        <w:t>原内容：“SD线、高清线、音箱线、话筒线、网线、控制线等及现场安装所需胡管材、配件等”</w:t>
      </w:r>
    </w:p>
    <w:p w14:paraId="478E30DB" w14:textId="204A9044" w:rsidR="00CC5D1C" w:rsidRPr="00FE2B21" w:rsidRDefault="00CC5D1C" w:rsidP="00022432">
      <w:pPr>
        <w:spacing w:line="276" w:lineRule="auto"/>
        <w:ind w:firstLineChars="200" w:firstLine="420"/>
        <w:rPr>
          <w:rFonts w:ascii="宋体" w:hAnsi="宋体" w:cs="仿宋" w:hint="eastAsia"/>
          <w:kern w:val="0"/>
          <w:szCs w:val="21"/>
          <w:lang w:bidi="ar"/>
        </w:rPr>
      </w:pPr>
      <w:r w:rsidRPr="00FE2B21">
        <w:rPr>
          <w:rFonts w:ascii="宋体" w:hAnsi="宋体" w:cs="仿宋" w:hint="eastAsia"/>
          <w:kern w:val="0"/>
          <w:szCs w:val="21"/>
          <w:lang w:bidi="ar"/>
        </w:rPr>
        <w:t>更正为 “SD线、高清线、音箱线、话筒线、网线、控制线等及现场安装所需管材、配件等”</w:t>
      </w:r>
    </w:p>
    <w:p w14:paraId="61C8B4DE" w14:textId="392F3B41" w:rsidR="009A2398" w:rsidRPr="00FE2B21" w:rsidRDefault="009A2398" w:rsidP="004A11E5">
      <w:pPr>
        <w:spacing w:line="276" w:lineRule="auto"/>
        <w:rPr>
          <w:rFonts w:ascii="宋体" w:hAnsi="宋体" w:cs="仿宋" w:hint="eastAsia"/>
          <w:szCs w:val="21"/>
        </w:rPr>
      </w:pPr>
      <w:r w:rsidRPr="00FE2B21">
        <w:rPr>
          <w:rFonts w:ascii="宋体" w:hAnsi="宋体" w:cs="仿宋" w:hint="eastAsia"/>
          <w:szCs w:val="21"/>
        </w:rPr>
        <w:t>49、施工及其他辅材</w:t>
      </w:r>
    </w:p>
    <w:p w14:paraId="50D4B2FB" w14:textId="6BD416CE" w:rsidR="009A2398" w:rsidRPr="00FE2B21" w:rsidRDefault="009A2398" w:rsidP="009A2398">
      <w:pPr>
        <w:spacing w:line="276" w:lineRule="auto"/>
        <w:ind w:firstLineChars="300" w:firstLine="630"/>
        <w:rPr>
          <w:rFonts w:ascii="宋体" w:hAnsi="宋体" w:cs="仿宋" w:hint="eastAsia"/>
          <w:szCs w:val="21"/>
        </w:rPr>
      </w:pPr>
      <w:r w:rsidRPr="00FE2B21">
        <w:rPr>
          <w:rFonts w:ascii="宋体" w:hAnsi="宋体" w:cs="仿宋" w:hint="eastAsia"/>
          <w:szCs w:val="21"/>
        </w:rPr>
        <w:t>原内容：“现场安装辅料、线缆敷设、设备安装调试服务不低于3年等”</w:t>
      </w:r>
    </w:p>
    <w:p w14:paraId="59258C5D" w14:textId="6A931BE7" w:rsidR="009A2398" w:rsidRDefault="009A2398" w:rsidP="009A2398">
      <w:pPr>
        <w:spacing w:line="276" w:lineRule="auto"/>
        <w:ind w:firstLineChars="300" w:firstLine="630"/>
        <w:rPr>
          <w:rFonts w:ascii="宋体" w:hAnsi="宋体" w:cs="仿宋"/>
          <w:szCs w:val="21"/>
        </w:rPr>
      </w:pPr>
      <w:r w:rsidRPr="00187970">
        <w:rPr>
          <w:rFonts w:ascii="宋体" w:hAnsi="宋体" w:cs="仿宋" w:hint="eastAsia"/>
          <w:szCs w:val="21"/>
        </w:rPr>
        <w:t>更正为 “现场安装辅料、线缆敷设材料、</w:t>
      </w:r>
      <w:r w:rsidR="00B07613" w:rsidRPr="00187970">
        <w:rPr>
          <w:rFonts w:ascii="宋体" w:hAnsi="宋体" w:cs="仿宋" w:hint="eastAsia"/>
          <w:szCs w:val="21"/>
        </w:rPr>
        <w:t>技术支持服务的</w:t>
      </w:r>
      <w:r w:rsidRPr="00187970">
        <w:rPr>
          <w:rFonts w:ascii="宋体" w:hAnsi="宋体" w:cs="仿宋" w:hint="eastAsia"/>
          <w:szCs w:val="21"/>
        </w:rPr>
        <w:t>质保不低于3年</w:t>
      </w:r>
      <w:r w:rsidR="00B07613" w:rsidRPr="00187970">
        <w:rPr>
          <w:rFonts w:ascii="宋体" w:hAnsi="宋体" w:cs="仿宋" w:hint="eastAsia"/>
          <w:szCs w:val="21"/>
        </w:rPr>
        <w:t>”</w:t>
      </w:r>
    </w:p>
    <w:p w14:paraId="12609975" w14:textId="09CFF3AD" w:rsidR="003F2909" w:rsidRPr="00187970" w:rsidRDefault="003F2909" w:rsidP="003F2909">
      <w:pPr>
        <w:spacing w:line="276" w:lineRule="auto"/>
        <w:rPr>
          <w:rFonts w:ascii="宋体" w:hAnsi="宋体" w:cs="仿宋" w:hint="eastAsia"/>
          <w:szCs w:val="21"/>
        </w:rPr>
      </w:pPr>
      <w:r>
        <w:rPr>
          <w:rFonts w:ascii="宋体" w:hAnsi="宋体" w:cs="仿宋" w:hint="eastAsia"/>
          <w:szCs w:val="21"/>
        </w:rPr>
        <w:t>二、商务要求</w:t>
      </w:r>
    </w:p>
    <w:p w14:paraId="48ECE262" w14:textId="7FB126A7" w:rsidR="001B4F09" w:rsidRPr="00187970" w:rsidRDefault="001B4F09" w:rsidP="001B4F09">
      <w:pPr>
        <w:spacing w:line="360" w:lineRule="auto"/>
        <w:contextualSpacing/>
        <w:rPr>
          <w:rFonts w:ascii="宋体" w:hAnsi="宋体" w:hint="eastAsia"/>
          <w:szCs w:val="21"/>
        </w:rPr>
      </w:pPr>
      <w:r w:rsidRPr="00187970">
        <w:rPr>
          <w:rFonts w:ascii="宋体" w:hAnsi="宋体"/>
          <w:szCs w:val="21"/>
        </w:rPr>
        <w:t>4.售后服务（质保期）</w:t>
      </w:r>
    </w:p>
    <w:p w14:paraId="42B5A58A" w14:textId="08E1D7BB" w:rsidR="001B4F09" w:rsidRPr="00187970" w:rsidRDefault="001B4F09" w:rsidP="00FE2B21">
      <w:pPr>
        <w:spacing w:line="360" w:lineRule="auto"/>
        <w:ind w:firstLineChars="200" w:firstLine="420"/>
        <w:contextualSpacing/>
        <w:rPr>
          <w:rFonts w:ascii="宋体" w:hAnsi="宋体" w:hint="eastAsia"/>
          <w:szCs w:val="21"/>
        </w:rPr>
      </w:pPr>
      <w:r w:rsidRPr="00187970">
        <w:rPr>
          <w:rFonts w:ascii="宋体" w:hAnsi="宋体" w:cs="仿宋" w:hint="eastAsia"/>
          <w:szCs w:val="21"/>
        </w:rPr>
        <w:t>原内容：“</w:t>
      </w:r>
      <w:r w:rsidRPr="00187970">
        <w:rPr>
          <w:rFonts w:ascii="宋体" w:hAnsi="宋体" w:hint="eastAsia"/>
          <w:szCs w:val="21"/>
        </w:rPr>
        <w:t>免费质保期（包括人员和备件）至少提供</w:t>
      </w:r>
      <w:proofErr w:type="gramStart"/>
      <w:r w:rsidRPr="00187970">
        <w:rPr>
          <w:rFonts w:ascii="宋体" w:hAnsi="宋体" w:hint="eastAsia"/>
          <w:szCs w:val="21"/>
        </w:rPr>
        <w:t>一</w:t>
      </w:r>
      <w:proofErr w:type="gramEnd"/>
      <w:r w:rsidRPr="00187970">
        <w:rPr>
          <w:rFonts w:ascii="宋体" w:hAnsi="宋体" w:hint="eastAsia"/>
          <w:szCs w:val="21"/>
        </w:rPr>
        <w:t>年产品质保， 时间从全部正式验收合格并签署相关文件之日起计算。</w:t>
      </w:r>
      <w:r w:rsidRPr="00187970">
        <w:rPr>
          <w:rFonts w:ascii="宋体" w:hAnsi="宋体" w:cs="仿宋" w:hint="eastAsia"/>
          <w:szCs w:val="21"/>
        </w:rPr>
        <w:t>”</w:t>
      </w:r>
    </w:p>
    <w:p w14:paraId="5150E6E3" w14:textId="6387C5A1" w:rsidR="001B4F09" w:rsidRPr="00187970" w:rsidRDefault="001B4F09" w:rsidP="00FE2B21">
      <w:pPr>
        <w:spacing w:line="276" w:lineRule="auto"/>
        <w:ind w:firstLineChars="200" w:firstLine="420"/>
        <w:rPr>
          <w:rFonts w:ascii="宋体" w:hAnsi="宋体" w:cs="仿宋" w:hint="eastAsia"/>
          <w:szCs w:val="21"/>
        </w:rPr>
      </w:pPr>
      <w:r w:rsidRPr="00187970">
        <w:rPr>
          <w:rFonts w:ascii="宋体" w:hAnsi="宋体" w:cs="仿宋" w:hint="eastAsia"/>
          <w:szCs w:val="21"/>
        </w:rPr>
        <w:t>更正为 “</w:t>
      </w:r>
      <w:r w:rsidRPr="00187970">
        <w:rPr>
          <w:rFonts w:ascii="宋体" w:hAnsi="宋体" w:hint="eastAsia"/>
          <w:szCs w:val="21"/>
        </w:rPr>
        <w:t>免费质保期（包括人员和备件等）提供三年产品质保，时间从全部正式验收合格并签署相关文件之日起计算。</w:t>
      </w:r>
      <w:r w:rsidRPr="00187970">
        <w:rPr>
          <w:rFonts w:ascii="宋体" w:hAnsi="宋体" w:cs="仿宋" w:hint="eastAsia"/>
          <w:szCs w:val="21"/>
        </w:rPr>
        <w:t>”</w:t>
      </w:r>
    </w:p>
    <w:p w14:paraId="3180C872" w14:textId="77777777" w:rsidR="004B6C91" w:rsidRPr="00CC5D1C" w:rsidRDefault="004B6C91" w:rsidP="009A2398">
      <w:pPr>
        <w:spacing w:line="276" w:lineRule="auto"/>
        <w:ind w:firstLineChars="300" w:firstLine="630"/>
        <w:rPr>
          <w:rFonts w:ascii="宋体" w:hAnsi="宋体" w:hint="eastAsia"/>
          <w:szCs w:val="21"/>
        </w:rPr>
      </w:pPr>
    </w:p>
    <w:sectPr w:rsidR="004B6C91" w:rsidRPr="00CC5D1C" w:rsidSect="004D639A">
      <w:pgSz w:w="11900" w:h="17440"/>
      <w:pgMar w:top="1440" w:right="1803" w:bottom="1440" w:left="1803" w:header="0" w:footer="136"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E994B" w14:textId="77777777" w:rsidR="00F372C7" w:rsidRDefault="00F372C7" w:rsidP="00CE1EA2">
      <w:r>
        <w:separator/>
      </w:r>
    </w:p>
  </w:endnote>
  <w:endnote w:type="continuationSeparator" w:id="0">
    <w:p w14:paraId="58FFEECD" w14:textId="77777777" w:rsidR="00F372C7" w:rsidRDefault="00F372C7" w:rsidP="00CE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03895" w14:textId="77777777" w:rsidR="00F372C7" w:rsidRDefault="00F372C7" w:rsidP="00CE1EA2">
      <w:r>
        <w:separator/>
      </w:r>
    </w:p>
  </w:footnote>
  <w:footnote w:type="continuationSeparator" w:id="0">
    <w:p w14:paraId="51C29E80" w14:textId="77777777" w:rsidR="00F372C7" w:rsidRDefault="00F372C7" w:rsidP="00CE1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B4B5A"/>
    <w:multiLevelType w:val="hybridMultilevel"/>
    <w:tmpl w:val="9446D930"/>
    <w:lvl w:ilvl="0" w:tplc="685C237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D762757"/>
    <w:multiLevelType w:val="hybridMultilevel"/>
    <w:tmpl w:val="8708DEBE"/>
    <w:lvl w:ilvl="0" w:tplc="D820E3D8">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0E7E0A"/>
    <w:multiLevelType w:val="singleLevel"/>
    <w:tmpl w:val="600E7E0A"/>
    <w:lvl w:ilvl="0">
      <w:start w:val="3"/>
      <w:numFmt w:val="decimal"/>
      <w:suff w:val="nothing"/>
      <w:lvlText w:val="%1."/>
      <w:lvlJc w:val="left"/>
    </w:lvl>
  </w:abstractNum>
  <w:abstractNum w:abstractNumId="3" w15:restartNumberingAfterBreak="0">
    <w:nsid w:val="65F11667"/>
    <w:multiLevelType w:val="hybridMultilevel"/>
    <w:tmpl w:val="7D3A816A"/>
    <w:lvl w:ilvl="0" w:tplc="B7945162">
      <w:start w:val="1"/>
      <w:numFmt w:val="decimal"/>
      <w:lvlText w:val="%1、"/>
      <w:lvlJc w:val="left"/>
      <w:pPr>
        <w:ind w:left="1282" w:hanging="720"/>
      </w:pPr>
      <w:rPr>
        <w:rFonts w:ascii="宋体" w:eastAsia="宋体" w:hAnsi="宋体" w:cs="Times New Roman" w:hint="default"/>
        <w:b/>
        <w:sz w:val="28"/>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4" w15:restartNumberingAfterBreak="0">
    <w:nsid w:val="6CF3041C"/>
    <w:multiLevelType w:val="hybridMultilevel"/>
    <w:tmpl w:val="0C124932"/>
    <w:lvl w:ilvl="0" w:tplc="01BCF426">
      <w:start w:val="5"/>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1153255816">
    <w:abstractNumId w:val="2"/>
  </w:num>
  <w:num w:numId="2" w16cid:durableId="1323388168">
    <w:abstractNumId w:val="4"/>
  </w:num>
  <w:num w:numId="3" w16cid:durableId="1670719366">
    <w:abstractNumId w:val="1"/>
  </w:num>
  <w:num w:numId="4" w16cid:durableId="1190946518">
    <w:abstractNumId w:val="3"/>
  </w:num>
  <w:num w:numId="5" w16cid:durableId="167309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HorizontalSpacing w:val="105"/>
  <w:drawingGridVerticalSpacing w:val="299"/>
  <w:displayHorizont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22"/>
    <w:rsid w:val="00022432"/>
    <w:rsid w:val="0006319D"/>
    <w:rsid w:val="00066951"/>
    <w:rsid w:val="000E0F46"/>
    <w:rsid w:val="001042CB"/>
    <w:rsid w:val="00112293"/>
    <w:rsid w:val="00121604"/>
    <w:rsid w:val="00187970"/>
    <w:rsid w:val="001B4F09"/>
    <w:rsid w:val="001C1070"/>
    <w:rsid w:val="001D1B4E"/>
    <w:rsid w:val="001E0918"/>
    <w:rsid w:val="00221E6B"/>
    <w:rsid w:val="00270C4E"/>
    <w:rsid w:val="002B33F7"/>
    <w:rsid w:val="002D3C2F"/>
    <w:rsid w:val="002F6164"/>
    <w:rsid w:val="00300701"/>
    <w:rsid w:val="00313E59"/>
    <w:rsid w:val="00321E91"/>
    <w:rsid w:val="003E677D"/>
    <w:rsid w:val="003F0A53"/>
    <w:rsid w:val="003F2909"/>
    <w:rsid w:val="00407E4C"/>
    <w:rsid w:val="00426D6E"/>
    <w:rsid w:val="004651C5"/>
    <w:rsid w:val="00496079"/>
    <w:rsid w:val="004A11E5"/>
    <w:rsid w:val="004B6C91"/>
    <w:rsid w:val="004C789F"/>
    <w:rsid w:val="004D639A"/>
    <w:rsid w:val="004D79F1"/>
    <w:rsid w:val="004F7476"/>
    <w:rsid w:val="005A6B28"/>
    <w:rsid w:val="005F36F1"/>
    <w:rsid w:val="00604C01"/>
    <w:rsid w:val="006056BD"/>
    <w:rsid w:val="00647F95"/>
    <w:rsid w:val="006769F2"/>
    <w:rsid w:val="006A59E9"/>
    <w:rsid w:val="007361C6"/>
    <w:rsid w:val="00744A21"/>
    <w:rsid w:val="007614C3"/>
    <w:rsid w:val="007A0DAD"/>
    <w:rsid w:val="007A6581"/>
    <w:rsid w:val="007B3ADC"/>
    <w:rsid w:val="007D065C"/>
    <w:rsid w:val="007D2BF3"/>
    <w:rsid w:val="00824833"/>
    <w:rsid w:val="0084577E"/>
    <w:rsid w:val="00863ACB"/>
    <w:rsid w:val="008C7F5A"/>
    <w:rsid w:val="008E0092"/>
    <w:rsid w:val="00915150"/>
    <w:rsid w:val="00950968"/>
    <w:rsid w:val="009A014D"/>
    <w:rsid w:val="009A2398"/>
    <w:rsid w:val="009F5555"/>
    <w:rsid w:val="00A92DD8"/>
    <w:rsid w:val="00AB2119"/>
    <w:rsid w:val="00AF09EA"/>
    <w:rsid w:val="00B07613"/>
    <w:rsid w:val="00B810EB"/>
    <w:rsid w:val="00BA2F15"/>
    <w:rsid w:val="00BD0B97"/>
    <w:rsid w:val="00C533D1"/>
    <w:rsid w:val="00CC5D1C"/>
    <w:rsid w:val="00CD77AE"/>
    <w:rsid w:val="00CE1EA2"/>
    <w:rsid w:val="00D37821"/>
    <w:rsid w:val="00D40A22"/>
    <w:rsid w:val="00D93C96"/>
    <w:rsid w:val="00E042FC"/>
    <w:rsid w:val="00E21E20"/>
    <w:rsid w:val="00E23EE6"/>
    <w:rsid w:val="00F372C7"/>
    <w:rsid w:val="00F70772"/>
    <w:rsid w:val="00FD7592"/>
    <w:rsid w:val="00FE2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09132"/>
  <w15:chartTrackingRefBased/>
  <w15:docId w15:val="{A94E1CD4-4B75-463E-A45B-8CA3B7D9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E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1E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1EA2"/>
    <w:rPr>
      <w:sz w:val="18"/>
      <w:szCs w:val="18"/>
    </w:rPr>
  </w:style>
  <w:style w:type="paragraph" w:styleId="a5">
    <w:name w:val="footer"/>
    <w:basedOn w:val="a"/>
    <w:link w:val="a6"/>
    <w:uiPriority w:val="99"/>
    <w:unhideWhenUsed/>
    <w:rsid w:val="00CE1EA2"/>
    <w:pPr>
      <w:tabs>
        <w:tab w:val="center" w:pos="4153"/>
        <w:tab w:val="right" w:pos="8306"/>
      </w:tabs>
      <w:snapToGrid w:val="0"/>
      <w:jc w:val="left"/>
    </w:pPr>
    <w:rPr>
      <w:sz w:val="18"/>
      <w:szCs w:val="18"/>
    </w:rPr>
  </w:style>
  <w:style w:type="character" w:customStyle="1" w:styleId="a6">
    <w:name w:val="页脚 字符"/>
    <w:basedOn w:val="a0"/>
    <w:link w:val="a5"/>
    <w:uiPriority w:val="99"/>
    <w:rsid w:val="00CE1EA2"/>
    <w:rPr>
      <w:sz w:val="18"/>
      <w:szCs w:val="18"/>
    </w:rPr>
  </w:style>
  <w:style w:type="paragraph" w:styleId="a7">
    <w:name w:val="annotation text"/>
    <w:basedOn w:val="a"/>
    <w:link w:val="a8"/>
    <w:uiPriority w:val="99"/>
    <w:unhideWhenUsed/>
    <w:qFormat/>
    <w:rsid w:val="00CE1EA2"/>
    <w:pPr>
      <w:jc w:val="left"/>
    </w:pPr>
  </w:style>
  <w:style w:type="character" w:customStyle="1" w:styleId="a8">
    <w:name w:val="批注文字 字符"/>
    <w:basedOn w:val="a0"/>
    <w:link w:val="a7"/>
    <w:uiPriority w:val="99"/>
    <w:semiHidden/>
    <w:rsid w:val="00CE1EA2"/>
    <w:rPr>
      <w:rFonts w:ascii="Times New Roman" w:eastAsia="宋体" w:hAnsi="Times New Roman" w:cs="Times New Roman"/>
      <w:szCs w:val="24"/>
    </w:rPr>
  </w:style>
  <w:style w:type="paragraph" w:styleId="a9">
    <w:name w:val="List Paragraph"/>
    <w:basedOn w:val="a"/>
    <w:uiPriority w:val="34"/>
    <w:qFormat/>
    <w:rsid w:val="00CE1EA2"/>
    <w:pPr>
      <w:ind w:firstLineChars="200" w:firstLine="420"/>
    </w:pPr>
  </w:style>
  <w:style w:type="character" w:styleId="aa">
    <w:name w:val="annotation reference"/>
    <w:basedOn w:val="a0"/>
    <w:uiPriority w:val="99"/>
    <w:unhideWhenUsed/>
    <w:qFormat/>
    <w:rsid w:val="00D93C96"/>
    <w:rPr>
      <w:sz w:val="21"/>
      <w:szCs w:val="21"/>
    </w:rPr>
  </w:style>
  <w:style w:type="paragraph" w:styleId="ab">
    <w:name w:val="annotation subject"/>
    <w:basedOn w:val="a7"/>
    <w:next w:val="a7"/>
    <w:link w:val="ac"/>
    <w:uiPriority w:val="99"/>
    <w:semiHidden/>
    <w:unhideWhenUsed/>
    <w:rsid w:val="00D93C96"/>
    <w:rPr>
      <w:b/>
      <w:bCs/>
    </w:rPr>
  </w:style>
  <w:style w:type="character" w:customStyle="1" w:styleId="ac">
    <w:name w:val="批注主题 字符"/>
    <w:basedOn w:val="a8"/>
    <w:link w:val="ab"/>
    <w:uiPriority w:val="99"/>
    <w:semiHidden/>
    <w:rsid w:val="00D93C96"/>
    <w:rPr>
      <w:rFonts w:ascii="Times New Roman" w:eastAsia="宋体" w:hAnsi="Times New Roman" w:cs="Times New Roman"/>
      <w:b/>
      <w:bCs/>
      <w:szCs w:val="24"/>
    </w:rPr>
  </w:style>
  <w:style w:type="table" w:styleId="ad">
    <w:name w:val="Table Grid"/>
    <w:basedOn w:val="a1"/>
    <w:uiPriority w:val="39"/>
    <w:rsid w:val="002D3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批注文字 字符1"/>
    <w:uiPriority w:val="99"/>
    <w:qFormat/>
    <w:rsid w:val="00E042FC"/>
    <w:rPr>
      <w:kern w:val="2"/>
      <w:sz w:val="21"/>
      <w:szCs w:val="24"/>
    </w:rPr>
  </w:style>
  <w:style w:type="paragraph" w:styleId="ae">
    <w:name w:val="Revision"/>
    <w:hidden/>
    <w:uiPriority w:val="99"/>
    <w:semiHidden/>
    <w:rsid w:val="004B6C91"/>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2C9F3-5ED6-4C98-B524-9795636E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dc:creator>
  <cp:keywords/>
  <dc:description/>
  <cp:lastModifiedBy>Y Y</cp:lastModifiedBy>
  <cp:revision>43</cp:revision>
  <dcterms:created xsi:type="dcterms:W3CDTF">2022-12-20T03:51:00Z</dcterms:created>
  <dcterms:modified xsi:type="dcterms:W3CDTF">2024-09-23T08:03:00Z</dcterms:modified>
</cp:coreProperties>
</file>