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085C5D5" w14:textId="12722725" w:rsidR="00A23248" w:rsidRPr="005E29B2" w:rsidRDefault="005E29B2">
      <w:pPr>
        <w:ind w:firstLineChars="1400" w:firstLine="4216"/>
        <w:rPr>
          <w:rFonts w:ascii="宋体" w:hAnsi="宋体" w:hint="eastAsia"/>
          <w:b/>
          <w:bCs/>
          <w:sz w:val="30"/>
          <w:szCs w:val="30"/>
        </w:rPr>
      </w:pPr>
      <w:r w:rsidRPr="005E29B2">
        <w:rPr>
          <w:rFonts w:ascii="宋体" w:hAnsi="宋体" w:hint="eastAsia"/>
          <w:b/>
          <w:bCs/>
          <w:sz w:val="30"/>
          <w:szCs w:val="30"/>
        </w:rPr>
        <w:t>14.</w:t>
      </w:r>
      <w:r w:rsidR="00000000" w:rsidRPr="005E29B2">
        <w:rPr>
          <w:rFonts w:ascii="宋体" w:hAnsi="宋体" w:hint="eastAsia"/>
          <w:b/>
          <w:bCs/>
          <w:sz w:val="30"/>
          <w:szCs w:val="30"/>
        </w:rPr>
        <w:t>输尿管镜</w:t>
      </w:r>
    </w:p>
    <w:p w14:paraId="1C703144" w14:textId="77777777" w:rsidR="00A23248" w:rsidRDefault="00000000">
      <w:pPr>
        <w:jc w:val="left"/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*1.镜体采用符合外科器械金属材料标准中的M号医用不锈钢</w:t>
      </w:r>
    </w:p>
    <w:p w14:paraId="679F82A6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2.采用先进</w:t>
      </w:r>
      <w:proofErr w:type="gramStart"/>
      <w:r>
        <w:rPr>
          <w:rFonts w:ascii="宋体" w:hAnsi="宋体" w:hint="eastAsia"/>
          <w:sz w:val="26"/>
          <w:szCs w:val="26"/>
        </w:rPr>
        <w:t>传像束</w:t>
      </w:r>
      <w:proofErr w:type="gramEnd"/>
      <w:r>
        <w:rPr>
          <w:rFonts w:ascii="宋体" w:hAnsi="宋体" w:hint="eastAsia"/>
          <w:sz w:val="26"/>
          <w:szCs w:val="26"/>
        </w:rPr>
        <w:t>，可承受适度变曲；</w:t>
      </w:r>
    </w:p>
    <w:p w14:paraId="5A934642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3.消除了视场中的网纹现象，使图像清晰；</w:t>
      </w:r>
    </w:p>
    <w:p w14:paraId="2BFC0AF3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4.蓝宝石镜头，永不磨损；</w:t>
      </w:r>
    </w:p>
    <w:p w14:paraId="42FF7EEE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5.圆滑的插入部，渐细的镜管，避免划伤；</w:t>
      </w:r>
    </w:p>
    <w:p w14:paraId="4E57BE1B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6.视向角为0°，便于在视场中观察手术器械位置；</w:t>
      </w:r>
    </w:p>
    <w:p w14:paraId="6F08E60B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7.采用镜体与水阀、器械分离结构，便于消毒和操作；</w:t>
      </w:r>
    </w:p>
    <w:p w14:paraId="649946D0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8.手术器械全部采用优质不锈钢材料。</w:t>
      </w:r>
    </w:p>
    <w:p w14:paraId="61B0FED2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9.双水阀结构使灌洗液流通顺畅。</w:t>
      </w:r>
    </w:p>
    <w:p w14:paraId="1A88490F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技术参数：</w:t>
      </w:r>
    </w:p>
    <w:p w14:paraId="3D8DD92C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 xml:space="preserve">镜体外径：8Fr-9.8Fr               工作长度：430mm </w:t>
      </w:r>
    </w:p>
    <w:p w14:paraId="44D581C9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 xml:space="preserve">*视场角：75°                       视向角：0° </w:t>
      </w:r>
    </w:p>
    <w:p w14:paraId="3EDB5D3F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*视场中心角分辨力：1.8C/(°)        有效景深范围：2～50mm</w:t>
      </w:r>
    </w:p>
    <w:p w14:paraId="601CF0CE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照</w:t>
      </w:r>
      <w:proofErr w:type="gramStart"/>
      <w:r>
        <w:rPr>
          <w:rFonts w:ascii="宋体" w:hAnsi="宋体" w:hint="eastAsia"/>
          <w:sz w:val="26"/>
          <w:szCs w:val="26"/>
        </w:rPr>
        <w:t>明镜体光效</w:t>
      </w:r>
      <w:proofErr w:type="gramEnd"/>
      <w:r>
        <w:rPr>
          <w:rFonts w:ascii="宋体" w:hAnsi="宋体" w:hint="eastAsia"/>
          <w:sz w:val="26"/>
          <w:szCs w:val="26"/>
        </w:rPr>
        <w:t>IL</w:t>
      </w:r>
      <w:r>
        <w:rPr>
          <w:rFonts w:ascii="宋体" w:hAnsi="宋体" w:hint="eastAsia"/>
          <w:sz w:val="26"/>
          <w:szCs w:val="26"/>
          <w:vertAlign w:val="subscript"/>
        </w:rPr>
        <w:t>eR</w:t>
      </w:r>
      <w:r>
        <w:rPr>
          <w:rFonts w:ascii="宋体" w:hAnsi="宋体" w:hint="eastAsia"/>
          <w:sz w:val="26"/>
          <w:szCs w:val="26"/>
        </w:rPr>
        <w:t>：1                 综合</w:t>
      </w:r>
      <w:proofErr w:type="gramStart"/>
      <w:r>
        <w:rPr>
          <w:rFonts w:ascii="宋体" w:hAnsi="宋体" w:hint="eastAsia"/>
          <w:sz w:val="26"/>
          <w:szCs w:val="26"/>
        </w:rPr>
        <w:t>镜体光效</w:t>
      </w:r>
      <w:proofErr w:type="spellStart"/>
      <w:proofErr w:type="gramEnd"/>
      <w:r>
        <w:rPr>
          <w:rFonts w:ascii="宋体" w:hAnsi="宋体" w:hint="eastAsia"/>
          <w:sz w:val="26"/>
          <w:szCs w:val="26"/>
        </w:rPr>
        <w:t>SL</w:t>
      </w:r>
      <w:r>
        <w:rPr>
          <w:rFonts w:ascii="宋体" w:hAnsi="宋体" w:hint="eastAsia"/>
          <w:sz w:val="26"/>
          <w:szCs w:val="26"/>
          <w:vertAlign w:val="subscript"/>
        </w:rPr>
        <w:t>eR</w:t>
      </w:r>
      <w:proofErr w:type="spellEnd"/>
      <w:r>
        <w:rPr>
          <w:rFonts w:ascii="宋体" w:hAnsi="宋体" w:hint="eastAsia"/>
          <w:sz w:val="26"/>
          <w:szCs w:val="26"/>
        </w:rPr>
        <w:t>：0.45</w:t>
      </w:r>
    </w:p>
    <w:p w14:paraId="16425365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有效光度率：1000</w:t>
      </w:r>
      <w:r>
        <w:rPr>
          <w:rFonts w:ascii="宋体" w:hAnsi="宋体"/>
          <w:sz w:val="26"/>
          <w:szCs w:val="26"/>
        </w:rPr>
        <w:t xml:space="preserve"> </w:t>
      </w:r>
      <w:r>
        <w:rPr>
          <w:rFonts w:ascii="宋体" w:hAnsi="宋体" w:hint="eastAsia"/>
          <w:sz w:val="26"/>
          <w:szCs w:val="26"/>
        </w:rPr>
        <w:t>（cd/m2/</w:t>
      </w:r>
      <w:proofErr w:type="spellStart"/>
      <w:r>
        <w:rPr>
          <w:rFonts w:ascii="宋体" w:hAnsi="宋体" w:hint="eastAsia"/>
          <w:sz w:val="26"/>
          <w:szCs w:val="26"/>
        </w:rPr>
        <w:t>lm</w:t>
      </w:r>
      <w:proofErr w:type="spellEnd"/>
      <w:r>
        <w:rPr>
          <w:rFonts w:ascii="宋体" w:hAnsi="宋体" w:hint="eastAsia"/>
          <w:sz w:val="26"/>
          <w:szCs w:val="26"/>
        </w:rPr>
        <w:t>）</w:t>
      </w:r>
    </w:p>
    <w:p w14:paraId="302EA95D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扩张头规格：9Fr、10.5Fr、12Fr、13.5Fr</w:t>
      </w:r>
    </w:p>
    <w:p w14:paraId="2AA335DF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手术器械规格：5Fr</w:t>
      </w:r>
    </w:p>
    <w:p w14:paraId="0CFB2427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光缆：配有转换接头可与多种品牌光源连接</w:t>
      </w:r>
    </w:p>
    <w:p w14:paraId="63E67802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光缆接头可兼容多品牌光缆</w:t>
      </w:r>
    </w:p>
    <w:p w14:paraId="285940C8" w14:textId="77777777" w:rsidR="00A23248" w:rsidRDefault="00000000">
      <w:pPr>
        <w:rPr>
          <w:rFonts w:ascii="宋体" w:hAnsi="宋体" w:hint="eastAsia"/>
          <w:sz w:val="26"/>
          <w:szCs w:val="26"/>
        </w:rPr>
      </w:pPr>
      <w:r>
        <w:rPr>
          <w:rFonts w:ascii="宋体" w:hAnsi="宋体" w:hint="eastAsia"/>
          <w:sz w:val="26"/>
          <w:szCs w:val="26"/>
        </w:rPr>
        <w:t>电器安全性能执行GB9706.1-2007、GB9706.19-2000标准要求。</w:t>
      </w:r>
    </w:p>
    <w:sectPr w:rsidR="00A232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73" w:right="1230" w:bottom="873" w:left="123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1E416E" w14:textId="77777777" w:rsidR="008257DD" w:rsidRDefault="008257DD">
      <w:r>
        <w:separator/>
      </w:r>
    </w:p>
  </w:endnote>
  <w:endnote w:type="continuationSeparator" w:id="0">
    <w:p w14:paraId="7931FCFE" w14:textId="77777777" w:rsidR="008257DD" w:rsidRDefault="00825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5071F" w14:textId="77777777" w:rsidR="00A23248" w:rsidRDefault="00A23248">
    <w:pPr>
      <w:pStyle w:val="11"/>
      <w:tabs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CF51C1" w14:textId="77777777" w:rsidR="00A23248" w:rsidRDefault="00A23248">
    <w:pPr>
      <w:pStyle w:val="11"/>
      <w:tabs>
        <w:tab w:val="clear" w:pos="4153"/>
        <w:tab w:val="clear" w:pos="830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88BE1C" w14:textId="77777777" w:rsidR="00A23248" w:rsidRDefault="00A23248">
    <w:pPr>
      <w:pStyle w:val="11"/>
      <w:tabs>
        <w:tab w:val="clear" w:pos="4153"/>
        <w:tab w:val="clear" w:pos="830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1BAC0" w14:textId="77777777" w:rsidR="008257DD" w:rsidRDefault="008257DD">
      <w:r>
        <w:separator/>
      </w:r>
    </w:p>
  </w:footnote>
  <w:footnote w:type="continuationSeparator" w:id="0">
    <w:p w14:paraId="7E43ED82" w14:textId="77777777" w:rsidR="008257DD" w:rsidRDefault="00825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AF239" w14:textId="77777777" w:rsidR="00A23248" w:rsidRDefault="00A23248">
    <w:pPr>
      <w:pStyle w:val="12"/>
      <w:tabs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2B594D" w14:textId="77777777" w:rsidR="00A23248" w:rsidRDefault="00A23248">
    <w:pPr>
      <w:pStyle w:val="12"/>
      <w:pBdr>
        <w:bottom w:val="none" w:sz="0" w:space="0" w:color="auto"/>
      </w:pBdr>
      <w:tabs>
        <w:tab w:val="clear" w:pos="4153"/>
        <w:tab w:val="clear" w:pos="8306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9FDE2" w14:textId="77777777" w:rsidR="00A23248" w:rsidRDefault="00A23248">
    <w:pPr>
      <w:pStyle w:val="12"/>
      <w:tabs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zZkNzQ4ZWFiZmQ4NTRhOWRkZTk3YTMwMjlmMmZhYmUifQ=="/>
  </w:docVars>
  <w:rsids>
    <w:rsidRoot w:val="00A23248"/>
    <w:rsid w:val="005E29B2"/>
    <w:rsid w:val="008257DD"/>
    <w:rsid w:val="00A23248"/>
    <w:rsid w:val="00DE6605"/>
    <w:rsid w:val="25281841"/>
    <w:rsid w:val="59F5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0FE4E0"/>
  <w15:docId w15:val="{F4BAEE4F-2517-42E5-B77E-F7B2CADA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qFormat/>
  </w:style>
  <w:style w:type="table" w:customStyle="1" w:styleId="10">
    <w:name w:val="普通表格1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12">
    <w:name w:val="页眉1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table" w:customStyle="1" w:styleId="13">
    <w:name w:val="网格型1"/>
    <w:basedOn w:val="10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">
    <w:name w:val="样式2"/>
    <w:basedOn w:val="a"/>
    <w:qFormat/>
    <w:pPr>
      <w:tabs>
        <w:tab w:val="left" w:pos="360"/>
      </w:tabs>
      <w:snapToGrid w:val="0"/>
      <w:spacing w:line="360" w:lineRule="auto"/>
      <w:ind w:left="720" w:hanging="720"/>
    </w:pPr>
    <w:rPr>
      <w:rFonts w:eastAsia="楷体_GB231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sherryzm@163.com</cp:lastModifiedBy>
  <cp:revision>1</cp:revision>
  <dcterms:created xsi:type="dcterms:W3CDTF">2024-09-23T09:12:00Z</dcterms:created>
  <dcterms:modified xsi:type="dcterms:W3CDTF">2024-09-29T04:03:00Z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09EB1B2818C842C2A5EEAB6C78EF71B0_12</vt:lpwstr>
  </property>
</Properties>
</file>