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99BD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668933C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645"/>
      <w:bookmarkStart w:id="3" w:name="_Toc28359104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2BC888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ascii="仿宋" w:hAnsi="仿宋" w:eastAsia="仿宋"/>
          <w:sz w:val="28"/>
          <w:szCs w:val="28"/>
          <w:u w:val="single"/>
        </w:rPr>
        <w:t>11010724210200011886-XM001</w:t>
      </w:r>
    </w:p>
    <w:p w14:paraId="46F8035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北京市石景山医院单身职工宿舍租赁</w:t>
      </w:r>
    </w:p>
    <w:p w14:paraId="756FF6E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024年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ascii="仿宋" w:hAnsi="仿宋" w:eastAsia="仿宋"/>
          <w:sz w:val="28"/>
          <w:szCs w:val="28"/>
          <w:u w:val="single"/>
        </w:rPr>
        <w:t>0月22日</w:t>
      </w:r>
    </w:p>
    <w:p w14:paraId="101D49F4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028"/>
      <w:bookmarkStart w:id="6" w:name="_Toc35393646"/>
      <w:bookmarkStart w:id="7" w:name="_Toc28359105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422E1E9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</w:rPr>
        <w:sym w:font="Wingdings" w:char="F06E"/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bookmarkStart w:id="27" w:name="_GoBack"/>
      <w:bookmarkEnd w:id="27"/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 w14:paraId="1C221C73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投标截止时间、开标时间：2024年11月12日13点30分（北京时间）。</w:t>
      </w:r>
    </w:p>
    <w:p w14:paraId="24BB5E54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>现更正为：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投标截止时间、开标时间：2024年11月</w:t>
      </w:r>
      <w:r>
        <w:rPr>
          <w:rFonts w:ascii="仿宋" w:hAnsi="仿宋" w:eastAsia="仿宋"/>
          <w:sz w:val="28"/>
          <w:szCs w:val="28"/>
          <w:u w:val="single"/>
        </w:rPr>
        <w:t>19</w:t>
      </w:r>
      <w:r>
        <w:rPr>
          <w:rFonts w:hint="eastAsia" w:ascii="仿宋" w:hAnsi="仿宋" w:eastAsia="仿宋"/>
          <w:sz w:val="28"/>
          <w:szCs w:val="28"/>
          <w:u w:val="single"/>
        </w:rPr>
        <w:t>日13点30分（北京时间）。</w:t>
      </w:r>
    </w:p>
    <w:p w14:paraId="0B95C941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024年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ascii="仿宋" w:hAnsi="仿宋" w:eastAsia="仿宋"/>
          <w:sz w:val="28"/>
          <w:szCs w:val="28"/>
          <w:u w:val="single"/>
        </w:rPr>
        <w:t>1月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7302A53F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2972F638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其他内容不变</w:t>
      </w:r>
    </w:p>
    <w:p w14:paraId="46DE7A45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35393648"/>
      <w:bookmarkStart w:id="13" w:name="_Toc28359106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D094D21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35393818"/>
      <w:bookmarkStart w:id="17" w:name="_Toc28359030"/>
      <w:bookmarkStart w:id="18" w:name="_Toc2835910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30B1AD6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北京市石景山医院</w:t>
      </w:r>
    </w:p>
    <w:p w14:paraId="4DD9519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北京市石景山区石景山路24号</w:t>
      </w:r>
    </w:p>
    <w:p w14:paraId="62C88AA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姜老师  010-88429928</w:t>
      </w:r>
    </w:p>
    <w:p w14:paraId="2D24B6B0">
      <w:pPr>
        <w:rPr>
          <w:rFonts w:ascii="仿宋" w:hAnsi="仿宋" w:eastAsia="仿宋"/>
          <w:sz w:val="28"/>
          <w:szCs w:val="28"/>
          <w:u w:val="single"/>
        </w:rPr>
      </w:pPr>
    </w:p>
    <w:p w14:paraId="4D1FDACD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650"/>
      <w:bookmarkStart w:id="20" w:name="_Toc35393819"/>
      <w:bookmarkStart w:id="21" w:name="_Toc28359031"/>
      <w:bookmarkStart w:id="22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0022CA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中钰招标有限公司</w:t>
      </w:r>
    </w:p>
    <w:p w14:paraId="716C1B36">
      <w:pPr>
        <w:ind w:left="2028" w:leftChars="270" w:hanging="1461" w:hangingChars="52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北京市丰台区花乡桥四合庄路2号院东旭国际中心C座11层1106室</w:t>
      </w:r>
    </w:p>
    <w:p w14:paraId="08B6DB6D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ascii="仿宋" w:hAnsi="仿宋" w:eastAsia="仿宋"/>
          <w:sz w:val="28"/>
          <w:szCs w:val="28"/>
          <w:u w:val="single"/>
        </w:rPr>
        <w:t>010-60624505-804</w:t>
      </w:r>
    </w:p>
    <w:p w14:paraId="0CC08F9E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507584D4">
      <w:pPr>
        <w:pStyle w:val="4"/>
        <w:spacing w:line="360" w:lineRule="auto"/>
        <w:ind w:left="567" w:leftChars="2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孙佳睿、张哲、郭玉婷、刘晶晶、李倩、朱艳梅、李娟、张书玲、卢雪</w:t>
      </w:r>
    </w:p>
    <w:p w14:paraId="6C91016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ascii="仿宋" w:hAnsi="仿宋" w:eastAsia="仿宋"/>
          <w:sz w:val="28"/>
          <w:szCs w:val="28"/>
          <w:u w:val="single"/>
        </w:rPr>
        <w:t>010-60624505-804</w:t>
      </w:r>
    </w:p>
    <w:p w14:paraId="5D260F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MTMwOGFkZWUyMDRlZjYwNTU4MjEwMTYxN2Q4Y2YifQ=="/>
  </w:docVars>
  <w:rsids>
    <w:rsidRoot w:val="00EC265B"/>
    <w:rsid w:val="00091EE9"/>
    <w:rsid w:val="00522BE8"/>
    <w:rsid w:val="00586825"/>
    <w:rsid w:val="00EC265B"/>
    <w:rsid w:val="00F17530"/>
    <w:rsid w:val="11567578"/>
    <w:rsid w:val="17955362"/>
    <w:rsid w:val="2791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9"/>
    <w:semiHidden/>
    <w:unhideWhenUsed/>
    <w:qFormat/>
    <w:uiPriority w:val="0"/>
    <w:rPr>
      <w:rFonts w:ascii="宋体" w:hAnsi="Courier New" w:eastAsiaTheme="minorEastAsia" w:cstheme="minorBidi"/>
      <w:szCs w:val="22"/>
    </w:rPr>
  </w:style>
  <w:style w:type="character" w:customStyle="1" w:styleId="7">
    <w:name w:val="标题 1 Char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Char"/>
    <w:basedOn w:val="6"/>
    <w:link w:val="3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9">
    <w:name w:val="纯文本 Char"/>
    <w:basedOn w:val="6"/>
    <w:link w:val="4"/>
    <w:semiHidden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451</Characters>
  <Lines>3</Lines>
  <Paragraphs>1</Paragraphs>
  <TotalTime>1</TotalTime>
  <ScaleCrop>false</ScaleCrop>
  <LinksUpToDate>false</LinksUpToDate>
  <CharactersWithSpaces>479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2024-11-08T02:36:00Z</dcterms:created>
  <dc:creator>JonMMx 2000</dc:creator>
  <cp:lastModifiedBy>sjr</cp:lastModifiedBy>
  <dcterms:modified xsi:type="dcterms:W3CDTF">2024-11-11T02:46:50Z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F51F01FD6AD84A8D8E05B7C9E43D3D22_12</vt:lpwstr>
  </property>
</Properties>
</file>